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E4DBA" w14:textId="77777777" w:rsidR="00D73980" w:rsidRPr="00D73980" w:rsidRDefault="00D73980" w:rsidP="00D73980">
      <w:pPr>
        <w:tabs>
          <w:tab w:val="left" w:pos="8115"/>
        </w:tabs>
        <w:spacing w:after="0" w:line="240" w:lineRule="auto"/>
        <w:rPr>
          <w:rFonts w:ascii="Times New Roman" w:eastAsia="Times New Roman" w:hAnsi="Times New Roman" w:cs="Times New Roman"/>
          <w:color w:val="000000"/>
          <w:sz w:val="24"/>
          <w:szCs w:val="24"/>
          <w:lang w:eastAsia="hr-HR"/>
        </w:rPr>
      </w:pPr>
      <w:r w:rsidRPr="00D73980">
        <w:rPr>
          <w:rFonts w:ascii="Times New Roman" w:eastAsia="Times New Roman" w:hAnsi="Times New Roman" w:cs="Times New Roman"/>
          <w:color w:val="000000"/>
          <w:sz w:val="24"/>
          <w:szCs w:val="24"/>
          <w:lang w:eastAsia="hr-HR"/>
        </w:rPr>
        <w:t>Broj: 711-I-70-KD-22-20/21-05-6</w:t>
      </w:r>
    </w:p>
    <w:p w14:paraId="1F08D10F" w14:textId="77777777" w:rsidR="00D73980" w:rsidRPr="00D73980" w:rsidRDefault="00D73980" w:rsidP="00D73980">
      <w:pPr>
        <w:tabs>
          <w:tab w:val="left" w:pos="7797"/>
        </w:tabs>
        <w:spacing w:after="0" w:line="240" w:lineRule="auto"/>
        <w:ind w:right="567"/>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Zagreb, 13. siječnja 2021.g.</w:t>
      </w:r>
    </w:p>
    <w:p w14:paraId="3048E2EC" w14:textId="77777777" w:rsidR="00D73980" w:rsidRPr="00D73980" w:rsidRDefault="00D73980" w:rsidP="00D73980">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7365398" w14:textId="77777777" w:rsidR="00D73980" w:rsidRPr="00D73980" w:rsidRDefault="00D73980" w:rsidP="00D73980">
      <w:pPr>
        <w:spacing w:after="0" w:line="240" w:lineRule="auto"/>
        <w:jc w:val="both"/>
        <w:rPr>
          <w:rFonts w:ascii="Times New Roman" w:eastAsia="Times New Roman" w:hAnsi="Times New Roman" w:cs="Times New Roman"/>
          <w:bCs/>
          <w:color w:val="000000" w:themeColor="text1"/>
          <w:sz w:val="24"/>
          <w:szCs w:val="24"/>
          <w:lang w:eastAsia="hr-HR"/>
        </w:rPr>
      </w:pPr>
      <w:r w:rsidRPr="00D73980">
        <w:rPr>
          <w:rFonts w:ascii="Times New Roman" w:eastAsia="Times New Roman" w:hAnsi="Times New Roman" w:cs="Times New Roman"/>
          <w:bCs/>
          <w:color w:val="000000" w:themeColor="text1"/>
          <w:sz w:val="24"/>
          <w:szCs w:val="24"/>
          <w:lang w:eastAsia="hr-HR"/>
        </w:rPr>
        <w:tab/>
        <w:t xml:space="preserve">Sukladno članku 61. stavku 11. Zakona o državnim službenicima </w:t>
      </w:r>
      <w:r w:rsidRPr="00D73980">
        <w:rPr>
          <w:rFonts w:ascii="Times New Roman" w:eastAsia="Times New Roman" w:hAnsi="Times New Roman" w:cs="Times New Roman"/>
          <w:color w:val="000000" w:themeColor="text1"/>
          <w:sz w:val="24"/>
          <w:szCs w:val="24"/>
          <w:lang w:eastAsia="hr-HR"/>
        </w:rPr>
        <w:t>(„Narodne novine“, broj 92/05, 140/05, 142/06, 77/07, 107/07, 27/08, 34/11, 49/11, 150/11, 34/12, 49/12, 37/13, 38/13, 01/15, 138/15, 61/17, 70/19 i 98/19)</w:t>
      </w:r>
      <w:r w:rsidRPr="00D73980">
        <w:rPr>
          <w:rFonts w:ascii="Times New Roman" w:eastAsia="Times New Roman" w:hAnsi="Times New Roman" w:cs="Times New Roman"/>
          <w:bCs/>
          <w:color w:val="000000" w:themeColor="text1"/>
          <w:sz w:val="24"/>
          <w:szCs w:val="24"/>
          <w:lang w:eastAsia="hr-HR"/>
        </w:rPr>
        <w:t>, uz prethodnu suglasnost Ministarstva pravosuđa i uprave, KLASA: 112-02/20-01/496, URBROJ: 541-U-03-01-2/1-2 od 22. prosinca 2020.godine i Ministarstva financija, KLASA: 100-01/20-01/96, URBROJ: 513-05-01-21-2 od 4. siječnja 2021.godine, Ured Povjerenstva za odlučivanje o sukobu interesa raspisuje:</w:t>
      </w:r>
    </w:p>
    <w:p w14:paraId="7A31E294" w14:textId="77777777" w:rsidR="00D73980" w:rsidRPr="00D73980" w:rsidRDefault="00D73980" w:rsidP="00D73980">
      <w:pPr>
        <w:spacing w:after="0" w:line="240" w:lineRule="auto"/>
        <w:rPr>
          <w:rFonts w:ascii="Times New Roman" w:eastAsia="Times New Roman" w:hAnsi="Times New Roman" w:cs="Times New Roman"/>
          <w:b/>
          <w:bCs/>
          <w:sz w:val="24"/>
          <w:szCs w:val="24"/>
          <w:lang w:eastAsia="hr-HR"/>
        </w:rPr>
      </w:pPr>
    </w:p>
    <w:p w14:paraId="66CE4B6A" w14:textId="77777777" w:rsidR="00D73980" w:rsidRPr="00D73980" w:rsidRDefault="00D73980" w:rsidP="00D73980">
      <w:pPr>
        <w:spacing w:after="0" w:line="240" w:lineRule="auto"/>
        <w:jc w:val="center"/>
        <w:rPr>
          <w:rFonts w:ascii="Times New Roman" w:eastAsia="Times New Roman" w:hAnsi="Times New Roman" w:cs="Times New Roman"/>
          <w:b/>
          <w:bCs/>
          <w:sz w:val="24"/>
          <w:szCs w:val="24"/>
          <w:lang w:eastAsia="hr-HR"/>
        </w:rPr>
      </w:pPr>
      <w:r w:rsidRPr="00D73980">
        <w:rPr>
          <w:rFonts w:ascii="Times New Roman" w:eastAsia="Times New Roman" w:hAnsi="Times New Roman" w:cs="Times New Roman"/>
          <w:b/>
          <w:bCs/>
          <w:sz w:val="24"/>
          <w:szCs w:val="24"/>
          <w:lang w:eastAsia="hr-HR"/>
        </w:rPr>
        <w:t>OGLAS</w:t>
      </w:r>
    </w:p>
    <w:p w14:paraId="133000E5" w14:textId="77777777" w:rsidR="00D73980" w:rsidRPr="00D73980" w:rsidRDefault="00D73980" w:rsidP="00D73980">
      <w:pPr>
        <w:jc w:val="center"/>
        <w:rPr>
          <w:rFonts w:ascii="Times New Roman" w:hAnsi="Times New Roman" w:cs="Times New Roman"/>
          <w:b/>
          <w:sz w:val="24"/>
          <w:szCs w:val="24"/>
        </w:rPr>
      </w:pPr>
      <w:r w:rsidRPr="00D73980">
        <w:rPr>
          <w:rFonts w:ascii="Times New Roman" w:hAnsi="Times New Roman" w:cs="Times New Roman"/>
          <w:b/>
          <w:bCs/>
          <w:sz w:val="24"/>
          <w:szCs w:val="24"/>
        </w:rPr>
        <w:t xml:space="preserve">   za prijam u državnu službu na određeno vrijeme </w:t>
      </w:r>
    </w:p>
    <w:p w14:paraId="339F0D6F" w14:textId="77777777" w:rsidR="00D73980" w:rsidRPr="00D73980" w:rsidRDefault="00D73980" w:rsidP="00D73980">
      <w:pPr>
        <w:spacing w:after="0" w:line="240" w:lineRule="auto"/>
        <w:ind w:firstLine="708"/>
        <w:jc w:val="both"/>
        <w:rPr>
          <w:rFonts w:ascii="Times New Roman" w:eastAsia="Times New Roman" w:hAnsi="Times New Roman" w:cs="Times New Roman"/>
          <w:b/>
          <w:bCs/>
          <w:i/>
          <w:iCs/>
          <w:sz w:val="24"/>
          <w:szCs w:val="24"/>
          <w:lang w:eastAsia="hr-HR" w:bidi="hr-HR"/>
        </w:rPr>
      </w:pPr>
      <w:r w:rsidRPr="00D73980">
        <w:rPr>
          <w:rFonts w:ascii="Times New Roman" w:eastAsia="Times New Roman" w:hAnsi="Times New Roman" w:cs="Times New Roman"/>
          <w:b/>
          <w:bCs/>
          <w:i/>
          <w:iCs/>
          <w:sz w:val="24"/>
          <w:szCs w:val="24"/>
          <w:lang w:eastAsia="hr-HR" w:bidi="hr-HR"/>
        </w:rPr>
        <w:t xml:space="preserve">u Ured Povjerenstva za odlučivanje o sukobu interesa </w:t>
      </w:r>
    </w:p>
    <w:p w14:paraId="77D336A9" w14:textId="77777777" w:rsidR="00D73980" w:rsidRPr="00D73980" w:rsidRDefault="00D73980" w:rsidP="00D73980">
      <w:pPr>
        <w:spacing w:after="0" w:line="240" w:lineRule="auto"/>
        <w:ind w:firstLine="708"/>
        <w:jc w:val="both"/>
        <w:rPr>
          <w:rFonts w:ascii="Times New Roman" w:eastAsia="Times New Roman" w:hAnsi="Times New Roman" w:cs="Times New Roman"/>
          <w:i/>
          <w:iCs/>
          <w:sz w:val="24"/>
          <w:szCs w:val="24"/>
          <w:lang w:eastAsia="hr-HR"/>
        </w:rPr>
      </w:pPr>
      <w:r w:rsidRPr="00D73980">
        <w:rPr>
          <w:rFonts w:ascii="Times New Roman" w:eastAsia="Times New Roman" w:hAnsi="Times New Roman" w:cs="Times New Roman"/>
          <w:b/>
          <w:bCs/>
          <w:i/>
          <w:iCs/>
          <w:sz w:val="24"/>
          <w:szCs w:val="24"/>
          <w:lang w:eastAsia="hr-HR" w:bidi="hr-HR"/>
        </w:rPr>
        <w:t xml:space="preserve">Odjel za provjeru izvješća o imovinskom stanju i vođenje registara </w:t>
      </w:r>
    </w:p>
    <w:p w14:paraId="7CE4DB57" w14:textId="77777777" w:rsidR="00D73980" w:rsidRPr="00D73980" w:rsidRDefault="00D73980" w:rsidP="00D73980">
      <w:pPr>
        <w:spacing w:before="100" w:beforeAutospacing="1" w:after="0" w:afterAutospacing="1" w:line="240" w:lineRule="auto"/>
        <w:ind w:firstLine="708"/>
        <w:jc w:val="both"/>
        <w:rPr>
          <w:rFonts w:ascii="Times New Roman" w:eastAsia="Times New Roman" w:hAnsi="Times New Roman" w:cs="Times New Roman"/>
          <w:i/>
          <w:iCs/>
          <w:sz w:val="24"/>
          <w:szCs w:val="24"/>
          <w:lang w:eastAsia="hr-HR"/>
        </w:rPr>
      </w:pPr>
      <w:r w:rsidRPr="00D73980">
        <w:rPr>
          <w:rFonts w:ascii="Times New Roman" w:eastAsia="Times New Roman" w:hAnsi="Times New Roman" w:cs="Times New Roman"/>
          <w:b/>
          <w:bCs/>
          <w:i/>
          <w:iCs/>
          <w:sz w:val="24"/>
          <w:szCs w:val="24"/>
          <w:lang w:eastAsia="hr-HR" w:bidi="hr-HR"/>
        </w:rPr>
        <w:t xml:space="preserve">na radno mjesto: Savjetnik/ica u Uredu Povjerenstva, - 1 izvršitelj/ica, na određeno vrijeme do povratka duže odsutnog službenika, uz probni rad od 2 (dva) mjeseca </w:t>
      </w:r>
    </w:p>
    <w:p w14:paraId="72BF92D0" w14:textId="77777777" w:rsidR="00D73980" w:rsidRPr="00D73980" w:rsidRDefault="00D73980" w:rsidP="00D73980">
      <w:pPr>
        <w:spacing w:before="100" w:beforeAutospacing="1" w:after="0" w:afterAutospacing="1" w:line="240" w:lineRule="auto"/>
        <w:jc w:val="both"/>
        <w:rPr>
          <w:rFonts w:ascii="Times New Roman" w:eastAsia="Times New Roman" w:hAnsi="Times New Roman" w:cs="Times New Roman"/>
          <w:i/>
          <w:iCs/>
          <w:sz w:val="24"/>
          <w:szCs w:val="24"/>
          <w:lang w:eastAsia="hr-HR"/>
        </w:rPr>
      </w:pPr>
      <w:r w:rsidRPr="00D73980">
        <w:rPr>
          <w:rFonts w:ascii="Times New Roman" w:eastAsia="Times New Roman" w:hAnsi="Times New Roman" w:cs="Times New Roman"/>
          <w:b/>
          <w:bCs/>
          <w:i/>
          <w:iCs/>
          <w:sz w:val="24"/>
          <w:szCs w:val="24"/>
          <w:lang w:eastAsia="hr-HR" w:bidi="hr-HR"/>
        </w:rPr>
        <w:t xml:space="preserve">Potrebni stručni uvjeti: </w:t>
      </w:r>
    </w:p>
    <w:p w14:paraId="3A70194B" w14:textId="77777777" w:rsidR="00D73980" w:rsidRPr="00D73980" w:rsidRDefault="00D73980" w:rsidP="00D73980">
      <w:pPr>
        <w:numPr>
          <w:ilvl w:val="0"/>
          <w:numId w:val="8"/>
        </w:numPr>
        <w:spacing w:before="100" w:beforeAutospacing="1" w:after="100" w:afterAutospacing="1" w:line="240" w:lineRule="auto"/>
        <w:jc w:val="both"/>
        <w:rPr>
          <w:rFonts w:ascii="Times New Roman" w:eastAsia="Times New Roman" w:hAnsi="Times New Roman" w:cs="Times New Roman"/>
          <w:i/>
          <w:iCs/>
          <w:sz w:val="24"/>
          <w:szCs w:val="24"/>
          <w:lang w:eastAsia="hr-HR"/>
        </w:rPr>
      </w:pPr>
      <w:r w:rsidRPr="00D73980">
        <w:rPr>
          <w:rFonts w:ascii="Times New Roman" w:eastAsia="Times New Roman" w:hAnsi="Times New Roman" w:cs="Times New Roman"/>
          <w:i/>
          <w:iCs/>
          <w:sz w:val="24"/>
          <w:szCs w:val="24"/>
          <w:lang w:eastAsia="hr-HR" w:bidi="hr-HR"/>
        </w:rPr>
        <w:t>završen preddiplomski i diplomski sveučilišni studij ili integrirani preddiplomski i diplomski sveučilišni studij pravne ili ekonomske struke</w:t>
      </w:r>
    </w:p>
    <w:p w14:paraId="79872317" w14:textId="77777777" w:rsidR="00D73980" w:rsidRPr="00D73980" w:rsidRDefault="00D73980" w:rsidP="00D73980">
      <w:pPr>
        <w:numPr>
          <w:ilvl w:val="0"/>
          <w:numId w:val="8"/>
        </w:numPr>
        <w:spacing w:before="100" w:beforeAutospacing="1" w:after="100" w:afterAutospacing="1" w:line="240" w:lineRule="auto"/>
        <w:jc w:val="both"/>
        <w:rPr>
          <w:rFonts w:ascii="Times New Roman" w:eastAsia="Times New Roman" w:hAnsi="Times New Roman" w:cs="Times New Roman"/>
          <w:i/>
          <w:iCs/>
          <w:sz w:val="24"/>
          <w:szCs w:val="24"/>
          <w:lang w:eastAsia="hr-HR"/>
        </w:rPr>
      </w:pPr>
      <w:r w:rsidRPr="00D73980">
        <w:rPr>
          <w:rFonts w:ascii="Times New Roman" w:eastAsia="Times New Roman" w:hAnsi="Times New Roman" w:cs="Times New Roman"/>
          <w:i/>
          <w:iCs/>
          <w:sz w:val="24"/>
          <w:szCs w:val="24"/>
          <w:lang w:eastAsia="hr-HR" w:bidi="hr-HR"/>
        </w:rPr>
        <w:t>položen državni stručni ispit</w:t>
      </w:r>
    </w:p>
    <w:p w14:paraId="505A292F" w14:textId="77777777" w:rsidR="00D73980" w:rsidRPr="00D73980" w:rsidRDefault="00D73980" w:rsidP="00D73980">
      <w:pPr>
        <w:numPr>
          <w:ilvl w:val="0"/>
          <w:numId w:val="8"/>
        </w:numPr>
        <w:spacing w:before="100" w:beforeAutospacing="1" w:after="0" w:afterAutospacing="1" w:line="240" w:lineRule="auto"/>
        <w:jc w:val="both"/>
        <w:rPr>
          <w:rFonts w:ascii="Times New Roman" w:eastAsia="Times New Roman" w:hAnsi="Times New Roman" w:cs="Times New Roman"/>
          <w:i/>
          <w:iCs/>
          <w:sz w:val="24"/>
          <w:szCs w:val="24"/>
          <w:lang w:eastAsia="hr-HR"/>
        </w:rPr>
      </w:pPr>
      <w:r w:rsidRPr="00D73980">
        <w:rPr>
          <w:rFonts w:ascii="Times New Roman" w:eastAsia="Times New Roman" w:hAnsi="Times New Roman" w:cs="Times New Roman"/>
          <w:i/>
          <w:iCs/>
          <w:sz w:val="24"/>
          <w:szCs w:val="24"/>
          <w:lang w:eastAsia="hr-HR" w:bidi="hr-HR"/>
        </w:rPr>
        <w:t>najmanje 3 (tri) godine radnog iskustva na odgovarajućim poslovima</w:t>
      </w:r>
    </w:p>
    <w:p w14:paraId="2DEAC56B" w14:textId="77777777" w:rsidR="00D73980" w:rsidRPr="00D73980" w:rsidRDefault="00D73980" w:rsidP="00D7398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Osim navedenih uvjeta, kandidati moraju ispunjavati i opće uvjete za prijam u državnu službu, koji su propisani odredbama članka 48. Zakona o državnim službenicima.</w:t>
      </w:r>
    </w:p>
    <w:p w14:paraId="22A46F71"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U državnu službu ne može biti primljena osoba za čiji prijam postoje zapreke iz članka 49. Zakona o državnim službenicima.</w:t>
      </w:r>
    </w:p>
    <w:p w14:paraId="1954062A" w14:textId="77777777" w:rsidR="00D73980" w:rsidRPr="00D73980" w:rsidRDefault="00D73980" w:rsidP="00D73980">
      <w:pPr>
        <w:spacing w:before="100" w:beforeAutospacing="1" w:afterLines="120" w:after="288"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Na oglas se mogu prijaviti osobe oba spola.</w:t>
      </w:r>
    </w:p>
    <w:p w14:paraId="477D3101"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Osoba se prima u državnu službu uz obvezan probni rad od 2 mjeseca.</w:t>
      </w:r>
    </w:p>
    <w:p w14:paraId="28CDD299" w14:textId="77777777" w:rsidR="00D73980" w:rsidRPr="00D73980" w:rsidRDefault="00D73980" w:rsidP="00D73980">
      <w:pPr>
        <w:jc w:val="both"/>
        <w:rPr>
          <w:rFonts w:ascii="Times New Roman" w:eastAsia="Calibri" w:hAnsi="Times New Roman" w:cs="Times New Roman"/>
          <w:sz w:val="24"/>
          <w:szCs w:val="24"/>
        </w:rPr>
      </w:pPr>
      <w:r w:rsidRPr="00D73980">
        <w:rPr>
          <w:rFonts w:ascii="Times New Roman" w:hAnsi="Times New Roman" w:cs="Times New Roman"/>
          <w:sz w:val="24"/>
          <w:szCs w:val="24"/>
        </w:rPr>
        <w:t>Na oglas se mogu prijaviti i kandidati koji nemaju položen državni ispit odgovarajuće razine, uz obvezu polaganja državnog ispita sukladno članku 56. Zakona o državnim službenicima.</w:t>
      </w:r>
    </w:p>
    <w:p w14:paraId="7B150C3F" w14:textId="77777777" w:rsidR="00D73980" w:rsidRPr="00D73980" w:rsidRDefault="00D73980" w:rsidP="00D73980">
      <w:pPr>
        <w:jc w:val="both"/>
        <w:rPr>
          <w:rFonts w:ascii="Times New Roman" w:hAnsi="Times New Roman" w:cs="Times New Roman"/>
          <w:color w:val="000000"/>
          <w:sz w:val="24"/>
          <w:szCs w:val="24"/>
        </w:rPr>
      </w:pPr>
      <w:r w:rsidRPr="00D73980">
        <w:rPr>
          <w:rFonts w:ascii="Times New Roman" w:hAnsi="Times New Roman" w:cs="Times New Roman"/>
          <w:color w:val="000000"/>
          <w:sz w:val="24"/>
          <w:szCs w:val="24"/>
        </w:rPr>
        <w:t>U prijavi na oglas navode se osobni podaci podnositelja prijave (osobno ime, adresa stanovanja, broj telefona, odnosno mobitela, po mogućnosti e-mail adresa) i naziv radnog mjesta na koje se prijavljuje.</w:t>
      </w:r>
    </w:p>
    <w:p w14:paraId="7183D6D4" w14:textId="77777777" w:rsidR="00D73980" w:rsidRPr="00D73980" w:rsidRDefault="00D73980" w:rsidP="00D7398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 xml:space="preserve">Prijavu je potrebno vlastoručno potpisati. </w:t>
      </w:r>
    </w:p>
    <w:p w14:paraId="69D56C4A" w14:textId="77777777" w:rsidR="00D73980" w:rsidRPr="00D73980" w:rsidRDefault="00D73980" w:rsidP="00D7398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lastRenderedPageBreak/>
        <w:t xml:space="preserve">Uz prijavu, kandidati  su dužni priložiti: </w:t>
      </w:r>
    </w:p>
    <w:p w14:paraId="3BA834AA" w14:textId="77777777" w:rsidR="00D73980" w:rsidRPr="00D73980" w:rsidRDefault="00D73980" w:rsidP="00D7398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 xml:space="preserve">životopis </w:t>
      </w:r>
    </w:p>
    <w:p w14:paraId="3EF9392C" w14:textId="77777777" w:rsidR="00D73980" w:rsidRPr="00D73980" w:rsidRDefault="00D73980" w:rsidP="00D73980">
      <w:pPr>
        <w:numPr>
          <w:ilvl w:val="0"/>
          <w:numId w:val="7"/>
        </w:numPr>
        <w:spacing w:after="0"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dokaz o hrvatskom državljanstvu (preslika osobne iskaznice, vojne iskaznice, putovnice ili domovnice),</w:t>
      </w:r>
    </w:p>
    <w:p w14:paraId="7A131789" w14:textId="77777777" w:rsidR="00D73980" w:rsidRPr="00D73980" w:rsidRDefault="00D73980" w:rsidP="00D7398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 xml:space="preserve">preslika diplome ili svjedodžbe, </w:t>
      </w:r>
    </w:p>
    <w:p w14:paraId="497AD8B5" w14:textId="77777777" w:rsidR="00D73980" w:rsidRPr="00D73980" w:rsidRDefault="00D73980" w:rsidP="00D7398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dokaz o radnom iskustvu (elektronički zapis ili potvrdu o podacima evidentiranim u bazi podataka Hrvatskog zavoda za mirovinsko osiguranje, potvrdu poslodavca o radnom iskustvu na odgovarajućim poslovima i dr. (rješenje o rasporedu, ugovor o radu ili drugi dokaz iz kojeg je vidljivo na kojim poslovima je kandidat radio).</w:t>
      </w:r>
    </w:p>
    <w:p w14:paraId="08D86E00" w14:textId="77777777" w:rsidR="00D73980" w:rsidRPr="00D73980" w:rsidRDefault="00D73980" w:rsidP="00D7398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Isprave se prilažu u neovjerenoj preslici, a prije izbora kandidata predočit će se izvornik.</w:t>
      </w:r>
    </w:p>
    <w:p w14:paraId="7200AC18" w14:textId="77777777" w:rsidR="00D73980" w:rsidRPr="00D73980" w:rsidRDefault="00D73980" w:rsidP="00D73980">
      <w:pPr>
        <w:spacing w:after="0" w:line="240" w:lineRule="auto"/>
        <w:jc w:val="both"/>
        <w:rPr>
          <w:rFonts w:ascii="Times New Roman" w:eastAsia="Times New Roman" w:hAnsi="Times New Roman" w:cs="Times New Roman"/>
          <w:b/>
          <w:sz w:val="24"/>
          <w:szCs w:val="24"/>
          <w:lang w:eastAsia="hr-HR"/>
        </w:rPr>
      </w:pPr>
      <w:r w:rsidRPr="00D73980">
        <w:rPr>
          <w:rFonts w:ascii="Times New Roman" w:eastAsia="Times New Roman" w:hAnsi="Times New Roman" w:cs="Times New Roman"/>
          <w:b/>
          <w:sz w:val="24"/>
          <w:szCs w:val="24"/>
          <w:lang w:eastAsia="hr-HR"/>
        </w:rPr>
        <w:t xml:space="preserve">Prijave s dokazima o ispunjavanju uvjeta podnose se u roku od 8 dana od dana objave oglasa na internetskoj stranici Ministarstva pravosuđa i uprave neposredno ili poštom na adresu Ul. kneza Mislava 11/3, 10 000 Zagreb. </w:t>
      </w:r>
    </w:p>
    <w:p w14:paraId="1ED71A78" w14:textId="77777777" w:rsidR="00D73980" w:rsidRPr="00D73980" w:rsidRDefault="00D73980" w:rsidP="00D73980">
      <w:pPr>
        <w:spacing w:after="0" w:line="240" w:lineRule="auto"/>
        <w:jc w:val="both"/>
        <w:rPr>
          <w:rFonts w:ascii="Times New Roman" w:eastAsia="Times New Roman" w:hAnsi="Times New Roman" w:cs="Times New Roman"/>
          <w:sz w:val="24"/>
          <w:szCs w:val="24"/>
          <w:lang w:eastAsia="hr-HR"/>
        </w:rPr>
      </w:pPr>
    </w:p>
    <w:p w14:paraId="3D1F29E9" w14:textId="77777777" w:rsidR="00D73980" w:rsidRPr="00D73980" w:rsidRDefault="00D73980" w:rsidP="00D73980">
      <w:pPr>
        <w:spacing w:after="0"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color w:val="000000"/>
          <w:sz w:val="24"/>
          <w:szCs w:val="24"/>
          <w:lang w:eastAsia="hr-HR"/>
        </w:rPr>
        <w:t>Potpunom prijavom</w:t>
      </w:r>
      <w:r w:rsidRPr="00D73980">
        <w:rPr>
          <w:rFonts w:ascii="Times New Roman" w:eastAsia="Times New Roman" w:hAnsi="Times New Roman" w:cs="Times New Roman"/>
          <w:sz w:val="24"/>
          <w:szCs w:val="24"/>
          <w:lang w:eastAsia="hr-HR"/>
        </w:rPr>
        <w:t xml:space="preserve"> smatra se ona koja sadrži sve podatke i priloge navedene u oglasu.</w:t>
      </w:r>
    </w:p>
    <w:p w14:paraId="6F97B1F3" w14:textId="77777777" w:rsidR="00D73980" w:rsidRPr="00D73980" w:rsidRDefault="00D73980" w:rsidP="00D7398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Osoba koja nije podnijela pravodobnu ili potpunu prijavu ili ne ispunjava formalne uvjete iz oglasa, ne smatra se kandidatom prijavljenim na oglas.</w:t>
      </w:r>
    </w:p>
    <w:p w14:paraId="29929D1B" w14:textId="77777777" w:rsidR="00D73980" w:rsidRPr="00D73980" w:rsidRDefault="00D73980" w:rsidP="00D73980">
      <w:pPr>
        <w:spacing w:before="100" w:beforeAutospacing="1" w:afterLines="120" w:after="288" w:line="240" w:lineRule="auto"/>
        <w:jc w:val="both"/>
        <w:rPr>
          <w:rFonts w:ascii="Times New Roman" w:eastAsia="Times New Roman" w:hAnsi="Times New Roman" w:cs="Times New Roman"/>
          <w:sz w:val="24"/>
          <w:szCs w:val="24"/>
          <w:lang w:eastAsia="hr-HR"/>
        </w:rPr>
      </w:pPr>
      <w:r w:rsidRPr="00D73980">
        <w:rPr>
          <w:rFonts w:ascii="Times New Roman" w:eastAsia="Times New Roman" w:hAnsi="Times New Roman" w:cs="Times New Roman"/>
          <w:sz w:val="24"/>
          <w:szCs w:val="24"/>
          <w:lang w:eastAsia="hr-HR"/>
        </w:rPr>
        <w:t>Kandidat/kinja koji/a ostvaruje pravo prednosti pri zapošljavanju prema posebnim propisima dužan/na je u prijavi na oglas pozvati se na to pravo i ima prednost u odnosu na ostale kandidate/kinje samo pod jednakim uvjetima.</w:t>
      </w:r>
    </w:p>
    <w:p w14:paraId="78A1E8F3" w14:textId="77777777" w:rsidR="00D73980" w:rsidRPr="00D73980" w:rsidRDefault="00D73980" w:rsidP="00D73980">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73980">
        <w:rPr>
          <w:rFonts w:ascii="Times New Roman" w:eastAsia="Times New Roman" w:hAnsi="Times New Roman" w:cs="Times New Roman"/>
          <w:color w:val="000000"/>
          <w:sz w:val="24"/>
          <w:szCs w:val="24"/>
          <w:lang w:eastAsia="hr-HR"/>
        </w:rPr>
        <w:t>Osobe koje prema posebnim propisima ostvaruju pravo prednosti, moraju se u prijavi pozvati na to pravo, odnosno uz prijavu priložiti svu propisanu dokumentaciju prema posebnom zakonu.</w:t>
      </w:r>
    </w:p>
    <w:p w14:paraId="7672B1CD"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 xml:space="preserve">Kandidat/kinja koji/a može ostvariti pravo prednosti kod prijama u državnu službu sukladno članku 101. Zakona o hrvatskim braniteljima iz Domovinskog rata i članovima njihovih obitelji („Narodne novine“, 121/2017), članku </w:t>
      </w:r>
      <w:smartTag w:uri="urn:schemas-microsoft-com:office:smarttags" w:element="metricconverter">
        <w:smartTagPr>
          <w:attr w:name="ProductID" w:val="48. f"/>
        </w:smartTagPr>
        <w:r w:rsidRPr="00D73980">
          <w:rPr>
            <w:rFonts w:ascii="Times New Roman" w:hAnsi="Times New Roman" w:cs="Times New Roman"/>
            <w:sz w:val="24"/>
            <w:szCs w:val="24"/>
          </w:rPr>
          <w:t>48. f</w:t>
        </w:r>
      </w:smartTag>
      <w:r w:rsidRPr="00D73980">
        <w:rPr>
          <w:rFonts w:ascii="Times New Roman" w:hAnsi="Times New Roman" w:cs="Times New Roman"/>
          <w:sz w:val="24"/>
          <w:szCs w:val="24"/>
        </w:rPr>
        <w:t xml:space="preserve"> Zakona o zaštiti vojnih i civilnih invalida rata („Narodne novine“, broj 33/92, 77/92, 27/93, 58/93, 2/94, 76/94, 108/95, 108/96, 82/01 i 103/03 i 148/13), članku 9. Zakona o profesionalnoj rehabilitaciji i zapošljavanju osoba s invaliditetom („Narodne novine“, broj 157/13 i 152/14) i članku 22. Ustavnog zakona o pravima nacionalnih manjina („Narodne novine“, broj 155/02, 47/10, 80/10 i 93/11), dužan/a se u prijavi na oglas pozvati na to pravo te ima prednost u odnosu na ostale kandidate samo pod jednakim uvjetima. </w:t>
      </w:r>
    </w:p>
    <w:p w14:paraId="291C0BAC"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 xml:space="preserve">Kandidat/kinja koji/a se poziva na pravo prednosti pri zapošljavanju u skladu s člankom 101. Zakona o hrvatskim braniteljima iz Domovinskog rata i članovima njihovih obitelji uz prijavu na oglas dužan/a je priložiti, pored dokaza o ispunjavanju traženih uvjeta i sve potrebne dokaze dostupne na poveznici Ministarstva hrvatskih branitelja: </w:t>
      </w:r>
      <w:hyperlink r:id="rId10" w:history="1">
        <w:r w:rsidRPr="00D73980">
          <w:rPr>
            <w:rFonts w:ascii="Times New Roman" w:hAnsi="Times New Roman" w:cs="Times New Roman"/>
            <w:color w:val="0000FF"/>
            <w:sz w:val="24"/>
            <w:szCs w:val="24"/>
            <w:u w:val="single"/>
          </w:rPr>
          <w:t>https://branitelji.gov.hr/zaposljavanje-843/843</w:t>
        </w:r>
      </w:hyperlink>
    </w:p>
    <w:p w14:paraId="33F88540"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 xml:space="preserve">Kandidat/kinja koji/a se poziva na pravo prednosti pri zapošljavanju u skladu s člankom 9. Zakona o profesionalnoj rehabilitaciji i zapošljavanju osoba s invaliditetom uz prijavu na oglas </w:t>
      </w:r>
      <w:r w:rsidRPr="00D73980">
        <w:rPr>
          <w:rFonts w:ascii="Times New Roman" w:hAnsi="Times New Roman" w:cs="Times New Roman"/>
          <w:sz w:val="24"/>
          <w:szCs w:val="24"/>
        </w:rPr>
        <w:lastRenderedPageBreak/>
        <w:t>dužan/a je, pored dokaza o ispunjavanju traženih uvjeta, priložiti i dokaz o utvrđenom statusu osobe s invaliditetom.</w:t>
      </w:r>
    </w:p>
    <w:p w14:paraId="601CB1D4"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 xml:space="preserve">Kandidat/kinja koji/a se poziva na pravo prednosti pri zapošljavanju u skladu sa člankom 22. Ustavnog zakona o pravima nacionalnih manjina uz prijavu na oglas, pored dokaza o ispunjavanju traženih uvjeta, nije dužan/a dokazivati svoj status pripadnika nacionalne manjine. </w:t>
      </w:r>
    </w:p>
    <w:p w14:paraId="47DEFA17"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 xml:space="preserve">Komisiju za provedbu Oglasa za prijam u državnu službu na određeno vrijeme (u nastavku teksta: Komisija) imenuje predstojnik Ureda Povjerenstva za odlučivanje o sukobu interesa. </w:t>
      </w:r>
    </w:p>
    <w:p w14:paraId="502D29A8"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Nakon proteka roka za podnošenje prijava na oglas Komisija utvrđuje listu prijavljenih kandidata. Osoba koja nije podnijela pravodobnu ili potpunu prijavu ili ne ispunjava formalne uvjete iz oglasa, ne smatra se kandidatom prijavljenim na oglas.</w:t>
      </w:r>
    </w:p>
    <w:p w14:paraId="6FA4020C"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 xml:space="preserve">Komisija će kandidate s liste kandidata pozvati na razgovor Komisije s kandidatima (intervju). Vrijeme i mjesto održavanja razgovora (intervjua) objavit će se najmanje pet dana prije dana određenog za razgovor, na web stranici Povjerenstva za odlučivanje o sukobu interesa </w:t>
      </w:r>
      <w:hyperlink r:id="rId11" w:history="1">
        <w:r w:rsidRPr="00D73980">
          <w:rPr>
            <w:rFonts w:ascii="Times New Roman" w:hAnsi="Times New Roman" w:cs="Times New Roman"/>
            <w:color w:val="0000FF"/>
            <w:sz w:val="24"/>
            <w:szCs w:val="24"/>
            <w:u w:val="single"/>
          </w:rPr>
          <w:t>www.sukobinteresa.hr</w:t>
        </w:r>
      </w:hyperlink>
      <w:r w:rsidRPr="00D73980">
        <w:rPr>
          <w:rFonts w:ascii="Times New Roman" w:hAnsi="Times New Roman" w:cs="Times New Roman"/>
          <w:sz w:val="24"/>
          <w:szCs w:val="24"/>
        </w:rPr>
        <w:t>.</w:t>
      </w:r>
    </w:p>
    <w:p w14:paraId="01EF7568"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 xml:space="preserve">Na razgovoru (intervjuu) komisija će ispitati znanje, sposobnosti i vještine kandidata bitnih za obavljanje poslova radnog mjesta. </w:t>
      </w:r>
    </w:p>
    <w:p w14:paraId="5A77D1C0" w14:textId="77777777" w:rsidR="00D73980" w:rsidRPr="00D73980" w:rsidRDefault="00D73980" w:rsidP="00D73980">
      <w:pPr>
        <w:jc w:val="both"/>
        <w:rPr>
          <w:rFonts w:ascii="Times New Roman" w:hAnsi="Times New Roman" w:cs="Times New Roman"/>
          <w:sz w:val="24"/>
          <w:szCs w:val="24"/>
        </w:rPr>
      </w:pPr>
      <w:r w:rsidRPr="00D73980">
        <w:rPr>
          <w:rFonts w:ascii="Times New Roman" w:hAnsi="Times New Roman" w:cs="Times New Roman"/>
          <w:sz w:val="24"/>
          <w:szCs w:val="24"/>
        </w:rPr>
        <w:t>Izbor kandidata izvršit će se sukladno rezultatima provedenog razgovora Komisije s kandidatima (intervju).</w:t>
      </w:r>
    </w:p>
    <w:p w14:paraId="41B68AB8" w14:textId="77777777" w:rsidR="00D73980" w:rsidRPr="00D73980" w:rsidRDefault="00D73980" w:rsidP="00D73980">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73980">
        <w:rPr>
          <w:rFonts w:ascii="Times New Roman" w:eastAsia="Times New Roman" w:hAnsi="Times New Roman" w:cs="Times New Roman"/>
          <w:color w:val="000000"/>
          <w:sz w:val="24"/>
          <w:szCs w:val="24"/>
          <w:lang w:eastAsia="hr-HR"/>
        </w:rPr>
        <w:t xml:space="preserve">Izabrani/a kandidat/kinja bit će pozvan/a da u primjerenom roku, a prije donošenja rješenja o prijmu u državnu službu na određeno vrijeme, dostavi uvjerenje nadležnog suda da se protiv njega ne vodi kazneni postupak, uvjerenje o zdravstvenoj sposobnosti za obavljanje poslova radnog mjesta i izvornike drugih dokaza o ispunjavanju formalnih uvjeta iz oglasa, uz upozorenje da se nedostavljanje traženih isprava smatra odustankom od prijma u državnu službu. </w:t>
      </w:r>
    </w:p>
    <w:p w14:paraId="12F488C4" w14:textId="77777777" w:rsidR="00D73980" w:rsidRPr="00D73980" w:rsidRDefault="00D73980" w:rsidP="00D73980">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D73980">
        <w:rPr>
          <w:rFonts w:ascii="Times New Roman" w:eastAsia="Times New Roman" w:hAnsi="Times New Roman" w:cs="Times New Roman"/>
          <w:color w:val="000000"/>
          <w:sz w:val="24"/>
          <w:szCs w:val="24"/>
          <w:lang w:eastAsia="hr-HR"/>
        </w:rPr>
        <w:t>Opis poslova i podaci o plaći radnog mjesta objavit će se na web stranici tijela koje je raspisalo oglas.</w:t>
      </w:r>
    </w:p>
    <w:p w14:paraId="4A2F8B76" w14:textId="77777777" w:rsidR="00D73980" w:rsidRPr="00D73980" w:rsidRDefault="00D73980" w:rsidP="00D73980">
      <w:pPr>
        <w:jc w:val="both"/>
        <w:rPr>
          <w:rFonts w:ascii="Times New Roman" w:hAnsi="Times New Roman" w:cs="Times New Roman"/>
          <w:color w:val="000000"/>
          <w:sz w:val="24"/>
          <w:szCs w:val="24"/>
        </w:rPr>
      </w:pPr>
      <w:r w:rsidRPr="00D73980">
        <w:rPr>
          <w:rFonts w:ascii="Times New Roman" w:hAnsi="Times New Roman" w:cs="Times New Roman"/>
          <w:color w:val="000000"/>
          <w:sz w:val="24"/>
          <w:szCs w:val="24"/>
        </w:rPr>
        <w:t xml:space="preserve">O rezultatima oglasa kandidati će biti obaviješteni javnom objavom rješenja o prijmu u državnu službu izabranog kandidata na web stranici Ministarstva pravosuđa i uprave </w:t>
      </w:r>
      <w:hyperlink r:id="rId12" w:history="1">
        <w:r w:rsidRPr="00D73980">
          <w:rPr>
            <w:rFonts w:ascii="Times New Roman" w:hAnsi="Times New Roman" w:cs="Times New Roman"/>
            <w:color w:val="0000FF"/>
            <w:sz w:val="24"/>
            <w:szCs w:val="24"/>
            <w:u w:val="single"/>
          </w:rPr>
          <w:t>mpu.gov.hr</w:t>
        </w:r>
      </w:hyperlink>
      <w:r w:rsidRPr="00D73980">
        <w:rPr>
          <w:rFonts w:ascii="Times New Roman" w:hAnsi="Times New Roman" w:cs="Times New Roman"/>
          <w:color w:val="000000"/>
          <w:sz w:val="24"/>
          <w:szCs w:val="24"/>
        </w:rPr>
        <w:t xml:space="preserve"> i web stranici Povjerenstva za odlučivanje o sukobu interesa </w:t>
      </w:r>
      <w:hyperlink r:id="rId13" w:history="1">
        <w:r w:rsidRPr="00D73980">
          <w:rPr>
            <w:rFonts w:ascii="Times New Roman" w:hAnsi="Times New Roman" w:cs="Times New Roman"/>
            <w:color w:val="0000FF"/>
            <w:sz w:val="24"/>
            <w:szCs w:val="24"/>
            <w:u w:val="single"/>
          </w:rPr>
          <w:t>www.sukobinteresa.hr</w:t>
        </w:r>
      </w:hyperlink>
      <w:r w:rsidRPr="00D73980">
        <w:rPr>
          <w:rFonts w:ascii="Times New Roman" w:hAnsi="Times New Roman" w:cs="Times New Roman"/>
          <w:color w:val="000000"/>
          <w:sz w:val="24"/>
          <w:szCs w:val="24"/>
        </w:rPr>
        <w:t>.</w:t>
      </w:r>
    </w:p>
    <w:p w14:paraId="1D0619EB" w14:textId="77777777" w:rsidR="00D73980" w:rsidRPr="00D73980" w:rsidRDefault="00D73980" w:rsidP="00D73980">
      <w:pPr>
        <w:jc w:val="both"/>
        <w:rPr>
          <w:rFonts w:ascii="Times New Roman" w:hAnsi="Times New Roman" w:cs="Times New Roman"/>
          <w:color w:val="000000"/>
          <w:sz w:val="24"/>
          <w:szCs w:val="24"/>
        </w:rPr>
      </w:pPr>
      <w:r w:rsidRPr="00D73980">
        <w:rPr>
          <w:rFonts w:ascii="Times New Roman" w:hAnsi="Times New Roman" w:cs="Times New Roman"/>
          <w:color w:val="000000"/>
          <w:sz w:val="24"/>
          <w:szCs w:val="24"/>
        </w:rPr>
        <w:t>Dostava rješenja svim kandidatima smatra se obavljenom istekom osmoga dana od dana objave na web stranici Ministarstva pravosuđa i uprave.</w:t>
      </w:r>
    </w:p>
    <w:p w14:paraId="0E1CFD01" w14:textId="77777777" w:rsidR="00D73980" w:rsidRPr="00D73980" w:rsidRDefault="00D73980" w:rsidP="00D73980">
      <w:pPr>
        <w:spacing w:before="100" w:beforeAutospacing="1" w:after="100" w:afterAutospacing="1" w:line="240" w:lineRule="auto"/>
        <w:ind w:left="6946" w:hanging="2410"/>
        <w:rPr>
          <w:rFonts w:ascii="Times New Roman" w:eastAsia="Times New Roman" w:hAnsi="Times New Roman" w:cs="Times New Roman"/>
          <w:b/>
          <w:color w:val="000000"/>
          <w:sz w:val="6"/>
          <w:szCs w:val="6"/>
          <w:lang w:eastAsia="hr-HR"/>
        </w:rPr>
      </w:pPr>
    </w:p>
    <w:p w14:paraId="0922BE6C" w14:textId="77777777" w:rsidR="00D73980" w:rsidRPr="00D73980" w:rsidRDefault="00D73980" w:rsidP="00D73980">
      <w:pPr>
        <w:spacing w:before="100" w:beforeAutospacing="1" w:after="100" w:afterAutospacing="1" w:line="240" w:lineRule="auto"/>
        <w:ind w:left="6946" w:hanging="2410"/>
        <w:rPr>
          <w:rFonts w:ascii="Times New Roman" w:eastAsia="Times New Roman" w:hAnsi="Times New Roman" w:cs="Times New Roman"/>
          <w:b/>
          <w:color w:val="000000"/>
          <w:lang w:eastAsia="hr-HR"/>
        </w:rPr>
      </w:pPr>
      <w:r w:rsidRPr="00D73980">
        <w:rPr>
          <w:rFonts w:ascii="Times New Roman" w:eastAsia="Times New Roman" w:hAnsi="Times New Roman" w:cs="Times New Roman"/>
          <w:b/>
          <w:color w:val="000000"/>
          <w:lang w:eastAsia="hr-HR"/>
        </w:rPr>
        <w:t>PREDSTOJNIK UREDA POVJERENSTVA</w:t>
      </w:r>
    </w:p>
    <w:p w14:paraId="14EFEB69" w14:textId="77777777" w:rsidR="00D73980" w:rsidRPr="00D73980" w:rsidRDefault="00D73980" w:rsidP="00D73980">
      <w:pPr>
        <w:spacing w:before="100" w:beforeAutospacing="1" w:after="100" w:afterAutospacing="1" w:line="240" w:lineRule="auto"/>
        <w:ind w:left="5529"/>
        <w:rPr>
          <w:rFonts w:ascii="Times New Roman" w:eastAsia="Times New Roman" w:hAnsi="Times New Roman" w:cs="Times New Roman"/>
          <w:color w:val="000000"/>
          <w:lang w:eastAsia="hr-HR"/>
        </w:rPr>
      </w:pPr>
      <w:r w:rsidRPr="00D73980">
        <w:rPr>
          <w:rFonts w:ascii="Times New Roman" w:eastAsia="Times New Roman" w:hAnsi="Times New Roman" w:cs="Times New Roman"/>
          <w:b/>
          <w:bCs/>
          <w:color w:val="000000"/>
          <w:lang w:eastAsia="hr-HR"/>
        </w:rPr>
        <w:t>Damir Kukavica, dipl. iur.</w:t>
      </w:r>
    </w:p>
    <w:p w14:paraId="5326DB22" w14:textId="77777777" w:rsidR="00D73980" w:rsidRPr="00D73980" w:rsidRDefault="00D73980" w:rsidP="00D73980">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B2B91DC" w14:textId="77777777" w:rsidR="00CB66F9" w:rsidRPr="00D73980" w:rsidRDefault="00CB66F9" w:rsidP="00D73980">
      <w:bookmarkStart w:id="0" w:name="_GoBack"/>
      <w:bookmarkEnd w:id="0"/>
    </w:p>
    <w:sectPr w:rsidR="00CB66F9" w:rsidRPr="00D73980" w:rsidSect="00AA3F5D">
      <w:headerReference w:type="default" r:id="rId14"/>
      <w:footerReference w:type="default" r:id="rId15"/>
      <w:headerReference w:type="first" r:id="rId16"/>
      <w:footerReference w:type="first" r:id="rId17"/>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FF444" w14:textId="77777777" w:rsidR="00AB229C" w:rsidRDefault="00AB229C" w:rsidP="005B5818">
      <w:pPr>
        <w:spacing w:after="0" w:line="240" w:lineRule="auto"/>
      </w:pPr>
      <w:r>
        <w:separator/>
      </w:r>
    </w:p>
  </w:endnote>
  <w:endnote w:type="continuationSeparator" w:id="0">
    <w:p w14:paraId="560581FD" w14:textId="77777777" w:rsidR="00AB229C" w:rsidRDefault="00AB229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DB91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0D6C4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3117914"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05E94B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599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29CFE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90694B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779F5" w14:textId="77777777" w:rsidR="00AB229C" w:rsidRDefault="00AB229C" w:rsidP="005B5818">
      <w:pPr>
        <w:spacing w:after="0" w:line="240" w:lineRule="auto"/>
      </w:pPr>
      <w:r>
        <w:separator/>
      </w:r>
    </w:p>
  </w:footnote>
  <w:footnote w:type="continuationSeparator" w:id="0">
    <w:p w14:paraId="1332D713" w14:textId="77777777" w:rsidR="00AB229C" w:rsidRDefault="00AB229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11A89EE" w14:textId="0D3E57FE" w:rsidR="00101F03" w:rsidRDefault="00965145">
        <w:pPr>
          <w:pStyle w:val="Zaglavlje"/>
          <w:jc w:val="right"/>
        </w:pPr>
        <w:r>
          <w:fldChar w:fldCharType="begin"/>
        </w:r>
        <w:r>
          <w:instrText xml:space="preserve"> PAGE   \* MERGEFORMAT </w:instrText>
        </w:r>
        <w:r>
          <w:fldChar w:fldCharType="separate"/>
        </w:r>
        <w:r w:rsidR="00D73980">
          <w:rPr>
            <w:noProof/>
          </w:rPr>
          <w:t>3</w:t>
        </w:r>
        <w:r>
          <w:rPr>
            <w:noProof/>
          </w:rPr>
          <w:fldChar w:fldCharType="end"/>
        </w:r>
      </w:p>
    </w:sdtContent>
  </w:sdt>
  <w:p w14:paraId="522A638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8DD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68D9" w14:textId="77777777" w:rsidR="005B5818" w:rsidRPr="00CA2B25" w:rsidRDefault="005B5818" w:rsidP="005B5818">
                          <w:pPr>
                            <w:jc w:val="right"/>
                            <w:rPr>
                              <w:sz w:val="16"/>
                              <w:szCs w:val="16"/>
                            </w:rPr>
                          </w:pPr>
                          <w:r w:rsidRPr="00CA2B25">
                            <w:rPr>
                              <w:sz w:val="16"/>
                              <w:szCs w:val="16"/>
                            </w:rPr>
                            <w:t xml:space="preserve">                                                </w:t>
                          </w:r>
                        </w:p>
                        <w:p w14:paraId="4D8C3BC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7DF01B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F5D68D9" w14:textId="77777777" w:rsidR="005B5818" w:rsidRPr="00CA2B25" w:rsidRDefault="005B5818" w:rsidP="005B5818">
                    <w:pPr>
                      <w:jc w:val="right"/>
                      <w:rPr>
                        <w:sz w:val="16"/>
                        <w:szCs w:val="16"/>
                      </w:rPr>
                    </w:pPr>
                    <w:r w:rsidRPr="00CA2B25">
                      <w:rPr>
                        <w:sz w:val="16"/>
                        <w:szCs w:val="16"/>
                      </w:rPr>
                      <w:t xml:space="preserve">                                                </w:t>
                    </w:r>
                  </w:p>
                  <w:p w14:paraId="4D8C3BC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7DF01B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1508B1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9F4B62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BFC532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A0FC5D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263A9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8D19D5"/>
    <w:multiLevelType w:val="hybridMultilevel"/>
    <w:tmpl w:val="61B620B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5E604C"/>
    <w:multiLevelType w:val="hybridMultilevel"/>
    <w:tmpl w:val="8D4285CE"/>
    <w:lvl w:ilvl="0" w:tplc="B9F6ADC2">
      <w:start w:val="1"/>
      <w:numFmt w:val="upperRoman"/>
      <w:lvlText w:val="%1."/>
      <w:lvlJc w:val="left"/>
      <w:pPr>
        <w:ind w:left="862" w:hanging="720"/>
      </w:pPr>
      <w:rPr>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E673CC"/>
    <w:multiLevelType w:val="multilevel"/>
    <w:tmpl w:val="4B5ED8C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6E733F"/>
    <w:multiLevelType w:val="hybridMultilevel"/>
    <w:tmpl w:val="A3265E58"/>
    <w:lvl w:ilvl="0" w:tplc="B2AA9648">
      <w:start w:val="1"/>
      <w:numFmt w:val="upperRoman"/>
      <w:lvlText w:val="%1."/>
      <w:lvlJc w:val="left"/>
      <w:pPr>
        <w:ind w:left="1004"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E75E4"/>
    <w:rsid w:val="00101F03"/>
    <w:rsid w:val="00112E23"/>
    <w:rsid w:val="0012224D"/>
    <w:rsid w:val="0023102B"/>
    <w:rsid w:val="0023718E"/>
    <w:rsid w:val="002421E6"/>
    <w:rsid w:val="002541BE"/>
    <w:rsid w:val="002940DD"/>
    <w:rsid w:val="00296618"/>
    <w:rsid w:val="002A2FE5"/>
    <w:rsid w:val="002C2815"/>
    <w:rsid w:val="002C4098"/>
    <w:rsid w:val="002F313C"/>
    <w:rsid w:val="00322DCD"/>
    <w:rsid w:val="00332D21"/>
    <w:rsid w:val="003416CC"/>
    <w:rsid w:val="00354459"/>
    <w:rsid w:val="003C019C"/>
    <w:rsid w:val="003C2DEB"/>
    <w:rsid w:val="003C4B46"/>
    <w:rsid w:val="00406E92"/>
    <w:rsid w:val="00411522"/>
    <w:rsid w:val="004A5B81"/>
    <w:rsid w:val="004B12AF"/>
    <w:rsid w:val="00512887"/>
    <w:rsid w:val="005B5818"/>
    <w:rsid w:val="006178F8"/>
    <w:rsid w:val="006404B7"/>
    <w:rsid w:val="00647B1E"/>
    <w:rsid w:val="00663668"/>
    <w:rsid w:val="00693FD7"/>
    <w:rsid w:val="006E4FD8"/>
    <w:rsid w:val="0071684E"/>
    <w:rsid w:val="00747047"/>
    <w:rsid w:val="00793EC7"/>
    <w:rsid w:val="007F4482"/>
    <w:rsid w:val="00824B78"/>
    <w:rsid w:val="008E4642"/>
    <w:rsid w:val="008F7FEA"/>
    <w:rsid w:val="0090124F"/>
    <w:rsid w:val="009062CF"/>
    <w:rsid w:val="00913B0E"/>
    <w:rsid w:val="00945142"/>
    <w:rsid w:val="00965145"/>
    <w:rsid w:val="009837D5"/>
    <w:rsid w:val="009B0DB7"/>
    <w:rsid w:val="009E7D1F"/>
    <w:rsid w:val="00A41D57"/>
    <w:rsid w:val="00A96533"/>
    <w:rsid w:val="00AA20CB"/>
    <w:rsid w:val="00AA3E69"/>
    <w:rsid w:val="00AA3F5D"/>
    <w:rsid w:val="00AB229C"/>
    <w:rsid w:val="00AE4562"/>
    <w:rsid w:val="00AF442D"/>
    <w:rsid w:val="00B1220F"/>
    <w:rsid w:val="00B40B7B"/>
    <w:rsid w:val="00B83F61"/>
    <w:rsid w:val="00BF5F4E"/>
    <w:rsid w:val="00C24596"/>
    <w:rsid w:val="00C26394"/>
    <w:rsid w:val="00CA28B6"/>
    <w:rsid w:val="00CA602D"/>
    <w:rsid w:val="00CB66F9"/>
    <w:rsid w:val="00CC24EC"/>
    <w:rsid w:val="00CF0867"/>
    <w:rsid w:val="00D02DD3"/>
    <w:rsid w:val="00D11BA5"/>
    <w:rsid w:val="00D1289E"/>
    <w:rsid w:val="00D57A2E"/>
    <w:rsid w:val="00D66549"/>
    <w:rsid w:val="00D73980"/>
    <w:rsid w:val="00D77342"/>
    <w:rsid w:val="00DF5A0F"/>
    <w:rsid w:val="00E15A45"/>
    <w:rsid w:val="00E3580A"/>
    <w:rsid w:val="00E46AFE"/>
    <w:rsid w:val="00EC744A"/>
    <w:rsid w:val="00F13740"/>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612D77"/>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5833">
      <w:bodyDiv w:val="1"/>
      <w:marLeft w:val="0"/>
      <w:marRight w:val="0"/>
      <w:marTop w:val="0"/>
      <w:marBottom w:val="0"/>
      <w:divBdr>
        <w:top w:val="none" w:sz="0" w:space="0" w:color="auto"/>
        <w:left w:val="none" w:sz="0" w:space="0" w:color="auto"/>
        <w:bottom w:val="none" w:sz="0" w:space="0" w:color="auto"/>
        <w:right w:val="none" w:sz="0" w:space="0" w:color="auto"/>
      </w:divBdr>
    </w:div>
    <w:div w:id="51852760">
      <w:bodyDiv w:val="1"/>
      <w:marLeft w:val="0"/>
      <w:marRight w:val="0"/>
      <w:marTop w:val="0"/>
      <w:marBottom w:val="0"/>
      <w:divBdr>
        <w:top w:val="none" w:sz="0" w:space="0" w:color="auto"/>
        <w:left w:val="none" w:sz="0" w:space="0" w:color="auto"/>
        <w:bottom w:val="none" w:sz="0" w:space="0" w:color="auto"/>
        <w:right w:val="none" w:sz="0" w:space="0" w:color="auto"/>
      </w:divBdr>
    </w:div>
    <w:div w:id="703872109">
      <w:bodyDiv w:val="1"/>
      <w:marLeft w:val="0"/>
      <w:marRight w:val="0"/>
      <w:marTop w:val="0"/>
      <w:marBottom w:val="0"/>
      <w:divBdr>
        <w:top w:val="none" w:sz="0" w:space="0" w:color="auto"/>
        <w:left w:val="none" w:sz="0" w:space="0" w:color="auto"/>
        <w:bottom w:val="none" w:sz="0" w:space="0" w:color="auto"/>
        <w:right w:val="none" w:sz="0" w:space="0" w:color="auto"/>
      </w:divBdr>
    </w:div>
    <w:div w:id="1027146791">
      <w:bodyDiv w:val="1"/>
      <w:marLeft w:val="0"/>
      <w:marRight w:val="0"/>
      <w:marTop w:val="0"/>
      <w:marBottom w:val="0"/>
      <w:divBdr>
        <w:top w:val="none" w:sz="0" w:space="0" w:color="auto"/>
        <w:left w:val="none" w:sz="0" w:space="0" w:color="auto"/>
        <w:bottom w:val="none" w:sz="0" w:space="0" w:color="auto"/>
        <w:right w:val="none" w:sz="0" w:space="0" w:color="auto"/>
      </w:divBdr>
    </w:div>
    <w:div w:id="1173227934">
      <w:bodyDiv w:val="1"/>
      <w:marLeft w:val="0"/>
      <w:marRight w:val="0"/>
      <w:marTop w:val="0"/>
      <w:marBottom w:val="0"/>
      <w:divBdr>
        <w:top w:val="none" w:sz="0" w:space="0" w:color="auto"/>
        <w:left w:val="none" w:sz="0" w:space="0" w:color="auto"/>
        <w:bottom w:val="none" w:sz="0" w:space="0" w:color="auto"/>
        <w:right w:val="none" w:sz="0" w:space="0" w:color="auto"/>
      </w:divBdr>
    </w:div>
    <w:div w:id="15874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kobinteresa.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pu.h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kobinteresa.h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branitelji.gov.hr/zaposljavanje-843/84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 xsi:nil="true"/>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D7BA8-1DA2-4EF0-9A45-41988EABA436}">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B944E185-E559-4D2C-9821-47925E9248DC}">
  <ds:schemaRefs>
    <ds:schemaRef ds:uri="http://schemas.microsoft.com/sharepoint/v3/contenttype/forms"/>
  </ds:schemaRefs>
</ds:datastoreItem>
</file>

<file path=customXml/itemProps3.xml><?xml version="1.0" encoding="utf-8"?>
<ds:datastoreItem xmlns:ds="http://schemas.openxmlformats.org/officeDocument/2006/customXml" ds:itemID="{5D9119F4-7E2F-463A-8511-9D711D6C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2020-10-16T09:22:00Z</cp:lastPrinted>
  <dcterms:created xsi:type="dcterms:W3CDTF">2021-01-13T13:52:00Z</dcterms:created>
  <dcterms:modified xsi:type="dcterms:W3CDTF">2021-01-13T13:52:00Z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