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0037CBDE" w:rsidR="00332D21"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FE2B73">
        <w:rPr>
          <w:rFonts w:ascii="Times New Roman" w:eastAsia="Times New Roman" w:hAnsi="Times New Roman" w:cs="Times New Roman"/>
          <w:color w:val="000000"/>
          <w:sz w:val="24"/>
          <w:szCs w:val="24"/>
          <w:lang w:eastAsia="hr-HR"/>
        </w:rPr>
        <w:t>P-2</w:t>
      </w:r>
      <w:r w:rsidR="00EA6100">
        <w:rPr>
          <w:rFonts w:ascii="Times New Roman" w:eastAsia="Times New Roman" w:hAnsi="Times New Roman" w:cs="Times New Roman"/>
          <w:color w:val="000000"/>
          <w:sz w:val="24"/>
          <w:szCs w:val="24"/>
          <w:lang w:eastAsia="hr-HR"/>
        </w:rPr>
        <w:t>82/23</w:t>
      </w:r>
    </w:p>
    <w:p w14:paraId="7CABBA88" w14:textId="2016CEBB" w:rsidR="00842E4B" w:rsidRPr="002C4098"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5A20DF">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-202</w:t>
      </w:r>
      <w:r w:rsidR="00861622">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EA6100">
        <w:rPr>
          <w:rFonts w:ascii="Times New Roman" w:eastAsia="Times New Roman" w:hAnsi="Times New Roman" w:cs="Times New Roman"/>
          <w:color w:val="000000"/>
          <w:sz w:val="24"/>
          <w:szCs w:val="24"/>
          <w:lang w:eastAsia="hr-HR"/>
        </w:rPr>
        <w:t>6</w:t>
      </w:r>
    </w:p>
    <w:p w14:paraId="380FDD25" w14:textId="40BCE56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2</w:t>
      </w:r>
      <w:r w:rsidR="00EA6100">
        <w:rPr>
          <w:rFonts w:ascii="Times New Roman" w:eastAsia="Times New Roman" w:hAnsi="Times New Roman" w:cs="Times New Roman"/>
          <w:sz w:val="24"/>
          <w:szCs w:val="24"/>
          <w:lang w:eastAsia="hr-HR"/>
        </w:rPr>
        <w:t>9</w:t>
      </w:r>
      <w:r w:rsidR="00F825D0">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siječnja</w:t>
      </w:r>
      <w:r w:rsidR="00E975E9">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861622">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p>
    <w:p w14:paraId="4642B5C8" w14:textId="5FA7D3DF"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A53C79">
        <w:rPr>
          <w:rFonts w:ascii="Times New Roman" w:hAnsi="Times New Roman" w:cs="Times New Roman"/>
          <w:color w:val="000000"/>
          <w:sz w:val="24"/>
          <w:szCs w:val="24"/>
        </w:rPr>
        <w:t xml:space="preserve">Aleksandre </w:t>
      </w:r>
      <w:r w:rsidR="007C65F7">
        <w:rPr>
          <w:rFonts w:ascii="Times New Roman" w:hAnsi="Times New Roman" w:cs="Times New Roman"/>
          <w:color w:val="000000"/>
          <w:sz w:val="24"/>
          <w:szCs w:val="24"/>
        </w:rPr>
        <w:t>J</w:t>
      </w:r>
      <w:r w:rsidR="00A53C79">
        <w:rPr>
          <w:rFonts w:ascii="Times New Roman" w:hAnsi="Times New Roman" w:cs="Times New Roman"/>
          <w:color w:val="000000"/>
          <w:sz w:val="24"/>
          <w:szCs w:val="24"/>
        </w:rPr>
        <w:t>ozić-Ileković kao predsjednice Povjerenstva</w:t>
      </w:r>
      <w:r w:rsidR="00BF6043" w:rsidRPr="00C23768">
        <w:rPr>
          <w:rFonts w:ascii="Times New Roman" w:hAnsi="Times New Roman" w:cs="Times New Roman"/>
          <w:color w:val="000000"/>
          <w:sz w:val="24"/>
          <w:szCs w:val="24"/>
        </w:rPr>
        <w:t>,</w:t>
      </w:r>
      <w:r w:rsidR="0066202A">
        <w:rPr>
          <w:rFonts w:ascii="Times New Roman" w:hAnsi="Times New Roman" w:cs="Times New Roman"/>
          <w:color w:val="000000"/>
          <w:sz w:val="24"/>
          <w:szCs w:val="24"/>
        </w:rPr>
        <w:t xml:space="preserve"> Nike Nodilo Lakoš,</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00A53C79">
        <w:rPr>
          <w:rFonts w:ascii="Times New Roman" w:hAnsi="Times New Roman" w:cs="Times New Roman"/>
          <w:color w:val="000000"/>
          <w:sz w:val="24"/>
          <w:szCs w:val="24"/>
        </w:rPr>
        <w:t>, Ines Pavlačić</w:t>
      </w:r>
      <w:r w:rsidR="0078520E">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823DC7">
        <w:rPr>
          <w:rFonts w:ascii="Times New Roman" w:hAnsi="Times New Roman" w:cs="Times New Roman"/>
          <w:color w:val="000000"/>
          <w:sz w:val="24"/>
          <w:szCs w:val="24"/>
        </w:rPr>
        <w:t xml:space="preserve"> i 36/24.</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861622">
        <w:rPr>
          <w:rFonts w:ascii="Times New Roman" w:hAnsi="Times New Roman" w:cs="Times New Roman"/>
          <w:b/>
          <w:bCs/>
          <w:color w:val="000000"/>
          <w:sz w:val="24"/>
          <w:szCs w:val="24"/>
        </w:rPr>
        <w:t xml:space="preserve">obveznika </w:t>
      </w:r>
      <w:r w:rsidR="00EA6100">
        <w:rPr>
          <w:rFonts w:ascii="Times New Roman" w:hAnsi="Times New Roman" w:cs="Times New Roman"/>
          <w:b/>
          <w:bCs/>
          <w:color w:val="000000"/>
          <w:sz w:val="24"/>
          <w:szCs w:val="24"/>
        </w:rPr>
        <w:t>Roberta Miljkovića</w:t>
      </w:r>
      <w:r w:rsidR="008311E1">
        <w:rPr>
          <w:rFonts w:ascii="Times New Roman" w:hAnsi="Times New Roman" w:cs="Times New Roman"/>
          <w:b/>
          <w:bCs/>
          <w:color w:val="000000"/>
          <w:sz w:val="24"/>
          <w:szCs w:val="24"/>
        </w:rPr>
        <w:t xml:space="preserve">, </w:t>
      </w:r>
      <w:r w:rsidR="00EA6100">
        <w:rPr>
          <w:rFonts w:ascii="Times New Roman" w:hAnsi="Times New Roman" w:cs="Times New Roman"/>
          <w:b/>
          <w:bCs/>
          <w:color w:val="000000"/>
          <w:sz w:val="24"/>
          <w:szCs w:val="24"/>
        </w:rPr>
        <w:t>člana Uprave trgovačkog društva CESTE ŠIBENIK d.o.o. do 12. studenog 2023.g.</w:t>
      </w:r>
      <w:r w:rsidR="00287BD6">
        <w:rPr>
          <w:rFonts w:ascii="Times New Roman" w:hAnsi="Times New Roman" w:cs="Times New Roman"/>
          <w:b/>
          <w:bCs/>
          <w:color w:val="000000"/>
          <w:sz w:val="24"/>
          <w:szCs w:val="24"/>
        </w:rPr>
        <w:t xml:space="preserve">, </w:t>
      </w:r>
      <w:r w:rsidR="008311E1">
        <w:rPr>
          <w:rFonts w:ascii="Times New Roman" w:hAnsi="Times New Roman" w:cs="Times New Roman"/>
          <w:b/>
          <w:bCs/>
          <w:color w:val="000000"/>
          <w:sz w:val="24"/>
          <w:szCs w:val="24"/>
        </w:rPr>
        <w:t>OIB</w:t>
      </w:r>
      <w:r w:rsidR="00AD52DB">
        <w:rPr>
          <w:rFonts w:ascii="Times New Roman" w:hAnsi="Times New Roman" w:cs="Times New Roman"/>
          <w:color w:val="000000"/>
          <w:sz w:val="24"/>
          <w:szCs w:val="24"/>
        </w:rPr>
        <w:t>:</w:t>
      </w:r>
      <w:r w:rsidR="00AD52DB" w:rsidRPr="00AD52DB">
        <w:rPr>
          <w:rFonts w:ascii="Times New Roman" w:hAnsi="Times New Roman" w:cs="Times New Roman"/>
          <w:color w:val="000000"/>
          <w:sz w:val="24"/>
          <w:szCs w:val="24"/>
          <w:highlight w:val="black"/>
        </w:rPr>
        <w:t>………………….</w:t>
      </w:r>
      <w:r w:rsidR="0015391D">
        <w:rPr>
          <w:rFonts w:ascii="Times New Roman" w:hAnsi="Times New Roman" w:cs="Times New Roman"/>
          <w:b/>
          <w:bCs/>
          <w:color w:val="000000"/>
          <w:sz w:val="24"/>
          <w:szCs w:val="24"/>
        </w:rPr>
        <w:t>,</w:t>
      </w:r>
      <w:r w:rsidR="00287BD6">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w:t>
      </w:r>
      <w:r w:rsidR="00EA6100">
        <w:rPr>
          <w:rFonts w:ascii="Times New Roman" w:hAnsi="Times New Roman" w:cs="Times New Roman"/>
          <w:bCs/>
          <w:color w:val="000000"/>
          <w:sz w:val="24"/>
          <w:szCs w:val="24"/>
        </w:rPr>
        <w:t>temeljem neanonimne prijave</w:t>
      </w:r>
      <w:r w:rsidRPr="00C23768">
        <w:rPr>
          <w:rFonts w:ascii="Times New Roman" w:hAnsi="Times New Roman" w:cs="Times New Roman"/>
          <w:bCs/>
          <w:color w:val="000000"/>
          <w:sz w:val="24"/>
          <w:szCs w:val="24"/>
        </w:rPr>
        <w:t xml:space="preserve"> </w:t>
      </w:r>
      <w:r w:rsidR="00C66C01">
        <w:rPr>
          <w:rFonts w:ascii="Times New Roman" w:hAnsi="Times New Roman" w:cs="Times New Roman"/>
          <w:bCs/>
          <w:color w:val="000000"/>
          <w:sz w:val="24"/>
          <w:szCs w:val="24"/>
        </w:rPr>
        <w:t xml:space="preserve">na radnom sastanku </w:t>
      </w:r>
      <w:r w:rsidR="005A20DF">
        <w:rPr>
          <w:rFonts w:ascii="Times New Roman" w:hAnsi="Times New Roman" w:cs="Times New Roman"/>
          <w:bCs/>
          <w:color w:val="000000"/>
          <w:sz w:val="24"/>
          <w:szCs w:val="24"/>
        </w:rPr>
        <w:t>2</w:t>
      </w:r>
      <w:r w:rsidR="00E83FA9">
        <w:rPr>
          <w:rFonts w:ascii="Times New Roman" w:hAnsi="Times New Roman" w:cs="Times New Roman"/>
          <w:bCs/>
          <w:color w:val="000000"/>
          <w:sz w:val="24"/>
          <w:szCs w:val="24"/>
        </w:rPr>
        <w:t>4</w:t>
      </w:r>
      <w:r w:rsidR="00C66C01">
        <w:rPr>
          <w:rFonts w:ascii="Times New Roman" w:hAnsi="Times New Roman" w:cs="Times New Roman"/>
          <w:bCs/>
          <w:color w:val="000000"/>
          <w:sz w:val="24"/>
          <w:szCs w:val="24"/>
        </w:rPr>
        <w:t xml:space="preserve">. </w:t>
      </w:r>
      <w:r w:rsidR="00E83FA9">
        <w:rPr>
          <w:rFonts w:ascii="Times New Roman" w:hAnsi="Times New Roman" w:cs="Times New Roman"/>
          <w:bCs/>
          <w:color w:val="000000"/>
          <w:sz w:val="24"/>
          <w:szCs w:val="24"/>
        </w:rPr>
        <w:t>listopada</w:t>
      </w:r>
      <w:r w:rsidR="00C66C01">
        <w:rPr>
          <w:rFonts w:ascii="Times New Roman" w:hAnsi="Times New Roman" w:cs="Times New Roman"/>
          <w:bCs/>
          <w:color w:val="000000"/>
          <w:sz w:val="24"/>
          <w:szCs w:val="24"/>
        </w:rPr>
        <w:t xml:space="preserve"> 202</w:t>
      </w:r>
      <w:r w:rsidR="00AB2747">
        <w:rPr>
          <w:rFonts w:ascii="Times New Roman" w:hAnsi="Times New Roman" w:cs="Times New Roman"/>
          <w:bCs/>
          <w:color w:val="000000"/>
          <w:sz w:val="24"/>
          <w:szCs w:val="24"/>
        </w:rPr>
        <w:t>4</w:t>
      </w:r>
      <w:r w:rsidR="00C66C01">
        <w:rPr>
          <w:rFonts w:ascii="Times New Roman" w:hAnsi="Times New Roman" w:cs="Times New Roman"/>
          <w:bCs/>
          <w:color w:val="000000"/>
          <w:sz w:val="24"/>
          <w:szCs w:val="24"/>
        </w:rPr>
        <w:t xml:space="preserve">. g. pod </w:t>
      </w:r>
      <w:r w:rsidR="00AB2747">
        <w:rPr>
          <w:rFonts w:ascii="Times New Roman" w:hAnsi="Times New Roman" w:cs="Times New Roman"/>
          <w:bCs/>
          <w:color w:val="000000"/>
          <w:sz w:val="24"/>
          <w:szCs w:val="24"/>
        </w:rPr>
        <w:t>KLASA:</w:t>
      </w:r>
      <w:r w:rsidR="00D622B1" w:rsidRPr="00D622B1">
        <w:t xml:space="preserve"> </w:t>
      </w:r>
      <w:r w:rsidR="00E83FA9">
        <w:rPr>
          <w:rFonts w:ascii="Times New Roman" w:hAnsi="Times New Roman" w:cs="Times New Roman"/>
          <w:bCs/>
          <w:color w:val="000000"/>
          <w:sz w:val="24"/>
          <w:szCs w:val="24"/>
        </w:rPr>
        <w:t>P-</w:t>
      </w:r>
      <w:r w:rsidR="00EA6100">
        <w:rPr>
          <w:rFonts w:ascii="Times New Roman" w:hAnsi="Times New Roman" w:cs="Times New Roman"/>
          <w:bCs/>
          <w:color w:val="000000"/>
          <w:sz w:val="24"/>
          <w:szCs w:val="24"/>
        </w:rPr>
        <w:t>282/23</w:t>
      </w:r>
      <w:r w:rsidR="00AB2747">
        <w:rPr>
          <w:rFonts w:ascii="Times New Roman" w:hAnsi="Times New Roman" w:cs="Times New Roman"/>
          <w:bCs/>
          <w:color w:val="000000"/>
          <w:sz w:val="24"/>
          <w:szCs w:val="24"/>
        </w:rPr>
        <w:t>, URBROJ:711-02-01/0</w:t>
      </w:r>
      <w:r w:rsidR="00E83FA9">
        <w:rPr>
          <w:rFonts w:ascii="Times New Roman" w:hAnsi="Times New Roman" w:cs="Times New Roman"/>
          <w:bCs/>
          <w:color w:val="000000"/>
          <w:sz w:val="24"/>
          <w:szCs w:val="24"/>
        </w:rPr>
        <w:t>2</w:t>
      </w:r>
      <w:r w:rsidR="00AB2747">
        <w:rPr>
          <w:rFonts w:ascii="Times New Roman" w:hAnsi="Times New Roman" w:cs="Times New Roman"/>
          <w:bCs/>
          <w:color w:val="000000"/>
          <w:sz w:val="24"/>
          <w:szCs w:val="24"/>
        </w:rPr>
        <w:t>-2024-</w:t>
      </w:r>
      <w:r w:rsidR="00EA6100">
        <w:rPr>
          <w:rFonts w:ascii="Times New Roman" w:hAnsi="Times New Roman" w:cs="Times New Roman"/>
          <w:bCs/>
          <w:color w:val="000000"/>
          <w:sz w:val="24"/>
          <w:szCs w:val="24"/>
        </w:rPr>
        <w:t>4</w:t>
      </w:r>
      <w:r w:rsidRPr="00C23768">
        <w:rPr>
          <w:rFonts w:ascii="Times New Roman" w:hAnsi="Times New Roman" w:cs="Times New Roman"/>
          <w:bCs/>
          <w:color w:val="000000"/>
          <w:sz w:val="24"/>
          <w:szCs w:val="24"/>
        </w:rPr>
        <w:t>, na</w:t>
      </w:r>
      <w:r w:rsidR="007C65F7">
        <w:rPr>
          <w:rFonts w:ascii="Times New Roman" w:hAnsi="Times New Roman" w:cs="Times New Roman"/>
          <w:bCs/>
          <w:color w:val="000000"/>
          <w:sz w:val="24"/>
          <w:szCs w:val="24"/>
        </w:rPr>
        <w:t xml:space="preserve"> </w:t>
      </w:r>
      <w:r w:rsidR="00EA6100">
        <w:rPr>
          <w:rFonts w:ascii="Times New Roman" w:hAnsi="Times New Roman" w:cs="Times New Roman"/>
          <w:bCs/>
          <w:color w:val="000000"/>
          <w:sz w:val="24"/>
          <w:szCs w:val="24"/>
        </w:rPr>
        <w:t>70</w:t>
      </w:r>
      <w:r w:rsidRPr="00C23768">
        <w:rPr>
          <w:rFonts w:ascii="Times New Roman" w:hAnsi="Times New Roman" w:cs="Times New Roman"/>
          <w:color w:val="000000"/>
          <w:sz w:val="24"/>
          <w:szCs w:val="24"/>
        </w:rPr>
        <w:t xml:space="preserve">. sjednici održanoj </w:t>
      </w:r>
      <w:r w:rsidR="00861622">
        <w:rPr>
          <w:rFonts w:ascii="Times New Roman" w:hAnsi="Times New Roman" w:cs="Times New Roman"/>
          <w:color w:val="000000"/>
          <w:sz w:val="24"/>
          <w:szCs w:val="24"/>
        </w:rPr>
        <w:t>2</w:t>
      </w:r>
      <w:r w:rsidR="00EA6100">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861622">
        <w:rPr>
          <w:rFonts w:ascii="Times New Roman" w:hAnsi="Times New Roman" w:cs="Times New Roman"/>
          <w:color w:val="000000"/>
          <w:sz w:val="24"/>
          <w:szCs w:val="24"/>
        </w:rPr>
        <w:t>siječnja</w:t>
      </w:r>
      <w:r w:rsidR="00E20C6F">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E20C6F">
        <w:rPr>
          <w:rFonts w:ascii="Times New Roman" w:hAnsi="Times New Roman" w:cs="Times New Roman"/>
          <w:color w:val="000000"/>
          <w:sz w:val="24"/>
          <w:szCs w:val="24"/>
        </w:rPr>
        <w:t>2</w:t>
      </w:r>
      <w:r w:rsidR="00861622">
        <w:rPr>
          <w:rFonts w:ascii="Times New Roman" w:hAnsi="Times New Roman" w:cs="Times New Roman"/>
          <w:color w:val="000000"/>
          <w:sz w:val="24"/>
          <w:szCs w:val="24"/>
        </w:rPr>
        <w:t>5</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43093A">
      <w:pPr>
        <w:autoSpaceDE w:val="0"/>
        <w:autoSpaceDN w:val="0"/>
        <w:adjustRightInd w:val="0"/>
        <w:spacing w:after="0"/>
        <w:jc w:val="both"/>
        <w:rPr>
          <w:rFonts w:ascii="Times New Roman" w:hAnsi="Times New Roman" w:cs="Times New Roman"/>
          <w:b/>
          <w:bCs/>
          <w:color w:val="000000"/>
          <w:sz w:val="16"/>
          <w:szCs w:val="16"/>
        </w:rPr>
      </w:pPr>
    </w:p>
    <w:p w14:paraId="067C5972" w14:textId="0B8F1472" w:rsidR="00FB36D6" w:rsidRPr="00FB36D6" w:rsidRDefault="00E83FA9" w:rsidP="0043093A">
      <w:pPr>
        <w:pStyle w:val="Odlomakpopisa"/>
        <w:numPr>
          <w:ilvl w:val="0"/>
          <w:numId w:val="4"/>
        </w:numPr>
        <w:jc w:val="both"/>
        <w:rPr>
          <w:rFonts w:ascii="Times New Roman" w:eastAsia="Calibri" w:hAnsi="Times New Roman" w:cs="Times New Roman"/>
          <w:b/>
          <w:bCs/>
          <w:color w:val="000000" w:themeColor="text1"/>
          <w:sz w:val="24"/>
          <w:szCs w:val="24"/>
        </w:rPr>
      </w:pPr>
      <w:r w:rsidRPr="00E83FA9">
        <w:rPr>
          <w:rFonts w:ascii="Times New Roman" w:eastAsia="Calibri" w:hAnsi="Times New Roman" w:cs="Times New Roman"/>
          <w:b/>
          <w:bCs/>
          <w:color w:val="000000" w:themeColor="text1"/>
          <w:sz w:val="24"/>
          <w:szCs w:val="24"/>
        </w:rPr>
        <w:t xml:space="preserve">Obveznik </w:t>
      </w:r>
      <w:r w:rsidR="00EA6100">
        <w:rPr>
          <w:rFonts w:ascii="Times New Roman" w:eastAsia="Calibri" w:hAnsi="Times New Roman" w:cs="Times New Roman"/>
          <w:b/>
          <w:bCs/>
          <w:color w:val="000000" w:themeColor="text1"/>
          <w:sz w:val="24"/>
          <w:szCs w:val="24"/>
        </w:rPr>
        <w:t>Robert Miljković</w:t>
      </w:r>
      <w:r w:rsidRPr="00E83FA9">
        <w:rPr>
          <w:rFonts w:ascii="Times New Roman" w:eastAsia="Calibri" w:hAnsi="Times New Roman" w:cs="Times New Roman"/>
          <w:b/>
          <w:bCs/>
          <w:color w:val="000000" w:themeColor="text1"/>
          <w:sz w:val="24"/>
          <w:szCs w:val="24"/>
        </w:rPr>
        <w:t xml:space="preserve">, </w:t>
      </w:r>
      <w:r w:rsidR="00EA6100">
        <w:rPr>
          <w:rFonts w:ascii="Times New Roman" w:eastAsia="Calibri" w:hAnsi="Times New Roman" w:cs="Times New Roman"/>
          <w:b/>
          <w:bCs/>
          <w:color w:val="000000" w:themeColor="text1"/>
          <w:sz w:val="24"/>
          <w:szCs w:val="24"/>
        </w:rPr>
        <w:t>član Uprave trgovačkog društva CESTE ŠIBENIK d.o.o. do 12. studenog 2023.g.</w:t>
      </w:r>
      <w:r w:rsidRPr="00E83FA9">
        <w:rPr>
          <w:rFonts w:ascii="Times New Roman" w:eastAsia="Calibri" w:hAnsi="Times New Roman" w:cs="Times New Roman"/>
          <w:b/>
          <w:bCs/>
          <w:color w:val="000000" w:themeColor="text1"/>
          <w:sz w:val="24"/>
          <w:szCs w:val="24"/>
        </w:rPr>
        <w:t xml:space="preserve">, propustom da po pisanom pozivu Povjerenstva u danom roku priloži odgovarajuće dokaze potrebne za usklađivanje prijavljene imovine u </w:t>
      </w:r>
      <w:r>
        <w:rPr>
          <w:rFonts w:ascii="Times New Roman" w:eastAsia="Calibri" w:hAnsi="Times New Roman" w:cs="Times New Roman"/>
          <w:b/>
          <w:bCs/>
          <w:color w:val="000000" w:themeColor="text1"/>
          <w:sz w:val="24"/>
          <w:szCs w:val="24"/>
        </w:rPr>
        <w:t xml:space="preserve">imovinskoj kartici  od 21. </w:t>
      </w:r>
      <w:r w:rsidR="00EA6100">
        <w:rPr>
          <w:rFonts w:ascii="Times New Roman" w:eastAsia="Calibri" w:hAnsi="Times New Roman" w:cs="Times New Roman"/>
          <w:b/>
          <w:bCs/>
          <w:color w:val="000000" w:themeColor="text1"/>
          <w:sz w:val="24"/>
          <w:szCs w:val="24"/>
        </w:rPr>
        <w:t>lipnja</w:t>
      </w:r>
      <w:r>
        <w:rPr>
          <w:rFonts w:ascii="Times New Roman" w:eastAsia="Calibri" w:hAnsi="Times New Roman" w:cs="Times New Roman"/>
          <w:b/>
          <w:bCs/>
          <w:color w:val="000000" w:themeColor="text1"/>
          <w:sz w:val="24"/>
          <w:szCs w:val="24"/>
        </w:rPr>
        <w:t xml:space="preserve"> 202</w:t>
      </w:r>
      <w:r w:rsidR="00EA6100">
        <w:rPr>
          <w:rFonts w:ascii="Times New Roman" w:eastAsia="Calibri" w:hAnsi="Times New Roman" w:cs="Times New Roman"/>
          <w:b/>
          <w:bCs/>
          <w:color w:val="000000" w:themeColor="text1"/>
          <w:sz w:val="24"/>
          <w:szCs w:val="24"/>
        </w:rPr>
        <w:t>3</w:t>
      </w:r>
      <w:r>
        <w:rPr>
          <w:rFonts w:ascii="Times New Roman" w:eastAsia="Calibri" w:hAnsi="Times New Roman" w:cs="Times New Roman"/>
          <w:b/>
          <w:bCs/>
          <w:color w:val="000000" w:themeColor="text1"/>
          <w:sz w:val="24"/>
          <w:szCs w:val="24"/>
        </w:rPr>
        <w:t xml:space="preserve">.g. </w:t>
      </w:r>
      <w:r w:rsidRPr="00E83FA9">
        <w:rPr>
          <w:rFonts w:ascii="Times New Roman" w:eastAsia="Calibri" w:hAnsi="Times New Roman" w:cs="Times New Roman"/>
          <w:b/>
          <w:bCs/>
          <w:color w:val="000000" w:themeColor="text1"/>
          <w:sz w:val="24"/>
          <w:szCs w:val="24"/>
        </w:rPr>
        <w:t xml:space="preserve"> s podacima o imovini utvrđenim postupku provjere na temelju podataka pribavljenih od nadležnih tijela u dijelu koji se odnosi na podatke</w:t>
      </w:r>
      <w:r>
        <w:rPr>
          <w:rFonts w:ascii="Times New Roman" w:eastAsia="Calibri" w:hAnsi="Times New Roman" w:cs="Times New Roman"/>
          <w:b/>
          <w:bCs/>
          <w:color w:val="000000" w:themeColor="text1"/>
          <w:sz w:val="24"/>
          <w:szCs w:val="24"/>
        </w:rPr>
        <w:t xml:space="preserve"> o nekretninama i to na: </w:t>
      </w:r>
    </w:p>
    <w:p w14:paraId="07512CE5" w14:textId="1A9B33AC" w:rsidR="00FF5238" w:rsidRPr="00AD52DB" w:rsidRDefault="00EA6100" w:rsidP="000F34DD">
      <w:pPr>
        <w:pStyle w:val="Odlomakpopisa"/>
        <w:numPr>
          <w:ilvl w:val="0"/>
          <w:numId w:val="9"/>
        </w:numPr>
        <w:ind w:left="720"/>
        <w:jc w:val="both"/>
        <w:rPr>
          <w:rFonts w:ascii="Times New Roman" w:eastAsia="Calibri" w:hAnsi="Times New Roman" w:cs="Times New Roman"/>
          <w:b/>
          <w:bCs/>
          <w:color w:val="000000" w:themeColor="text1"/>
          <w:sz w:val="24"/>
          <w:szCs w:val="24"/>
        </w:rPr>
      </w:pPr>
      <w:r w:rsidRPr="00FF5238">
        <w:rPr>
          <w:rFonts w:ascii="Times New Roman" w:eastAsia="Calibri" w:hAnsi="Times New Roman" w:cs="Times New Roman"/>
          <w:b/>
          <w:bCs/>
          <w:color w:val="000000" w:themeColor="text1"/>
          <w:sz w:val="24"/>
          <w:szCs w:val="24"/>
        </w:rPr>
        <w:t xml:space="preserve">nekretninu označenu kao stan, upisan u k. o. </w:t>
      </w:r>
      <w:r w:rsidR="00AD52DB" w:rsidRPr="00AD52DB">
        <w:rPr>
          <w:rFonts w:ascii="Times New Roman" w:eastAsia="Calibri" w:hAnsi="Times New Roman" w:cs="Times New Roman"/>
          <w:b/>
          <w:bCs/>
          <w:color w:val="000000" w:themeColor="text1"/>
          <w:sz w:val="24"/>
          <w:szCs w:val="24"/>
          <w:highlight w:val="black"/>
        </w:rPr>
        <w:t>…………..</w:t>
      </w:r>
      <w:r w:rsidRPr="00AD52DB">
        <w:rPr>
          <w:rFonts w:ascii="Times New Roman" w:eastAsia="Calibri" w:hAnsi="Times New Roman" w:cs="Times New Roman"/>
          <w:b/>
          <w:bCs/>
          <w:color w:val="000000" w:themeColor="text1"/>
          <w:sz w:val="24"/>
          <w:szCs w:val="24"/>
        </w:rPr>
        <w:t xml:space="preserve">, </w:t>
      </w:r>
      <w:proofErr w:type="spellStart"/>
      <w:r w:rsidRPr="00AD52DB">
        <w:rPr>
          <w:rFonts w:ascii="Times New Roman" w:eastAsia="Calibri" w:hAnsi="Times New Roman" w:cs="Times New Roman"/>
          <w:b/>
          <w:bCs/>
          <w:color w:val="000000" w:themeColor="text1"/>
          <w:sz w:val="24"/>
          <w:szCs w:val="24"/>
        </w:rPr>
        <w:t>zk</w:t>
      </w:r>
      <w:proofErr w:type="spellEnd"/>
      <w:r w:rsidRPr="00AD52DB">
        <w:rPr>
          <w:rFonts w:ascii="Times New Roman" w:eastAsia="Calibri" w:hAnsi="Times New Roman" w:cs="Times New Roman"/>
          <w:b/>
          <w:bCs/>
          <w:color w:val="000000" w:themeColor="text1"/>
          <w:sz w:val="24"/>
          <w:szCs w:val="24"/>
        </w:rPr>
        <w:t xml:space="preserve">. ul. </w:t>
      </w:r>
      <w:r w:rsidR="00AD52DB" w:rsidRPr="00AD52DB">
        <w:rPr>
          <w:rFonts w:ascii="Times New Roman" w:eastAsia="Calibri" w:hAnsi="Times New Roman" w:cs="Times New Roman"/>
          <w:b/>
          <w:bCs/>
          <w:color w:val="000000" w:themeColor="text1"/>
          <w:sz w:val="24"/>
          <w:szCs w:val="24"/>
          <w:highlight w:val="black"/>
        </w:rPr>
        <w:t>………..</w:t>
      </w:r>
      <w:r w:rsidRPr="00AD52DB">
        <w:rPr>
          <w:rFonts w:ascii="Times New Roman" w:eastAsia="Calibri" w:hAnsi="Times New Roman" w:cs="Times New Roman"/>
          <w:b/>
          <w:bCs/>
          <w:color w:val="000000" w:themeColor="text1"/>
          <w:sz w:val="24"/>
          <w:szCs w:val="24"/>
        </w:rPr>
        <w:t>, površine 71,56 m², u vlasništvu bračnog druga obveznika od 18. listopada 1999. g., a koju  obveznik nije prijavio u provjeravanoj imovinskoj kartici,</w:t>
      </w:r>
      <w:r w:rsidR="00FF5238" w:rsidRPr="00AD52DB">
        <w:rPr>
          <w:rFonts w:ascii="Times New Roman" w:eastAsia="Calibri" w:hAnsi="Times New Roman" w:cs="Times New Roman"/>
          <w:b/>
          <w:bCs/>
          <w:color w:val="000000" w:themeColor="text1"/>
          <w:sz w:val="24"/>
          <w:szCs w:val="24"/>
        </w:rPr>
        <w:t xml:space="preserve"> </w:t>
      </w:r>
    </w:p>
    <w:p w14:paraId="0E020D90" w14:textId="7DA9D382" w:rsidR="00E83FA9" w:rsidRPr="00FF5238" w:rsidRDefault="00FB36D6" w:rsidP="000F34DD">
      <w:pPr>
        <w:pStyle w:val="Odlomakpopisa"/>
        <w:numPr>
          <w:ilvl w:val="0"/>
          <w:numId w:val="9"/>
        </w:numPr>
        <w:ind w:left="720"/>
        <w:jc w:val="both"/>
        <w:rPr>
          <w:rFonts w:ascii="Times New Roman" w:eastAsia="Calibri" w:hAnsi="Times New Roman" w:cs="Times New Roman"/>
          <w:b/>
          <w:bCs/>
          <w:color w:val="000000" w:themeColor="text1"/>
          <w:sz w:val="24"/>
          <w:szCs w:val="24"/>
        </w:rPr>
      </w:pPr>
      <w:r w:rsidRPr="00AD52DB">
        <w:rPr>
          <w:rFonts w:ascii="Times New Roman" w:eastAsia="Calibri" w:hAnsi="Times New Roman" w:cs="Times New Roman"/>
          <w:b/>
          <w:bCs/>
          <w:color w:val="000000" w:themeColor="text1"/>
          <w:sz w:val="24"/>
          <w:szCs w:val="24"/>
        </w:rPr>
        <w:t xml:space="preserve"> </w:t>
      </w:r>
      <w:r w:rsidR="00EA6100" w:rsidRPr="00AD52DB">
        <w:rPr>
          <w:rFonts w:ascii="Times New Roman" w:eastAsia="Calibri" w:hAnsi="Times New Roman" w:cs="Times New Roman"/>
          <w:b/>
          <w:bCs/>
          <w:color w:val="000000" w:themeColor="text1"/>
          <w:sz w:val="24"/>
          <w:szCs w:val="24"/>
        </w:rPr>
        <w:t xml:space="preserve">nekretnine označene kao garaže, upisane u k. o. </w:t>
      </w:r>
      <w:r w:rsidR="00AD52DB" w:rsidRPr="00AD52DB">
        <w:rPr>
          <w:rFonts w:ascii="Times New Roman" w:eastAsia="Calibri" w:hAnsi="Times New Roman" w:cs="Times New Roman"/>
          <w:b/>
          <w:bCs/>
          <w:color w:val="000000" w:themeColor="text1"/>
          <w:sz w:val="24"/>
          <w:szCs w:val="24"/>
          <w:highlight w:val="black"/>
        </w:rPr>
        <w:t>…………</w:t>
      </w:r>
      <w:r w:rsidR="00EA6100" w:rsidRPr="00AD52DB">
        <w:rPr>
          <w:rFonts w:ascii="Times New Roman" w:eastAsia="Calibri" w:hAnsi="Times New Roman" w:cs="Times New Roman"/>
          <w:b/>
          <w:bCs/>
          <w:color w:val="000000" w:themeColor="text1"/>
          <w:sz w:val="24"/>
          <w:szCs w:val="24"/>
        </w:rPr>
        <w:t xml:space="preserve">, </w:t>
      </w:r>
      <w:proofErr w:type="spellStart"/>
      <w:r w:rsidR="00EA6100" w:rsidRPr="00AD52DB">
        <w:rPr>
          <w:rFonts w:ascii="Times New Roman" w:eastAsia="Calibri" w:hAnsi="Times New Roman" w:cs="Times New Roman"/>
          <w:b/>
          <w:bCs/>
          <w:color w:val="000000" w:themeColor="text1"/>
          <w:sz w:val="24"/>
          <w:szCs w:val="24"/>
        </w:rPr>
        <w:t>zk</w:t>
      </w:r>
      <w:proofErr w:type="spellEnd"/>
      <w:r w:rsidR="00EA6100" w:rsidRPr="00AD52DB">
        <w:rPr>
          <w:rFonts w:ascii="Times New Roman" w:eastAsia="Calibri" w:hAnsi="Times New Roman" w:cs="Times New Roman"/>
          <w:b/>
          <w:bCs/>
          <w:color w:val="000000" w:themeColor="text1"/>
          <w:sz w:val="24"/>
          <w:szCs w:val="24"/>
        </w:rPr>
        <w:t xml:space="preserve">. ul. </w:t>
      </w:r>
      <w:r w:rsidR="00AD52DB" w:rsidRPr="00AD52DB">
        <w:rPr>
          <w:rFonts w:ascii="Times New Roman" w:eastAsia="Calibri" w:hAnsi="Times New Roman" w:cs="Times New Roman"/>
          <w:b/>
          <w:bCs/>
          <w:color w:val="000000" w:themeColor="text1"/>
          <w:sz w:val="24"/>
          <w:szCs w:val="24"/>
          <w:highlight w:val="black"/>
        </w:rPr>
        <w:t>………..</w:t>
      </w:r>
      <w:r w:rsidR="00EA6100" w:rsidRPr="00AD52DB">
        <w:rPr>
          <w:rFonts w:ascii="Times New Roman" w:eastAsia="Calibri" w:hAnsi="Times New Roman" w:cs="Times New Roman"/>
          <w:b/>
          <w:bCs/>
          <w:color w:val="000000" w:themeColor="text1"/>
          <w:sz w:val="24"/>
          <w:szCs w:val="24"/>
        </w:rPr>
        <w:t xml:space="preserve">, oznake </w:t>
      </w:r>
      <w:r w:rsidR="00AD52DB" w:rsidRPr="00AD52DB">
        <w:rPr>
          <w:rFonts w:ascii="Times New Roman" w:eastAsia="Calibri" w:hAnsi="Times New Roman" w:cs="Times New Roman"/>
          <w:b/>
          <w:bCs/>
          <w:color w:val="000000" w:themeColor="text1"/>
          <w:sz w:val="24"/>
          <w:szCs w:val="24"/>
          <w:highlight w:val="black"/>
        </w:rPr>
        <w:t>…….</w:t>
      </w:r>
      <w:r w:rsidR="00EA6100" w:rsidRPr="00AD52DB">
        <w:rPr>
          <w:rFonts w:ascii="Times New Roman" w:eastAsia="Calibri" w:hAnsi="Times New Roman" w:cs="Times New Roman"/>
          <w:b/>
          <w:bCs/>
          <w:color w:val="000000" w:themeColor="text1"/>
          <w:sz w:val="24"/>
          <w:szCs w:val="24"/>
        </w:rPr>
        <w:t xml:space="preserve">, površine 15,40 m², i oznake </w:t>
      </w:r>
      <w:r w:rsidR="00AD52DB" w:rsidRPr="00AD52DB">
        <w:rPr>
          <w:rFonts w:ascii="Times New Roman" w:eastAsia="Calibri" w:hAnsi="Times New Roman" w:cs="Times New Roman"/>
          <w:b/>
          <w:bCs/>
          <w:color w:val="000000" w:themeColor="text1"/>
          <w:sz w:val="24"/>
          <w:szCs w:val="24"/>
          <w:highlight w:val="black"/>
        </w:rPr>
        <w:t>………..</w:t>
      </w:r>
      <w:r w:rsidR="00EA6100" w:rsidRPr="00AD52DB">
        <w:rPr>
          <w:rFonts w:ascii="Times New Roman" w:eastAsia="Calibri" w:hAnsi="Times New Roman" w:cs="Times New Roman"/>
          <w:b/>
          <w:bCs/>
          <w:color w:val="000000" w:themeColor="text1"/>
          <w:sz w:val="24"/>
          <w:szCs w:val="24"/>
        </w:rPr>
        <w:t>, površine 15,40 m², obje u vlasništvu obveznika u razdoblju od 19. listopada 2010. g. do 26. ožujka 2023. g, a koje obveznik nije</w:t>
      </w:r>
      <w:r w:rsidR="00EA6100" w:rsidRPr="00FF5238">
        <w:rPr>
          <w:rFonts w:ascii="Times New Roman" w:eastAsia="Calibri" w:hAnsi="Times New Roman" w:cs="Times New Roman"/>
          <w:b/>
          <w:bCs/>
          <w:color w:val="000000" w:themeColor="text1"/>
          <w:sz w:val="24"/>
          <w:szCs w:val="24"/>
        </w:rPr>
        <w:t xml:space="preserve"> prijavio u provjeravanoj imovinskoj kartici</w:t>
      </w:r>
      <w:r w:rsidR="00FF5238">
        <w:rPr>
          <w:rFonts w:ascii="Times New Roman" w:eastAsia="Calibri" w:hAnsi="Times New Roman" w:cs="Times New Roman"/>
          <w:b/>
          <w:bCs/>
          <w:color w:val="000000" w:themeColor="text1"/>
          <w:sz w:val="24"/>
          <w:szCs w:val="24"/>
        </w:rPr>
        <w:t xml:space="preserve">, </w:t>
      </w:r>
      <w:r w:rsidR="009E2B4D" w:rsidRPr="00FF5238">
        <w:rPr>
          <w:rFonts w:ascii="Times New Roman" w:eastAsia="Calibri" w:hAnsi="Times New Roman" w:cs="Times New Roman"/>
          <w:b/>
          <w:bCs/>
          <w:color w:val="000000" w:themeColor="text1"/>
          <w:sz w:val="24"/>
          <w:szCs w:val="24"/>
        </w:rPr>
        <w:t>počinio je povredu članka 29. ZSSI-a, u vezi s člankom 11. i 12. ZSSI-a.</w:t>
      </w:r>
    </w:p>
    <w:p w14:paraId="5D2F1B6D" w14:textId="77777777" w:rsidR="008726EA" w:rsidRPr="00E83FA9" w:rsidRDefault="008726EA" w:rsidP="0043093A">
      <w:pPr>
        <w:pStyle w:val="Odlomakpopisa"/>
        <w:jc w:val="both"/>
        <w:rPr>
          <w:rFonts w:ascii="Times New Roman" w:eastAsia="Calibri" w:hAnsi="Times New Roman" w:cs="Times New Roman"/>
          <w:b/>
          <w:bCs/>
          <w:color w:val="000000" w:themeColor="text1"/>
          <w:sz w:val="24"/>
          <w:szCs w:val="24"/>
        </w:rPr>
      </w:pPr>
    </w:p>
    <w:p w14:paraId="270D70B8" w14:textId="0051C774" w:rsidR="00E83FA9" w:rsidRDefault="008726EA" w:rsidP="0043093A">
      <w:pPr>
        <w:pStyle w:val="Odlomakpopisa"/>
        <w:numPr>
          <w:ilvl w:val="0"/>
          <w:numId w:val="4"/>
        </w:numPr>
        <w:jc w:val="both"/>
        <w:rPr>
          <w:rFonts w:ascii="Times New Roman" w:eastAsia="Calibri" w:hAnsi="Times New Roman" w:cs="Times New Roman"/>
          <w:b/>
          <w:bCs/>
          <w:color w:val="000000" w:themeColor="text1"/>
          <w:sz w:val="24"/>
          <w:szCs w:val="24"/>
        </w:rPr>
      </w:pPr>
      <w:r w:rsidRPr="008726EA">
        <w:rPr>
          <w:rFonts w:ascii="Times New Roman" w:eastAsia="Calibri" w:hAnsi="Times New Roman" w:cs="Times New Roman"/>
          <w:b/>
          <w:bCs/>
          <w:color w:val="000000" w:themeColor="text1"/>
          <w:sz w:val="24"/>
          <w:szCs w:val="24"/>
        </w:rPr>
        <w:t xml:space="preserve">Propustom </w:t>
      </w:r>
      <w:r w:rsidR="00FB36D6">
        <w:rPr>
          <w:rFonts w:ascii="Times New Roman" w:eastAsia="Calibri" w:hAnsi="Times New Roman" w:cs="Times New Roman"/>
          <w:b/>
          <w:bCs/>
          <w:color w:val="000000" w:themeColor="text1"/>
          <w:sz w:val="24"/>
          <w:szCs w:val="24"/>
        </w:rPr>
        <w:t>podnošenja imovinske kartice u roku 30 dana od prestanka obnašanja dužnosti</w:t>
      </w:r>
      <w:r w:rsidRPr="008726EA">
        <w:rPr>
          <w:rFonts w:ascii="Times New Roman" w:eastAsia="Calibri" w:hAnsi="Times New Roman" w:cs="Times New Roman"/>
          <w:b/>
          <w:bCs/>
          <w:color w:val="000000" w:themeColor="text1"/>
          <w:sz w:val="24"/>
          <w:szCs w:val="24"/>
        </w:rPr>
        <w:t xml:space="preserve">, obveznik </w:t>
      </w:r>
      <w:r w:rsidR="00FB36D6">
        <w:rPr>
          <w:rFonts w:ascii="Times New Roman" w:eastAsia="Calibri" w:hAnsi="Times New Roman" w:cs="Times New Roman"/>
          <w:b/>
          <w:bCs/>
          <w:color w:val="000000" w:themeColor="text1"/>
          <w:sz w:val="24"/>
          <w:szCs w:val="24"/>
        </w:rPr>
        <w:t>Robert Miljković</w:t>
      </w:r>
      <w:r w:rsidRPr="008726EA">
        <w:rPr>
          <w:rFonts w:ascii="Times New Roman" w:eastAsia="Calibri" w:hAnsi="Times New Roman" w:cs="Times New Roman"/>
          <w:b/>
          <w:bCs/>
          <w:color w:val="000000" w:themeColor="text1"/>
          <w:sz w:val="24"/>
          <w:szCs w:val="24"/>
        </w:rPr>
        <w:t xml:space="preserve">, </w:t>
      </w:r>
      <w:r w:rsidR="00FB36D6">
        <w:rPr>
          <w:rFonts w:ascii="Times New Roman" w:eastAsia="Calibri" w:hAnsi="Times New Roman" w:cs="Times New Roman"/>
          <w:b/>
          <w:bCs/>
          <w:color w:val="000000" w:themeColor="text1"/>
          <w:sz w:val="24"/>
          <w:szCs w:val="24"/>
        </w:rPr>
        <w:t>član Uprave trgovačkog društva CESTE ŠIBENIK d.o.o. do 12. studenog</w:t>
      </w:r>
      <w:r w:rsidR="003708D1">
        <w:rPr>
          <w:rFonts w:ascii="Times New Roman" w:eastAsia="Calibri" w:hAnsi="Times New Roman" w:cs="Times New Roman"/>
          <w:b/>
          <w:bCs/>
          <w:color w:val="000000" w:themeColor="text1"/>
          <w:sz w:val="24"/>
          <w:szCs w:val="24"/>
        </w:rPr>
        <w:t xml:space="preserve"> 2023.g.</w:t>
      </w:r>
      <w:r w:rsidR="00FB36D6">
        <w:rPr>
          <w:rFonts w:ascii="Times New Roman" w:eastAsia="Calibri" w:hAnsi="Times New Roman" w:cs="Times New Roman"/>
          <w:b/>
          <w:bCs/>
          <w:color w:val="000000" w:themeColor="text1"/>
          <w:sz w:val="24"/>
          <w:szCs w:val="24"/>
        </w:rPr>
        <w:t xml:space="preserve"> </w:t>
      </w:r>
      <w:r w:rsidRPr="008726EA">
        <w:rPr>
          <w:rFonts w:ascii="Times New Roman" w:eastAsia="Calibri" w:hAnsi="Times New Roman" w:cs="Times New Roman"/>
          <w:b/>
          <w:bCs/>
          <w:color w:val="000000" w:themeColor="text1"/>
          <w:sz w:val="24"/>
          <w:szCs w:val="24"/>
        </w:rPr>
        <w:t xml:space="preserve">počinio je povredu članka 10. stavka </w:t>
      </w:r>
      <w:r w:rsidR="003708D1">
        <w:rPr>
          <w:rFonts w:ascii="Times New Roman" w:eastAsia="Calibri" w:hAnsi="Times New Roman" w:cs="Times New Roman"/>
          <w:b/>
          <w:bCs/>
          <w:color w:val="000000" w:themeColor="text1"/>
          <w:sz w:val="24"/>
          <w:szCs w:val="24"/>
        </w:rPr>
        <w:t>2</w:t>
      </w:r>
      <w:r w:rsidRPr="008726EA">
        <w:rPr>
          <w:rFonts w:ascii="Times New Roman" w:eastAsia="Calibri" w:hAnsi="Times New Roman" w:cs="Times New Roman"/>
          <w:b/>
          <w:bCs/>
          <w:color w:val="000000" w:themeColor="text1"/>
          <w:sz w:val="24"/>
          <w:szCs w:val="24"/>
        </w:rPr>
        <w:t>. ZSSI-a.</w:t>
      </w:r>
    </w:p>
    <w:p w14:paraId="1B33D3E3" w14:textId="77777777" w:rsidR="00A53C79" w:rsidRPr="00A53C79" w:rsidRDefault="00A53C79" w:rsidP="0043093A">
      <w:pPr>
        <w:pStyle w:val="Odlomakpopisa"/>
        <w:jc w:val="both"/>
        <w:rPr>
          <w:rFonts w:ascii="Times New Roman" w:eastAsia="Calibri" w:hAnsi="Times New Roman" w:cs="Times New Roman"/>
          <w:b/>
          <w:bCs/>
          <w:color w:val="000000" w:themeColor="text1"/>
          <w:sz w:val="24"/>
          <w:szCs w:val="24"/>
        </w:rPr>
      </w:pPr>
    </w:p>
    <w:p w14:paraId="336F234A" w14:textId="3C2FA965" w:rsidR="00A53C79" w:rsidRDefault="00A53C79" w:rsidP="0043093A">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Za povred</w:t>
      </w:r>
      <w:r w:rsidR="0043093A">
        <w:rPr>
          <w:rFonts w:ascii="Times New Roman" w:eastAsia="Calibri" w:hAnsi="Times New Roman" w:cs="Times New Roman"/>
          <w:b/>
          <w:bCs/>
          <w:color w:val="000000" w:themeColor="text1"/>
          <w:sz w:val="24"/>
          <w:szCs w:val="24"/>
        </w:rPr>
        <w:t>e</w:t>
      </w:r>
      <w:r>
        <w:rPr>
          <w:rFonts w:ascii="Times New Roman" w:eastAsia="Calibri" w:hAnsi="Times New Roman" w:cs="Times New Roman"/>
          <w:b/>
          <w:bCs/>
          <w:color w:val="000000" w:themeColor="text1"/>
          <w:sz w:val="24"/>
          <w:szCs w:val="24"/>
        </w:rPr>
        <w:t xml:space="preserve"> ZSSI-a, opisan</w:t>
      </w:r>
      <w:r w:rsidR="0043093A">
        <w:rPr>
          <w:rFonts w:ascii="Times New Roman" w:eastAsia="Calibri" w:hAnsi="Times New Roman" w:cs="Times New Roman"/>
          <w:b/>
          <w:bCs/>
          <w:color w:val="000000" w:themeColor="text1"/>
          <w:sz w:val="24"/>
          <w:szCs w:val="24"/>
        </w:rPr>
        <w:t>e</w:t>
      </w:r>
      <w:r>
        <w:rPr>
          <w:rFonts w:ascii="Times New Roman" w:eastAsia="Calibri" w:hAnsi="Times New Roman" w:cs="Times New Roman"/>
          <w:b/>
          <w:bCs/>
          <w:color w:val="000000" w:themeColor="text1"/>
          <w:sz w:val="24"/>
          <w:szCs w:val="24"/>
        </w:rPr>
        <w:t xml:space="preserve"> pod točkom I.</w:t>
      </w:r>
      <w:r w:rsidR="008726EA">
        <w:rPr>
          <w:rFonts w:ascii="Times New Roman" w:eastAsia="Calibri" w:hAnsi="Times New Roman" w:cs="Times New Roman"/>
          <w:b/>
          <w:bCs/>
          <w:color w:val="000000" w:themeColor="text1"/>
          <w:sz w:val="24"/>
          <w:szCs w:val="24"/>
        </w:rPr>
        <w:t xml:space="preserve"> i II. </w:t>
      </w:r>
      <w:r>
        <w:rPr>
          <w:rFonts w:ascii="Times New Roman" w:eastAsia="Calibri" w:hAnsi="Times New Roman" w:cs="Times New Roman"/>
          <w:b/>
          <w:bCs/>
          <w:color w:val="000000" w:themeColor="text1"/>
          <w:sz w:val="24"/>
          <w:szCs w:val="24"/>
        </w:rPr>
        <w:t xml:space="preserve">ove izreke, </w:t>
      </w:r>
      <w:r w:rsidR="00861622">
        <w:rPr>
          <w:rFonts w:ascii="Times New Roman" w:eastAsia="Calibri" w:hAnsi="Times New Roman" w:cs="Times New Roman"/>
          <w:b/>
          <w:bCs/>
          <w:color w:val="000000" w:themeColor="text1"/>
          <w:sz w:val="24"/>
          <w:szCs w:val="24"/>
        </w:rPr>
        <w:t xml:space="preserve">obvezniku </w:t>
      </w:r>
      <w:r w:rsidR="003708D1">
        <w:rPr>
          <w:rFonts w:ascii="Times New Roman" w:eastAsia="Calibri" w:hAnsi="Times New Roman" w:cs="Times New Roman"/>
          <w:b/>
          <w:bCs/>
          <w:color w:val="000000" w:themeColor="text1"/>
          <w:sz w:val="24"/>
          <w:szCs w:val="24"/>
        </w:rPr>
        <w:t>Robertu Miljkoviću</w:t>
      </w:r>
      <w:r>
        <w:rPr>
          <w:rFonts w:ascii="Times New Roman" w:eastAsia="Calibri" w:hAnsi="Times New Roman" w:cs="Times New Roman"/>
          <w:b/>
          <w:bCs/>
          <w:color w:val="000000" w:themeColor="text1"/>
          <w:sz w:val="24"/>
          <w:szCs w:val="24"/>
        </w:rPr>
        <w:t xml:space="preserve"> </w:t>
      </w:r>
      <w:r w:rsidR="008726EA">
        <w:rPr>
          <w:rFonts w:ascii="Times New Roman" w:eastAsia="Calibri" w:hAnsi="Times New Roman" w:cs="Times New Roman"/>
          <w:b/>
          <w:bCs/>
          <w:color w:val="000000" w:themeColor="text1"/>
          <w:sz w:val="24"/>
          <w:szCs w:val="24"/>
        </w:rPr>
        <w:t>izriče se novčana kazna u iznosu 1.000,00 eura.</w:t>
      </w:r>
    </w:p>
    <w:p w14:paraId="6447F106" w14:textId="77777777" w:rsidR="008726EA" w:rsidRPr="008726EA" w:rsidRDefault="008726EA" w:rsidP="008726EA">
      <w:pPr>
        <w:pStyle w:val="Odlomakpopisa"/>
        <w:rPr>
          <w:rFonts w:ascii="Times New Roman" w:eastAsia="Calibri" w:hAnsi="Times New Roman" w:cs="Times New Roman"/>
          <w:b/>
          <w:bCs/>
          <w:color w:val="000000" w:themeColor="text1"/>
          <w:sz w:val="24"/>
          <w:szCs w:val="24"/>
        </w:rPr>
      </w:pPr>
    </w:p>
    <w:p w14:paraId="07B02259" w14:textId="2D547EDA" w:rsidR="008726EA" w:rsidRDefault="008726EA" w:rsidP="0043093A">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lastRenderedPageBreak/>
        <w:t>Nalaže se obvezniku da u roku od 15 dana od zaprimanja ove Odluke uplati novčanu sankciju iz točke II. ove izreke u ukupnom iznosu na račun prihoda Državnog proračuna Republike Hrvatske br.: HR1210010051863000160, model: HR68, poziv na broj: 6190-OIB OBVEZNIKA-2</w:t>
      </w:r>
      <w:r w:rsidR="003708D1">
        <w:rPr>
          <w:rFonts w:ascii="Times New Roman" w:eastAsia="Calibri" w:hAnsi="Times New Roman" w:cs="Times New Roman"/>
          <w:b/>
          <w:bCs/>
          <w:color w:val="000000" w:themeColor="text1"/>
          <w:sz w:val="24"/>
          <w:szCs w:val="24"/>
        </w:rPr>
        <w:t>8223</w:t>
      </w:r>
      <w:r>
        <w:rPr>
          <w:rFonts w:ascii="Times New Roman" w:eastAsia="Calibri" w:hAnsi="Times New Roman" w:cs="Times New Roman"/>
          <w:b/>
          <w:bCs/>
          <w:color w:val="000000" w:themeColor="text1"/>
          <w:sz w:val="24"/>
          <w:szCs w:val="24"/>
        </w:rPr>
        <w:t>.</w:t>
      </w:r>
    </w:p>
    <w:p w14:paraId="0B226024" w14:textId="77777777" w:rsidR="008726EA" w:rsidRDefault="008726EA" w:rsidP="0043093A">
      <w:pPr>
        <w:pStyle w:val="Odlomakpopisa"/>
        <w:jc w:val="both"/>
        <w:rPr>
          <w:rFonts w:ascii="Times New Roman" w:eastAsia="Calibri" w:hAnsi="Times New Roman" w:cs="Times New Roman"/>
          <w:b/>
          <w:bCs/>
          <w:color w:val="000000" w:themeColor="text1"/>
          <w:sz w:val="24"/>
          <w:szCs w:val="24"/>
        </w:rPr>
      </w:pPr>
    </w:p>
    <w:p w14:paraId="40CEF435" w14:textId="77777777" w:rsidR="008726EA" w:rsidRDefault="008726EA" w:rsidP="0043093A">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E7B78C2" w14:textId="77777777" w:rsidR="008726EA" w:rsidRDefault="008726EA" w:rsidP="0043093A">
      <w:pPr>
        <w:pStyle w:val="Odlomakpopisa"/>
        <w:jc w:val="both"/>
        <w:rPr>
          <w:rFonts w:ascii="Times New Roman" w:eastAsia="Calibri" w:hAnsi="Times New Roman" w:cs="Times New Roman"/>
          <w:b/>
          <w:bCs/>
          <w:color w:val="000000" w:themeColor="text1"/>
          <w:sz w:val="24"/>
          <w:szCs w:val="24"/>
        </w:rPr>
      </w:pPr>
    </w:p>
    <w:p w14:paraId="41D48CB5" w14:textId="77777777" w:rsidR="008726EA" w:rsidRDefault="008726EA" w:rsidP="0043093A">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1CBA03CF" w14:textId="77777777" w:rsidR="003708D1" w:rsidRDefault="003708D1" w:rsidP="008726EA">
      <w:pPr>
        <w:autoSpaceDE w:val="0"/>
        <w:autoSpaceDN w:val="0"/>
        <w:adjustRightInd w:val="0"/>
        <w:spacing w:after="0"/>
        <w:ind w:firstLine="709"/>
        <w:jc w:val="both"/>
        <w:rPr>
          <w:rFonts w:ascii="Times New Roman" w:hAnsi="Times New Roman" w:cs="Times New Roman"/>
          <w:color w:val="000000"/>
          <w:sz w:val="24"/>
          <w:szCs w:val="24"/>
        </w:rPr>
      </w:pPr>
    </w:p>
    <w:p w14:paraId="4AC17261" w14:textId="0B82661B"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Povjerenstvo je dana 06. studenog 2023.g. zaprimilo neanonimnu prijavu u kojoj se u bitnom ukazuje kako se u imovinskim karticama obveznika Roberta Miljkovića navodi pogrešna plaća odnosno da stoji 2.751,00 eura neto, a da obveznik prima plaću od 3.100,00 eura neto. Nadalje navodi se i kako je podatak o plaći točan do 05. rujna 2023.g. jer je obvezniku potom Nadzorni odbor smanjio plaću za 70 % odnosno da ista sada iznosi 2.200,00 eura neto. Nadalje, navodi se i da obveznik nije prijavio stan u vlasništvu supruge.</w:t>
      </w:r>
    </w:p>
    <w:p w14:paraId="7A4DDF35"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1878EAA5" w14:textId="3C4D4F20"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Imajući u vidu okolnosti prijave Povjerenstvo je provelo ciljanu redovitu provjeru u odnosu na imovinsku karticu relevantnu za razdoblje prijave, a to je imovinska kartica od 21. lipnja 2023.g. podnesena povodom stupanja na dužnost.</w:t>
      </w:r>
    </w:p>
    <w:p w14:paraId="71CE6F1D"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1789AE10" w14:textId="43DFE7B8"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Povjerenstvo pritom ističe kako je obveznik imovinsku karticu povodom stupanja na dužnost podnio tek dana 21. lipnja 2023.g., iako je ista trebala biti podnesena zaključno s danom 01. svibnja 2022.g., te je u istoj trebao naznačiti da, sukladno čl. 10. st. 5. ZSSI-a, istu podnosi s imovinskim stanjem s istekom roka za podnošenje odnosno imovinskim stanjem zaključno s 01. svibnja 2022.g.</w:t>
      </w:r>
    </w:p>
    <w:p w14:paraId="17E75F7A"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059AC85D" w14:textId="40B81171"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Nadalje, Povjerenstvo ističe kako je navedena imovinska kartica podnesena za vrijeme važenja Zakona o sprječavanju sukoba interesa („Narodne novine“, 26/11., 12/12., 126/12., 48/13., 57/15. i 98/19, dalje u tekstu ZSSI/11) međutim budući da je postupak protiv obveznika započet nakon donošenja na snagu ZSSI-a odnosno nakon 25. prosinca 2021.g. isti se ima voditi </w:t>
      </w:r>
      <w:proofErr w:type="spellStart"/>
      <w:r>
        <w:rPr>
          <w:rFonts w:ascii="Times New Roman" w:hAnsi="Times New Roman" w:cs="Times New Roman"/>
          <w:sz w:val="24"/>
          <w:szCs w:val="24"/>
        </w:rPr>
        <w:t>matrerijalnopravno</w:t>
      </w:r>
      <w:proofErr w:type="spellEnd"/>
      <w:r>
        <w:rPr>
          <w:rFonts w:ascii="Times New Roman" w:hAnsi="Times New Roman" w:cs="Times New Roman"/>
          <w:sz w:val="24"/>
          <w:szCs w:val="24"/>
        </w:rPr>
        <w:t xml:space="preserve"> i procesno pravno po odredbama ZSSI, a budući da su odredbe čl. 8. i 9. ZSSI/11 na isti način opisivale povredu obveznika kao što to sada čine odredbe čl. 11. i 12. ZSSI-a.</w:t>
      </w:r>
    </w:p>
    <w:p w14:paraId="1E0543D8"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4B0887D1" w14:textId="3101F88F"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Člankom 3. stavkom 1. podstavkom 40. ZSSI propisano je da su članovi Uprava trgovačkih društava u većinskom vlasništvu jedinica lokalne i područne (regionalne) samouprave obveznici ZSSI-a.</w:t>
      </w:r>
    </w:p>
    <w:p w14:paraId="214F284E"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3685F64C" w14:textId="2135569F"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Uvidom u Registar obveznika, kojega vodi Povjerenstvo, utvrđeno je je, u relevantnom razdoblju za ovaj predmet, obveznik obnašao dužnost člana Uprave trgovačkog društva Ceste Šibenik d.o.o. Slijedom navedenog, obveznik je povodom obnašanja navedene dužnosti dužan postupati sukladno odredbama ZSSI-a.</w:t>
      </w:r>
    </w:p>
    <w:p w14:paraId="4C46827F"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48092784" w14:textId="061EA926"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Sukladno odredbi članka 11. stavka 2. ZSSI imovinska kartica sadrži podatke o  osnovnom osobnom stanju obveznika, njegova partnera i maloljetne djece,  dužnostima koje obveznik obavlja profesionalno ili neprofesionalno, o ostalim dužnostima koje obnaša odnosno djelatnostima koje obavlja.</w:t>
      </w:r>
    </w:p>
    <w:p w14:paraId="32292E83"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223DC394" w14:textId="638AE4F4"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Sukladno članku 11. stavku 3. ZSSI imovinska kartica sadrži podatke o imovini obveznika, njegova partnera i maloljetne djece, stečene po svim pravnim osnovama.</w:t>
      </w:r>
    </w:p>
    <w:p w14:paraId="20CDDF3F"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3684C953" w14:textId="48475AC1"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Sukladno odredbi članka 11. stavka 5. ZSSI obveznici su dužni, između ostalog, prijaviti podatke o nekretninama u vlasništvu, kao i podatke o dohotku od nesamostalnog rada.</w:t>
      </w:r>
    </w:p>
    <w:p w14:paraId="1F2C56B6"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03074AA1" w14:textId="6DCB4011"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Uvidom imovinsku karticu podnesenu povodom stupanja na dužnost 21. lipnja 2023. g. utvrđeno je kako je obveznik u dijelu koji se odnosi na prihode od primanja na mjesečnoj razini od dužnosti za koju se podnosi naznačio iznos mjesečnog prihoda u bruto iznosu od 4.149,34 eura, odnosno u neto iznosu od 2.751,11 eura, dok su u dijelu „Podatci o nekretninama“ naznačene sljedeće nekretnine:</w:t>
      </w:r>
    </w:p>
    <w:p w14:paraId="49C6B30B"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p>
    <w:p w14:paraId="66CF7B72" w14:textId="74CE9D01"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 stan u Zagrebu,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upisan u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z. k. ul.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površine 85,00 m², vlasništvo obveznika,</w:t>
      </w:r>
    </w:p>
    <w:p w14:paraId="40BFBC13"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p>
    <w:p w14:paraId="169F01D1" w14:textId="7346B0AC"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 stan u Zagrebu,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upisan u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z. k. ul.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površine 58,00 m², vlasništvo obveznika,</w:t>
      </w:r>
    </w:p>
    <w:p w14:paraId="6D156B64"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p>
    <w:p w14:paraId="69C5CB92" w14:textId="1CCFC2F2"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 garaža u Zagrebu,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upisana u k. o. Zagreb, k. č. br.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površine 14,00 m², </w:t>
      </w:r>
      <w:proofErr w:type="spellStart"/>
      <w:r w:rsidRPr="00AD52DB">
        <w:rPr>
          <w:rFonts w:ascii="Times New Roman" w:hAnsi="Times New Roman" w:cs="Times New Roman"/>
          <w:sz w:val="24"/>
          <w:szCs w:val="24"/>
        </w:rPr>
        <w:t>izvanknjižno</w:t>
      </w:r>
      <w:proofErr w:type="spellEnd"/>
      <w:r w:rsidRPr="00AD52DB">
        <w:rPr>
          <w:rFonts w:ascii="Times New Roman" w:hAnsi="Times New Roman" w:cs="Times New Roman"/>
          <w:sz w:val="24"/>
          <w:szCs w:val="24"/>
        </w:rPr>
        <w:t xml:space="preserve"> vlasništvo obveznika.</w:t>
      </w:r>
    </w:p>
    <w:p w14:paraId="641F7DC6"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2728F7B0" w14:textId="23FFAC7C"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Sukladno ustaljenoj i sudski potvrđenoj praksi Povjerenstva, koja je navedena i u objavljenoj Smjernici i uputi Povjerenstva od 24. prosinca 2018. g. o definiranju bitne promjene u imovini koja se mora prijaviti, prijavljeni iznosi redovitih i povremenih primitaka, koji se prijavljuju u imovinskoj kartici na mjesečnoj ili godišnjoj razini, mogu odstupati od stvarno ostvarenih primitaka u relevantnom razdoblju do 10 %.</w:t>
      </w:r>
    </w:p>
    <w:p w14:paraId="0DF5AF8B" w14:textId="77777777"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lastRenderedPageBreak/>
        <w:t>U odnosu na plaću od obnašanja dužnosti, provjerena je točnost podatka od stupanja na dužnost do kraja 2022. g., a prema podacima u imovinskoj kartici od 21. lipnja 2023. g., koja je podnesena povodom stupanja na dužnost.</w:t>
      </w:r>
    </w:p>
    <w:p w14:paraId="255C1594"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58B49D70" w14:textId="10FD5751"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S obzirom je u provjeravanoj imovinskoj kartici naznačio iznos mjesečnog prihoda od dužnosti u bruto iznosu od 4.149,34 eura, odnosno u neto iznosu od 2.751,11 eura, na godišnjoj razini gledano u 2022. g., uvidom u Informatički sustav Porezne uprave, utvrđeno je kako </w:t>
      </w:r>
      <w:r w:rsidR="00C85FBA">
        <w:rPr>
          <w:rFonts w:ascii="Times New Roman" w:hAnsi="Times New Roman" w:cs="Times New Roman"/>
          <w:sz w:val="24"/>
          <w:szCs w:val="24"/>
        </w:rPr>
        <w:t>je obveznik u</w:t>
      </w:r>
      <w:r>
        <w:rPr>
          <w:rFonts w:ascii="Times New Roman" w:hAnsi="Times New Roman" w:cs="Times New Roman"/>
          <w:sz w:val="24"/>
          <w:szCs w:val="24"/>
        </w:rPr>
        <w:t xml:space="preserve"> naznačenom vremenskom razdoblju ostvarili primitak po osnovi radnog odnosa u ukupnom iznosu od 20.570,58 eura, što bi na mjesečnoj razini iznosilo 2.938,65 eura, što je unutar 10 % razlike između iznosa naznačenog u imovinskoj kartici i ostvarenog prihoda prema podacima Porezne uprave od poslodavca s naznačene osnove u navedenoj godini. Naznačeni iznos u podnesenoj imovinskoj kartici odnosi se na primitak ostvaren prije podnošenja spomenute imovinske kartice</w:t>
      </w:r>
      <w:r w:rsidR="00C85FBA">
        <w:rPr>
          <w:rFonts w:ascii="Times New Roman" w:hAnsi="Times New Roman" w:cs="Times New Roman"/>
          <w:sz w:val="24"/>
          <w:szCs w:val="24"/>
        </w:rPr>
        <w:t xml:space="preserve"> te stoga vezano za navedeno Povjerenstvo nije utvrdilo </w:t>
      </w:r>
      <w:r w:rsidR="0043093A">
        <w:rPr>
          <w:rFonts w:ascii="Times New Roman" w:hAnsi="Times New Roman" w:cs="Times New Roman"/>
          <w:sz w:val="24"/>
          <w:szCs w:val="24"/>
        </w:rPr>
        <w:t>nerazmjer</w:t>
      </w:r>
      <w:r w:rsidR="00C85FBA">
        <w:rPr>
          <w:rFonts w:ascii="Times New Roman" w:hAnsi="Times New Roman" w:cs="Times New Roman"/>
          <w:sz w:val="24"/>
          <w:szCs w:val="24"/>
        </w:rPr>
        <w:t>.</w:t>
      </w:r>
    </w:p>
    <w:p w14:paraId="2408C741"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7FD0BBDC" w14:textId="4B49A331"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Uvidom u digitalne podatke matice vjenčanih, za matično područje Šibenik, za 1985. g., pod redni brojem 105, utvrđeno je kako su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i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w:t>
      </w:r>
      <w:proofErr w:type="spellStart"/>
      <w:r w:rsidRPr="00AD52DB">
        <w:rPr>
          <w:rFonts w:ascii="Times New Roman" w:hAnsi="Times New Roman" w:cs="Times New Roman"/>
          <w:sz w:val="24"/>
          <w:szCs w:val="24"/>
        </w:rPr>
        <w:t>dj</w:t>
      </w:r>
      <w:proofErr w:type="spellEnd"/>
      <w:r w:rsidRPr="00AD52DB">
        <w:rPr>
          <w:rFonts w:ascii="Times New Roman" w:hAnsi="Times New Roman" w:cs="Times New Roman"/>
          <w:sz w:val="24"/>
          <w:szCs w:val="24"/>
        </w:rPr>
        <w:t xml:space="preserve">.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bili u braku u razdoblju od 29. lipnja 1985. g. do 02. travnja 2000. g., kada je isti razveden. </w:t>
      </w:r>
    </w:p>
    <w:p w14:paraId="05C3F06B" w14:textId="77777777" w:rsidR="003708D1" w:rsidRPr="00AD52DB" w:rsidRDefault="003708D1" w:rsidP="003708D1">
      <w:pPr>
        <w:autoSpaceDE w:val="0"/>
        <w:autoSpaceDN w:val="0"/>
        <w:adjustRightInd w:val="0"/>
        <w:spacing w:after="0"/>
        <w:jc w:val="both"/>
        <w:rPr>
          <w:rFonts w:ascii="Times New Roman" w:hAnsi="Times New Roman" w:cs="Times New Roman"/>
          <w:sz w:val="24"/>
          <w:szCs w:val="24"/>
        </w:rPr>
      </w:pPr>
    </w:p>
    <w:p w14:paraId="48EAF856" w14:textId="295BAB6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Nadalje, uvidom u digitalne podatke matice vjenčanih za isto matično područje, za 2018. g., pod redni brojem 64, utvrđeno je kako su Robert Miljković i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sklopili brak 27. travnja 2018. g.</w:t>
      </w:r>
    </w:p>
    <w:p w14:paraId="7945CF4F" w14:textId="77777777" w:rsidR="003708D1" w:rsidRPr="00AD52DB" w:rsidRDefault="003708D1" w:rsidP="003708D1">
      <w:pPr>
        <w:autoSpaceDE w:val="0"/>
        <w:autoSpaceDN w:val="0"/>
        <w:adjustRightInd w:val="0"/>
        <w:spacing w:after="0"/>
        <w:jc w:val="both"/>
        <w:rPr>
          <w:rFonts w:ascii="Times New Roman" w:hAnsi="Times New Roman" w:cs="Times New Roman"/>
          <w:sz w:val="24"/>
          <w:szCs w:val="24"/>
        </w:rPr>
      </w:pPr>
    </w:p>
    <w:p w14:paraId="062F0243" w14:textId="16E9144D"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Usporedbom OIB-a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navedenog u imovinskoj kartici</w:t>
      </w:r>
      <w:r w:rsidR="00C85FBA" w:rsidRPr="00AD52DB">
        <w:rPr>
          <w:rFonts w:ascii="Times New Roman" w:hAnsi="Times New Roman" w:cs="Times New Roman"/>
          <w:sz w:val="24"/>
          <w:szCs w:val="24"/>
        </w:rPr>
        <w:t xml:space="preserve"> obveznika</w:t>
      </w:r>
      <w:r w:rsidRPr="00AD52DB">
        <w:rPr>
          <w:rFonts w:ascii="Times New Roman" w:hAnsi="Times New Roman" w:cs="Times New Roman"/>
          <w:sz w:val="24"/>
          <w:szCs w:val="24"/>
        </w:rPr>
        <w:t xml:space="preserve"> i OIB-a navedenog u Informacijskom sustavu Porezne uprave i zemljišnim knjigama, Povjerenstvo je utvrdilo kako je riječ o istoj osobi, odnosno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kao bračnom drugu</w:t>
      </w:r>
      <w:r w:rsidR="00C85FBA" w:rsidRPr="00AD52DB">
        <w:rPr>
          <w:rFonts w:ascii="Times New Roman" w:hAnsi="Times New Roman" w:cs="Times New Roman"/>
          <w:sz w:val="24"/>
          <w:szCs w:val="24"/>
        </w:rPr>
        <w:t xml:space="preserve"> obveznika</w:t>
      </w:r>
      <w:r w:rsidRPr="00AD52DB">
        <w:rPr>
          <w:rFonts w:ascii="Times New Roman" w:hAnsi="Times New Roman" w:cs="Times New Roman"/>
          <w:sz w:val="24"/>
          <w:szCs w:val="24"/>
        </w:rPr>
        <w:t xml:space="preserve">, koja je do zaključenja braka s </w:t>
      </w:r>
      <w:r w:rsidR="00C85FBA" w:rsidRPr="00AD52DB">
        <w:rPr>
          <w:rFonts w:ascii="Times New Roman" w:hAnsi="Times New Roman" w:cs="Times New Roman"/>
          <w:sz w:val="24"/>
          <w:szCs w:val="24"/>
        </w:rPr>
        <w:t>obveznikom</w:t>
      </w:r>
      <w:r w:rsidRPr="00AD52DB">
        <w:rPr>
          <w:rFonts w:ascii="Times New Roman" w:hAnsi="Times New Roman" w:cs="Times New Roman"/>
          <w:sz w:val="24"/>
          <w:szCs w:val="24"/>
        </w:rPr>
        <w:t xml:space="preserve"> koristila prezime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w:t>
      </w:r>
    </w:p>
    <w:p w14:paraId="50185A52" w14:textId="44372A2C" w:rsidR="003708D1" w:rsidRPr="00AD52DB" w:rsidRDefault="003708D1" w:rsidP="00C85FBA">
      <w:pPr>
        <w:autoSpaceDE w:val="0"/>
        <w:autoSpaceDN w:val="0"/>
        <w:adjustRightInd w:val="0"/>
        <w:spacing w:after="0"/>
        <w:jc w:val="both"/>
        <w:rPr>
          <w:rFonts w:ascii="Times New Roman" w:hAnsi="Times New Roman" w:cs="Times New Roman"/>
          <w:sz w:val="24"/>
          <w:szCs w:val="24"/>
        </w:rPr>
      </w:pPr>
    </w:p>
    <w:p w14:paraId="514DD5DA"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Nadalje, neposrednim uvidom u Informatički sustav Porezne uprave i zemljišne knjige nadležnog suda utvrđeno je sljedeće:</w:t>
      </w:r>
    </w:p>
    <w:p w14:paraId="3211F2C6"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p>
    <w:p w14:paraId="759B62F4" w14:textId="113087B0"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a) kod Općinskog građanskog suda u Zagrebu, Zemljišnoknjižnog odjela Zagreb,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utvrđeno je sljedeće:</w:t>
      </w:r>
    </w:p>
    <w:p w14:paraId="6530205A"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p>
    <w:p w14:paraId="02560453" w14:textId="4CAA2725"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1. u </w:t>
      </w:r>
      <w:proofErr w:type="spellStart"/>
      <w:r w:rsidRPr="00AD52DB">
        <w:rPr>
          <w:rFonts w:ascii="Times New Roman" w:hAnsi="Times New Roman" w:cs="Times New Roman"/>
          <w:sz w:val="24"/>
          <w:szCs w:val="24"/>
        </w:rPr>
        <w:t>zk</w:t>
      </w:r>
      <w:proofErr w:type="spellEnd"/>
      <w:r w:rsidRPr="00AD52DB">
        <w:rPr>
          <w:rFonts w:ascii="Times New Roman" w:hAnsi="Times New Roman" w:cs="Times New Roman"/>
          <w:sz w:val="24"/>
          <w:szCs w:val="24"/>
        </w:rPr>
        <w:t xml:space="preserve">. ul.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pod kat. česticu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označenu kao stambena zgrada i dvorište u Zagrebu,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sa suvlasničkim dijelom: 21/1000 ETAŽNO VLANIŠTVO (E-8) povezan, posebni dio nekretnine – stan, površine 85,00 m², kao i suvlasnič</w:t>
      </w:r>
      <w:r w:rsidR="00AD52DB">
        <w:rPr>
          <w:rFonts w:ascii="Times New Roman" w:hAnsi="Times New Roman" w:cs="Times New Roman"/>
          <w:sz w:val="24"/>
          <w:szCs w:val="24"/>
        </w:rPr>
        <w:t>k</w:t>
      </w:r>
      <w:r w:rsidRPr="00AD52DB">
        <w:rPr>
          <w:rFonts w:ascii="Times New Roman" w:hAnsi="Times New Roman" w:cs="Times New Roman"/>
          <w:sz w:val="24"/>
          <w:szCs w:val="24"/>
        </w:rPr>
        <w:t xml:space="preserve">e dijelove: 4/1000 ETAŽNO VLANIŠTVO (E-89) i 4/1000 ETAŽNO VLANIŠTVO (E-90), posebni dijelovi nekretnine – garaža, oznake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površine 15,40 m², i garaža, oznake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na kojem </w:t>
      </w:r>
      <w:r w:rsidR="00AD52DB">
        <w:rPr>
          <w:rFonts w:ascii="Times New Roman" w:hAnsi="Times New Roman" w:cs="Times New Roman"/>
          <w:sz w:val="24"/>
          <w:szCs w:val="24"/>
        </w:rPr>
        <w:t>je posebnom dijelu upisan kao vlasnik obveznik</w:t>
      </w:r>
      <w:r w:rsidRPr="00AD52DB">
        <w:rPr>
          <w:rFonts w:ascii="Times New Roman" w:hAnsi="Times New Roman" w:cs="Times New Roman"/>
          <w:sz w:val="24"/>
          <w:szCs w:val="24"/>
        </w:rPr>
        <w:t>, na temelju ugovora o kupoprodaji nekretnina od 19. listopada 2010. g., do prodaje stana i garaža 26. ožujka 2023. g.,</w:t>
      </w:r>
    </w:p>
    <w:p w14:paraId="38F09FA5" w14:textId="77777777"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p>
    <w:p w14:paraId="02295F54" w14:textId="6CC3B825" w:rsidR="003708D1" w:rsidRPr="00AD52DB"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b) kod Općinskog suda u Šibeniku, Zemljišnoknjižnog odjela Šibenik,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utvrđeno je kako je u </w:t>
      </w:r>
      <w:proofErr w:type="spellStart"/>
      <w:r w:rsidRPr="00AD52DB">
        <w:rPr>
          <w:rFonts w:ascii="Times New Roman" w:hAnsi="Times New Roman" w:cs="Times New Roman"/>
          <w:sz w:val="24"/>
          <w:szCs w:val="24"/>
        </w:rPr>
        <w:t>zk</w:t>
      </w:r>
      <w:proofErr w:type="spellEnd"/>
      <w:r w:rsidRPr="00AD52DB">
        <w:rPr>
          <w:rFonts w:ascii="Times New Roman" w:hAnsi="Times New Roman" w:cs="Times New Roman"/>
          <w:sz w:val="24"/>
          <w:szCs w:val="24"/>
        </w:rPr>
        <w:t xml:space="preserve">. ul.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pod kat. česticu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označenu kao kuća, </w:t>
      </w:r>
      <w:r w:rsidRPr="00AD52DB">
        <w:rPr>
          <w:rFonts w:ascii="Times New Roman" w:hAnsi="Times New Roman" w:cs="Times New Roman"/>
          <w:sz w:val="24"/>
          <w:szCs w:val="24"/>
        </w:rPr>
        <w:lastRenderedPageBreak/>
        <w:t>upisan, sa</w:t>
      </w:r>
      <w:r>
        <w:rPr>
          <w:rFonts w:ascii="Times New Roman" w:hAnsi="Times New Roman" w:cs="Times New Roman"/>
          <w:sz w:val="24"/>
          <w:szCs w:val="24"/>
        </w:rPr>
        <w:t xml:space="preserve"> </w:t>
      </w:r>
      <w:r w:rsidRPr="00AD52DB">
        <w:rPr>
          <w:rFonts w:ascii="Times New Roman" w:hAnsi="Times New Roman" w:cs="Times New Roman"/>
          <w:sz w:val="24"/>
          <w:szCs w:val="24"/>
        </w:rPr>
        <w:t xml:space="preserve">suvlasničkim neodređenim dijelom ETAŽNO VLANIŠTVO (E-16) povezan, posebni dio nekretnine – stan, površine 71,56 m², na kojem je posebnom dijelu kao vlasnik upisana </w:t>
      </w:r>
      <w:r w:rsidR="00AD52DB" w:rsidRPr="00AD52DB">
        <w:rPr>
          <w:rFonts w:ascii="Times New Roman" w:hAnsi="Times New Roman" w:cs="Times New Roman"/>
          <w:sz w:val="24"/>
          <w:szCs w:val="24"/>
          <w:highlight w:val="black"/>
        </w:rPr>
        <w:t>…………………………………</w:t>
      </w:r>
    </w:p>
    <w:p w14:paraId="083AD097" w14:textId="77777777" w:rsidR="003708D1" w:rsidRPr="00AD52DB" w:rsidRDefault="003708D1" w:rsidP="003708D1">
      <w:pPr>
        <w:autoSpaceDE w:val="0"/>
        <w:autoSpaceDN w:val="0"/>
        <w:adjustRightInd w:val="0"/>
        <w:spacing w:after="0"/>
        <w:jc w:val="both"/>
        <w:rPr>
          <w:rFonts w:ascii="Times New Roman" w:hAnsi="Times New Roman" w:cs="Times New Roman"/>
          <w:sz w:val="24"/>
          <w:szCs w:val="24"/>
        </w:rPr>
      </w:pPr>
    </w:p>
    <w:p w14:paraId="5360F7BD" w14:textId="1412AB72" w:rsidR="003708D1" w:rsidRDefault="003708D1" w:rsidP="003708D1">
      <w:pPr>
        <w:autoSpaceDE w:val="0"/>
        <w:autoSpaceDN w:val="0"/>
        <w:adjustRightInd w:val="0"/>
        <w:spacing w:after="0"/>
        <w:ind w:firstLine="705"/>
        <w:jc w:val="both"/>
        <w:rPr>
          <w:rFonts w:ascii="Times New Roman" w:hAnsi="Times New Roman" w:cs="Times New Roman"/>
          <w:sz w:val="24"/>
          <w:szCs w:val="24"/>
        </w:rPr>
      </w:pPr>
      <w:r w:rsidRPr="00AD52DB">
        <w:rPr>
          <w:rFonts w:ascii="Times New Roman" w:hAnsi="Times New Roman" w:cs="Times New Roman"/>
          <w:sz w:val="24"/>
          <w:szCs w:val="24"/>
        </w:rPr>
        <w:t xml:space="preserve">Slijedom navedenog, usporedbom podataka iz provjeravane imovinske kartice od 21. lipnja 2023. g. i prikupljenih podataka od nadležnih tijela proizlazi mogući nesklad između prijavljenih i prikupljenih podataka za relevantno imovinsko stanje koje je moralo biti prijavljeno u istoj imovinskoj kartici (s 01. svibnja 2022. g.) u pogledu nekretnina i to u odnosu na dvije garaže, upisane u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w:t>
      </w:r>
      <w:proofErr w:type="spellStart"/>
      <w:r w:rsidRPr="00AD52DB">
        <w:rPr>
          <w:rFonts w:ascii="Times New Roman" w:hAnsi="Times New Roman" w:cs="Times New Roman"/>
          <w:sz w:val="24"/>
          <w:szCs w:val="24"/>
        </w:rPr>
        <w:t>zk</w:t>
      </w:r>
      <w:proofErr w:type="spellEnd"/>
      <w:r w:rsidRPr="00AD52DB">
        <w:rPr>
          <w:rFonts w:ascii="Times New Roman" w:hAnsi="Times New Roman" w:cs="Times New Roman"/>
          <w:sz w:val="24"/>
          <w:szCs w:val="24"/>
        </w:rPr>
        <w:t xml:space="preserve">. ul. </w:t>
      </w:r>
      <w:r w:rsidR="00AD52DB" w:rsidRPr="00AD52DB">
        <w:rPr>
          <w:rFonts w:ascii="Times New Roman" w:hAnsi="Times New Roman" w:cs="Times New Roman"/>
          <w:sz w:val="24"/>
          <w:szCs w:val="24"/>
          <w:highlight w:val="black"/>
        </w:rPr>
        <w:t>…………….</w:t>
      </w:r>
      <w:r w:rsidR="00AD52DB">
        <w:rPr>
          <w:rFonts w:ascii="Times New Roman" w:hAnsi="Times New Roman" w:cs="Times New Roman"/>
          <w:sz w:val="24"/>
          <w:szCs w:val="24"/>
        </w:rPr>
        <w:t>.</w:t>
      </w:r>
      <w:r w:rsidRPr="00AD52DB">
        <w:rPr>
          <w:rFonts w:ascii="Times New Roman" w:hAnsi="Times New Roman" w:cs="Times New Roman"/>
          <w:sz w:val="24"/>
          <w:szCs w:val="24"/>
        </w:rPr>
        <w:t xml:space="preserve">i stana upisanog u k. o.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 xml:space="preserve"> </w:t>
      </w:r>
      <w:proofErr w:type="spellStart"/>
      <w:r w:rsidRPr="00AD52DB">
        <w:rPr>
          <w:rFonts w:ascii="Times New Roman" w:hAnsi="Times New Roman" w:cs="Times New Roman"/>
          <w:sz w:val="24"/>
          <w:szCs w:val="24"/>
        </w:rPr>
        <w:t>zk</w:t>
      </w:r>
      <w:proofErr w:type="spellEnd"/>
      <w:r w:rsidRPr="00AD52DB">
        <w:rPr>
          <w:rFonts w:ascii="Times New Roman" w:hAnsi="Times New Roman" w:cs="Times New Roman"/>
          <w:sz w:val="24"/>
          <w:szCs w:val="24"/>
        </w:rPr>
        <w:t xml:space="preserve">. ul. </w:t>
      </w:r>
      <w:r w:rsidR="00AD52DB" w:rsidRPr="00AD52DB">
        <w:rPr>
          <w:rFonts w:ascii="Times New Roman" w:hAnsi="Times New Roman" w:cs="Times New Roman"/>
          <w:sz w:val="24"/>
          <w:szCs w:val="24"/>
          <w:highlight w:val="black"/>
        </w:rPr>
        <w:t>…………..</w:t>
      </w:r>
      <w:r w:rsidRPr="00AD52DB">
        <w:rPr>
          <w:rFonts w:ascii="Times New Roman" w:hAnsi="Times New Roman" w:cs="Times New Roman"/>
          <w:sz w:val="24"/>
          <w:szCs w:val="24"/>
        </w:rPr>
        <w:t>.</w:t>
      </w:r>
    </w:p>
    <w:p w14:paraId="4A0CF80C" w14:textId="77777777" w:rsidR="003708D1" w:rsidRDefault="003708D1" w:rsidP="003708D1">
      <w:pPr>
        <w:autoSpaceDE w:val="0"/>
        <w:autoSpaceDN w:val="0"/>
        <w:adjustRightInd w:val="0"/>
        <w:spacing w:after="0"/>
        <w:jc w:val="both"/>
        <w:rPr>
          <w:rFonts w:ascii="Times New Roman" w:hAnsi="Times New Roman" w:cs="Times New Roman"/>
          <w:sz w:val="24"/>
          <w:szCs w:val="24"/>
        </w:rPr>
      </w:pPr>
    </w:p>
    <w:p w14:paraId="6E94D294" w14:textId="7BD10DED" w:rsidR="003708D1" w:rsidRDefault="003708D1" w:rsidP="003708D1">
      <w:pPr>
        <w:ind w:firstLine="705"/>
        <w:jc w:val="both"/>
        <w:rPr>
          <w:rFonts w:ascii="Times New Roman" w:hAnsi="Times New Roman" w:cs="Times New Roman"/>
          <w:sz w:val="24"/>
          <w:szCs w:val="24"/>
        </w:rPr>
      </w:pPr>
      <w:r>
        <w:rPr>
          <w:rFonts w:ascii="Times New Roman" w:hAnsi="Times New Roman" w:cs="Times New Roman"/>
          <w:sz w:val="24"/>
          <w:szCs w:val="24"/>
        </w:rPr>
        <w:t xml:space="preserve">Povjerenstvo je stoga donijelo Zaključak KLASA: 034-12/24-01/16, URBROJ: 711-02-02/04-2024-2 od 22. srpnja 2024.g. kojim </w:t>
      </w:r>
      <w:r w:rsidR="00C85FBA">
        <w:rPr>
          <w:rFonts w:ascii="Times New Roman" w:hAnsi="Times New Roman" w:cs="Times New Roman"/>
          <w:sz w:val="24"/>
          <w:szCs w:val="24"/>
        </w:rPr>
        <w:t>je obveznik pozvan</w:t>
      </w:r>
      <w:r>
        <w:rPr>
          <w:rFonts w:ascii="Times New Roman" w:hAnsi="Times New Roman" w:cs="Times New Roman"/>
          <w:sz w:val="24"/>
          <w:szCs w:val="24"/>
        </w:rPr>
        <w:t xml:space="preserve"> da </w:t>
      </w:r>
      <w:r w:rsidR="00C85FBA">
        <w:rPr>
          <w:rFonts w:ascii="Times New Roman" w:hAnsi="Times New Roman" w:cs="Times New Roman"/>
          <w:sz w:val="24"/>
          <w:szCs w:val="24"/>
        </w:rPr>
        <w:t>dostavi</w:t>
      </w:r>
      <w:r>
        <w:rPr>
          <w:rFonts w:ascii="Times New Roman" w:hAnsi="Times New Roman" w:cs="Times New Roman"/>
          <w:sz w:val="24"/>
          <w:szCs w:val="24"/>
        </w:rPr>
        <w:t xml:space="preserve"> Povjerenstvu očitovanje s potrebnim dokazima za usklađivanje prijavljene imovine iz navedenih imovinskih kartica i stanja imovine utvrđene u postupku redovite provjere.</w:t>
      </w:r>
    </w:p>
    <w:p w14:paraId="0F1AB1E0" w14:textId="1A66D7F4" w:rsidR="00C85FBA" w:rsidRDefault="00C85FBA" w:rsidP="00C85FBA">
      <w:pPr>
        <w:ind w:firstLine="705"/>
        <w:jc w:val="both"/>
        <w:rPr>
          <w:rFonts w:ascii="Times New Roman" w:hAnsi="Times New Roman" w:cs="Times New Roman"/>
          <w:sz w:val="24"/>
          <w:szCs w:val="24"/>
        </w:rPr>
      </w:pPr>
      <w:r>
        <w:rPr>
          <w:rFonts w:ascii="Times New Roman" w:hAnsi="Times New Roman" w:cs="Times New Roman"/>
          <w:sz w:val="24"/>
          <w:szCs w:val="24"/>
        </w:rPr>
        <w:t xml:space="preserve">Povjerenstvo ističe kako unatoč činjenici da je obveznik </w:t>
      </w:r>
      <w:r w:rsidR="003708D1">
        <w:rPr>
          <w:rFonts w:ascii="Times New Roman" w:hAnsi="Times New Roman" w:cs="Times New Roman"/>
          <w:sz w:val="24"/>
          <w:szCs w:val="24"/>
        </w:rPr>
        <w:t>na adres</w:t>
      </w:r>
      <w:r>
        <w:rPr>
          <w:rFonts w:ascii="Times New Roman" w:hAnsi="Times New Roman" w:cs="Times New Roman"/>
          <w:sz w:val="24"/>
          <w:szCs w:val="24"/>
        </w:rPr>
        <w:t>i</w:t>
      </w:r>
      <w:r w:rsidR="003708D1">
        <w:rPr>
          <w:rFonts w:ascii="Times New Roman" w:hAnsi="Times New Roman" w:cs="Times New Roman"/>
          <w:sz w:val="24"/>
          <w:szCs w:val="24"/>
        </w:rPr>
        <w:t xml:space="preserve"> boravišta uredno </w:t>
      </w:r>
      <w:r>
        <w:rPr>
          <w:rFonts w:ascii="Times New Roman" w:hAnsi="Times New Roman" w:cs="Times New Roman"/>
          <w:sz w:val="24"/>
          <w:szCs w:val="24"/>
        </w:rPr>
        <w:t xml:space="preserve">zaprimio </w:t>
      </w:r>
      <w:r w:rsidR="003708D1">
        <w:rPr>
          <w:rFonts w:ascii="Times New Roman" w:hAnsi="Times New Roman" w:cs="Times New Roman"/>
          <w:sz w:val="24"/>
          <w:szCs w:val="24"/>
        </w:rPr>
        <w:t>Zaključak Povjerenstva dana 21. kolovoza 2024.g., a na adres</w:t>
      </w:r>
      <w:r>
        <w:rPr>
          <w:rFonts w:ascii="Times New Roman" w:hAnsi="Times New Roman" w:cs="Times New Roman"/>
          <w:sz w:val="24"/>
          <w:szCs w:val="24"/>
        </w:rPr>
        <w:t>i</w:t>
      </w:r>
      <w:r w:rsidR="003708D1">
        <w:rPr>
          <w:rFonts w:ascii="Times New Roman" w:hAnsi="Times New Roman" w:cs="Times New Roman"/>
          <w:sz w:val="24"/>
          <w:szCs w:val="24"/>
        </w:rPr>
        <w:t xml:space="preserve"> prebivališta dana 29. kolovoza 2024.g.</w:t>
      </w:r>
      <w:r w:rsidR="0043093A">
        <w:rPr>
          <w:rFonts w:ascii="Times New Roman" w:hAnsi="Times New Roman" w:cs="Times New Roman"/>
          <w:sz w:val="24"/>
          <w:szCs w:val="24"/>
        </w:rPr>
        <w:t xml:space="preserve">, </w:t>
      </w:r>
      <w:r w:rsidR="003708D1">
        <w:rPr>
          <w:rFonts w:ascii="Times New Roman" w:hAnsi="Times New Roman" w:cs="Times New Roman"/>
          <w:sz w:val="24"/>
          <w:szCs w:val="24"/>
        </w:rPr>
        <w:t xml:space="preserve">na isti se do danas </w:t>
      </w:r>
      <w:r>
        <w:rPr>
          <w:rFonts w:ascii="Times New Roman" w:hAnsi="Times New Roman" w:cs="Times New Roman"/>
          <w:sz w:val="24"/>
          <w:szCs w:val="24"/>
        </w:rPr>
        <w:t>nije očitovao.</w:t>
      </w:r>
    </w:p>
    <w:p w14:paraId="106FBC9B" w14:textId="4FAD98FE" w:rsidR="00C85FBA" w:rsidRDefault="003708D1" w:rsidP="003708D1">
      <w:pPr>
        <w:ind w:firstLine="705"/>
        <w:jc w:val="both"/>
        <w:rPr>
          <w:rFonts w:ascii="Times New Roman" w:hAnsi="Times New Roman" w:cs="Times New Roman"/>
          <w:sz w:val="24"/>
          <w:szCs w:val="24"/>
        </w:rPr>
      </w:pPr>
      <w:r>
        <w:rPr>
          <w:rFonts w:ascii="Times New Roman" w:hAnsi="Times New Roman" w:cs="Times New Roman"/>
          <w:sz w:val="24"/>
          <w:szCs w:val="24"/>
        </w:rPr>
        <w:t xml:space="preserve">Nadalje, Povjerenstvo je utvrdilo i kako </w:t>
      </w:r>
      <w:r w:rsidR="00C85FBA">
        <w:rPr>
          <w:rFonts w:ascii="Times New Roman" w:hAnsi="Times New Roman" w:cs="Times New Roman"/>
          <w:sz w:val="24"/>
          <w:szCs w:val="24"/>
        </w:rPr>
        <w:t xml:space="preserve">obveznik nije </w:t>
      </w:r>
      <w:r>
        <w:rPr>
          <w:rFonts w:ascii="Times New Roman" w:hAnsi="Times New Roman" w:cs="Times New Roman"/>
          <w:sz w:val="24"/>
          <w:szCs w:val="24"/>
        </w:rPr>
        <w:t xml:space="preserve">u roku 30 dana od prestanka dužnosti </w:t>
      </w:r>
      <w:r w:rsidR="00C85FBA">
        <w:rPr>
          <w:rFonts w:ascii="Times New Roman" w:hAnsi="Times New Roman" w:cs="Times New Roman"/>
          <w:sz w:val="24"/>
          <w:szCs w:val="24"/>
        </w:rPr>
        <w:t>podnio</w:t>
      </w:r>
      <w:r>
        <w:rPr>
          <w:rFonts w:ascii="Times New Roman" w:hAnsi="Times New Roman" w:cs="Times New Roman"/>
          <w:sz w:val="24"/>
          <w:szCs w:val="24"/>
        </w:rPr>
        <w:t xml:space="preserve"> imovinsku karticu povodom prestanka obnašanja dužnosti, a što </w:t>
      </w:r>
      <w:r w:rsidR="00C85FBA">
        <w:rPr>
          <w:rFonts w:ascii="Times New Roman" w:hAnsi="Times New Roman" w:cs="Times New Roman"/>
          <w:sz w:val="24"/>
          <w:szCs w:val="24"/>
        </w:rPr>
        <w:t>je bio dužan učiniti</w:t>
      </w:r>
      <w:r>
        <w:rPr>
          <w:rFonts w:ascii="Times New Roman" w:hAnsi="Times New Roman" w:cs="Times New Roman"/>
          <w:sz w:val="24"/>
          <w:szCs w:val="24"/>
        </w:rPr>
        <w:t xml:space="preserve"> sukladno čl. 10. st. 2. ZSSI</w:t>
      </w:r>
      <w:r w:rsidR="0043093A">
        <w:rPr>
          <w:rFonts w:ascii="Times New Roman" w:hAnsi="Times New Roman" w:cs="Times New Roman"/>
          <w:sz w:val="24"/>
          <w:szCs w:val="24"/>
        </w:rPr>
        <w:t xml:space="preserve">-a. </w:t>
      </w:r>
    </w:p>
    <w:p w14:paraId="0AE70C55" w14:textId="7F3EE817" w:rsidR="003708D1" w:rsidRDefault="00C85FBA" w:rsidP="003708D1">
      <w:pPr>
        <w:ind w:firstLine="705"/>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dana 24. listopada.2023.g. </w:t>
      </w:r>
      <w:r w:rsidR="0050175C">
        <w:rPr>
          <w:rFonts w:ascii="Times New Roman" w:hAnsi="Times New Roman" w:cs="Times New Roman"/>
          <w:sz w:val="24"/>
          <w:szCs w:val="24"/>
        </w:rPr>
        <w:t>donijelo Obavijest o pokretanju KLASA: P-282/23, URBROJ: 711-02-01/02-2024-4 kojom je od obveznika zatražilo očitovanje na utvrđene moguće povrede odredbi ZSSI-a.</w:t>
      </w:r>
    </w:p>
    <w:p w14:paraId="4F66B7B8" w14:textId="234A4952" w:rsidR="0050175C" w:rsidRDefault="0050175C" w:rsidP="003708D1">
      <w:pPr>
        <w:ind w:firstLine="705"/>
        <w:jc w:val="both"/>
        <w:rPr>
          <w:rFonts w:ascii="Times New Roman" w:hAnsi="Times New Roman" w:cs="Times New Roman"/>
          <w:sz w:val="24"/>
          <w:szCs w:val="24"/>
        </w:rPr>
      </w:pPr>
      <w:r>
        <w:rPr>
          <w:rFonts w:ascii="Times New Roman" w:hAnsi="Times New Roman" w:cs="Times New Roman"/>
          <w:sz w:val="24"/>
          <w:szCs w:val="24"/>
        </w:rPr>
        <w:t xml:space="preserve">Obvezniku je, sukladno povratnici Hrvatske pošte, </w:t>
      </w:r>
      <w:r w:rsidRPr="0050175C">
        <w:rPr>
          <w:rFonts w:ascii="Times New Roman" w:hAnsi="Times New Roman" w:cs="Times New Roman"/>
          <w:sz w:val="24"/>
          <w:szCs w:val="24"/>
        </w:rPr>
        <w:t>Obavijest o pokretanju</w:t>
      </w:r>
      <w:r>
        <w:rPr>
          <w:rFonts w:ascii="Times New Roman" w:hAnsi="Times New Roman" w:cs="Times New Roman"/>
          <w:sz w:val="24"/>
          <w:szCs w:val="24"/>
        </w:rPr>
        <w:t>, u drugom pokušaju dostave,</w:t>
      </w:r>
      <w:r w:rsidRPr="0050175C">
        <w:rPr>
          <w:rFonts w:ascii="Times New Roman" w:hAnsi="Times New Roman" w:cs="Times New Roman"/>
          <w:sz w:val="24"/>
          <w:szCs w:val="24"/>
        </w:rPr>
        <w:t xml:space="preserve"> dostavljena na adresu prebivališta dana 20.</w:t>
      </w:r>
      <w:r>
        <w:rPr>
          <w:rFonts w:ascii="Times New Roman" w:hAnsi="Times New Roman" w:cs="Times New Roman"/>
          <w:sz w:val="24"/>
          <w:szCs w:val="24"/>
        </w:rPr>
        <w:t xml:space="preserve"> studenog</w:t>
      </w:r>
      <w:r w:rsidRPr="0050175C">
        <w:rPr>
          <w:rFonts w:ascii="Times New Roman" w:hAnsi="Times New Roman" w:cs="Times New Roman"/>
          <w:sz w:val="24"/>
          <w:szCs w:val="24"/>
        </w:rPr>
        <w:t xml:space="preserve"> 2024.</w:t>
      </w:r>
      <w:r w:rsidR="0043093A">
        <w:rPr>
          <w:rFonts w:ascii="Times New Roman" w:hAnsi="Times New Roman" w:cs="Times New Roman"/>
          <w:sz w:val="24"/>
          <w:szCs w:val="24"/>
        </w:rPr>
        <w:t xml:space="preserve">, </w:t>
      </w:r>
      <w:r w:rsidRPr="0050175C">
        <w:rPr>
          <w:rFonts w:ascii="Times New Roman" w:hAnsi="Times New Roman" w:cs="Times New Roman"/>
          <w:sz w:val="24"/>
          <w:szCs w:val="24"/>
        </w:rPr>
        <w:t>međutim</w:t>
      </w:r>
      <w:r w:rsidR="0043093A">
        <w:rPr>
          <w:rFonts w:ascii="Times New Roman" w:hAnsi="Times New Roman" w:cs="Times New Roman"/>
          <w:sz w:val="24"/>
          <w:szCs w:val="24"/>
        </w:rPr>
        <w:t>,</w:t>
      </w:r>
      <w:r w:rsidRPr="0050175C">
        <w:rPr>
          <w:rFonts w:ascii="Times New Roman" w:hAnsi="Times New Roman" w:cs="Times New Roman"/>
          <w:sz w:val="24"/>
          <w:szCs w:val="24"/>
        </w:rPr>
        <w:t xml:space="preserve"> ista je ostavljena u </w:t>
      </w:r>
      <w:r w:rsidR="0043093A">
        <w:rPr>
          <w:rFonts w:ascii="Times New Roman" w:hAnsi="Times New Roman" w:cs="Times New Roman"/>
          <w:sz w:val="24"/>
          <w:szCs w:val="24"/>
        </w:rPr>
        <w:t>sandučić</w:t>
      </w:r>
      <w:r w:rsidRPr="0050175C">
        <w:rPr>
          <w:rFonts w:ascii="Times New Roman" w:hAnsi="Times New Roman" w:cs="Times New Roman"/>
          <w:sz w:val="24"/>
          <w:szCs w:val="24"/>
        </w:rPr>
        <w:t xml:space="preserve"> budući da ju obveznik sam nije podignuo te se stoga na istu nije niti očitovao.</w:t>
      </w:r>
    </w:p>
    <w:p w14:paraId="43B77157" w14:textId="4088B004" w:rsidR="00DD3637" w:rsidRPr="0050175C" w:rsidRDefault="0050175C" w:rsidP="0050175C">
      <w:pPr>
        <w:ind w:firstLine="705"/>
        <w:jc w:val="both"/>
        <w:rPr>
          <w:rFonts w:ascii="Times New Roman" w:hAnsi="Times New Roman" w:cs="Times New Roman"/>
          <w:sz w:val="24"/>
          <w:szCs w:val="24"/>
        </w:rPr>
      </w:pPr>
      <w:r>
        <w:rPr>
          <w:rFonts w:ascii="Times New Roman" w:hAnsi="Times New Roman" w:cs="Times New Roman"/>
          <w:sz w:val="24"/>
          <w:szCs w:val="24"/>
        </w:rPr>
        <w:t xml:space="preserve">Slijedom navedenog, obveznik nije opravdao utvrđeni nesklad </w:t>
      </w:r>
      <w:r w:rsidR="008726EA" w:rsidRPr="008726EA">
        <w:rPr>
          <w:rFonts w:ascii="Times New Roman" w:hAnsi="Times New Roman" w:cs="Times New Roman"/>
          <w:color w:val="000000"/>
          <w:sz w:val="24"/>
          <w:szCs w:val="24"/>
        </w:rPr>
        <w:t xml:space="preserve">u smislu </w:t>
      </w:r>
      <w:r w:rsidR="00DD3637">
        <w:rPr>
          <w:rFonts w:ascii="Times New Roman" w:hAnsi="Times New Roman" w:cs="Times New Roman"/>
          <w:color w:val="000000"/>
          <w:sz w:val="24"/>
          <w:szCs w:val="24"/>
        </w:rPr>
        <w:t>odredbe čl. 29. ZSSI-a</w:t>
      </w:r>
      <w:r w:rsidR="0043093A">
        <w:rPr>
          <w:rFonts w:ascii="Times New Roman" w:hAnsi="Times New Roman" w:cs="Times New Roman"/>
          <w:color w:val="000000"/>
          <w:sz w:val="24"/>
          <w:szCs w:val="24"/>
        </w:rPr>
        <w:t xml:space="preserve">, te je u tom dijelu utvrđena povreda u pogledu nekretnina opisana pod točkom I. izreke. </w:t>
      </w:r>
    </w:p>
    <w:p w14:paraId="24CF57A2" w14:textId="087A0410" w:rsidR="00DD3637" w:rsidRP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nepodnošenje imovinske kartice </w:t>
      </w:r>
      <w:r w:rsidR="0050175C">
        <w:rPr>
          <w:rFonts w:ascii="Times New Roman" w:hAnsi="Times New Roman" w:cs="Times New Roman"/>
          <w:color w:val="000000"/>
          <w:sz w:val="24"/>
          <w:szCs w:val="24"/>
        </w:rPr>
        <w:t xml:space="preserve">povodom prestanka obnašanja dužnosti </w:t>
      </w:r>
      <w:r>
        <w:rPr>
          <w:rFonts w:ascii="Times New Roman" w:hAnsi="Times New Roman" w:cs="Times New Roman"/>
          <w:color w:val="000000"/>
          <w:sz w:val="24"/>
          <w:szCs w:val="24"/>
        </w:rPr>
        <w:t xml:space="preserve">Povjerenstvo ističe kako je </w:t>
      </w:r>
      <w:r w:rsidRPr="00DD3637">
        <w:rPr>
          <w:rFonts w:ascii="Times New Roman" w:hAnsi="Times New Roman" w:cs="Times New Roman"/>
          <w:color w:val="000000"/>
          <w:sz w:val="24"/>
          <w:szCs w:val="24"/>
        </w:rPr>
        <w:t xml:space="preserve">člankom 10. stavka </w:t>
      </w:r>
      <w:r w:rsidR="0050175C">
        <w:rPr>
          <w:rFonts w:ascii="Times New Roman" w:hAnsi="Times New Roman" w:cs="Times New Roman"/>
          <w:color w:val="000000"/>
          <w:sz w:val="24"/>
          <w:szCs w:val="24"/>
        </w:rPr>
        <w:t>2</w:t>
      </w:r>
      <w:r w:rsidRPr="00DD3637">
        <w:rPr>
          <w:rFonts w:ascii="Times New Roman" w:hAnsi="Times New Roman" w:cs="Times New Roman"/>
          <w:color w:val="000000"/>
          <w:sz w:val="24"/>
          <w:szCs w:val="24"/>
        </w:rPr>
        <w:t xml:space="preserve">. ZSSI propisano da su </w:t>
      </w:r>
      <w:r w:rsidR="0050175C">
        <w:rPr>
          <w:rFonts w:ascii="Times New Roman" w:hAnsi="Times New Roman" w:cs="Times New Roman"/>
          <w:color w:val="000000"/>
          <w:sz w:val="24"/>
          <w:szCs w:val="24"/>
        </w:rPr>
        <w:t>obveznici u roku 30 dana od stupanja na dužnost i prestanka obnašanja dužnosti dužni dostaviti imovinsku karticu Povjerenstvu.</w:t>
      </w:r>
    </w:p>
    <w:p w14:paraId="4161AA88" w14:textId="77777777" w:rsidR="00DD3637" w:rsidRP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p>
    <w:p w14:paraId="5AD80496" w14:textId="77777777" w:rsid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sidRPr="00DD363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55872C" w14:textId="77777777" w:rsidR="0050175C" w:rsidRDefault="0050175C" w:rsidP="00DD3637">
      <w:pPr>
        <w:autoSpaceDE w:val="0"/>
        <w:autoSpaceDN w:val="0"/>
        <w:adjustRightInd w:val="0"/>
        <w:spacing w:after="0"/>
        <w:ind w:firstLine="709"/>
        <w:jc w:val="both"/>
        <w:rPr>
          <w:rFonts w:ascii="Times New Roman" w:hAnsi="Times New Roman" w:cs="Times New Roman"/>
          <w:color w:val="000000"/>
          <w:sz w:val="24"/>
          <w:szCs w:val="24"/>
        </w:rPr>
      </w:pPr>
    </w:p>
    <w:p w14:paraId="1E203C97" w14:textId="0382BAD9" w:rsidR="00F61DED" w:rsidRPr="004A7CB5" w:rsidRDefault="0050175C" w:rsidP="00F61DE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imovinskih kartica utvrđeno je da obveznik ni do dana donošenja ove Odluke nije podnio imovinsku karticu povodom prestanka obnašanja dužnosti</w:t>
      </w:r>
      <w:r w:rsidR="00F61DED">
        <w:rPr>
          <w:rFonts w:ascii="Times New Roman" w:hAnsi="Times New Roman" w:cs="Times New Roman"/>
          <w:color w:val="000000"/>
          <w:sz w:val="24"/>
          <w:szCs w:val="24"/>
        </w:rPr>
        <w:t xml:space="preserve">, stoga je odlučeno kao pod točkom II. izreke. </w:t>
      </w:r>
    </w:p>
    <w:p w14:paraId="1D41B76A" w14:textId="55C123B4" w:rsidR="0050175C" w:rsidRDefault="0050175C" w:rsidP="00DD3637">
      <w:pPr>
        <w:autoSpaceDE w:val="0"/>
        <w:autoSpaceDN w:val="0"/>
        <w:adjustRightInd w:val="0"/>
        <w:spacing w:after="0"/>
        <w:ind w:firstLine="709"/>
        <w:jc w:val="both"/>
        <w:rPr>
          <w:rFonts w:ascii="Times New Roman" w:hAnsi="Times New Roman" w:cs="Times New Roman"/>
          <w:color w:val="000000"/>
          <w:sz w:val="24"/>
          <w:szCs w:val="24"/>
        </w:rPr>
      </w:pPr>
    </w:p>
    <w:p w14:paraId="4F86930F" w14:textId="2F0753A3"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w:t>
      </w:r>
      <w:r w:rsidR="0043093A">
        <w:rPr>
          <w:rFonts w:ascii="Times New Roman" w:hAnsi="Times New Roman" w:cs="Times New Roman"/>
          <w:color w:val="000000"/>
          <w:sz w:val="24"/>
          <w:szCs w:val="24"/>
        </w:rPr>
        <w:t>a</w:t>
      </w:r>
      <w:r w:rsidRPr="00897387">
        <w:rPr>
          <w:rFonts w:ascii="Times New Roman" w:hAnsi="Times New Roman" w:cs="Times New Roman"/>
          <w:color w:val="000000"/>
          <w:sz w:val="24"/>
          <w:szCs w:val="24"/>
        </w:rPr>
        <w:t xml:space="preserve">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43093A">
        <w:rPr>
          <w:rFonts w:ascii="Times New Roman" w:hAnsi="Times New Roman" w:cs="Times New Roman"/>
          <w:color w:val="000000"/>
          <w:sz w:val="24"/>
          <w:szCs w:val="24"/>
        </w:rPr>
        <w:t xml:space="preserve"> i 29.</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5E2DF7E1" w14:textId="77777777" w:rsidR="00F61DED" w:rsidRPr="004A7CB5" w:rsidRDefault="00F61DED" w:rsidP="00F61DED">
      <w:pPr>
        <w:autoSpaceDE w:val="0"/>
        <w:autoSpaceDN w:val="0"/>
        <w:adjustRightInd w:val="0"/>
        <w:spacing w:after="0"/>
        <w:ind w:firstLine="708"/>
        <w:jc w:val="both"/>
        <w:rPr>
          <w:rFonts w:ascii="Times New Roman" w:hAnsi="Times New Roman" w:cs="Times New Roman"/>
          <w:color w:val="000000"/>
          <w:sz w:val="24"/>
          <w:szCs w:val="24"/>
        </w:rPr>
      </w:pPr>
      <w:r w:rsidRPr="004A7CB5">
        <w:rPr>
          <w:rFonts w:ascii="Times New Roman" w:hAnsi="Times New Roman" w:cs="Times New Roman"/>
          <w:color w:val="000000"/>
          <w:sz w:val="24"/>
          <w:szCs w:val="24"/>
        </w:rPr>
        <w:t xml:space="preserve">Povjerenstvo ističe kako je prilikom odmjeravanja vrste sankcije u obzir uzelo činjenicu da je obveznik svojim postupanjem povrijedio dvije odredbe ZSSI-a, odnosno jednu imovinsku karticu nije podnio u za to propisanom roku, a drugu imovinsku karticu nije ispunio </w:t>
      </w:r>
      <w:r>
        <w:rPr>
          <w:rFonts w:ascii="Times New Roman" w:hAnsi="Times New Roman" w:cs="Times New Roman"/>
          <w:color w:val="000000"/>
          <w:sz w:val="24"/>
          <w:szCs w:val="24"/>
        </w:rPr>
        <w:t xml:space="preserve">istinito i </w:t>
      </w:r>
      <w:r w:rsidRPr="004A7CB5">
        <w:rPr>
          <w:rFonts w:ascii="Times New Roman" w:hAnsi="Times New Roman" w:cs="Times New Roman"/>
          <w:color w:val="000000"/>
          <w:sz w:val="24"/>
          <w:szCs w:val="24"/>
        </w:rPr>
        <w:t>točno. Slijedom navedenog, Povjerenstvo smatra opravdanim izricanje novčane sankcije.</w:t>
      </w:r>
    </w:p>
    <w:p w14:paraId="248B51AD" w14:textId="77777777" w:rsidR="00F61DED" w:rsidRPr="004A7CB5" w:rsidRDefault="00F61DED" w:rsidP="00F61DED">
      <w:pPr>
        <w:autoSpaceDE w:val="0"/>
        <w:autoSpaceDN w:val="0"/>
        <w:adjustRightInd w:val="0"/>
        <w:spacing w:after="0"/>
        <w:ind w:firstLine="708"/>
        <w:jc w:val="both"/>
        <w:rPr>
          <w:rFonts w:ascii="Times New Roman" w:hAnsi="Times New Roman" w:cs="Times New Roman"/>
          <w:color w:val="000000"/>
          <w:sz w:val="24"/>
          <w:szCs w:val="24"/>
        </w:rPr>
      </w:pPr>
    </w:p>
    <w:p w14:paraId="0FC912A6" w14:textId="77777777" w:rsidR="00F61DED" w:rsidRPr="004A7CB5" w:rsidRDefault="00F61DED" w:rsidP="00F61DED">
      <w:pPr>
        <w:autoSpaceDE w:val="0"/>
        <w:autoSpaceDN w:val="0"/>
        <w:adjustRightInd w:val="0"/>
        <w:spacing w:after="0"/>
        <w:ind w:firstLine="708"/>
        <w:jc w:val="both"/>
        <w:rPr>
          <w:rFonts w:ascii="Times New Roman" w:hAnsi="Times New Roman" w:cs="Times New Roman"/>
          <w:color w:val="000000"/>
          <w:sz w:val="24"/>
          <w:szCs w:val="24"/>
        </w:rPr>
      </w:pPr>
      <w:r w:rsidRPr="004A7CB5">
        <w:rPr>
          <w:rFonts w:ascii="Times New Roman" w:hAnsi="Times New Roman" w:cs="Times New Roman"/>
          <w:color w:val="000000"/>
          <w:sz w:val="24"/>
          <w:szCs w:val="24"/>
        </w:rPr>
        <w:t>U odnosu na visinu novčane sankcije Povjerenstvo je uzelo u obzir činjenicu da je obveznik do sada već dva puta bio kažnjavan zbog nepodnošenja imovinske kartice, što ukazuje da ranije sankcije nisu utjecale na obveznika da postupa sukladno odredbama ZSSI-a. Slijedom navedenog, Povjerenstvo opravdanim smatra sankciju u iznosu od 1.000,00 eura.</w:t>
      </w:r>
    </w:p>
    <w:p w14:paraId="2AC41722" w14:textId="77777777" w:rsidR="006F1F03"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 xml:space="preserve">Slijedom </w:t>
      </w:r>
      <w:r w:rsidR="007B5F53">
        <w:rPr>
          <w:rFonts w:ascii="Times New Roman" w:hAnsi="Times New Roman" w:cs="Times New Roman"/>
          <w:color w:val="000000"/>
          <w:sz w:val="24"/>
          <w:szCs w:val="24"/>
        </w:rPr>
        <w:t xml:space="preserve">svega </w:t>
      </w:r>
      <w:r w:rsidRPr="00414FD0">
        <w:rPr>
          <w:rFonts w:ascii="Times New Roman" w:hAnsi="Times New Roman" w:cs="Times New Roman"/>
          <w:color w:val="000000"/>
          <w:sz w:val="24"/>
          <w:szCs w:val="24"/>
        </w:rPr>
        <w:t>navedenog, Povjerenstvo je donijelo odluku kako je navedeno u</w:t>
      </w:r>
      <w:r w:rsidR="000D5466">
        <w:rPr>
          <w:rFonts w:ascii="Times New Roman" w:hAnsi="Times New Roman" w:cs="Times New Roman"/>
          <w:color w:val="000000"/>
          <w:sz w:val="24"/>
          <w:szCs w:val="24"/>
        </w:rPr>
        <w:t xml:space="preserve"> </w:t>
      </w:r>
      <w:r w:rsidRPr="00414FD0">
        <w:rPr>
          <w:rFonts w:ascii="Times New Roman" w:hAnsi="Times New Roman" w:cs="Times New Roman"/>
          <w:color w:val="000000"/>
          <w:sz w:val="24"/>
          <w:szCs w:val="24"/>
        </w:rPr>
        <w:t>izreci ovog akta.</w:t>
      </w:r>
      <w:r w:rsidRPr="00414FD0">
        <w:rPr>
          <w:rFonts w:ascii="Times New Roman" w:hAnsi="Times New Roman" w:cs="Times New Roman"/>
          <w:color w:val="000000"/>
          <w:sz w:val="24"/>
          <w:szCs w:val="24"/>
        </w:rPr>
        <w:tab/>
      </w:r>
    </w:p>
    <w:p w14:paraId="1BC5FCD3" w14:textId="4CBE87A0" w:rsidR="00521C61" w:rsidRPr="004C1121"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7A1D021A" w14:textId="77777777" w:rsidR="00A53C79" w:rsidRDefault="00FB2A96"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3C79">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PREDSJEDNIC</w:t>
      </w:r>
      <w:r w:rsidR="00A53C79">
        <w:rPr>
          <w:rFonts w:ascii="Times New Roman" w:eastAsia="Calibri" w:hAnsi="Times New Roman" w:cs="Times New Roman"/>
          <w:sz w:val="24"/>
          <w:szCs w:val="24"/>
        </w:rPr>
        <w:t>A</w:t>
      </w:r>
      <w:r w:rsidR="00F825D0" w:rsidRPr="00F825D0">
        <w:rPr>
          <w:rFonts w:ascii="Times New Roman" w:eastAsia="Calibri" w:hAnsi="Times New Roman" w:cs="Times New Roman"/>
          <w:sz w:val="24"/>
          <w:szCs w:val="24"/>
        </w:rPr>
        <w:t xml:space="preserve"> POVJERENSTVA      </w:t>
      </w:r>
    </w:p>
    <w:p w14:paraId="38235C1C" w14:textId="77777777" w:rsidR="00A53C79" w:rsidRDefault="00A53C79" w:rsidP="00A53C79">
      <w:pPr>
        <w:spacing w:after="0"/>
        <w:jc w:val="both"/>
        <w:rPr>
          <w:rFonts w:ascii="Times New Roman" w:eastAsia="Calibri" w:hAnsi="Times New Roman" w:cs="Times New Roman"/>
          <w:sz w:val="24"/>
          <w:szCs w:val="24"/>
        </w:rPr>
      </w:pPr>
    </w:p>
    <w:p w14:paraId="3FE784FC" w14:textId="1CBDE523" w:rsidR="00F825D0" w:rsidRPr="00F825D0" w:rsidRDefault="00A53C79"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46EE0D36"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F50F259" w:rsidR="00F825D0" w:rsidRPr="00D24C62" w:rsidRDefault="00151CE2"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Obveznik</w:t>
      </w:r>
      <w:r w:rsidR="00D24C62" w:rsidRPr="00D24C62">
        <w:rPr>
          <w:rFonts w:ascii="Times New Roman" w:eastAsia="Calibri" w:hAnsi="Times New Roman" w:cs="Times New Roman"/>
          <w:sz w:val="24"/>
          <w:szCs w:val="24"/>
        </w:rPr>
        <w:t xml:space="preserve"> </w:t>
      </w:r>
      <w:r w:rsidR="00A26E04">
        <w:rPr>
          <w:rFonts w:ascii="Times New Roman" w:eastAsia="Calibri" w:hAnsi="Times New Roman" w:cs="Times New Roman"/>
          <w:sz w:val="24"/>
          <w:szCs w:val="24"/>
        </w:rPr>
        <w:t>Robert Miljković</w:t>
      </w:r>
      <w:r w:rsidR="00F825D0" w:rsidRPr="00D24C62">
        <w:rPr>
          <w:rFonts w:ascii="Times New Roman" w:eastAsia="Calibri" w:hAnsi="Times New Roman" w:cs="Times New Roman"/>
          <w:sz w:val="24"/>
          <w:szCs w:val="24"/>
        </w:rPr>
        <w:t xml:space="preserve">, </w:t>
      </w:r>
      <w:r w:rsidR="003A6C83" w:rsidRPr="00D24C62">
        <w:rPr>
          <w:rFonts w:ascii="Times New Roman" w:eastAsia="Calibri" w:hAnsi="Times New Roman" w:cs="Times New Roman"/>
          <w:sz w:val="24"/>
          <w:szCs w:val="24"/>
        </w:rPr>
        <w:t>osobn</w:t>
      </w:r>
      <w:r w:rsidR="00AE6763" w:rsidRPr="00D24C62">
        <w:rPr>
          <w:rFonts w:ascii="Times New Roman" w:eastAsia="Calibri" w:hAnsi="Times New Roman" w:cs="Times New Roman"/>
          <w:sz w:val="24"/>
          <w:szCs w:val="24"/>
        </w:rPr>
        <w:t>om dostavom</w:t>
      </w:r>
    </w:p>
    <w:p w14:paraId="6E94ED97" w14:textId="30FCFA1A" w:rsidR="00D24C62" w:rsidRDefault="00D24C62" w:rsidP="00D24C62">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na znanje</w:t>
      </w:r>
    </w:p>
    <w:p w14:paraId="6BAE258E" w14:textId="5C15928C" w:rsidR="00E2475D" w:rsidRPr="00D24C62" w:rsidRDefault="00E2475D" w:rsidP="00F825D0">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 xml:space="preserve">Objava na mrežnim stranicama Povjerenstva nakon uredne dostave </w:t>
      </w:r>
      <w:r w:rsidR="00CA4FE7" w:rsidRPr="00D24C62">
        <w:rPr>
          <w:rFonts w:ascii="Times New Roman" w:eastAsia="Calibri" w:hAnsi="Times New Roman" w:cs="Times New Roman"/>
          <w:sz w:val="24"/>
          <w:szCs w:val="24"/>
        </w:rPr>
        <w:t>obvezniku</w:t>
      </w:r>
    </w:p>
    <w:p w14:paraId="460EADFD" w14:textId="740D75E7" w:rsidR="00F825D0" w:rsidRPr="00D24C62" w:rsidRDefault="00F825D0"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B2D5110"/>
    <w:multiLevelType w:val="hybridMultilevel"/>
    <w:tmpl w:val="48EA9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A34CBD"/>
    <w:multiLevelType w:val="hybridMultilevel"/>
    <w:tmpl w:val="9DFE8ED0"/>
    <w:lvl w:ilvl="0" w:tplc="4F26DCC2">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8"/>
  </w:num>
  <w:num w:numId="2" w16cid:durableId="798106444">
    <w:abstractNumId w:val="0"/>
  </w:num>
  <w:num w:numId="3" w16cid:durableId="288248589">
    <w:abstractNumId w:val="6"/>
  </w:num>
  <w:num w:numId="4" w16cid:durableId="202254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3"/>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5"/>
  </w:num>
  <w:num w:numId="8" w16cid:durableId="322398298">
    <w:abstractNumId w:val="7"/>
  </w:num>
  <w:num w:numId="9" w16cid:durableId="1715689208">
    <w:abstractNumId w:val="4"/>
  </w:num>
  <w:num w:numId="10" w16cid:durableId="198137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A2DD8"/>
    <w:rsid w:val="000B2775"/>
    <w:rsid w:val="000C081E"/>
    <w:rsid w:val="000C19D2"/>
    <w:rsid w:val="000C4E9D"/>
    <w:rsid w:val="000C5B03"/>
    <w:rsid w:val="000C5FD2"/>
    <w:rsid w:val="000D5466"/>
    <w:rsid w:val="000E626F"/>
    <w:rsid w:val="000E75E4"/>
    <w:rsid w:val="000F5EE0"/>
    <w:rsid w:val="00101F03"/>
    <w:rsid w:val="00102531"/>
    <w:rsid w:val="00112E23"/>
    <w:rsid w:val="00121F13"/>
    <w:rsid w:val="0012224D"/>
    <w:rsid w:val="00123ACD"/>
    <w:rsid w:val="001375FF"/>
    <w:rsid w:val="0014798A"/>
    <w:rsid w:val="00151CE2"/>
    <w:rsid w:val="00152282"/>
    <w:rsid w:val="00152E9F"/>
    <w:rsid w:val="0015391D"/>
    <w:rsid w:val="00155719"/>
    <w:rsid w:val="00160B51"/>
    <w:rsid w:val="00164B80"/>
    <w:rsid w:val="00165CF7"/>
    <w:rsid w:val="00185343"/>
    <w:rsid w:val="001921FD"/>
    <w:rsid w:val="00195787"/>
    <w:rsid w:val="00195C39"/>
    <w:rsid w:val="001A77F2"/>
    <w:rsid w:val="001B1F01"/>
    <w:rsid w:val="001C47FC"/>
    <w:rsid w:val="001D7BEB"/>
    <w:rsid w:val="001E3446"/>
    <w:rsid w:val="0020282B"/>
    <w:rsid w:val="002056F4"/>
    <w:rsid w:val="00207865"/>
    <w:rsid w:val="00211A65"/>
    <w:rsid w:val="00226B21"/>
    <w:rsid w:val="0023102B"/>
    <w:rsid w:val="0023715E"/>
    <w:rsid w:val="0023718E"/>
    <w:rsid w:val="002421E6"/>
    <w:rsid w:val="00243338"/>
    <w:rsid w:val="002541BE"/>
    <w:rsid w:val="00256200"/>
    <w:rsid w:val="002628A7"/>
    <w:rsid w:val="002754E5"/>
    <w:rsid w:val="00275732"/>
    <w:rsid w:val="002808C5"/>
    <w:rsid w:val="00281A82"/>
    <w:rsid w:val="00287BD6"/>
    <w:rsid w:val="002940DD"/>
    <w:rsid w:val="00296618"/>
    <w:rsid w:val="002A5FD8"/>
    <w:rsid w:val="002B0BA2"/>
    <w:rsid w:val="002B15DC"/>
    <w:rsid w:val="002B5665"/>
    <w:rsid w:val="002B5C0F"/>
    <w:rsid w:val="002C2815"/>
    <w:rsid w:val="002C3E17"/>
    <w:rsid w:val="002C4098"/>
    <w:rsid w:val="002C4EC2"/>
    <w:rsid w:val="002C66FD"/>
    <w:rsid w:val="002E192C"/>
    <w:rsid w:val="002F313C"/>
    <w:rsid w:val="002F5197"/>
    <w:rsid w:val="0030414B"/>
    <w:rsid w:val="00313A6B"/>
    <w:rsid w:val="00322DCD"/>
    <w:rsid w:val="00332D21"/>
    <w:rsid w:val="003416CC"/>
    <w:rsid w:val="00346922"/>
    <w:rsid w:val="00354459"/>
    <w:rsid w:val="003708D1"/>
    <w:rsid w:val="00375A76"/>
    <w:rsid w:val="00376285"/>
    <w:rsid w:val="00381352"/>
    <w:rsid w:val="00383198"/>
    <w:rsid w:val="00386D73"/>
    <w:rsid w:val="003A11CC"/>
    <w:rsid w:val="003A6C83"/>
    <w:rsid w:val="003B2543"/>
    <w:rsid w:val="003B3D6B"/>
    <w:rsid w:val="003B6BE9"/>
    <w:rsid w:val="003C019C"/>
    <w:rsid w:val="003C2DEB"/>
    <w:rsid w:val="003C4B46"/>
    <w:rsid w:val="003D59A4"/>
    <w:rsid w:val="003E2E6D"/>
    <w:rsid w:val="003E353C"/>
    <w:rsid w:val="003E3A4F"/>
    <w:rsid w:val="003F152F"/>
    <w:rsid w:val="003F3AE6"/>
    <w:rsid w:val="00406E92"/>
    <w:rsid w:val="00411522"/>
    <w:rsid w:val="00414656"/>
    <w:rsid w:val="00414FD0"/>
    <w:rsid w:val="0043093A"/>
    <w:rsid w:val="004331CC"/>
    <w:rsid w:val="00434D7A"/>
    <w:rsid w:val="004439A0"/>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E0BB9"/>
    <w:rsid w:val="004E6648"/>
    <w:rsid w:val="005002F0"/>
    <w:rsid w:val="0050175C"/>
    <w:rsid w:val="005105B7"/>
    <w:rsid w:val="00512887"/>
    <w:rsid w:val="00521C61"/>
    <w:rsid w:val="005310EF"/>
    <w:rsid w:val="00537902"/>
    <w:rsid w:val="00537FD1"/>
    <w:rsid w:val="00550195"/>
    <w:rsid w:val="0055273A"/>
    <w:rsid w:val="00561152"/>
    <w:rsid w:val="00564BCB"/>
    <w:rsid w:val="00572748"/>
    <w:rsid w:val="00575902"/>
    <w:rsid w:val="00587910"/>
    <w:rsid w:val="00595F37"/>
    <w:rsid w:val="0059758A"/>
    <w:rsid w:val="005A20DF"/>
    <w:rsid w:val="005A4E04"/>
    <w:rsid w:val="005A52B9"/>
    <w:rsid w:val="005A6BC8"/>
    <w:rsid w:val="005B258B"/>
    <w:rsid w:val="005B29D4"/>
    <w:rsid w:val="005B5818"/>
    <w:rsid w:val="005D3185"/>
    <w:rsid w:val="005D4F01"/>
    <w:rsid w:val="005E1427"/>
    <w:rsid w:val="00607775"/>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2257"/>
    <w:rsid w:val="00687415"/>
    <w:rsid w:val="006900BE"/>
    <w:rsid w:val="00693FD7"/>
    <w:rsid w:val="006970C0"/>
    <w:rsid w:val="006A6E5F"/>
    <w:rsid w:val="006B0EA3"/>
    <w:rsid w:val="006C3AB1"/>
    <w:rsid w:val="006C68B1"/>
    <w:rsid w:val="006D4C8D"/>
    <w:rsid w:val="006E303E"/>
    <w:rsid w:val="006E4364"/>
    <w:rsid w:val="006E4FD8"/>
    <w:rsid w:val="006F1F03"/>
    <w:rsid w:val="006F27E2"/>
    <w:rsid w:val="0071227F"/>
    <w:rsid w:val="00713D32"/>
    <w:rsid w:val="0071684E"/>
    <w:rsid w:val="00717A34"/>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B3352"/>
    <w:rsid w:val="007B5F53"/>
    <w:rsid w:val="007C0269"/>
    <w:rsid w:val="007C0780"/>
    <w:rsid w:val="007C65F7"/>
    <w:rsid w:val="007C772F"/>
    <w:rsid w:val="007D0E59"/>
    <w:rsid w:val="007D7466"/>
    <w:rsid w:val="007D76D8"/>
    <w:rsid w:val="007F2B72"/>
    <w:rsid w:val="007F5104"/>
    <w:rsid w:val="00822EE4"/>
    <w:rsid w:val="00823DC7"/>
    <w:rsid w:val="00824B78"/>
    <w:rsid w:val="008311E1"/>
    <w:rsid w:val="0084124B"/>
    <w:rsid w:val="00842E4B"/>
    <w:rsid w:val="0084588B"/>
    <w:rsid w:val="00861622"/>
    <w:rsid w:val="008726EA"/>
    <w:rsid w:val="00872BF1"/>
    <w:rsid w:val="00874080"/>
    <w:rsid w:val="00877AA8"/>
    <w:rsid w:val="008835EF"/>
    <w:rsid w:val="008966E0"/>
    <w:rsid w:val="00897387"/>
    <w:rsid w:val="008A213B"/>
    <w:rsid w:val="008A74D1"/>
    <w:rsid w:val="008E4642"/>
    <w:rsid w:val="008E5CE2"/>
    <w:rsid w:val="008F5AFE"/>
    <w:rsid w:val="008F5DBF"/>
    <w:rsid w:val="008F7FEA"/>
    <w:rsid w:val="00903D32"/>
    <w:rsid w:val="009062CF"/>
    <w:rsid w:val="00911FDE"/>
    <w:rsid w:val="00913B0E"/>
    <w:rsid w:val="00915BA3"/>
    <w:rsid w:val="00916915"/>
    <w:rsid w:val="00917EA7"/>
    <w:rsid w:val="009208F9"/>
    <w:rsid w:val="00923B50"/>
    <w:rsid w:val="00923F2A"/>
    <w:rsid w:val="0093061D"/>
    <w:rsid w:val="00945142"/>
    <w:rsid w:val="0095220B"/>
    <w:rsid w:val="00952630"/>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2598"/>
    <w:rsid w:val="009B718C"/>
    <w:rsid w:val="009E2B4D"/>
    <w:rsid w:val="009E3BE8"/>
    <w:rsid w:val="009E5C2E"/>
    <w:rsid w:val="009E7D1F"/>
    <w:rsid w:val="00A0225E"/>
    <w:rsid w:val="00A05E5A"/>
    <w:rsid w:val="00A072BB"/>
    <w:rsid w:val="00A127A9"/>
    <w:rsid w:val="00A22DF2"/>
    <w:rsid w:val="00A2679B"/>
    <w:rsid w:val="00A26E04"/>
    <w:rsid w:val="00A41D57"/>
    <w:rsid w:val="00A44722"/>
    <w:rsid w:val="00A45B0F"/>
    <w:rsid w:val="00A53C79"/>
    <w:rsid w:val="00A543A2"/>
    <w:rsid w:val="00A60F21"/>
    <w:rsid w:val="00A82B2E"/>
    <w:rsid w:val="00A84AC3"/>
    <w:rsid w:val="00A8567F"/>
    <w:rsid w:val="00A96533"/>
    <w:rsid w:val="00A97F5C"/>
    <w:rsid w:val="00AA3E69"/>
    <w:rsid w:val="00AA3F5D"/>
    <w:rsid w:val="00AB2747"/>
    <w:rsid w:val="00AB2974"/>
    <w:rsid w:val="00AB2C99"/>
    <w:rsid w:val="00AC5178"/>
    <w:rsid w:val="00AD1FFE"/>
    <w:rsid w:val="00AD52DB"/>
    <w:rsid w:val="00AE4562"/>
    <w:rsid w:val="00AE6763"/>
    <w:rsid w:val="00AF442D"/>
    <w:rsid w:val="00AF67AA"/>
    <w:rsid w:val="00AF7311"/>
    <w:rsid w:val="00B0020E"/>
    <w:rsid w:val="00B009BD"/>
    <w:rsid w:val="00B01E67"/>
    <w:rsid w:val="00B03607"/>
    <w:rsid w:val="00B15DA7"/>
    <w:rsid w:val="00B168E7"/>
    <w:rsid w:val="00B17421"/>
    <w:rsid w:val="00B40E07"/>
    <w:rsid w:val="00B45354"/>
    <w:rsid w:val="00B45418"/>
    <w:rsid w:val="00B45F07"/>
    <w:rsid w:val="00B46B3C"/>
    <w:rsid w:val="00B47EF7"/>
    <w:rsid w:val="00B61CDF"/>
    <w:rsid w:val="00B76194"/>
    <w:rsid w:val="00B8119D"/>
    <w:rsid w:val="00B83F61"/>
    <w:rsid w:val="00BA1245"/>
    <w:rsid w:val="00BB22F1"/>
    <w:rsid w:val="00BC344F"/>
    <w:rsid w:val="00BC4CF2"/>
    <w:rsid w:val="00BD049B"/>
    <w:rsid w:val="00BD3D83"/>
    <w:rsid w:val="00BD4F19"/>
    <w:rsid w:val="00BD579A"/>
    <w:rsid w:val="00BE190F"/>
    <w:rsid w:val="00BF0A64"/>
    <w:rsid w:val="00BF5F4E"/>
    <w:rsid w:val="00BF6043"/>
    <w:rsid w:val="00C027BD"/>
    <w:rsid w:val="00C05EB2"/>
    <w:rsid w:val="00C14EA4"/>
    <w:rsid w:val="00C217C7"/>
    <w:rsid w:val="00C23768"/>
    <w:rsid w:val="00C239FB"/>
    <w:rsid w:val="00C24596"/>
    <w:rsid w:val="00C26394"/>
    <w:rsid w:val="00C274CB"/>
    <w:rsid w:val="00C40D4C"/>
    <w:rsid w:val="00C43E69"/>
    <w:rsid w:val="00C53C3B"/>
    <w:rsid w:val="00C57DF6"/>
    <w:rsid w:val="00C610B6"/>
    <w:rsid w:val="00C66C01"/>
    <w:rsid w:val="00C740A9"/>
    <w:rsid w:val="00C75235"/>
    <w:rsid w:val="00C80D6B"/>
    <w:rsid w:val="00C825CA"/>
    <w:rsid w:val="00C829CD"/>
    <w:rsid w:val="00C85FBA"/>
    <w:rsid w:val="00C90621"/>
    <w:rsid w:val="00C927E9"/>
    <w:rsid w:val="00CA28B6"/>
    <w:rsid w:val="00CA3FA7"/>
    <w:rsid w:val="00CA4FE7"/>
    <w:rsid w:val="00CA602D"/>
    <w:rsid w:val="00CA7197"/>
    <w:rsid w:val="00CC3504"/>
    <w:rsid w:val="00CC7C94"/>
    <w:rsid w:val="00CD5CF5"/>
    <w:rsid w:val="00CE043F"/>
    <w:rsid w:val="00CE0684"/>
    <w:rsid w:val="00CF0867"/>
    <w:rsid w:val="00CF3B74"/>
    <w:rsid w:val="00D02DD3"/>
    <w:rsid w:val="00D11BA5"/>
    <w:rsid w:val="00D1289E"/>
    <w:rsid w:val="00D21945"/>
    <w:rsid w:val="00D232CF"/>
    <w:rsid w:val="00D24C62"/>
    <w:rsid w:val="00D25D87"/>
    <w:rsid w:val="00D27326"/>
    <w:rsid w:val="00D413B1"/>
    <w:rsid w:val="00D419F9"/>
    <w:rsid w:val="00D4229C"/>
    <w:rsid w:val="00D52F53"/>
    <w:rsid w:val="00D5765E"/>
    <w:rsid w:val="00D57A2E"/>
    <w:rsid w:val="00D617D5"/>
    <w:rsid w:val="00D622B1"/>
    <w:rsid w:val="00D66549"/>
    <w:rsid w:val="00D66F69"/>
    <w:rsid w:val="00D73A30"/>
    <w:rsid w:val="00D74CF2"/>
    <w:rsid w:val="00D767E8"/>
    <w:rsid w:val="00D77342"/>
    <w:rsid w:val="00D8126F"/>
    <w:rsid w:val="00D939D5"/>
    <w:rsid w:val="00DC31F2"/>
    <w:rsid w:val="00DD2B3C"/>
    <w:rsid w:val="00DD3637"/>
    <w:rsid w:val="00DE4BD0"/>
    <w:rsid w:val="00DF5A0F"/>
    <w:rsid w:val="00E04C6A"/>
    <w:rsid w:val="00E15A45"/>
    <w:rsid w:val="00E167C4"/>
    <w:rsid w:val="00E20C6F"/>
    <w:rsid w:val="00E2364F"/>
    <w:rsid w:val="00E2475D"/>
    <w:rsid w:val="00E27178"/>
    <w:rsid w:val="00E32ADE"/>
    <w:rsid w:val="00E354DD"/>
    <w:rsid w:val="00E3580A"/>
    <w:rsid w:val="00E425F4"/>
    <w:rsid w:val="00E438E3"/>
    <w:rsid w:val="00E462BB"/>
    <w:rsid w:val="00E4684A"/>
    <w:rsid w:val="00E46AFE"/>
    <w:rsid w:val="00E60F2E"/>
    <w:rsid w:val="00E63FC2"/>
    <w:rsid w:val="00E83120"/>
    <w:rsid w:val="00E83FA9"/>
    <w:rsid w:val="00E90A58"/>
    <w:rsid w:val="00E958DB"/>
    <w:rsid w:val="00E975E9"/>
    <w:rsid w:val="00EA0284"/>
    <w:rsid w:val="00EA44FB"/>
    <w:rsid w:val="00EA50CC"/>
    <w:rsid w:val="00EA6100"/>
    <w:rsid w:val="00EA6525"/>
    <w:rsid w:val="00EB69F4"/>
    <w:rsid w:val="00EB6B20"/>
    <w:rsid w:val="00EC1BC4"/>
    <w:rsid w:val="00EC744A"/>
    <w:rsid w:val="00EE05AF"/>
    <w:rsid w:val="00EE0BC0"/>
    <w:rsid w:val="00EE228A"/>
    <w:rsid w:val="00EE3854"/>
    <w:rsid w:val="00EE5355"/>
    <w:rsid w:val="00EF1230"/>
    <w:rsid w:val="00EF2CF8"/>
    <w:rsid w:val="00EF3847"/>
    <w:rsid w:val="00EF6EEB"/>
    <w:rsid w:val="00F100F6"/>
    <w:rsid w:val="00F10EA5"/>
    <w:rsid w:val="00F13740"/>
    <w:rsid w:val="00F142F2"/>
    <w:rsid w:val="00F14674"/>
    <w:rsid w:val="00F3224E"/>
    <w:rsid w:val="00F323D1"/>
    <w:rsid w:val="00F334C6"/>
    <w:rsid w:val="00F36E3A"/>
    <w:rsid w:val="00F43F39"/>
    <w:rsid w:val="00F56B99"/>
    <w:rsid w:val="00F61DED"/>
    <w:rsid w:val="00F73A99"/>
    <w:rsid w:val="00F825D0"/>
    <w:rsid w:val="00F82F52"/>
    <w:rsid w:val="00F909E4"/>
    <w:rsid w:val="00F90E2A"/>
    <w:rsid w:val="00FA0034"/>
    <w:rsid w:val="00FA06A5"/>
    <w:rsid w:val="00FA3A54"/>
    <w:rsid w:val="00FB2386"/>
    <w:rsid w:val="00FB2A96"/>
    <w:rsid w:val="00FB36D6"/>
    <w:rsid w:val="00FB69B7"/>
    <w:rsid w:val="00FC3918"/>
    <w:rsid w:val="00FE251E"/>
    <w:rsid w:val="00FE2B73"/>
    <w:rsid w:val="00FF3532"/>
    <w:rsid w:val="00FF4EC6"/>
    <w:rsid w:val="00FF52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422608252">
      <w:bodyDiv w:val="1"/>
      <w:marLeft w:val="0"/>
      <w:marRight w:val="0"/>
      <w:marTop w:val="0"/>
      <w:marBottom w:val="0"/>
      <w:divBdr>
        <w:top w:val="none" w:sz="0" w:space="0" w:color="auto"/>
        <w:left w:val="none" w:sz="0" w:space="0" w:color="auto"/>
        <w:bottom w:val="none" w:sz="0" w:space="0" w:color="auto"/>
        <w:right w:val="none" w:sz="0" w:space="0" w:color="auto"/>
      </w:divBdr>
    </w:div>
    <w:div w:id="1520971916">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2169</Words>
  <Characters>12709</Characters>
  <Application>Microsoft Office Word</Application>
  <DocSecurity>0</DocSecurity>
  <Lines>249</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Mia Jurinić</cp:lastModifiedBy>
  <cp:revision>8</cp:revision>
  <cp:lastPrinted>2024-07-19T07:01:00Z</cp:lastPrinted>
  <dcterms:created xsi:type="dcterms:W3CDTF">2025-02-03T08:36:00Z</dcterms:created>
  <dcterms:modified xsi:type="dcterms:W3CDTF">2025-02-10T10:36:00Z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