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A1A5" w14:textId="77777777" w:rsidR="00E33C71" w:rsidRDefault="00E33C71" w:rsidP="00E33C7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034-05/24-01/43</w:t>
      </w:r>
    </w:p>
    <w:p w14:paraId="7D29E492" w14:textId="77777777" w:rsidR="00E33C71" w:rsidRPr="002E179F" w:rsidRDefault="00E33C71" w:rsidP="00E33C7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711-02-01/04-2024-04</w:t>
      </w:r>
    </w:p>
    <w:p w14:paraId="4B32BDA0" w14:textId="77777777" w:rsidR="00E33C71" w:rsidRPr="00E72042" w:rsidRDefault="00E33C71" w:rsidP="00E33C71">
      <w:pPr>
        <w:tabs>
          <w:tab w:val="left" w:pos="7797"/>
        </w:tabs>
        <w:spacing w:after="0" w:line="240" w:lineRule="auto"/>
        <w:ind w:right="567"/>
        <w:jc w:val="both"/>
        <w:rPr>
          <w:rFonts w:ascii="Times New Roman" w:eastAsia="Times New Roman" w:hAnsi="Times New Roman" w:cs="Times New Roman"/>
          <w:sz w:val="24"/>
          <w:szCs w:val="24"/>
          <w:lang w:eastAsia="hr-HR"/>
        </w:rPr>
      </w:pPr>
      <w:r w:rsidRPr="00E72042">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15</w:t>
      </w:r>
      <w:r w:rsidRPr="00E7204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E72042">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4</w:t>
      </w:r>
      <w:r w:rsidRPr="00E7204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74A172C5" w14:textId="77777777" w:rsidR="00E33C71" w:rsidRPr="00E72042" w:rsidRDefault="00E33C71" w:rsidP="00E33C7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BCF2FD" w14:textId="77777777" w:rsidR="00E33C71" w:rsidRPr="00E72042" w:rsidRDefault="00E33C71" w:rsidP="00E33C71">
      <w:pPr>
        <w:autoSpaceDE w:val="0"/>
        <w:autoSpaceDN w:val="0"/>
        <w:adjustRightInd w:val="0"/>
        <w:spacing w:after="0"/>
        <w:rPr>
          <w:rFonts w:ascii="Times New Roman" w:eastAsia="Calibri" w:hAnsi="Times New Roman" w:cs="Times New Roman"/>
          <w:b/>
          <w:bCs/>
          <w:sz w:val="24"/>
          <w:szCs w:val="24"/>
        </w:rPr>
      </w:pPr>
    </w:p>
    <w:p w14:paraId="1BC2C4D4" w14:textId="77777777" w:rsidR="00E33C71" w:rsidRPr="002E179F" w:rsidRDefault="00E33C71" w:rsidP="00E33C7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A05C8AB" w14:textId="77777777" w:rsidR="00E33C71" w:rsidRPr="0031743D" w:rsidRDefault="00E33C71" w:rsidP="00E33C71">
      <w:pPr>
        <w:autoSpaceDE w:val="0"/>
        <w:autoSpaceDN w:val="0"/>
        <w:adjustRightInd w:val="0"/>
        <w:spacing w:after="0"/>
        <w:jc w:val="right"/>
        <w:rPr>
          <w:rFonts w:ascii="Times New Roman" w:eastAsia="Calibri" w:hAnsi="Times New Roman" w:cs="Times New Roman"/>
          <w:b/>
          <w:bCs/>
          <w:sz w:val="24"/>
          <w:szCs w:val="24"/>
        </w:rPr>
      </w:pPr>
      <w:r w:rsidRPr="0031743D">
        <w:rPr>
          <w:rFonts w:ascii="Times New Roman" w:eastAsia="Calibri" w:hAnsi="Times New Roman" w:cs="Times New Roman"/>
          <w:b/>
          <w:bCs/>
          <w:sz w:val="24"/>
          <w:szCs w:val="24"/>
        </w:rPr>
        <w:tab/>
      </w:r>
      <w:r>
        <w:rPr>
          <w:rFonts w:ascii="Times New Roman" w:eastAsia="Calibri" w:hAnsi="Times New Roman" w:cs="Times New Roman"/>
          <w:b/>
          <w:bCs/>
          <w:sz w:val="24"/>
          <w:szCs w:val="24"/>
        </w:rPr>
        <w:t>MARKO LAKOŠELJAC</w:t>
      </w:r>
    </w:p>
    <w:p w14:paraId="6AEFFED1" w14:textId="77777777" w:rsidR="00E33C71" w:rsidRPr="0031743D" w:rsidRDefault="00E33C71" w:rsidP="00E33C71">
      <w:pPr>
        <w:autoSpaceDE w:val="0"/>
        <w:autoSpaceDN w:val="0"/>
        <w:adjustRightInd w:val="0"/>
        <w:spacing w:after="0"/>
        <w:ind w:left="4950"/>
        <w:jc w:val="right"/>
        <w:rPr>
          <w:rFonts w:ascii="Times New Roman" w:eastAsia="Calibri" w:hAnsi="Times New Roman" w:cs="Times New Roman"/>
          <w:b/>
          <w:sz w:val="24"/>
          <w:szCs w:val="24"/>
        </w:rPr>
      </w:pPr>
      <w:r w:rsidRPr="0031743D">
        <w:rPr>
          <w:rFonts w:ascii="Times New Roman" w:hAnsi="Times New Roman" w:cs="Times New Roman"/>
          <w:b/>
          <w:sz w:val="24"/>
          <w:szCs w:val="24"/>
        </w:rPr>
        <w:t>općins</w:t>
      </w:r>
      <w:r>
        <w:rPr>
          <w:rFonts w:ascii="Times New Roman" w:hAnsi="Times New Roman" w:cs="Times New Roman"/>
          <w:b/>
          <w:sz w:val="24"/>
          <w:szCs w:val="24"/>
        </w:rPr>
        <w:t>ki</w:t>
      </w:r>
      <w:r w:rsidRPr="0031743D">
        <w:rPr>
          <w:rFonts w:ascii="Times New Roman" w:hAnsi="Times New Roman" w:cs="Times New Roman"/>
          <w:b/>
          <w:sz w:val="24"/>
          <w:szCs w:val="24"/>
        </w:rPr>
        <w:t xml:space="preserve"> načelni</w:t>
      </w:r>
      <w:r>
        <w:rPr>
          <w:rFonts w:ascii="Times New Roman" w:hAnsi="Times New Roman" w:cs="Times New Roman"/>
          <w:b/>
          <w:sz w:val="24"/>
          <w:szCs w:val="24"/>
        </w:rPr>
        <w:t xml:space="preserve">k </w:t>
      </w:r>
      <w:r w:rsidRPr="0031743D">
        <w:rPr>
          <w:rFonts w:ascii="Times New Roman" w:hAnsi="Times New Roman" w:cs="Times New Roman"/>
          <w:b/>
          <w:sz w:val="24"/>
          <w:szCs w:val="24"/>
        </w:rPr>
        <w:t xml:space="preserve">Općine </w:t>
      </w:r>
      <w:proofErr w:type="spellStart"/>
      <w:r>
        <w:rPr>
          <w:rFonts w:ascii="Times New Roman" w:hAnsi="Times New Roman" w:cs="Times New Roman"/>
          <w:b/>
          <w:sz w:val="24"/>
          <w:szCs w:val="24"/>
        </w:rPr>
        <w:t>Karojba</w:t>
      </w:r>
      <w:proofErr w:type="spellEnd"/>
      <w:r w:rsidRPr="0031743D">
        <w:rPr>
          <w:rFonts w:ascii="Times New Roman" w:hAnsi="Times New Roman" w:cs="Times New Roman"/>
          <w:b/>
          <w:sz w:val="24"/>
          <w:szCs w:val="24"/>
        </w:rPr>
        <w:t xml:space="preserve"> </w:t>
      </w:r>
    </w:p>
    <w:p w14:paraId="140F88B2" w14:textId="77777777" w:rsidR="00E33C71" w:rsidRPr="0031743D" w:rsidRDefault="00E33C71" w:rsidP="00E33C71">
      <w:pPr>
        <w:autoSpaceDE w:val="0"/>
        <w:autoSpaceDN w:val="0"/>
        <w:adjustRightInd w:val="0"/>
        <w:spacing w:after="0"/>
        <w:jc w:val="both"/>
        <w:rPr>
          <w:rFonts w:ascii="Times New Roman" w:eastAsia="Calibri" w:hAnsi="Times New Roman" w:cs="Times New Roman"/>
          <w:b/>
          <w:sz w:val="24"/>
          <w:szCs w:val="24"/>
        </w:rPr>
      </w:pPr>
    </w:p>
    <w:p w14:paraId="32FBD661" w14:textId="77777777" w:rsidR="00E33C71" w:rsidRPr="0031743D" w:rsidRDefault="00E33C71" w:rsidP="00E33C71">
      <w:pPr>
        <w:autoSpaceDE w:val="0"/>
        <w:autoSpaceDN w:val="0"/>
        <w:adjustRightInd w:val="0"/>
        <w:spacing w:after="0"/>
        <w:jc w:val="both"/>
        <w:rPr>
          <w:rFonts w:ascii="Times New Roman" w:eastAsia="Calibri" w:hAnsi="Times New Roman" w:cs="Times New Roman"/>
          <w:b/>
          <w:sz w:val="24"/>
          <w:szCs w:val="24"/>
        </w:rPr>
      </w:pPr>
    </w:p>
    <w:p w14:paraId="025C062F" w14:textId="77777777" w:rsidR="00E33C71" w:rsidRDefault="00E33C71" w:rsidP="00E33C71">
      <w:pPr>
        <w:autoSpaceDE w:val="0"/>
        <w:autoSpaceDN w:val="0"/>
        <w:adjustRightInd w:val="0"/>
        <w:spacing w:after="0"/>
        <w:jc w:val="both"/>
        <w:rPr>
          <w:rFonts w:ascii="Times New Roman" w:eastAsia="Calibri" w:hAnsi="Times New Roman" w:cs="Times New Roman"/>
          <w:b/>
          <w:sz w:val="24"/>
          <w:szCs w:val="24"/>
        </w:rPr>
      </w:pPr>
      <w:r w:rsidRPr="0031743D">
        <w:rPr>
          <w:rFonts w:ascii="Times New Roman" w:eastAsia="Calibri" w:hAnsi="Times New Roman" w:cs="Times New Roman"/>
          <w:b/>
          <w:sz w:val="24"/>
          <w:szCs w:val="24"/>
        </w:rPr>
        <w:t xml:space="preserve">Predmet: mišljenje na zahtjev obveznice </w:t>
      </w:r>
      <w:r>
        <w:rPr>
          <w:rFonts w:ascii="Times New Roman" w:eastAsia="Calibri" w:hAnsi="Times New Roman" w:cs="Times New Roman"/>
          <w:b/>
          <w:sz w:val="24"/>
          <w:szCs w:val="24"/>
        </w:rPr>
        <w:t xml:space="preserve">Marka </w:t>
      </w:r>
      <w:proofErr w:type="spellStart"/>
      <w:r>
        <w:rPr>
          <w:rFonts w:ascii="Times New Roman" w:eastAsia="Calibri" w:hAnsi="Times New Roman" w:cs="Times New Roman"/>
          <w:b/>
          <w:sz w:val="24"/>
          <w:szCs w:val="24"/>
        </w:rPr>
        <w:t>Lakošeljac</w:t>
      </w:r>
      <w:proofErr w:type="spellEnd"/>
      <w:r>
        <w:rPr>
          <w:rFonts w:ascii="Times New Roman" w:eastAsia="Calibri" w:hAnsi="Times New Roman" w:cs="Times New Roman"/>
          <w:b/>
          <w:sz w:val="24"/>
          <w:szCs w:val="24"/>
        </w:rPr>
        <w:t xml:space="preserve">, općinskog načelnika Općine </w:t>
      </w:r>
    </w:p>
    <w:p w14:paraId="1F65DC5E" w14:textId="77777777" w:rsidR="00E33C71" w:rsidRPr="0031743D" w:rsidRDefault="00E33C71" w:rsidP="00E33C7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Karojba</w:t>
      </w:r>
      <w:proofErr w:type="spellEnd"/>
    </w:p>
    <w:p w14:paraId="21C3CAD5" w14:textId="77777777" w:rsidR="00E33C71" w:rsidRPr="0031743D" w:rsidRDefault="00E33C71" w:rsidP="00E33C71">
      <w:pPr>
        <w:autoSpaceDE w:val="0"/>
        <w:autoSpaceDN w:val="0"/>
        <w:adjustRightInd w:val="0"/>
        <w:spacing w:after="0" w:line="240" w:lineRule="auto"/>
        <w:ind w:left="720"/>
        <w:jc w:val="both"/>
        <w:rPr>
          <w:rFonts w:ascii="Times New Roman" w:eastAsia="Calibri" w:hAnsi="Times New Roman" w:cs="Times New Roman"/>
          <w:sz w:val="24"/>
          <w:szCs w:val="24"/>
        </w:rPr>
      </w:pPr>
      <w:r w:rsidRPr="0031743D">
        <w:rPr>
          <w:rFonts w:ascii="Times New Roman" w:eastAsia="Calibri" w:hAnsi="Times New Roman" w:cs="Times New Roman"/>
          <w:sz w:val="24"/>
          <w:szCs w:val="24"/>
        </w:rPr>
        <w:t xml:space="preserve">     - daje se </w:t>
      </w:r>
    </w:p>
    <w:p w14:paraId="6F491F33" w14:textId="77777777" w:rsidR="00E33C71" w:rsidRPr="0031743D" w:rsidRDefault="00E33C71" w:rsidP="00E33C71">
      <w:pPr>
        <w:autoSpaceDE w:val="0"/>
        <w:autoSpaceDN w:val="0"/>
        <w:adjustRightInd w:val="0"/>
        <w:spacing w:after="0"/>
        <w:jc w:val="both"/>
        <w:rPr>
          <w:rFonts w:ascii="Times New Roman" w:eastAsia="Calibri" w:hAnsi="Times New Roman" w:cs="Times New Roman"/>
          <w:sz w:val="24"/>
          <w:szCs w:val="24"/>
        </w:rPr>
      </w:pPr>
      <w:r w:rsidRPr="0031743D">
        <w:rPr>
          <w:rFonts w:ascii="Times New Roman" w:eastAsia="Calibri" w:hAnsi="Times New Roman" w:cs="Times New Roman"/>
          <w:sz w:val="24"/>
          <w:szCs w:val="24"/>
        </w:rPr>
        <w:t xml:space="preserve"> </w:t>
      </w:r>
    </w:p>
    <w:p w14:paraId="633ECEDA" w14:textId="77777777" w:rsidR="00E33C71" w:rsidRPr="0031743D" w:rsidRDefault="00E33C71" w:rsidP="00E33C71">
      <w:pPr>
        <w:autoSpaceDE w:val="0"/>
        <w:autoSpaceDN w:val="0"/>
        <w:adjustRightInd w:val="0"/>
        <w:spacing w:after="0"/>
        <w:rPr>
          <w:rFonts w:ascii="Times New Roman" w:eastAsia="Calibri" w:hAnsi="Times New Roman" w:cs="Times New Roman"/>
          <w:sz w:val="24"/>
          <w:szCs w:val="24"/>
        </w:rPr>
      </w:pPr>
    </w:p>
    <w:p w14:paraId="7B926D9D" w14:textId="77777777" w:rsidR="00E33C71" w:rsidRPr="0031743D" w:rsidRDefault="00E33C71" w:rsidP="00E33C71">
      <w:pPr>
        <w:ind w:firstLine="708"/>
        <w:jc w:val="both"/>
        <w:rPr>
          <w:rFonts w:ascii="Times New Roman" w:eastAsia="Calibri" w:hAnsi="Times New Roman" w:cs="Times New Roman"/>
          <w:sz w:val="24"/>
          <w:szCs w:val="24"/>
        </w:rPr>
      </w:pPr>
      <w:r w:rsidRPr="0031743D">
        <w:rPr>
          <w:rFonts w:ascii="Times New Roman" w:eastAsia="Calibri" w:hAnsi="Times New Roman" w:cs="Times New Roman"/>
          <w:sz w:val="24"/>
          <w:szCs w:val="24"/>
        </w:rPr>
        <w:t xml:space="preserve">Povjerenstvo za odlučivanje o sukobu interesa (dalje: Povjerenstvo) dana </w:t>
      </w:r>
      <w:r>
        <w:rPr>
          <w:rFonts w:ascii="Times New Roman" w:eastAsia="Calibri" w:hAnsi="Times New Roman" w:cs="Times New Roman"/>
          <w:sz w:val="24"/>
          <w:szCs w:val="24"/>
        </w:rPr>
        <w:t>05</w:t>
      </w:r>
      <w:r w:rsidRPr="0031743D">
        <w:rPr>
          <w:rFonts w:ascii="Times New Roman" w:eastAsia="Calibri" w:hAnsi="Times New Roman" w:cs="Times New Roman"/>
          <w:sz w:val="24"/>
          <w:szCs w:val="24"/>
        </w:rPr>
        <w:t>.</w:t>
      </w:r>
      <w:r>
        <w:rPr>
          <w:rFonts w:ascii="Times New Roman" w:eastAsia="Calibri" w:hAnsi="Times New Roman" w:cs="Times New Roman"/>
          <w:sz w:val="24"/>
          <w:szCs w:val="24"/>
        </w:rPr>
        <w:t xml:space="preserve"> ožujka</w:t>
      </w:r>
      <w:r w:rsidRPr="0031743D">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31743D">
        <w:rPr>
          <w:rFonts w:ascii="Times New Roman" w:eastAsia="Calibri" w:hAnsi="Times New Roman" w:cs="Times New Roman"/>
          <w:sz w:val="24"/>
          <w:szCs w:val="24"/>
        </w:rPr>
        <w:t>. zaprimilo je zahtjev za davanjem mišljenja koji je podni</w:t>
      </w:r>
      <w:r>
        <w:rPr>
          <w:rFonts w:ascii="Times New Roman" w:eastAsia="Calibri" w:hAnsi="Times New Roman" w:cs="Times New Roman"/>
          <w:sz w:val="24"/>
          <w:szCs w:val="24"/>
        </w:rPr>
        <w:t>o</w:t>
      </w:r>
      <w:r w:rsidRPr="0031743D">
        <w:rPr>
          <w:rFonts w:ascii="Times New Roman" w:eastAsia="Calibri" w:hAnsi="Times New Roman" w:cs="Times New Roman"/>
          <w:sz w:val="24"/>
          <w:szCs w:val="24"/>
        </w:rPr>
        <w:t xml:space="preserve"> obvezn</w:t>
      </w:r>
      <w:r>
        <w:rPr>
          <w:rFonts w:ascii="Times New Roman" w:eastAsia="Calibri" w:hAnsi="Times New Roman" w:cs="Times New Roman"/>
          <w:sz w:val="24"/>
          <w:szCs w:val="24"/>
        </w:rPr>
        <w:t>ik</w:t>
      </w:r>
      <w:r w:rsidRPr="0031743D">
        <w:rPr>
          <w:rFonts w:ascii="Times New Roman" w:eastAsia="Calibri" w:hAnsi="Times New Roman" w:cs="Times New Roman"/>
          <w:sz w:val="24"/>
          <w:szCs w:val="24"/>
        </w:rPr>
        <w:t xml:space="preserve"> </w:t>
      </w:r>
    </w:p>
    <w:p w14:paraId="3B8419DF" w14:textId="77777777" w:rsidR="00E33C71" w:rsidRPr="00B53127" w:rsidRDefault="00E33C71" w:rsidP="00E33C71">
      <w:pPr>
        <w:ind w:firstLine="708"/>
        <w:jc w:val="both"/>
        <w:rPr>
          <w:rFonts w:ascii="Times New Roman" w:eastAsia="Calibri" w:hAnsi="Times New Roman" w:cs="Times New Roman"/>
          <w:sz w:val="24"/>
          <w:szCs w:val="24"/>
        </w:rPr>
      </w:pPr>
      <w:r w:rsidRPr="0031743D">
        <w:rPr>
          <w:rFonts w:ascii="Times New Roman" w:eastAsia="Calibri" w:hAnsi="Times New Roman" w:cs="Times New Roman"/>
          <w:sz w:val="24"/>
          <w:szCs w:val="24"/>
        </w:rPr>
        <w:t>U podnesenom zahtjevu obvezni</w:t>
      </w:r>
      <w:r>
        <w:rPr>
          <w:rFonts w:ascii="Times New Roman" w:eastAsia="Calibri" w:hAnsi="Times New Roman" w:cs="Times New Roman"/>
          <w:sz w:val="24"/>
          <w:szCs w:val="24"/>
        </w:rPr>
        <w:t>k</w:t>
      </w:r>
      <w:r w:rsidRPr="003174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postavlja upit </w:t>
      </w:r>
      <w:r w:rsidRPr="00B53127">
        <w:rPr>
          <w:rFonts w:ascii="Times New Roman" w:eastAsia="Calibri" w:hAnsi="Times New Roman" w:cs="Times New Roman"/>
          <w:sz w:val="24"/>
          <w:szCs w:val="24"/>
        </w:rPr>
        <w:t xml:space="preserve">ima li </w:t>
      </w:r>
      <w:r>
        <w:rPr>
          <w:rFonts w:ascii="Times New Roman" w:eastAsia="Calibri" w:hAnsi="Times New Roman" w:cs="Times New Roman"/>
          <w:sz w:val="24"/>
          <w:szCs w:val="24"/>
        </w:rPr>
        <w:t>o</w:t>
      </w:r>
      <w:r w:rsidRPr="00B53127">
        <w:rPr>
          <w:rFonts w:ascii="Times New Roman" w:eastAsia="Calibri" w:hAnsi="Times New Roman" w:cs="Times New Roman"/>
          <w:sz w:val="24"/>
          <w:szCs w:val="24"/>
        </w:rPr>
        <w:t>pćinski načelnik pravo biti uključen u kolektivno dodatno zdravstveno osiguranje, koje ugovara poslodavac, u ovom</w:t>
      </w:r>
      <w:r>
        <w:rPr>
          <w:rFonts w:ascii="Times New Roman" w:eastAsia="Calibri" w:hAnsi="Times New Roman" w:cs="Times New Roman"/>
          <w:sz w:val="24"/>
          <w:szCs w:val="24"/>
        </w:rPr>
        <w:t>e</w:t>
      </w:r>
      <w:r w:rsidRPr="00B53127">
        <w:rPr>
          <w:rFonts w:ascii="Times New Roman" w:eastAsia="Calibri" w:hAnsi="Times New Roman" w:cs="Times New Roman"/>
          <w:sz w:val="24"/>
          <w:szCs w:val="24"/>
        </w:rPr>
        <w:t xml:space="preserve"> slučaju Općina </w:t>
      </w:r>
      <w:proofErr w:type="spellStart"/>
      <w:r w:rsidRPr="00B53127">
        <w:rPr>
          <w:rFonts w:ascii="Times New Roman" w:eastAsia="Calibri" w:hAnsi="Times New Roman" w:cs="Times New Roman"/>
          <w:sz w:val="24"/>
          <w:szCs w:val="24"/>
        </w:rPr>
        <w:t>Karojba</w:t>
      </w:r>
      <w:proofErr w:type="spellEnd"/>
      <w:r w:rsidRPr="00B53127">
        <w:rPr>
          <w:rFonts w:ascii="Times New Roman" w:eastAsia="Calibri" w:hAnsi="Times New Roman" w:cs="Times New Roman"/>
          <w:sz w:val="24"/>
          <w:szCs w:val="24"/>
        </w:rPr>
        <w:t>, u slučaju profesionalnog obavljanja dužnosti.</w:t>
      </w:r>
    </w:p>
    <w:p w14:paraId="55E140F9" w14:textId="77777777" w:rsidR="00E33C71" w:rsidRDefault="00E33C71" w:rsidP="00E33C7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Obveznik pojašnjava kako je</w:t>
      </w:r>
      <w:r w:rsidRPr="00B53127">
        <w:rPr>
          <w:rFonts w:ascii="Times New Roman" w:eastAsia="Calibri" w:hAnsi="Times New Roman" w:cs="Times New Roman"/>
          <w:sz w:val="24"/>
          <w:szCs w:val="24"/>
        </w:rPr>
        <w:t xml:space="preserve"> Općina </w:t>
      </w:r>
      <w:proofErr w:type="spellStart"/>
      <w:r w:rsidRPr="00B53127">
        <w:rPr>
          <w:rFonts w:ascii="Times New Roman" w:eastAsia="Calibri" w:hAnsi="Times New Roman" w:cs="Times New Roman"/>
          <w:sz w:val="24"/>
          <w:szCs w:val="24"/>
        </w:rPr>
        <w:t>Karojba</w:t>
      </w:r>
      <w:proofErr w:type="spellEnd"/>
      <w:r w:rsidRPr="00B53127">
        <w:rPr>
          <w:rFonts w:ascii="Times New Roman" w:eastAsia="Calibri" w:hAnsi="Times New Roman" w:cs="Times New Roman"/>
          <w:sz w:val="24"/>
          <w:szCs w:val="24"/>
        </w:rPr>
        <w:t xml:space="preserve"> prikupila ponude </w:t>
      </w:r>
      <w:r>
        <w:rPr>
          <w:rFonts w:ascii="Times New Roman" w:eastAsia="Calibri" w:hAnsi="Times New Roman" w:cs="Times New Roman"/>
          <w:sz w:val="24"/>
          <w:szCs w:val="24"/>
        </w:rPr>
        <w:t>za</w:t>
      </w:r>
      <w:r w:rsidRPr="00B53127">
        <w:rPr>
          <w:rFonts w:ascii="Times New Roman" w:eastAsia="Calibri" w:hAnsi="Times New Roman" w:cs="Times New Roman"/>
          <w:sz w:val="24"/>
          <w:szCs w:val="24"/>
        </w:rPr>
        <w:t xml:space="preserve"> kolektivno dodatno zdravstveno osiguranje, radi omogućavanja sistematskog pregleda za službenike zaposlene u Jedinstvenom upravnom odjelu, te </w:t>
      </w:r>
      <w:r>
        <w:rPr>
          <w:rFonts w:ascii="Times New Roman" w:eastAsia="Calibri" w:hAnsi="Times New Roman" w:cs="Times New Roman"/>
          <w:sz w:val="24"/>
          <w:szCs w:val="24"/>
        </w:rPr>
        <w:t xml:space="preserve">da </w:t>
      </w:r>
      <w:r w:rsidRPr="00B53127">
        <w:rPr>
          <w:rFonts w:ascii="Times New Roman" w:eastAsia="Calibri" w:hAnsi="Times New Roman" w:cs="Times New Roman"/>
          <w:sz w:val="24"/>
          <w:szCs w:val="24"/>
        </w:rPr>
        <w:t xml:space="preserve">će radi ostvarivanja prava na navedeno </w:t>
      </w:r>
      <w:r>
        <w:rPr>
          <w:rFonts w:ascii="Times New Roman" w:eastAsia="Calibri" w:hAnsi="Times New Roman" w:cs="Times New Roman"/>
          <w:sz w:val="24"/>
          <w:szCs w:val="24"/>
        </w:rPr>
        <w:t>o</w:t>
      </w:r>
      <w:r w:rsidRPr="00B53127">
        <w:rPr>
          <w:rFonts w:ascii="Times New Roman" w:eastAsia="Calibri" w:hAnsi="Times New Roman" w:cs="Times New Roman"/>
          <w:sz w:val="24"/>
          <w:szCs w:val="24"/>
        </w:rPr>
        <w:t xml:space="preserve">pćinski načelnik Općine </w:t>
      </w:r>
      <w:proofErr w:type="spellStart"/>
      <w:r w:rsidRPr="00B53127">
        <w:rPr>
          <w:rFonts w:ascii="Times New Roman" w:eastAsia="Calibri" w:hAnsi="Times New Roman" w:cs="Times New Roman"/>
          <w:sz w:val="24"/>
          <w:szCs w:val="24"/>
        </w:rPr>
        <w:t>Karojba</w:t>
      </w:r>
      <w:proofErr w:type="spellEnd"/>
      <w:r w:rsidRPr="00B53127">
        <w:rPr>
          <w:rFonts w:ascii="Times New Roman" w:eastAsia="Calibri" w:hAnsi="Times New Roman" w:cs="Times New Roman"/>
          <w:sz w:val="24"/>
          <w:szCs w:val="24"/>
        </w:rPr>
        <w:t xml:space="preserve"> donijeti Zaključak. Sukladno navedenom, </w:t>
      </w:r>
      <w:r>
        <w:rPr>
          <w:rFonts w:ascii="Times New Roman" w:eastAsia="Calibri" w:hAnsi="Times New Roman" w:cs="Times New Roman"/>
          <w:sz w:val="24"/>
          <w:szCs w:val="24"/>
        </w:rPr>
        <w:t xml:space="preserve">traži </w:t>
      </w:r>
      <w:r w:rsidRPr="00B53127">
        <w:rPr>
          <w:rFonts w:ascii="Times New Roman" w:eastAsia="Calibri" w:hAnsi="Times New Roman" w:cs="Times New Roman"/>
          <w:sz w:val="24"/>
          <w:szCs w:val="24"/>
        </w:rPr>
        <w:t xml:space="preserve"> uputu može li </w:t>
      </w:r>
      <w:r>
        <w:rPr>
          <w:rFonts w:ascii="Times New Roman" w:eastAsia="Calibri" w:hAnsi="Times New Roman" w:cs="Times New Roman"/>
          <w:sz w:val="24"/>
          <w:szCs w:val="24"/>
        </w:rPr>
        <w:t>o</w:t>
      </w:r>
      <w:r w:rsidRPr="00B53127">
        <w:rPr>
          <w:rFonts w:ascii="Times New Roman" w:eastAsia="Calibri" w:hAnsi="Times New Roman" w:cs="Times New Roman"/>
          <w:sz w:val="24"/>
          <w:szCs w:val="24"/>
        </w:rPr>
        <w:t xml:space="preserve">pćinski načelnik biti uključen u navedenu policu kolektivnog dodatnog zdravstvenog osiguranja temeljem predmetnog Zaključka, ili se navedeno treba smatrati oblikom prava iz radnog odnosa te se u tom slučaju pravo utvrđuje Odlukom o plaći i ostalim pravima </w:t>
      </w:r>
      <w:r>
        <w:rPr>
          <w:rFonts w:ascii="Times New Roman" w:eastAsia="Calibri" w:hAnsi="Times New Roman" w:cs="Times New Roman"/>
          <w:sz w:val="24"/>
          <w:szCs w:val="24"/>
        </w:rPr>
        <w:t>o</w:t>
      </w:r>
      <w:r w:rsidRPr="00B53127">
        <w:rPr>
          <w:rFonts w:ascii="Times New Roman" w:eastAsia="Calibri" w:hAnsi="Times New Roman" w:cs="Times New Roman"/>
          <w:sz w:val="24"/>
          <w:szCs w:val="24"/>
        </w:rPr>
        <w:t xml:space="preserve">pćinskog načelnika Općine </w:t>
      </w:r>
      <w:proofErr w:type="spellStart"/>
      <w:r w:rsidRPr="00B53127">
        <w:rPr>
          <w:rFonts w:ascii="Times New Roman" w:eastAsia="Calibri" w:hAnsi="Times New Roman" w:cs="Times New Roman"/>
          <w:sz w:val="24"/>
          <w:szCs w:val="24"/>
        </w:rPr>
        <w:t>Karojba</w:t>
      </w:r>
      <w:proofErr w:type="spellEnd"/>
      <w:r w:rsidRPr="00B53127">
        <w:rPr>
          <w:rFonts w:ascii="Times New Roman" w:eastAsia="Calibri" w:hAnsi="Times New Roman" w:cs="Times New Roman"/>
          <w:sz w:val="24"/>
          <w:szCs w:val="24"/>
        </w:rPr>
        <w:t xml:space="preserve"> koju donosi Općinsko vijeće Općine </w:t>
      </w:r>
      <w:proofErr w:type="spellStart"/>
      <w:r w:rsidRPr="00B53127">
        <w:rPr>
          <w:rFonts w:ascii="Times New Roman" w:eastAsia="Calibri" w:hAnsi="Times New Roman" w:cs="Times New Roman"/>
          <w:sz w:val="24"/>
          <w:szCs w:val="24"/>
        </w:rPr>
        <w:t>Karojba</w:t>
      </w:r>
      <w:proofErr w:type="spellEnd"/>
      <w:r>
        <w:rPr>
          <w:rFonts w:ascii="Times New Roman" w:eastAsia="Calibri" w:hAnsi="Times New Roman" w:cs="Times New Roman"/>
          <w:sz w:val="24"/>
          <w:szCs w:val="24"/>
        </w:rPr>
        <w:t>.</w:t>
      </w:r>
    </w:p>
    <w:p w14:paraId="3D867CCE" w14:textId="77777777" w:rsidR="00E33C71" w:rsidRPr="0031743D" w:rsidRDefault="00E33C71" w:rsidP="00E33C71">
      <w:pPr>
        <w:ind w:firstLine="708"/>
        <w:jc w:val="both"/>
        <w:rPr>
          <w:rFonts w:ascii="Times New Roman" w:eastAsia="Calibri" w:hAnsi="Times New Roman" w:cs="Times New Roman"/>
          <w:sz w:val="24"/>
          <w:szCs w:val="24"/>
        </w:rPr>
      </w:pPr>
      <w:r w:rsidRPr="0031743D">
        <w:rPr>
          <w:rFonts w:ascii="Times New Roman" w:eastAsia="Calibri" w:hAnsi="Times New Roman" w:cs="Times New Roman"/>
          <w:sz w:val="24"/>
          <w:szCs w:val="24"/>
        </w:rPr>
        <w:t xml:space="preserve">Povjerenstvo je </w:t>
      </w:r>
      <w:r>
        <w:rPr>
          <w:rFonts w:ascii="Times New Roman" w:eastAsia="Calibri" w:hAnsi="Times New Roman" w:cs="Times New Roman"/>
          <w:sz w:val="24"/>
          <w:szCs w:val="24"/>
        </w:rPr>
        <w:t>14</w:t>
      </w:r>
      <w:r w:rsidRPr="0031743D">
        <w:rPr>
          <w:rFonts w:ascii="Times New Roman" w:eastAsia="Calibri" w:hAnsi="Times New Roman" w:cs="Times New Roman"/>
          <w:sz w:val="24"/>
          <w:szCs w:val="24"/>
        </w:rPr>
        <w:t xml:space="preserve">. </w:t>
      </w:r>
      <w:r>
        <w:rPr>
          <w:rFonts w:ascii="Times New Roman" w:eastAsia="Calibri" w:hAnsi="Times New Roman" w:cs="Times New Roman"/>
          <w:sz w:val="24"/>
          <w:szCs w:val="24"/>
        </w:rPr>
        <w:t>ožujka</w:t>
      </w:r>
      <w:r w:rsidRPr="0031743D">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31743D">
        <w:rPr>
          <w:rFonts w:ascii="Times New Roman" w:eastAsia="Calibri" w:hAnsi="Times New Roman" w:cs="Times New Roman"/>
          <w:sz w:val="24"/>
          <w:szCs w:val="24"/>
        </w:rPr>
        <w:t>. porukom elektroničke pošte zatražilo od obvezni</w:t>
      </w:r>
      <w:r>
        <w:rPr>
          <w:rFonts w:ascii="Times New Roman" w:eastAsia="Calibri" w:hAnsi="Times New Roman" w:cs="Times New Roman"/>
          <w:sz w:val="24"/>
          <w:szCs w:val="24"/>
        </w:rPr>
        <w:t>ka</w:t>
      </w:r>
      <w:r w:rsidRPr="0031743D">
        <w:rPr>
          <w:rFonts w:ascii="Times New Roman" w:eastAsia="Calibri" w:hAnsi="Times New Roman" w:cs="Times New Roman"/>
          <w:sz w:val="24"/>
          <w:szCs w:val="24"/>
        </w:rPr>
        <w:t xml:space="preserve"> dopuniti podneseni zahtjev </w:t>
      </w:r>
      <w:r>
        <w:rPr>
          <w:rFonts w:ascii="Times New Roman" w:eastAsia="Calibri" w:hAnsi="Times New Roman" w:cs="Times New Roman"/>
          <w:sz w:val="24"/>
          <w:szCs w:val="24"/>
        </w:rPr>
        <w:t xml:space="preserve">na način da pojasni </w:t>
      </w:r>
      <w:r w:rsidRPr="00B53127">
        <w:rPr>
          <w:rFonts w:ascii="Times New Roman" w:eastAsia="Calibri" w:hAnsi="Times New Roman" w:cs="Times New Roman"/>
          <w:sz w:val="24"/>
          <w:szCs w:val="24"/>
        </w:rPr>
        <w:t xml:space="preserve">koje usluge bi bile ugovorene po polici kolektivnog dodatnog zdravstvenog osiguranja, odnosno </w:t>
      </w:r>
      <w:r>
        <w:rPr>
          <w:rFonts w:ascii="Times New Roman" w:eastAsia="Calibri" w:hAnsi="Times New Roman" w:cs="Times New Roman"/>
          <w:sz w:val="24"/>
          <w:szCs w:val="24"/>
        </w:rPr>
        <w:t xml:space="preserve">li </w:t>
      </w:r>
      <w:proofErr w:type="spellStart"/>
      <w:r>
        <w:rPr>
          <w:rFonts w:ascii="Times New Roman" w:eastAsia="Calibri" w:hAnsi="Times New Roman" w:cs="Times New Roman"/>
          <w:sz w:val="24"/>
          <w:szCs w:val="24"/>
        </w:rPr>
        <w:t>li</w:t>
      </w:r>
      <w:proofErr w:type="spellEnd"/>
      <w:r>
        <w:rPr>
          <w:rFonts w:ascii="Times New Roman" w:eastAsia="Calibri" w:hAnsi="Times New Roman" w:cs="Times New Roman"/>
          <w:sz w:val="24"/>
          <w:szCs w:val="24"/>
        </w:rPr>
        <w:t xml:space="preserve"> s</w:t>
      </w:r>
      <w:r w:rsidRPr="00B53127">
        <w:rPr>
          <w:rFonts w:ascii="Times New Roman" w:eastAsia="Calibri" w:hAnsi="Times New Roman" w:cs="Times New Roman"/>
          <w:sz w:val="24"/>
          <w:szCs w:val="24"/>
        </w:rPr>
        <w:t>e radilo samo u sistematskom pregledu ili i o drugim zdravstvenim uslugama</w:t>
      </w:r>
      <w:r>
        <w:rPr>
          <w:rFonts w:ascii="Times New Roman" w:eastAsia="Calibri" w:hAnsi="Times New Roman" w:cs="Times New Roman"/>
          <w:sz w:val="24"/>
          <w:szCs w:val="24"/>
        </w:rPr>
        <w:t>.</w:t>
      </w:r>
    </w:p>
    <w:p w14:paraId="6B6EB756" w14:textId="77777777" w:rsidR="00E33C71" w:rsidRPr="00B53127" w:rsidRDefault="00E33C71" w:rsidP="00E33C71">
      <w:pPr>
        <w:ind w:firstLine="708"/>
        <w:jc w:val="both"/>
        <w:rPr>
          <w:rFonts w:ascii="Times New Roman" w:hAnsi="Times New Roman" w:cs="Times New Roman"/>
          <w:sz w:val="24"/>
          <w:szCs w:val="24"/>
        </w:rPr>
      </w:pPr>
      <w:r w:rsidRPr="0031743D">
        <w:rPr>
          <w:rFonts w:ascii="Times New Roman" w:eastAsia="Calibri" w:hAnsi="Times New Roman" w:cs="Times New Roman"/>
          <w:sz w:val="24"/>
          <w:szCs w:val="24"/>
        </w:rPr>
        <w:t>Obvezni</w:t>
      </w:r>
      <w:r>
        <w:rPr>
          <w:rFonts w:ascii="Times New Roman" w:eastAsia="Calibri" w:hAnsi="Times New Roman" w:cs="Times New Roman"/>
          <w:sz w:val="24"/>
          <w:szCs w:val="24"/>
        </w:rPr>
        <w:t>k</w:t>
      </w:r>
      <w:r w:rsidRPr="0031743D">
        <w:rPr>
          <w:rFonts w:ascii="Times New Roman" w:hAnsi="Times New Roman" w:cs="Times New Roman"/>
          <w:sz w:val="24"/>
          <w:szCs w:val="24"/>
        </w:rPr>
        <w:t xml:space="preserve"> je na navedeno traženje odgovori</w:t>
      </w:r>
      <w:r>
        <w:rPr>
          <w:rFonts w:ascii="Times New Roman" w:hAnsi="Times New Roman" w:cs="Times New Roman"/>
          <w:sz w:val="24"/>
          <w:szCs w:val="24"/>
        </w:rPr>
        <w:t xml:space="preserve">o, putem pročelnice Općine </w:t>
      </w:r>
      <w:proofErr w:type="spellStart"/>
      <w:r>
        <w:rPr>
          <w:rFonts w:ascii="Times New Roman" w:hAnsi="Times New Roman" w:cs="Times New Roman"/>
          <w:sz w:val="24"/>
          <w:szCs w:val="24"/>
        </w:rPr>
        <w:t>Karjoba</w:t>
      </w:r>
      <w:proofErr w:type="spellEnd"/>
      <w:r>
        <w:rPr>
          <w:rFonts w:ascii="Times New Roman" w:hAnsi="Times New Roman" w:cs="Times New Roman"/>
          <w:sz w:val="24"/>
          <w:szCs w:val="24"/>
        </w:rPr>
        <w:t xml:space="preserve">, </w:t>
      </w:r>
      <w:r w:rsidRPr="0031743D">
        <w:rPr>
          <w:rFonts w:ascii="Times New Roman" w:hAnsi="Times New Roman" w:cs="Times New Roman"/>
          <w:sz w:val="24"/>
          <w:szCs w:val="24"/>
        </w:rPr>
        <w:t xml:space="preserve"> porukom elektroničke pošte od </w:t>
      </w:r>
      <w:r>
        <w:rPr>
          <w:rFonts w:ascii="Times New Roman" w:eastAsia="Calibri" w:hAnsi="Times New Roman" w:cs="Times New Roman"/>
          <w:sz w:val="24"/>
          <w:szCs w:val="24"/>
        </w:rPr>
        <w:t>14</w:t>
      </w:r>
      <w:r w:rsidRPr="0031743D">
        <w:rPr>
          <w:rFonts w:ascii="Times New Roman" w:eastAsia="Calibri" w:hAnsi="Times New Roman" w:cs="Times New Roman"/>
          <w:sz w:val="24"/>
          <w:szCs w:val="24"/>
        </w:rPr>
        <w:t xml:space="preserve">. </w:t>
      </w:r>
      <w:r>
        <w:rPr>
          <w:rFonts w:ascii="Times New Roman" w:eastAsia="Calibri" w:hAnsi="Times New Roman" w:cs="Times New Roman"/>
          <w:sz w:val="24"/>
          <w:szCs w:val="24"/>
        </w:rPr>
        <w:t>ožujka</w:t>
      </w:r>
      <w:r w:rsidRPr="0031743D">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31743D">
        <w:rPr>
          <w:rFonts w:ascii="Times New Roman" w:eastAsia="Calibri" w:hAnsi="Times New Roman" w:cs="Times New Roman"/>
          <w:sz w:val="24"/>
          <w:szCs w:val="24"/>
        </w:rPr>
        <w:t xml:space="preserve">. </w:t>
      </w:r>
      <w:r>
        <w:rPr>
          <w:rFonts w:ascii="Times New Roman" w:hAnsi="Times New Roman" w:cs="Times New Roman"/>
          <w:sz w:val="24"/>
          <w:szCs w:val="24"/>
        </w:rPr>
        <w:t>u kojoj se navodi da p</w:t>
      </w:r>
      <w:r w:rsidRPr="00B53127">
        <w:rPr>
          <w:rFonts w:ascii="Times New Roman" w:hAnsi="Times New Roman" w:cs="Times New Roman"/>
          <w:sz w:val="24"/>
          <w:szCs w:val="24"/>
        </w:rPr>
        <w:t xml:space="preserve">o polici uz sistematski pregled, po indikaciji liječnika na sistematskom </w:t>
      </w:r>
      <w:r>
        <w:rPr>
          <w:rFonts w:ascii="Times New Roman" w:hAnsi="Times New Roman" w:cs="Times New Roman"/>
          <w:sz w:val="24"/>
          <w:szCs w:val="24"/>
        </w:rPr>
        <w:t xml:space="preserve">pregledu, </w:t>
      </w:r>
      <w:r w:rsidRPr="00B53127">
        <w:rPr>
          <w:rFonts w:ascii="Times New Roman" w:hAnsi="Times New Roman" w:cs="Times New Roman"/>
          <w:sz w:val="24"/>
          <w:szCs w:val="24"/>
        </w:rPr>
        <w:t>osigurana osoba ima pravo na jedan dijagnostički, odnosno specijalistički pregled te laboratorijski pregled u poliklinikama s kojima postoji ugovor.</w:t>
      </w:r>
    </w:p>
    <w:p w14:paraId="117C498B" w14:textId="77777777" w:rsidR="00E33C71" w:rsidRPr="0031743D" w:rsidRDefault="00E33C71" w:rsidP="00E33C71">
      <w:pPr>
        <w:ind w:firstLine="708"/>
        <w:jc w:val="both"/>
        <w:rPr>
          <w:rFonts w:ascii="Times New Roman" w:hAnsi="Times New Roman" w:cs="Times New Roman"/>
          <w:sz w:val="24"/>
          <w:szCs w:val="24"/>
        </w:rPr>
      </w:pPr>
      <w:r w:rsidRPr="0031743D">
        <w:rPr>
          <w:rFonts w:ascii="Times New Roman" w:hAnsi="Times New Roman" w:cs="Times New Roman"/>
          <w:sz w:val="24"/>
          <w:szCs w:val="24"/>
        </w:rPr>
        <w:lastRenderedPageBreak/>
        <w:t>Povodom navedenog zahtjeva obvezni</w:t>
      </w:r>
      <w:r>
        <w:rPr>
          <w:rFonts w:ascii="Times New Roman" w:hAnsi="Times New Roman" w:cs="Times New Roman"/>
          <w:sz w:val="24"/>
          <w:szCs w:val="24"/>
        </w:rPr>
        <w:t>ka</w:t>
      </w:r>
      <w:r w:rsidRPr="0031743D">
        <w:rPr>
          <w:rFonts w:ascii="Times New Roman" w:hAnsi="Times New Roman" w:cs="Times New Roman"/>
          <w:sz w:val="24"/>
          <w:szCs w:val="24"/>
        </w:rPr>
        <w:t xml:space="preserve">, Povjerenstvo na temelju članka 32. stavka 1. podstavka 3. Zakona o sprječavanju sukoba interesa („Narodne novine“, broj 143/21, dalje: ZSSI), na </w:t>
      </w:r>
      <w:r>
        <w:rPr>
          <w:rFonts w:ascii="Times New Roman" w:hAnsi="Times New Roman" w:cs="Times New Roman"/>
          <w:sz w:val="24"/>
          <w:szCs w:val="24"/>
        </w:rPr>
        <w:t>43</w:t>
      </w:r>
      <w:r w:rsidRPr="0031743D">
        <w:rPr>
          <w:rFonts w:ascii="Times New Roman" w:hAnsi="Times New Roman" w:cs="Times New Roman"/>
          <w:sz w:val="24"/>
          <w:szCs w:val="24"/>
        </w:rPr>
        <w:t xml:space="preserve">. sjednici održanoj </w:t>
      </w:r>
      <w:r>
        <w:rPr>
          <w:rFonts w:ascii="Times New Roman" w:hAnsi="Times New Roman" w:cs="Times New Roman"/>
          <w:sz w:val="24"/>
          <w:szCs w:val="24"/>
        </w:rPr>
        <w:t>15</w:t>
      </w:r>
      <w:r w:rsidRPr="0031743D">
        <w:rPr>
          <w:rFonts w:ascii="Times New Roman" w:hAnsi="Times New Roman" w:cs="Times New Roman"/>
          <w:sz w:val="24"/>
          <w:szCs w:val="24"/>
        </w:rPr>
        <w:t xml:space="preserve">. </w:t>
      </w:r>
      <w:r>
        <w:rPr>
          <w:rFonts w:ascii="Times New Roman" w:hAnsi="Times New Roman" w:cs="Times New Roman"/>
          <w:sz w:val="24"/>
          <w:szCs w:val="24"/>
        </w:rPr>
        <w:t xml:space="preserve">ožujka </w:t>
      </w:r>
      <w:r w:rsidRPr="0031743D">
        <w:rPr>
          <w:rFonts w:ascii="Times New Roman" w:hAnsi="Times New Roman" w:cs="Times New Roman"/>
          <w:sz w:val="24"/>
          <w:szCs w:val="24"/>
        </w:rPr>
        <w:t xml:space="preserve"> 202</w:t>
      </w:r>
      <w:r>
        <w:rPr>
          <w:rFonts w:ascii="Times New Roman" w:hAnsi="Times New Roman" w:cs="Times New Roman"/>
          <w:sz w:val="24"/>
          <w:szCs w:val="24"/>
        </w:rPr>
        <w:t>4</w:t>
      </w:r>
      <w:r w:rsidRPr="0031743D">
        <w:rPr>
          <w:rFonts w:ascii="Times New Roman" w:hAnsi="Times New Roman" w:cs="Times New Roman"/>
          <w:sz w:val="24"/>
          <w:szCs w:val="24"/>
        </w:rPr>
        <w:t>., obvezni</w:t>
      </w:r>
      <w:r>
        <w:rPr>
          <w:rFonts w:ascii="Times New Roman" w:hAnsi="Times New Roman" w:cs="Times New Roman"/>
          <w:sz w:val="24"/>
          <w:szCs w:val="24"/>
        </w:rPr>
        <w:t xml:space="preserve">ku </w:t>
      </w:r>
      <w:r w:rsidRPr="0031743D">
        <w:rPr>
          <w:rFonts w:ascii="Times New Roman" w:hAnsi="Times New Roman" w:cs="Times New Roman"/>
          <w:sz w:val="24"/>
          <w:szCs w:val="24"/>
        </w:rPr>
        <w:t xml:space="preserve">daje mišljenje, kako slijedi. </w:t>
      </w:r>
    </w:p>
    <w:p w14:paraId="681E112A" w14:textId="77777777" w:rsidR="00E33C71" w:rsidRPr="0031743D" w:rsidRDefault="00E33C71" w:rsidP="00E33C71">
      <w:pPr>
        <w:ind w:firstLine="708"/>
        <w:jc w:val="both"/>
        <w:rPr>
          <w:rFonts w:ascii="Times New Roman" w:hAnsi="Times New Roman" w:cs="Times New Roman"/>
          <w:sz w:val="24"/>
          <w:szCs w:val="24"/>
        </w:rPr>
      </w:pPr>
      <w:r w:rsidRPr="0031743D">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648576E2"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Člankom 3. stavkom 1. podstavkom 34. propisano je da su župani, gradonačelnici, općinski načelnici i njihovi zamjenici obveznici ZSSI-a.</w:t>
      </w:r>
    </w:p>
    <w:p w14:paraId="6F2EBB41" w14:textId="77777777" w:rsidR="00E33C71" w:rsidRPr="00F833F7" w:rsidRDefault="00E33C71" w:rsidP="00E33C71">
      <w:pPr>
        <w:spacing w:after="0"/>
        <w:ind w:firstLine="708"/>
        <w:jc w:val="both"/>
        <w:rPr>
          <w:rFonts w:ascii="Times New Roman" w:hAnsi="Times New Roman" w:cs="Times New Roman"/>
          <w:sz w:val="24"/>
          <w:szCs w:val="24"/>
        </w:rPr>
      </w:pPr>
    </w:p>
    <w:p w14:paraId="6ED28FD1" w14:textId="77777777" w:rsidR="00E33C71" w:rsidRPr="002C2D8D" w:rsidRDefault="00E33C71" w:rsidP="00E33C71">
      <w:pPr>
        <w:spacing w:after="135"/>
        <w:ind w:firstLine="708"/>
        <w:jc w:val="both"/>
        <w:rPr>
          <w:rFonts w:ascii="Times New Roman" w:eastAsia="Times New Roman" w:hAnsi="Times New Roman" w:cs="Times New Roman"/>
          <w:sz w:val="24"/>
          <w:szCs w:val="24"/>
          <w:lang w:eastAsia="hr-HR"/>
        </w:rPr>
      </w:pPr>
      <w:r w:rsidRPr="00F833F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1EE431A6"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Člankom 7. točkom d) ZSSI propisano je da je obveznicima zabranjeno primiti dodatnu naknadu za poslove obnašanja javnih dužnosti.</w:t>
      </w:r>
    </w:p>
    <w:p w14:paraId="3351765C" w14:textId="77777777" w:rsidR="00E33C71" w:rsidRPr="00F833F7" w:rsidRDefault="00E33C71" w:rsidP="00E33C71">
      <w:pPr>
        <w:spacing w:after="0"/>
        <w:jc w:val="both"/>
        <w:rPr>
          <w:rFonts w:ascii="Times New Roman" w:hAnsi="Times New Roman" w:cs="Times New Roman"/>
          <w:sz w:val="24"/>
          <w:szCs w:val="24"/>
        </w:rPr>
      </w:pPr>
    </w:p>
    <w:p w14:paraId="57368515"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sidRPr="00F833F7">
        <w:rPr>
          <w:rFonts w:ascii="Times New Roman" w:hAnsi="Times New Roman" w:cs="Times New Roman"/>
          <w:sz w:val="24"/>
          <w:szCs w:val="24"/>
        </w:rPr>
        <w:t>ll</w:t>
      </w:r>
      <w:proofErr w:type="spellEnd"/>
      <w:r w:rsidRPr="00F833F7">
        <w:rPr>
          <w:rFonts w:ascii="Times New Roman" w:hAnsi="Times New Roman" w:cs="Times New Roman"/>
          <w:sz w:val="24"/>
          <w:szCs w:val="24"/>
        </w:rPr>
        <w:t>), već primitci dodatnih naknada za poslove obnašanja javnih dužnosti.</w:t>
      </w:r>
    </w:p>
    <w:p w14:paraId="619C526A" w14:textId="77777777" w:rsidR="00E33C71" w:rsidRPr="00F833F7" w:rsidRDefault="00E33C71" w:rsidP="00E33C71">
      <w:pPr>
        <w:spacing w:after="0"/>
        <w:ind w:firstLine="708"/>
        <w:jc w:val="both"/>
        <w:rPr>
          <w:rFonts w:ascii="Times New Roman" w:hAnsi="Times New Roman" w:cs="Times New Roman"/>
          <w:sz w:val="24"/>
          <w:szCs w:val="24"/>
        </w:rPr>
      </w:pPr>
    </w:p>
    <w:p w14:paraId="451299E7"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w:t>
      </w:r>
      <w:proofErr w:type="spellStart"/>
      <w:r w:rsidRPr="00F833F7">
        <w:rPr>
          <w:rFonts w:ascii="Times New Roman" w:hAnsi="Times New Roman" w:cs="Times New Roman"/>
          <w:sz w:val="24"/>
          <w:szCs w:val="24"/>
        </w:rPr>
        <w:t>ll</w:t>
      </w:r>
      <w:proofErr w:type="spellEnd"/>
      <w:r w:rsidRPr="00F833F7">
        <w:rPr>
          <w:rFonts w:ascii="Times New Roman" w:hAnsi="Times New Roman" w:cs="Times New Roman"/>
          <w:sz w:val="24"/>
          <w:szCs w:val="24"/>
        </w:rPr>
        <w:t>-a, obrazloženje iz navedene presude primjenjuje se u cijelosti na obveznike iz članka 3. ZSSI-a . Dana 12. travnja 2022.g. Povjerenstvo je donijelo Dopunu Smjernice broj 711 -I-518-R-34/22-02-17 u kojoj je obrazloženo koje se sve potpore, pomoći te naknade stvarnih troškova ne smatraju dodatnim naknadama za obnašanje javne dužnosti, odnosno koje sve naknade obveznici mogu primiti</w:t>
      </w:r>
      <w:r>
        <w:rPr>
          <w:rFonts w:ascii="Times New Roman" w:hAnsi="Times New Roman" w:cs="Times New Roman"/>
          <w:sz w:val="24"/>
          <w:szCs w:val="24"/>
        </w:rPr>
        <w:t>.</w:t>
      </w:r>
    </w:p>
    <w:p w14:paraId="75A7143F" w14:textId="77777777" w:rsidR="00E33C71" w:rsidRPr="00F833F7" w:rsidRDefault="00E33C71" w:rsidP="00E33C71">
      <w:pPr>
        <w:spacing w:after="0"/>
        <w:jc w:val="both"/>
        <w:rPr>
          <w:rFonts w:ascii="Times New Roman" w:hAnsi="Times New Roman" w:cs="Times New Roman"/>
          <w:sz w:val="24"/>
          <w:szCs w:val="24"/>
        </w:rPr>
      </w:pPr>
    </w:p>
    <w:p w14:paraId="25C0B338"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Povjerenstvo utvrđuje da je Ministarstvo uprave, Uprava za politički sustav, državnu upravu te lokalnu i područnu (regionalnu) samoupravu, dana 10. lipnja 2015.g. donijelo </w:t>
      </w:r>
      <w:r>
        <w:rPr>
          <w:rFonts w:ascii="Times New Roman" w:hAnsi="Times New Roman" w:cs="Times New Roman"/>
          <w:sz w:val="24"/>
          <w:szCs w:val="24"/>
        </w:rPr>
        <w:t>U</w:t>
      </w:r>
      <w:r w:rsidRPr="00F833F7">
        <w:rPr>
          <w:rFonts w:ascii="Times New Roman" w:hAnsi="Times New Roman" w:cs="Times New Roman"/>
          <w:sz w:val="24"/>
          <w:szCs w:val="24"/>
        </w:rPr>
        <w:t>putu za postupanje u pogledu prava lokalnih dužnosnika, KLASA: 023-01/15-01/67, URBROJ: 515-02-02/1-15-1</w:t>
      </w:r>
      <w:r>
        <w:rPr>
          <w:rFonts w:ascii="Times New Roman" w:hAnsi="Times New Roman" w:cs="Times New Roman"/>
          <w:sz w:val="24"/>
          <w:szCs w:val="24"/>
        </w:rPr>
        <w:t>,</w:t>
      </w:r>
      <w:r w:rsidRPr="00F833F7">
        <w:rPr>
          <w:rFonts w:ascii="Times New Roman" w:hAnsi="Times New Roman" w:cs="Times New Roman"/>
          <w:sz w:val="24"/>
          <w:szCs w:val="24"/>
        </w:rPr>
        <w:t xml:space="preserve"> u kojoj se navodi da je temeljni zakon kojim se uređuju prava lokalnih dužnosnika (općinskih načelnika, gradonačelnika, župana i njihovih zamjenika) Zakon o lokalnoj i područnoj (regionalnoj) samoupravi („Narodne novine“ broj 33/01., 60/01., 129/05., 109/07., 125/08., 36/09., 150/11., 144/12., 19/13.). </w:t>
      </w:r>
    </w:p>
    <w:p w14:paraId="6CA82868"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lastRenderedPageBreak/>
        <w:t>U Uputi 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 odnosno naknade za rad kao i druga prava vezano za profesionalno obnašanje dužnosti općinskog načelnika, gradonačelnika odnosno župana i njihovih zamjenika određuju se posebnim zakonom</w:t>
      </w:r>
      <w:r>
        <w:rPr>
          <w:rFonts w:ascii="Times New Roman" w:hAnsi="Times New Roman" w:cs="Times New Roman"/>
          <w:sz w:val="24"/>
          <w:szCs w:val="24"/>
        </w:rPr>
        <w:t>,</w:t>
      </w:r>
      <w:r w:rsidRPr="00F833F7">
        <w:rPr>
          <w:rFonts w:ascii="Times New Roman" w:hAnsi="Times New Roman" w:cs="Times New Roman"/>
          <w:sz w:val="24"/>
          <w:szCs w:val="24"/>
        </w:rPr>
        <w:t xml:space="preserve"> a taj posebni zakon je Zakon o plaćama u lokalnoj i područnoj (regionalnoj) samoupravi („Narodne novine“ broj 28/10.).</w:t>
      </w:r>
    </w:p>
    <w:p w14:paraId="0A231F69" w14:textId="77777777" w:rsidR="00E33C71" w:rsidRPr="00F833F7" w:rsidRDefault="00E33C71" w:rsidP="00E33C71">
      <w:pPr>
        <w:spacing w:after="0"/>
        <w:ind w:firstLine="708"/>
        <w:jc w:val="both"/>
        <w:rPr>
          <w:rFonts w:ascii="Times New Roman" w:hAnsi="Times New Roman" w:cs="Times New Roman"/>
          <w:sz w:val="24"/>
          <w:szCs w:val="24"/>
        </w:rPr>
      </w:pPr>
    </w:p>
    <w:p w14:paraId="0078BBEA"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U Uputi se tumači da odredbama navedenih Zakona osim navedenih prava na plaću i staž osiguranja za dužnosnike koji dužnost obavljaju profesionalno te prava na naknadu za rad ako istu obavljaju volonterski, nisu propisana druga prava za lokalne dužnosnike. Također se ističe da prava dužnosnika koji dužnost obnašaju na lokalnoj razini  proizlaze iz izbora istih osoba na dužnost u jedinici lokalne samouprave, a ne iz službeničkog statusa, stoga obavljanje dužnosti lokalnih dužnosnika nije isto što i rad na službeničkom radnom mjestu, niti se s istim može izjednačiti po bilo kojoj osnovi te se niti prava iz kolektivnih ugovora ne mogu odnositi na dužnosnike, neovisno o tome obavljaju li dužnost profesionalno ili bez zasnivanja radnog odnosa. </w:t>
      </w:r>
    </w:p>
    <w:p w14:paraId="32CDBF66" w14:textId="77777777" w:rsidR="00E33C71" w:rsidRPr="00F833F7" w:rsidRDefault="00E33C71" w:rsidP="00E33C71">
      <w:pPr>
        <w:spacing w:after="0"/>
        <w:ind w:firstLine="708"/>
        <w:jc w:val="both"/>
        <w:rPr>
          <w:rFonts w:ascii="Times New Roman" w:hAnsi="Times New Roman" w:cs="Times New Roman"/>
          <w:sz w:val="24"/>
          <w:szCs w:val="24"/>
        </w:rPr>
      </w:pPr>
    </w:p>
    <w:p w14:paraId="1A347929" w14:textId="77777777" w:rsidR="00E33C71"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U Uputi se navodi da dužnosnici ostvaruju prava iz mirovinskog i zdravstvenog osiguranja dok  se u pogledu pojedinih materijalnih prava u Uputi navodi da lokalni dužnosnici imaju pravo na naknadu stvarnih materijalnih troškova nastalih u vezi s obnašanjem dužnosti, kao što su putni i drugi opravdani troškovi nastali u obnašanju dužnosti (troškovi prijevoza, dnevnica za  službeno putovanje), kao i nekih drugih prava, poput prava na korištenje službenog automobila, pri čemu se iznosi mišljenje da bi takva prava lokalnih dužnosnika trebalo urediti zasebnim aktom.  </w:t>
      </w:r>
    </w:p>
    <w:p w14:paraId="6A18D559" w14:textId="77777777" w:rsidR="00E33C71" w:rsidRDefault="00E33C71" w:rsidP="00E33C71">
      <w:pPr>
        <w:spacing w:after="0"/>
        <w:ind w:firstLine="708"/>
        <w:jc w:val="both"/>
        <w:rPr>
          <w:rFonts w:ascii="Times New Roman" w:hAnsi="Times New Roman" w:cs="Times New Roman"/>
          <w:sz w:val="24"/>
          <w:szCs w:val="24"/>
        </w:rPr>
      </w:pPr>
    </w:p>
    <w:p w14:paraId="55BDA969" w14:textId="16231835"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Slijedom navedenog Smjernica Povjerenstva broj: 711-I-134-R-34/22-01-17 od dana 31. siječnja 2022. i Dopuna Smjernice Povjerenstva broj: 711 -I-518-R-34/22-02-17 od dana 12. travnja 2022. odnosi se na obveznike navedene u članku 3. ZSSI-a koji temeljem ugovora o radu ili drugog ugovora iz radnog odnosa obnašaju javnu dužnost slijedom čega se ne odnose na izvršne čelnike jedinica lokalne i područne (regionalne) samouprave je</w:t>
      </w:r>
      <w:r>
        <w:rPr>
          <w:rFonts w:ascii="Times New Roman" w:hAnsi="Times New Roman" w:cs="Times New Roman"/>
          <w:sz w:val="24"/>
          <w:szCs w:val="24"/>
        </w:rPr>
        <w:t>r</w:t>
      </w:r>
      <w:r w:rsidRPr="00F833F7">
        <w:rPr>
          <w:rFonts w:ascii="Times New Roman" w:hAnsi="Times New Roman" w:cs="Times New Roman"/>
          <w:sz w:val="24"/>
          <w:szCs w:val="24"/>
        </w:rPr>
        <w:t xml:space="preserve"> isti obnašaju dužnost temeljem rezultata provedenih izbora i ne sklapaju ugovor o radu.</w:t>
      </w:r>
    </w:p>
    <w:p w14:paraId="6818FCDB" w14:textId="77777777" w:rsidR="00E33C71" w:rsidRPr="00F833F7" w:rsidRDefault="00E33C71" w:rsidP="00E33C71">
      <w:pPr>
        <w:spacing w:after="0"/>
        <w:ind w:firstLine="708"/>
        <w:jc w:val="both"/>
        <w:rPr>
          <w:rFonts w:ascii="Times New Roman" w:hAnsi="Times New Roman" w:cs="Times New Roman"/>
          <w:sz w:val="24"/>
          <w:szCs w:val="24"/>
        </w:rPr>
      </w:pPr>
    </w:p>
    <w:p w14:paraId="21A943FD" w14:textId="77777777" w:rsidR="00E33C71" w:rsidRPr="00F833F7" w:rsidRDefault="00E33C71" w:rsidP="00E33C71">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Međutim</w:t>
      </w:r>
      <w:r>
        <w:rPr>
          <w:rFonts w:ascii="Times New Roman" w:hAnsi="Times New Roman" w:cs="Times New Roman"/>
          <w:sz w:val="24"/>
          <w:szCs w:val="24"/>
        </w:rPr>
        <w:t>,</w:t>
      </w:r>
      <w:r w:rsidRPr="00F833F7">
        <w:rPr>
          <w:rFonts w:ascii="Times New Roman" w:hAnsi="Times New Roman" w:cs="Times New Roman"/>
          <w:sz w:val="24"/>
          <w:szCs w:val="24"/>
        </w:rPr>
        <w:t xml:space="preserve"> tumačenje </w:t>
      </w:r>
      <w:r>
        <w:rPr>
          <w:rFonts w:ascii="Times New Roman" w:hAnsi="Times New Roman" w:cs="Times New Roman"/>
          <w:sz w:val="24"/>
          <w:szCs w:val="24"/>
        </w:rPr>
        <w:t>P</w:t>
      </w:r>
      <w:r w:rsidRPr="00F833F7">
        <w:rPr>
          <w:rFonts w:ascii="Times New Roman" w:hAnsi="Times New Roman" w:cs="Times New Roman"/>
          <w:sz w:val="24"/>
          <w:szCs w:val="24"/>
        </w:rPr>
        <w:t xml:space="preserve">ovjerenstva što se smatra a što se ne smatra dodatnim naknadama odnosi se jednako na sve obveznike iz članka 3. ZSSI-a pri čemu općinski načelnici, gradonačelnici, župani i njihovi zamjenici imaju pravo na one primitke koji su određeni </w:t>
      </w:r>
      <w:r>
        <w:rPr>
          <w:rFonts w:ascii="Times New Roman" w:hAnsi="Times New Roman" w:cs="Times New Roman"/>
          <w:sz w:val="24"/>
          <w:szCs w:val="24"/>
        </w:rPr>
        <w:t>z</w:t>
      </w:r>
      <w:r w:rsidRPr="00F833F7">
        <w:rPr>
          <w:rFonts w:ascii="Times New Roman" w:hAnsi="Times New Roman" w:cs="Times New Roman"/>
          <w:sz w:val="24"/>
          <w:szCs w:val="24"/>
        </w:rPr>
        <w:t xml:space="preserve">akonom ili </w:t>
      </w:r>
      <w:r>
        <w:rPr>
          <w:rFonts w:ascii="Times New Roman" w:hAnsi="Times New Roman" w:cs="Times New Roman"/>
          <w:sz w:val="24"/>
          <w:szCs w:val="24"/>
        </w:rPr>
        <w:t>o</w:t>
      </w:r>
      <w:r w:rsidRPr="00F833F7">
        <w:rPr>
          <w:rFonts w:ascii="Times New Roman" w:hAnsi="Times New Roman" w:cs="Times New Roman"/>
          <w:sz w:val="24"/>
          <w:szCs w:val="24"/>
        </w:rPr>
        <w:t>pćim aktom kojim se uređuju prava općinskih načelnika, gradonačelnika župana i njihovih zamjenika.</w:t>
      </w:r>
    </w:p>
    <w:p w14:paraId="75A1FFFF" w14:textId="77777777" w:rsidR="00E33C71" w:rsidRDefault="00E33C71" w:rsidP="00E33C71">
      <w:pPr>
        <w:autoSpaceDE w:val="0"/>
        <w:autoSpaceDN w:val="0"/>
        <w:adjustRightInd w:val="0"/>
        <w:spacing w:after="0"/>
        <w:ind w:firstLine="708"/>
        <w:jc w:val="both"/>
        <w:rPr>
          <w:rFonts w:ascii="Times New Roman" w:hAnsi="Times New Roman" w:cs="Times New Roman"/>
          <w:sz w:val="24"/>
          <w:szCs w:val="24"/>
        </w:rPr>
      </w:pPr>
    </w:p>
    <w:p w14:paraId="62E6D797" w14:textId="77777777" w:rsidR="00E33C71" w:rsidRDefault="00E33C71" w:rsidP="00E33C71">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Stoga, obveznici iz članka 3. stavka 1. i 2. ZSSI-a, ne mogu uz plaću za obnašanje navedene javne dužnosti primati i dar za djecu, božićnicu, regres, bonus za ostvarene rezultate, jubilarnu nagradu, mjesečne uplate u dopunsko mirovinsko osiguranje, dopunsko</w:t>
      </w:r>
      <w:r>
        <w:rPr>
          <w:rFonts w:ascii="Times New Roman" w:hAnsi="Times New Roman" w:cs="Times New Roman"/>
          <w:sz w:val="24"/>
          <w:szCs w:val="24"/>
        </w:rPr>
        <w:t xml:space="preserve"> i dodatno </w:t>
      </w:r>
      <w:r w:rsidRPr="00BE7DF9">
        <w:rPr>
          <w:rFonts w:ascii="Times New Roman" w:hAnsi="Times New Roman" w:cs="Times New Roman"/>
          <w:sz w:val="24"/>
          <w:szCs w:val="24"/>
        </w:rPr>
        <w:t xml:space="preserve"> </w:t>
      </w:r>
      <w:r w:rsidRPr="00BE7DF9">
        <w:rPr>
          <w:rFonts w:ascii="Times New Roman" w:hAnsi="Times New Roman" w:cs="Times New Roman"/>
          <w:sz w:val="24"/>
          <w:szCs w:val="24"/>
        </w:rPr>
        <w:lastRenderedPageBreak/>
        <w:t xml:space="preserve">zdravstveno </w:t>
      </w:r>
      <w:r>
        <w:rPr>
          <w:rFonts w:ascii="Times New Roman" w:hAnsi="Times New Roman" w:cs="Times New Roman"/>
          <w:sz w:val="24"/>
          <w:szCs w:val="24"/>
        </w:rPr>
        <w:t xml:space="preserve">osiguranje, životno osiguranje, </w:t>
      </w:r>
      <w:r w:rsidRPr="00BE7DF9">
        <w:rPr>
          <w:rFonts w:ascii="Times New Roman" w:hAnsi="Times New Roman" w:cs="Times New Roman"/>
          <w:sz w:val="24"/>
          <w:szCs w:val="24"/>
        </w:rPr>
        <w:t>poklon bonove kao i ostale neoporezive nagrade koje ne predstavljaju plaću niti naknadu putnih i drugih troškova za obnašanje javne dužnosti.</w:t>
      </w:r>
    </w:p>
    <w:p w14:paraId="4CE9A2BB" w14:textId="77777777" w:rsidR="00E33C71" w:rsidRDefault="00E33C71" w:rsidP="00E33C71">
      <w:pPr>
        <w:spacing w:after="0"/>
        <w:ind w:firstLine="708"/>
        <w:jc w:val="both"/>
        <w:rPr>
          <w:rFonts w:ascii="Times New Roman" w:hAnsi="Times New Roman" w:cs="Times New Roman"/>
          <w:sz w:val="24"/>
          <w:szCs w:val="24"/>
        </w:rPr>
      </w:pPr>
    </w:p>
    <w:p w14:paraId="3A14C8D5" w14:textId="77777777" w:rsidR="00E33C71" w:rsidRDefault="00E33C71" w:rsidP="00E33C71">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w:t>
      </w:r>
      <w:r w:rsidRPr="00BE7DF9">
        <w:rPr>
          <w:rFonts w:ascii="Times New Roman" w:hAnsi="Times New Roman" w:cs="Times New Roman"/>
          <w:sz w:val="24"/>
          <w:szCs w:val="24"/>
        </w:rPr>
        <w:t xml:space="preserve"> obveznici iz članka 3. stavka 1. i 2. ZSSI-a, mogu primiti isplatu troškova prijevoza od kuće do posla, naknadu za topli obrok, troškove režija, najamninu, pomoć za rođenje djeteta, osiguranje od ozljeda na radu, pomoć za smrt člana obitelji, troškove službenog vozila kao, troškove službenog mobitela i računala kao i dnevnice za službeno putovanje jer se radi o isplatama troškova koje su povezani s obnašanjem javne dužnosti koju obveznici temeljem članka 5. stavka 1. točke 2. ZSSI mogu primiti te se ne </w:t>
      </w:r>
      <w:bookmarkStart w:id="0" w:name="_Hlk106703208"/>
      <w:r w:rsidRPr="00BE7DF9">
        <w:rPr>
          <w:rFonts w:ascii="Times New Roman" w:hAnsi="Times New Roman" w:cs="Times New Roman"/>
          <w:sz w:val="24"/>
          <w:szCs w:val="24"/>
        </w:rPr>
        <w:t>radi o primicima dodatne naknade za poslove obnašanja javne dužnosti.</w:t>
      </w:r>
      <w:bookmarkEnd w:id="0"/>
    </w:p>
    <w:p w14:paraId="4A69789B" w14:textId="77777777" w:rsidR="00E33C71" w:rsidRPr="00BE7DF9" w:rsidRDefault="00E33C71" w:rsidP="00E33C71">
      <w:pPr>
        <w:spacing w:after="0"/>
        <w:ind w:firstLine="708"/>
        <w:jc w:val="both"/>
        <w:rPr>
          <w:rFonts w:ascii="Times New Roman" w:hAnsi="Times New Roman" w:cs="Times New Roman"/>
          <w:sz w:val="24"/>
          <w:szCs w:val="24"/>
        </w:rPr>
      </w:pPr>
    </w:p>
    <w:p w14:paraId="4B44BB5C" w14:textId="77777777" w:rsidR="00E33C71" w:rsidRDefault="00E33C71" w:rsidP="00E33C7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dostavljeno mišljenje Ministarstva pravosuđa i uprave KLASA:024-02/22-01/61, URBROJ: 514-07-02/01-23-02 od 19. siječnja 2023. godine, utvrđeno je kako je u istom navedeno, a u odnosu prava na sistematski zdravstveni pregled, da zakonski propisi iz djelokruga Ministarstva pravosuđa  i uprave ne sadrže odredbe o navedenom, no da je polazeći od odredbe članka 90.a Zakona o lokalnoj i područnoj (regionalnoj) samoupravi („Narodne novine“, broj 86/08., 61/11., 04/18. i 112/19.), nesporno da dužnosnici koji dužnost obavljaju profesionalno, ostvaruju prava iz mirovinskog i zdravstvenog osiguranja te da je isto tako nesporno da sistematski liječnički pregled spada u sferu zaštite zdravlja osiguranika zdravstvenog osiguranja. Zaključno je navedeno da nema zapreke da sistematski liječnički pregled ne bude plaćen i lokalnim dužnosnicima. </w:t>
      </w:r>
    </w:p>
    <w:p w14:paraId="26D4853A" w14:textId="77777777" w:rsidR="00E33C71" w:rsidRPr="001A7A81" w:rsidRDefault="00E33C71" w:rsidP="00E33C7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imovinski karticu obveznika utvrđeno je da isti dužnost obnaša profesionalno. </w:t>
      </w:r>
    </w:p>
    <w:p w14:paraId="4207BC84" w14:textId="77777777" w:rsidR="00E33C71" w:rsidRDefault="00E33C71" w:rsidP="00E33C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općinski načelnik Općine </w:t>
      </w:r>
      <w:proofErr w:type="spellStart"/>
      <w:r>
        <w:rPr>
          <w:rFonts w:ascii="Times New Roman" w:hAnsi="Times New Roman" w:cs="Times New Roman"/>
          <w:sz w:val="24"/>
          <w:szCs w:val="24"/>
        </w:rPr>
        <w:t>Karojba</w:t>
      </w:r>
      <w:proofErr w:type="spellEnd"/>
      <w:r>
        <w:rPr>
          <w:rFonts w:ascii="Times New Roman" w:hAnsi="Times New Roman" w:cs="Times New Roman"/>
          <w:sz w:val="24"/>
          <w:szCs w:val="24"/>
        </w:rPr>
        <w:t xml:space="preserve">, Marko </w:t>
      </w:r>
      <w:proofErr w:type="spellStart"/>
      <w:r>
        <w:rPr>
          <w:rFonts w:ascii="Times New Roman" w:hAnsi="Times New Roman" w:cs="Times New Roman"/>
          <w:sz w:val="24"/>
          <w:szCs w:val="24"/>
        </w:rPr>
        <w:t>Lakošeljac</w:t>
      </w:r>
      <w:proofErr w:type="spellEnd"/>
      <w:r>
        <w:rPr>
          <w:rFonts w:ascii="Times New Roman" w:hAnsi="Times New Roman" w:cs="Times New Roman"/>
          <w:sz w:val="24"/>
          <w:szCs w:val="24"/>
        </w:rPr>
        <w:t xml:space="preserve"> </w:t>
      </w:r>
      <w:r w:rsidRPr="00BE7DF9">
        <w:rPr>
          <w:rFonts w:ascii="Times New Roman" w:hAnsi="Times New Roman" w:cs="Times New Roman"/>
          <w:sz w:val="24"/>
          <w:szCs w:val="24"/>
        </w:rPr>
        <w:t>ne mo</w:t>
      </w:r>
      <w:r>
        <w:rPr>
          <w:rFonts w:ascii="Times New Roman" w:hAnsi="Times New Roman" w:cs="Times New Roman"/>
          <w:sz w:val="24"/>
          <w:szCs w:val="24"/>
        </w:rPr>
        <w:t>že</w:t>
      </w:r>
      <w:r w:rsidRPr="00BE7DF9">
        <w:rPr>
          <w:rFonts w:ascii="Times New Roman" w:hAnsi="Times New Roman" w:cs="Times New Roman"/>
          <w:sz w:val="24"/>
          <w:szCs w:val="24"/>
        </w:rPr>
        <w:t xml:space="preserve"> uz plaću za obnašanje navedene javne dužnosti primati i </w:t>
      </w:r>
      <w:r>
        <w:rPr>
          <w:rFonts w:ascii="Times New Roman" w:hAnsi="Times New Roman" w:cs="Times New Roman"/>
          <w:sz w:val="24"/>
          <w:szCs w:val="24"/>
        </w:rPr>
        <w:t>uplatu za dodatno</w:t>
      </w:r>
      <w:r w:rsidRPr="00BE7DF9">
        <w:rPr>
          <w:rFonts w:ascii="Times New Roman" w:hAnsi="Times New Roman" w:cs="Times New Roman"/>
          <w:sz w:val="24"/>
          <w:szCs w:val="24"/>
        </w:rPr>
        <w:t xml:space="preserve"> zdravstveno </w:t>
      </w:r>
      <w:r>
        <w:rPr>
          <w:rFonts w:ascii="Times New Roman" w:hAnsi="Times New Roman" w:cs="Times New Roman"/>
          <w:sz w:val="24"/>
          <w:szCs w:val="24"/>
        </w:rPr>
        <w:t xml:space="preserve">osiguranje temeljem sklopljene police dodatnog zdravstvenog osiguranja, jer bi se radilo o primitku zabranjene dodatne naknade iz članka 7. točke d ZSSI-a, dok bi mogao primiti troškove </w:t>
      </w:r>
      <w:r>
        <w:rPr>
          <w:rFonts w:ascii="Times New Roman" w:eastAsia="Calibri" w:hAnsi="Times New Roman" w:cs="Times New Roman"/>
          <w:sz w:val="24"/>
          <w:szCs w:val="24"/>
        </w:rPr>
        <w:t>sistematskog liječničkog pregleda koji spada u sferu zaštite zdravlja obveznika kao osiguranika zdravstvenog osiguranja.</w:t>
      </w:r>
    </w:p>
    <w:p w14:paraId="3DD7E181" w14:textId="77777777" w:rsidR="00E33C71" w:rsidRPr="00CE6F0B" w:rsidRDefault="00E33C71" w:rsidP="00E33C71">
      <w:pPr>
        <w:autoSpaceDE w:val="0"/>
        <w:autoSpaceDN w:val="0"/>
        <w:adjustRightInd w:val="0"/>
        <w:spacing w:after="0"/>
        <w:rPr>
          <w:rFonts w:ascii="Times New Roman" w:hAnsi="Times New Roman" w:cs="Times New Roman"/>
          <w:b/>
          <w:sz w:val="24"/>
          <w:szCs w:val="24"/>
          <w:shd w:val="clear" w:color="auto" w:fill="FFFFFF"/>
        </w:rPr>
      </w:pPr>
    </w:p>
    <w:p w14:paraId="1DF2EBA1" w14:textId="77777777" w:rsidR="00E33C71" w:rsidRPr="00CE6F0B" w:rsidRDefault="00E33C71" w:rsidP="00E33C71">
      <w:pPr>
        <w:ind w:firstLine="708"/>
        <w:jc w:val="both"/>
        <w:rPr>
          <w:rFonts w:ascii="Times New Roman" w:hAnsi="Times New Roman" w:cs="Times New Roman"/>
          <w:sz w:val="24"/>
          <w:szCs w:val="24"/>
        </w:rPr>
      </w:pPr>
      <w:r>
        <w:rPr>
          <w:rFonts w:ascii="Times New Roman" w:hAnsi="Times New Roman" w:cs="Times New Roman"/>
          <w:sz w:val="24"/>
          <w:szCs w:val="24"/>
        </w:rPr>
        <w:t>Također se ukazuje</w:t>
      </w:r>
      <w:r w:rsidRPr="007577EA">
        <w:rPr>
          <w:rFonts w:ascii="Times New Roman" w:hAnsi="Times New Roman" w:cs="Times New Roman"/>
          <w:sz w:val="24"/>
          <w:szCs w:val="24"/>
        </w:rPr>
        <w:t xml:space="preserve"> obvezn</w:t>
      </w:r>
      <w:r>
        <w:rPr>
          <w:rFonts w:ascii="Times New Roman" w:hAnsi="Times New Roman" w:cs="Times New Roman"/>
          <w:sz w:val="24"/>
          <w:szCs w:val="24"/>
        </w:rPr>
        <w:t>iku</w:t>
      </w:r>
      <w:r w:rsidRPr="007577EA">
        <w:rPr>
          <w:rFonts w:ascii="Times New Roman" w:hAnsi="Times New Roman" w:cs="Times New Roman"/>
          <w:sz w:val="24"/>
          <w:szCs w:val="24"/>
        </w:rPr>
        <w:t xml:space="preserve"> da, sukladno članku 9. ZSSI-a, </w:t>
      </w:r>
      <w:r>
        <w:rPr>
          <w:rFonts w:ascii="Times New Roman" w:hAnsi="Times New Roman" w:cs="Times New Roman"/>
          <w:sz w:val="24"/>
          <w:szCs w:val="24"/>
        </w:rPr>
        <w:t xml:space="preserve">niti u jednom slučaju ne </w:t>
      </w:r>
      <w:r w:rsidRPr="007577EA">
        <w:rPr>
          <w:rFonts w:ascii="Times New Roman" w:hAnsi="Times New Roman" w:cs="Times New Roman"/>
          <w:sz w:val="24"/>
          <w:szCs w:val="24"/>
        </w:rPr>
        <w:t xml:space="preserve">može samostalno odlučivati o ostvarivanju </w:t>
      </w:r>
      <w:r>
        <w:rPr>
          <w:rFonts w:ascii="Times New Roman" w:hAnsi="Times New Roman" w:cs="Times New Roman"/>
          <w:sz w:val="24"/>
          <w:szCs w:val="24"/>
        </w:rPr>
        <w:t xml:space="preserve">vlastitih prava, </w:t>
      </w:r>
      <w:r w:rsidRPr="007577EA">
        <w:rPr>
          <w:rFonts w:ascii="Times New Roman" w:hAnsi="Times New Roman" w:cs="Times New Roman"/>
          <w:sz w:val="24"/>
          <w:szCs w:val="24"/>
        </w:rPr>
        <w:t xml:space="preserve">već bi o navedenom </w:t>
      </w:r>
      <w:r>
        <w:rPr>
          <w:rFonts w:ascii="Times New Roman" w:hAnsi="Times New Roman" w:cs="Times New Roman"/>
          <w:sz w:val="24"/>
          <w:szCs w:val="24"/>
        </w:rPr>
        <w:t xml:space="preserve">slučaju uvijek </w:t>
      </w:r>
      <w:r w:rsidRPr="007577EA">
        <w:rPr>
          <w:rFonts w:ascii="Times New Roman" w:hAnsi="Times New Roman" w:cs="Times New Roman"/>
          <w:sz w:val="24"/>
          <w:szCs w:val="24"/>
        </w:rPr>
        <w:t>trebal</w:t>
      </w:r>
      <w:r>
        <w:rPr>
          <w:rFonts w:ascii="Times New Roman" w:hAnsi="Times New Roman" w:cs="Times New Roman"/>
          <w:sz w:val="24"/>
          <w:szCs w:val="24"/>
        </w:rPr>
        <w:t xml:space="preserve">o </w:t>
      </w:r>
      <w:r w:rsidRPr="007577EA">
        <w:rPr>
          <w:rFonts w:ascii="Times New Roman" w:hAnsi="Times New Roman" w:cs="Times New Roman"/>
          <w:sz w:val="24"/>
          <w:szCs w:val="24"/>
        </w:rPr>
        <w:t xml:space="preserve">odlučiti </w:t>
      </w:r>
      <w:r>
        <w:rPr>
          <w:rFonts w:ascii="Times New Roman" w:hAnsi="Times New Roman" w:cs="Times New Roman"/>
          <w:sz w:val="24"/>
          <w:szCs w:val="24"/>
        </w:rPr>
        <w:t xml:space="preserve">Općinsko vijeće Općine </w:t>
      </w:r>
      <w:proofErr w:type="spellStart"/>
      <w:r>
        <w:rPr>
          <w:rFonts w:ascii="Times New Roman" w:hAnsi="Times New Roman" w:cs="Times New Roman"/>
          <w:sz w:val="24"/>
          <w:szCs w:val="24"/>
        </w:rPr>
        <w:t>Karojba</w:t>
      </w:r>
      <w:proofErr w:type="spellEnd"/>
      <w:r>
        <w:rPr>
          <w:rFonts w:ascii="Times New Roman" w:hAnsi="Times New Roman" w:cs="Times New Roman"/>
          <w:sz w:val="24"/>
          <w:szCs w:val="24"/>
        </w:rPr>
        <w:t xml:space="preserve">. </w:t>
      </w:r>
    </w:p>
    <w:p w14:paraId="0B464A32" w14:textId="77777777" w:rsidR="00E33C71" w:rsidRPr="00CE6F0B" w:rsidRDefault="00E33C71" w:rsidP="00E33C71">
      <w:pPr>
        <w:autoSpaceDE w:val="0"/>
        <w:autoSpaceDN w:val="0"/>
        <w:adjustRightInd w:val="0"/>
        <w:spacing w:before="240" w:after="0"/>
        <w:ind w:firstLine="708"/>
        <w:jc w:val="both"/>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Slijedom navedenog Povjerenstvo je dalo </w:t>
      </w:r>
      <w:r>
        <w:rPr>
          <w:rFonts w:ascii="Times New Roman" w:eastAsia="Calibri" w:hAnsi="Times New Roman" w:cs="Times New Roman"/>
          <w:sz w:val="24"/>
          <w:szCs w:val="24"/>
        </w:rPr>
        <w:t>očitovanje</w:t>
      </w:r>
      <w:r w:rsidRPr="00CE6F0B">
        <w:rPr>
          <w:rFonts w:ascii="Times New Roman" w:eastAsia="Calibri" w:hAnsi="Times New Roman" w:cs="Times New Roman"/>
          <w:sz w:val="24"/>
          <w:szCs w:val="24"/>
        </w:rPr>
        <w:t xml:space="preserve"> kao što je navedeno u izreci ovoga akta. </w:t>
      </w:r>
    </w:p>
    <w:p w14:paraId="22991750" w14:textId="77777777" w:rsidR="00E33C71" w:rsidRDefault="00E33C71" w:rsidP="00E33C71">
      <w:pPr>
        <w:pStyle w:val="Default"/>
        <w:spacing w:line="276" w:lineRule="auto"/>
        <w:ind w:left="4956"/>
        <w:jc w:val="center"/>
        <w:rPr>
          <w:color w:val="auto"/>
        </w:rPr>
      </w:pPr>
    </w:p>
    <w:p w14:paraId="662025E9" w14:textId="77777777" w:rsidR="00E33C71" w:rsidRPr="0031743D" w:rsidRDefault="00E33C71" w:rsidP="00E33C71">
      <w:pPr>
        <w:pStyle w:val="Default"/>
        <w:spacing w:line="276" w:lineRule="auto"/>
        <w:ind w:left="4956"/>
        <w:jc w:val="center"/>
        <w:rPr>
          <w:color w:val="auto"/>
        </w:rPr>
      </w:pPr>
      <w:r w:rsidRPr="0031743D">
        <w:rPr>
          <w:color w:val="auto"/>
        </w:rPr>
        <w:t>PREDSJEDNICA POVJERENSTVA</w:t>
      </w:r>
    </w:p>
    <w:p w14:paraId="7A5B5147" w14:textId="77777777" w:rsidR="00E33C71" w:rsidRPr="0031743D" w:rsidRDefault="00E33C71" w:rsidP="00E33C71">
      <w:pPr>
        <w:pStyle w:val="Default"/>
        <w:spacing w:line="276" w:lineRule="auto"/>
        <w:ind w:left="8496"/>
        <w:jc w:val="center"/>
        <w:rPr>
          <w:color w:val="auto"/>
        </w:rPr>
      </w:pPr>
    </w:p>
    <w:p w14:paraId="1C4A17BE" w14:textId="77777777" w:rsidR="00E33C71" w:rsidRPr="0031743D" w:rsidRDefault="00E33C71" w:rsidP="00E33C71">
      <w:pPr>
        <w:spacing w:after="0"/>
        <w:ind w:left="4956"/>
        <w:jc w:val="center"/>
        <w:rPr>
          <w:rFonts w:ascii="Times New Roman" w:hAnsi="Times New Roman" w:cs="Times New Roman"/>
          <w:sz w:val="24"/>
          <w:szCs w:val="24"/>
        </w:rPr>
      </w:pPr>
      <w:r w:rsidRPr="0031743D">
        <w:rPr>
          <w:rFonts w:ascii="Times New Roman" w:hAnsi="Times New Roman" w:cs="Times New Roman"/>
          <w:sz w:val="24"/>
          <w:szCs w:val="24"/>
        </w:rPr>
        <w:t xml:space="preserve">Aleksandra Jozić-Ileković, dipl. </w:t>
      </w:r>
      <w:proofErr w:type="spellStart"/>
      <w:r w:rsidRPr="0031743D">
        <w:rPr>
          <w:rFonts w:ascii="Times New Roman" w:hAnsi="Times New Roman" w:cs="Times New Roman"/>
          <w:sz w:val="24"/>
          <w:szCs w:val="24"/>
        </w:rPr>
        <w:t>iur</w:t>
      </w:r>
      <w:proofErr w:type="spellEnd"/>
      <w:r w:rsidRPr="0031743D">
        <w:rPr>
          <w:rFonts w:ascii="Times New Roman" w:hAnsi="Times New Roman" w:cs="Times New Roman"/>
          <w:sz w:val="24"/>
          <w:szCs w:val="24"/>
        </w:rPr>
        <w:t>.</w:t>
      </w:r>
    </w:p>
    <w:p w14:paraId="617D8CBE" w14:textId="77777777" w:rsidR="00E33C71" w:rsidRPr="0031743D" w:rsidRDefault="00E33C71" w:rsidP="00E33C71">
      <w:pPr>
        <w:rPr>
          <w:rFonts w:ascii="Times New Roman" w:hAnsi="Times New Roman" w:cs="Times New Roman"/>
          <w:sz w:val="24"/>
          <w:szCs w:val="24"/>
        </w:rPr>
      </w:pPr>
    </w:p>
    <w:p w14:paraId="288D421F" w14:textId="77777777" w:rsidR="00E33C71" w:rsidRPr="0031743D" w:rsidRDefault="00E33C71" w:rsidP="00E33C71">
      <w:pPr>
        <w:ind w:firstLine="360"/>
        <w:rPr>
          <w:rFonts w:ascii="Times New Roman" w:hAnsi="Times New Roman" w:cs="Times New Roman"/>
          <w:sz w:val="24"/>
          <w:szCs w:val="24"/>
        </w:rPr>
      </w:pPr>
    </w:p>
    <w:p w14:paraId="4E2E64B8" w14:textId="77777777" w:rsidR="00E33C71" w:rsidRPr="0031743D" w:rsidRDefault="00E33C71" w:rsidP="00E33C71">
      <w:pPr>
        <w:ind w:firstLine="360"/>
        <w:rPr>
          <w:rFonts w:ascii="Times New Roman" w:hAnsi="Times New Roman" w:cs="Times New Roman"/>
          <w:sz w:val="24"/>
          <w:szCs w:val="24"/>
        </w:rPr>
      </w:pPr>
      <w:r w:rsidRPr="0031743D">
        <w:rPr>
          <w:rFonts w:ascii="Times New Roman" w:hAnsi="Times New Roman" w:cs="Times New Roman"/>
          <w:sz w:val="24"/>
          <w:szCs w:val="24"/>
        </w:rPr>
        <w:lastRenderedPageBreak/>
        <w:t>Dostaviti:</w:t>
      </w:r>
    </w:p>
    <w:p w14:paraId="64DACF4B" w14:textId="77777777" w:rsidR="00E33C71" w:rsidRPr="0031743D" w:rsidRDefault="00E33C71" w:rsidP="00E33C71">
      <w:pPr>
        <w:pStyle w:val="Odlomakpopisa"/>
        <w:numPr>
          <w:ilvl w:val="0"/>
          <w:numId w:val="26"/>
        </w:numPr>
        <w:rPr>
          <w:rFonts w:ascii="Times New Roman" w:hAnsi="Times New Roman" w:cs="Times New Roman"/>
          <w:sz w:val="24"/>
          <w:szCs w:val="24"/>
        </w:rPr>
      </w:pPr>
      <w:r w:rsidRPr="0031743D">
        <w:rPr>
          <w:rFonts w:ascii="Times New Roman" w:hAnsi="Times New Roman" w:cs="Times New Roman"/>
          <w:sz w:val="24"/>
          <w:szCs w:val="24"/>
        </w:rPr>
        <w:t>Obvezni</w:t>
      </w:r>
      <w:r>
        <w:rPr>
          <w:rFonts w:ascii="Times New Roman" w:hAnsi="Times New Roman" w:cs="Times New Roman"/>
          <w:sz w:val="24"/>
          <w:szCs w:val="24"/>
        </w:rPr>
        <w:t>k</w:t>
      </w:r>
      <w:r w:rsidRPr="0031743D">
        <w:rPr>
          <w:rFonts w:ascii="Times New Roman" w:hAnsi="Times New Roman" w:cs="Times New Roman"/>
          <w:sz w:val="24"/>
          <w:szCs w:val="24"/>
        </w:rPr>
        <w:t xml:space="preserve"> </w:t>
      </w:r>
      <w:r>
        <w:rPr>
          <w:rFonts w:ascii="Times New Roman" w:hAnsi="Times New Roman" w:cs="Times New Roman"/>
          <w:sz w:val="24"/>
          <w:szCs w:val="24"/>
        </w:rPr>
        <w:t xml:space="preserve">Marko </w:t>
      </w:r>
      <w:proofErr w:type="spellStart"/>
      <w:r>
        <w:rPr>
          <w:rFonts w:ascii="Times New Roman" w:hAnsi="Times New Roman" w:cs="Times New Roman"/>
          <w:sz w:val="24"/>
          <w:szCs w:val="24"/>
        </w:rPr>
        <w:t>Lakošeljac</w:t>
      </w:r>
      <w:proofErr w:type="spellEnd"/>
      <w:r w:rsidRPr="0031743D">
        <w:rPr>
          <w:rFonts w:ascii="Times New Roman" w:hAnsi="Times New Roman" w:cs="Times New Roman"/>
          <w:sz w:val="24"/>
          <w:szCs w:val="24"/>
        </w:rPr>
        <w:t>, elektroničkom dostavom</w:t>
      </w:r>
    </w:p>
    <w:p w14:paraId="394F5207" w14:textId="77777777" w:rsidR="00E33C71" w:rsidRPr="0031743D" w:rsidRDefault="00E33C71" w:rsidP="00E33C71">
      <w:pPr>
        <w:pStyle w:val="Odlomakpopisa"/>
        <w:numPr>
          <w:ilvl w:val="0"/>
          <w:numId w:val="26"/>
        </w:numPr>
        <w:rPr>
          <w:rFonts w:ascii="Times New Roman" w:hAnsi="Times New Roman" w:cs="Times New Roman"/>
          <w:sz w:val="24"/>
          <w:szCs w:val="24"/>
        </w:rPr>
      </w:pPr>
      <w:r w:rsidRPr="0031743D">
        <w:rPr>
          <w:rFonts w:ascii="Times New Roman" w:hAnsi="Times New Roman" w:cs="Times New Roman"/>
          <w:sz w:val="24"/>
          <w:szCs w:val="24"/>
        </w:rPr>
        <w:t>Objava na internetskoj stranici Povjerenstva</w:t>
      </w:r>
    </w:p>
    <w:p w14:paraId="330AB1F5" w14:textId="77777777" w:rsidR="00E33C71" w:rsidRPr="0031743D" w:rsidRDefault="00E33C71" w:rsidP="00E33C71">
      <w:pPr>
        <w:pStyle w:val="Odlomakpopisa"/>
        <w:numPr>
          <w:ilvl w:val="0"/>
          <w:numId w:val="26"/>
        </w:numPr>
        <w:tabs>
          <w:tab w:val="left" w:pos="5505"/>
        </w:tabs>
        <w:rPr>
          <w:rFonts w:ascii="Times New Roman" w:hAnsi="Times New Roman" w:cs="Times New Roman"/>
          <w:sz w:val="24"/>
          <w:szCs w:val="24"/>
        </w:rPr>
      </w:pPr>
      <w:r w:rsidRPr="0031743D">
        <w:rPr>
          <w:rFonts w:ascii="Times New Roman" w:hAnsi="Times New Roman" w:cs="Times New Roman"/>
          <w:sz w:val="24"/>
          <w:szCs w:val="24"/>
        </w:rPr>
        <w:t>Pismohrana</w:t>
      </w:r>
      <w:r w:rsidRPr="0031743D">
        <w:rPr>
          <w:rFonts w:ascii="Times New Roman" w:hAnsi="Times New Roman" w:cs="Times New Roman"/>
          <w:sz w:val="24"/>
          <w:szCs w:val="24"/>
        </w:rPr>
        <w:tab/>
      </w:r>
    </w:p>
    <w:p w14:paraId="3C59CE8F" w14:textId="77777777" w:rsidR="00E33C71" w:rsidRPr="002E179F" w:rsidRDefault="00E33C71" w:rsidP="00E33C71">
      <w:pPr>
        <w:pStyle w:val="Default"/>
        <w:spacing w:line="276" w:lineRule="auto"/>
        <w:jc w:val="both"/>
        <w:rPr>
          <w:rFonts w:eastAsia="Times New Roman"/>
          <w:lang w:eastAsia="hr-HR"/>
        </w:rPr>
      </w:pPr>
    </w:p>
    <w:p w14:paraId="5C561386" w14:textId="77777777" w:rsidR="00E33C71" w:rsidRDefault="00E33C71" w:rsidP="00E33C71"/>
    <w:p w14:paraId="57E604E6" w14:textId="77777777" w:rsidR="00184F65" w:rsidRPr="00E33C71" w:rsidRDefault="00184F65" w:rsidP="00E33C71"/>
    <w:sectPr w:rsidR="00184F65" w:rsidRPr="00E33C71" w:rsidSect="00D44BA9">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BEC8" w14:textId="77777777" w:rsidR="00D44BA9" w:rsidRDefault="00D44BA9" w:rsidP="005B5818">
      <w:pPr>
        <w:spacing w:after="0" w:line="240" w:lineRule="auto"/>
      </w:pPr>
      <w:r>
        <w:separator/>
      </w:r>
    </w:p>
  </w:endnote>
  <w:endnote w:type="continuationSeparator" w:id="0">
    <w:p w14:paraId="657A139E" w14:textId="77777777" w:rsidR="00D44BA9" w:rsidRDefault="00D44BA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1C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5FA77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8E352D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3EDB2A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73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0A42D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FFEC09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B4A2" w14:textId="77777777" w:rsidR="00D44BA9" w:rsidRDefault="00D44BA9" w:rsidP="005B5818">
      <w:pPr>
        <w:spacing w:after="0" w:line="240" w:lineRule="auto"/>
      </w:pPr>
      <w:r>
        <w:separator/>
      </w:r>
    </w:p>
  </w:footnote>
  <w:footnote w:type="continuationSeparator" w:id="0">
    <w:p w14:paraId="20A760C8" w14:textId="77777777" w:rsidR="00D44BA9" w:rsidRDefault="00D44BA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Content>
      <w:p w14:paraId="564652AB" w14:textId="4CFBE5B3" w:rsidR="00101F03" w:rsidRDefault="00965145">
        <w:pPr>
          <w:pStyle w:val="Zaglavlje"/>
          <w:jc w:val="right"/>
        </w:pPr>
        <w:r>
          <w:fldChar w:fldCharType="begin"/>
        </w:r>
        <w:r>
          <w:instrText xml:space="preserve"> PAGE   \* MERGEFORMAT </w:instrText>
        </w:r>
        <w:r>
          <w:fldChar w:fldCharType="separate"/>
        </w:r>
        <w:r w:rsidR="00873CF2">
          <w:rPr>
            <w:noProof/>
          </w:rPr>
          <w:t>2</w:t>
        </w:r>
        <w:r>
          <w:rPr>
            <w:noProof/>
          </w:rPr>
          <w:fldChar w:fldCharType="end"/>
        </w:r>
      </w:p>
    </w:sdtContent>
  </w:sdt>
  <w:p w14:paraId="62DE3F5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FE2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8DC6" w14:textId="77777777" w:rsidR="005B5818" w:rsidRPr="00CA2B25" w:rsidRDefault="005B5818" w:rsidP="005B5818">
                          <w:pPr>
                            <w:jc w:val="right"/>
                            <w:rPr>
                              <w:sz w:val="16"/>
                              <w:szCs w:val="16"/>
                            </w:rPr>
                          </w:pPr>
                          <w:r w:rsidRPr="00CA2B25">
                            <w:rPr>
                              <w:sz w:val="16"/>
                              <w:szCs w:val="16"/>
                            </w:rPr>
                            <w:t xml:space="preserve">                                                </w:t>
                          </w:r>
                        </w:p>
                        <w:p w14:paraId="2F95B5A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D65AD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33D28DC6" w14:textId="77777777" w:rsidR="005B5818" w:rsidRPr="00CA2B25" w:rsidRDefault="005B5818" w:rsidP="005B5818">
                    <w:pPr>
                      <w:jc w:val="right"/>
                      <w:rPr>
                        <w:sz w:val="16"/>
                        <w:szCs w:val="16"/>
                      </w:rPr>
                    </w:pPr>
                    <w:r w:rsidRPr="00CA2B25">
                      <w:rPr>
                        <w:sz w:val="16"/>
                        <w:szCs w:val="16"/>
                      </w:rPr>
                      <w:t xml:space="preserve">                                                </w:t>
                    </w:r>
                  </w:p>
                  <w:p w14:paraId="2F95B5A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D65AD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0AB4FE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24A4B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3CFAD8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1405AC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E826A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51C9D"/>
    <w:multiLevelType w:val="hybridMultilevel"/>
    <w:tmpl w:val="07AA676C"/>
    <w:lvl w:ilvl="0" w:tplc="226AA9FE">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01571959">
    <w:abstractNumId w:val="17"/>
  </w:num>
  <w:num w:numId="2" w16cid:durableId="2015912575">
    <w:abstractNumId w:val="3"/>
  </w:num>
  <w:num w:numId="3" w16cid:durableId="418870978">
    <w:abstractNumId w:val="15"/>
  </w:num>
  <w:num w:numId="4" w16cid:durableId="1106922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292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9435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0746205">
    <w:abstractNumId w:val="1"/>
  </w:num>
  <w:num w:numId="8" w16cid:durableId="250966783">
    <w:abstractNumId w:val="11"/>
  </w:num>
  <w:num w:numId="9" w16cid:durableId="61342981">
    <w:abstractNumId w:val="14"/>
  </w:num>
  <w:num w:numId="10" w16cid:durableId="1833450843">
    <w:abstractNumId w:val="2"/>
  </w:num>
  <w:num w:numId="11" w16cid:durableId="624846950">
    <w:abstractNumId w:val="10"/>
  </w:num>
  <w:num w:numId="12" w16cid:durableId="1424455913">
    <w:abstractNumId w:val="24"/>
  </w:num>
  <w:num w:numId="13" w16cid:durableId="1603106256">
    <w:abstractNumId w:val="5"/>
  </w:num>
  <w:num w:numId="14" w16cid:durableId="764230571">
    <w:abstractNumId w:val="0"/>
  </w:num>
  <w:num w:numId="15" w16cid:durableId="1318458437">
    <w:abstractNumId w:val="4"/>
  </w:num>
  <w:num w:numId="16" w16cid:durableId="1507599847">
    <w:abstractNumId w:val="8"/>
  </w:num>
  <w:num w:numId="17" w16cid:durableId="52824514">
    <w:abstractNumId w:val="25"/>
  </w:num>
  <w:num w:numId="18" w16cid:durableId="1344622315">
    <w:abstractNumId w:val="9"/>
  </w:num>
  <w:num w:numId="19" w16cid:durableId="1328745554">
    <w:abstractNumId w:val="13"/>
  </w:num>
  <w:num w:numId="20" w16cid:durableId="1390492632">
    <w:abstractNumId w:val="6"/>
  </w:num>
  <w:num w:numId="21" w16cid:durableId="389767350">
    <w:abstractNumId w:val="20"/>
  </w:num>
  <w:num w:numId="22" w16cid:durableId="740296978">
    <w:abstractNumId w:val="16"/>
  </w:num>
  <w:num w:numId="23" w16cid:durableId="86969786">
    <w:abstractNumId w:val="19"/>
  </w:num>
  <w:num w:numId="24" w16cid:durableId="1788963856">
    <w:abstractNumId w:val="12"/>
  </w:num>
  <w:num w:numId="25" w16cid:durableId="18395402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6115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D66"/>
    <w:rsid w:val="00004727"/>
    <w:rsid w:val="0001022C"/>
    <w:rsid w:val="00010791"/>
    <w:rsid w:val="00017962"/>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7284B"/>
    <w:rsid w:val="00075DAB"/>
    <w:rsid w:val="00083CC6"/>
    <w:rsid w:val="00086F5E"/>
    <w:rsid w:val="00090430"/>
    <w:rsid w:val="00091FD7"/>
    <w:rsid w:val="0009358C"/>
    <w:rsid w:val="000A41DC"/>
    <w:rsid w:val="000B07EA"/>
    <w:rsid w:val="000B2775"/>
    <w:rsid w:val="000B2BF7"/>
    <w:rsid w:val="000B5DD5"/>
    <w:rsid w:val="000C51C8"/>
    <w:rsid w:val="000D2030"/>
    <w:rsid w:val="000E2529"/>
    <w:rsid w:val="000E75E4"/>
    <w:rsid w:val="000E769D"/>
    <w:rsid w:val="000F08E4"/>
    <w:rsid w:val="000F765A"/>
    <w:rsid w:val="00100289"/>
    <w:rsid w:val="001016DE"/>
    <w:rsid w:val="00101F03"/>
    <w:rsid w:val="00112E23"/>
    <w:rsid w:val="0012224D"/>
    <w:rsid w:val="0013305D"/>
    <w:rsid w:val="001374B3"/>
    <w:rsid w:val="00142B94"/>
    <w:rsid w:val="00143B3C"/>
    <w:rsid w:val="00146C02"/>
    <w:rsid w:val="00146DB3"/>
    <w:rsid w:val="00155018"/>
    <w:rsid w:val="001602EF"/>
    <w:rsid w:val="00160BDB"/>
    <w:rsid w:val="00161E6C"/>
    <w:rsid w:val="00164C23"/>
    <w:rsid w:val="00166937"/>
    <w:rsid w:val="001675CF"/>
    <w:rsid w:val="001844C0"/>
    <w:rsid w:val="00184F65"/>
    <w:rsid w:val="0019057C"/>
    <w:rsid w:val="001906A7"/>
    <w:rsid w:val="001A1ED9"/>
    <w:rsid w:val="001A6690"/>
    <w:rsid w:val="001A7A81"/>
    <w:rsid w:val="001B1AD0"/>
    <w:rsid w:val="001C30FD"/>
    <w:rsid w:val="001C3661"/>
    <w:rsid w:val="001C494B"/>
    <w:rsid w:val="001C62CD"/>
    <w:rsid w:val="001C6DAD"/>
    <w:rsid w:val="001C7F6E"/>
    <w:rsid w:val="001D0541"/>
    <w:rsid w:val="001D1A2C"/>
    <w:rsid w:val="001D2C4E"/>
    <w:rsid w:val="001D37A5"/>
    <w:rsid w:val="001D49DE"/>
    <w:rsid w:val="001D62A1"/>
    <w:rsid w:val="001E4E26"/>
    <w:rsid w:val="001E538A"/>
    <w:rsid w:val="001E7A33"/>
    <w:rsid w:val="001F2357"/>
    <w:rsid w:val="001F2A7A"/>
    <w:rsid w:val="001F5128"/>
    <w:rsid w:val="002017A6"/>
    <w:rsid w:val="00203806"/>
    <w:rsid w:val="002145FB"/>
    <w:rsid w:val="0023102B"/>
    <w:rsid w:val="00235DF8"/>
    <w:rsid w:val="0023718E"/>
    <w:rsid w:val="00237CE5"/>
    <w:rsid w:val="0024129E"/>
    <w:rsid w:val="00241FE5"/>
    <w:rsid w:val="002421E6"/>
    <w:rsid w:val="00242886"/>
    <w:rsid w:val="00242BD2"/>
    <w:rsid w:val="00243C6A"/>
    <w:rsid w:val="00246C0A"/>
    <w:rsid w:val="002541BE"/>
    <w:rsid w:val="00266511"/>
    <w:rsid w:val="002712A1"/>
    <w:rsid w:val="00272D0F"/>
    <w:rsid w:val="00277E29"/>
    <w:rsid w:val="002804E7"/>
    <w:rsid w:val="00283B74"/>
    <w:rsid w:val="00284F38"/>
    <w:rsid w:val="002940DD"/>
    <w:rsid w:val="00296618"/>
    <w:rsid w:val="002A2FD8"/>
    <w:rsid w:val="002B0483"/>
    <w:rsid w:val="002C2815"/>
    <w:rsid w:val="002C2D8D"/>
    <w:rsid w:val="002C4098"/>
    <w:rsid w:val="002C6AE8"/>
    <w:rsid w:val="002D05A5"/>
    <w:rsid w:val="002D479A"/>
    <w:rsid w:val="002D73FE"/>
    <w:rsid w:val="002E179F"/>
    <w:rsid w:val="002F313C"/>
    <w:rsid w:val="002F3CEF"/>
    <w:rsid w:val="003078B0"/>
    <w:rsid w:val="00311290"/>
    <w:rsid w:val="00317E6D"/>
    <w:rsid w:val="00322DCD"/>
    <w:rsid w:val="0032779E"/>
    <w:rsid w:val="00332A0D"/>
    <w:rsid w:val="00332D21"/>
    <w:rsid w:val="00334CF8"/>
    <w:rsid w:val="00334EAB"/>
    <w:rsid w:val="003416CC"/>
    <w:rsid w:val="003512F2"/>
    <w:rsid w:val="00354459"/>
    <w:rsid w:val="00356A21"/>
    <w:rsid w:val="0035719A"/>
    <w:rsid w:val="00365176"/>
    <w:rsid w:val="0036564E"/>
    <w:rsid w:val="00365DEE"/>
    <w:rsid w:val="00373AFB"/>
    <w:rsid w:val="00377B50"/>
    <w:rsid w:val="00385037"/>
    <w:rsid w:val="0038609C"/>
    <w:rsid w:val="003873A4"/>
    <w:rsid w:val="00393F59"/>
    <w:rsid w:val="003A2556"/>
    <w:rsid w:val="003A7E01"/>
    <w:rsid w:val="003B0BAC"/>
    <w:rsid w:val="003B181B"/>
    <w:rsid w:val="003B3270"/>
    <w:rsid w:val="003C019C"/>
    <w:rsid w:val="003C2726"/>
    <w:rsid w:val="003C2DEB"/>
    <w:rsid w:val="003C4B31"/>
    <w:rsid w:val="003C4B46"/>
    <w:rsid w:val="003D1B27"/>
    <w:rsid w:val="003D3811"/>
    <w:rsid w:val="003E53F7"/>
    <w:rsid w:val="003F4A24"/>
    <w:rsid w:val="00402C9D"/>
    <w:rsid w:val="00406E92"/>
    <w:rsid w:val="00411522"/>
    <w:rsid w:val="00415EC4"/>
    <w:rsid w:val="00432C03"/>
    <w:rsid w:val="00433992"/>
    <w:rsid w:val="00433A30"/>
    <w:rsid w:val="00441372"/>
    <w:rsid w:val="00442950"/>
    <w:rsid w:val="0044466E"/>
    <w:rsid w:val="00452366"/>
    <w:rsid w:val="0045433C"/>
    <w:rsid w:val="004564C9"/>
    <w:rsid w:val="004620AA"/>
    <w:rsid w:val="0046294D"/>
    <w:rsid w:val="00472309"/>
    <w:rsid w:val="00473297"/>
    <w:rsid w:val="00482D81"/>
    <w:rsid w:val="004830B1"/>
    <w:rsid w:val="0049467E"/>
    <w:rsid w:val="00495A72"/>
    <w:rsid w:val="004A5B81"/>
    <w:rsid w:val="004B12AF"/>
    <w:rsid w:val="004B12FA"/>
    <w:rsid w:val="004C39F4"/>
    <w:rsid w:val="004C5C57"/>
    <w:rsid w:val="004D7F96"/>
    <w:rsid w:val="004E5B16"/>
    <w:rsid w:val="004E7A47"/>
    <w:rsid w:val="004F352E"/>
    <w:rsid w:val="004F6E13"/>
    <w:rsid w:val="00507BBE"/>
    <w:rsid w:val="00510029"/>
    <w:rsid w:val="00510C87"/>
    <w:rsid w:val="00511395"/>
    <w:rsid w:val="00512887"/>
    <w:rsid w:val="0051400F"/>
    <w:rsid w:val="00520206"/>
    <w:rsid w:val="0052126C"/>
    <w:rsid w:val="00525632"/>
    <w:rsid w:val="00526DC7"/>
    <w:rsid w:val="0053015B"/>
    <w:rsid w:val="00530AB2"/>
    <w:rsid w:val="00540030"/>
    <w:rsid w:val="005408DC"/>
    <w:rsid w:val="0054338E"/>
    <w:rsid w:val="00544470"/>
    <w:rsid w:val="005716AB"/>
    <w:rsid w:val="0058155E"/>
    <w:rsid w:val="0058448C"/>
    <w:rsid w:val="005872D9"/>
    <w:rsid w:val="00587A6F"/>
    <w:rsid w:val="0059064E"/>
    <w:rsid w:val="0059069D"/>
    <w:rsid w:val="005938C4"/>
    <w:rsid w:val="00594D73"/>
    <w:rsid w:val="005A1D73"/>
    <w:rsid w:val="005B0DB6"/>
    <w:rsid w:val="005B28F5"/>
    <w:rsid w:val="005B5818"/>
    <w:rsid w:val="005C069B"/>
    <w:rsid w:val="005C0F5C"/>
    <w:rsid w:val="005C44F6"/>
    <w:rsid w:val="005C4C79"/>
    <w:rsid w:val="005C64E9"/>
    <w:rsid w:val="005D44F2"/>
    <w:rsid w:val="005D6D1D"/>
    <w:rsid w:val="005E3FC2"/>
    <w:rsid w:val="005F06EF"/>
    <w:rsid w:val="00612D17"/>
    <w:rsid w:val="00615197"/>
    <w:rsid w:val="006178EA"/>
    <w:rsid w:val="006178F8"/>
    <w:rsid w:val="00623C5B"/>
    <w:rsid w:val="0063212E"/>
    <w:rsid w:val="0063331A"/>
    <w:rsid w:val="006357A9"/>
    <w:rsid w:val="006404B7"/>
    <w:rsid w:val="0064445F"/>
    <w:rsid w:val="00645680"/>
    <w:rsid w:val="00647B1E"/>
    <w:rsid w:val="006503B5"/>
    <w:rsid w:val="006564DE"/>
    <w:rsid w:val="006634D8"/>
    <w:rsid w:val="006648CF"/>
    <w:rsid w:val="0066628E"/>
    <w:rsid w:val="006677F4"/>
    <w:rsid w:val="0067581A"/>
    <w:rsid w:val="00675CE9"/>
    <w:rsid w:val="0068351C"/>
    <w:rsid w:val="00687028"/>
    <w:rsid w:val="0069010C"/>
    <w:rsid w:val="00693FD7"/>
    <w:rsid w:val="006946EE"/>
    <w:rsid w:val="006A005F"/>
    <w:rsid w:val="006A304C"/>
    <w:rsid w:val="006A31F5"/>
    <w:rsid w:val="006A33A9"/>
    <w:rsid w:val="006B0600"/>
    <w:rsid w:val="006B4005"/>
    <w:rsid w:val="006C1351"/>
    <w:rsid w:val="006C6595"/>
    <w:rsid w:val="006D372F"/>
    <w:rsid w:val="006E4FD8"/>
    <w:rsid w:val="006F5716"/>
    <w:rsid w:val="007068F4"/>
    <w:rsid w:val="00714BC2"/>
    <w:rsid w:val="0071684E"/>
    <w:rsid w:val="007241BE"/>
    <w:rsid w:val="007241EB"/>
    <w:rsid w:val="00735B28"/>
    <w:rsid w:val="00735DA2"/>
    <w:rsid w:val="007419CA"/>
    <w:rsid w:val="00747047"/>
    <w:rsid w:val="00750FFC"/>
    <w:rsid w:val="00762835"/>
    <w:rsid w:val="00766004"/>
    <w:rsid w:val="007665D4"/>
    <w:rsid w:val="00766A90"/>
    <w:rsid w:val="00776716"/>
    <w:rsid w:val="00792FAF"/>
    <w:rsid w:val="00793EC7"/>
    <w:rsid w:val="007A16BF"/>
    <w:rsid w:val="007A39DB"/>
    <w:rsid w:val="007C1E86"/>
    <w:rsid w:val="007C53D3"/>
    <w:rsid w:val="007D175E"/>
    <w:rsid w:val="007D2C70"/>
    <w:rsid w:val="007E135C"/>
    <w:rsid w:val="007E62EC"/>
    <w:rsid w:val="007F1D75"/>
    <w:rsid w:val="0080193C"/>
    <w:rsid w:val="00801C88"/>
    <w:rsid w:val="00804AA7"/>
    <w:rsid w:val="00806D97"/>
    <w:rsid w:val="00820574"/>
    <w:rsid w:val="00824B78"/>
    <w:rsid w:val="00826199"/>
    <w:rsid w:val="00827C1E"/>
    <w:rsid w:val="00834278"/>
    <w:rsid w:val="00837D64"/>
    <w:rsid w:val="008424F4"/>
    <w:rsid w:val="00845156"/>
    <w:rsid w:val="0085572D"/>
    <w:rsid w:val="00861A4E"/>
    <w:rsid w:val="008627E9"/>
    <w:rsid w:val="00862D0A"/>
    <w:rsid w:val="00872177"/>
    <w:rsid w:val="00873CF2"/>
    <w:rsid w:val="00877657"/>
    <w:rsid w:val="00885B21"/>
    <w:rsid w:val="008875C6"/>
    <w:rsid w:val="00892B2D"/>
    <w:rsid w:val="00892CE8"/>
    <w:rsid w:val="008944CB"/>
    <w:rsid w:val="008A049C"/>
    <w:rsid w:val="008A4B92"/>
    <w:rsid w:val="008B05A4"/>
    <w:rsid w:val="008B1EEF"/>
    <w:rsid w:val="008B2192"/>
    <w:rsid w:val="008B721A"/>
    <w:rsid w:val="008C2B09"/>
    <w:rsid w:val="008C2E45"/>
    <w:rsid w:val="008D3374"/>
    <w:rsid w:val="008E4642"/>
    <w:rsid w:val="008F7FEA"/>
    <w:rsid w:val="009062CF"/>
    <w:rsid w:val="00913B0E"/>
    <w:rsid w:val="00916D08"/>
    <w:rsid w:val="00924771"/>
    <w:rsid w:val="0093082B"/>
    <w:rsid w:val="00943D7A"/>
    <w:rsid w:val="009449AC"/>
    <w:rsid w:val="00945142"/>
    <w:rsid w:val="009458A7"/>
    <w:rsid w:val="00965145"/>
    <w:rsid w:val="00970B81"/>
    <w:rsid w:val="0097593F"/>
    <w:rsid w:val="00976D09"/>
    <w:rsid w:val="0099104D"/>
    <w:rsid w:val="00997FBE"/>
    <w:rsid w:val="009B0DB7"/>
    <w:rsid w:val="009C3643"/>
    <w:rsid w:val="009C5D0E"/>
    <w:rsid w:val="009C7F45"/>
    <w:rsid w:val="009D5108"/>
    <w:rsid w:val="009E7D1F"/>
    <w:rsid w:val="009F574B"/>
    <w:rsid w:val="009F786A"/>
    <w:rsid w:val="00A00790"/>
    <w:rsid w:val="00A0311B"/>
    <w:rsid w:val="00A30FFE"/>
    <w:rsid w:val="00A31EF4"/>
    <w:rsid w:val="00A35409"/>
    <w:rsid w:val="00A41D57"/>
    <w:rsid w:val="00A50D85"/>
    <w:rsid w:val="00A520C7"/>
    <w:rsid w:val="00A63402"/>
    <w:rsid w:val="00A736B3"/>
    <w:rsid w:val="00A77B99"/>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3744A"/>
    <w:rsid w:val="00B53105"/>
    <w:rsid w:val="00B53127"/>
    <w:rsid w:val="00B538AF"/>
    <w:rsid w:val="00B611C4"/>
    <w:rsid w:val="00B62472"/>
    <w:rsid w:val="00B62988"/>
    <w:rsid w:val="00B63AAD"/>
    <w:rsid w:val="00B7050D"/>
    <w:rsid w:val="00B83F61"/>
    <w:rsid w:val="00B84AE9"/>
    <w:rsid w:val="00B84FD1"/>
    <w:rsid w:val="00B9156E"/>
    <w:rsid w:val="00B94A51"/>
    <w:rsid w:val="00B94FE8"/>
    <w:rsid w:val="00BA43AD"/>
    <w:rsid w:val="00BA7115"/>
    <w:rsid w:val="00BB145A"/>
    <w:rsid w:val="00BB3E9D"/>
    <w:rsid w:val="00BB6139"/>
    <w:rsid w:val="00BC0850"/>
    <w:rsid w:val="00BC22A4"/>
    <w:rsid w:val="00BD630D"/>
    <w:rsid w:val="00BE675A"/>
    <w:rsid w:val="00BF5F4E"/>
    <w:rsid w:val="00C0756B"/>
    <w:rsid w:val="00C10985"/>
    <w:rsid w:val="00C11DB9"/>
    <w:rsid w:val="00C14A76"/>
    <w:rsid w:val="00C177B8"/>
    <w:rsid w:val="00C17AAF"/>
    <w:rsid w:val="00C17FF2"/>
    <w:rsid w:val="00C24596"/>
    <w:rsid w:val="00C24790"/>
    <w:rsid w:val="00C26394"/>
    <w:rsid w:val="00C2794F"/>
    <w:rsid w:val="00C4218D"/>
    <w:rsid w:val="00C44C49"/>
    <w:rsid w:val="00C47787"/>
    <w:rsid w:val="00C53C76"/>
    <w:rsid w:val="00C53D35"/>
    <w:rsid w:val="00C70009"/>
    <w:rsid w:val="00C73C98"/>
    <w:rsid w:val="00C741FA"/>
    <w:rsid w:val="00C83159"/>
    <w:rsid w:val="00C848D0"/>
    <w:rsid w:val="00C848DA"/>
    <w:rsid w:val="00C849FF"/>
    <w:rsid w:val="00C91F78"/>
    <w:rsid w:val="00C93952"/>
    <w:rsid w:val="00C96612"/>
    <w:rsid w:val="00CA28B6"/>
    <w:rsid w:val="00CA602D"/>
    <w:rsid w:val="00CB069F"/>
    <w:rsid w:val="00CB0AB6"/>
    <w:rsid w:val="00CB245A"/>
    <w:rsid w:val="00CB3DFD"/>
    <w:rsid w:val="00CB793B"/>
    <w:rsid w:val="00CD4554"/>
    <w:rsid w:val="00CE5FB6"/>
    <w:rsid w:val="00CF0444"/>
    <w:rsid w:val="00CF0867"/>
    <w:rsid w:val="00CF6AA9"/>
    <w:rsid w:val="00D00C45"/>
    <w:rsid w:val="00D02DD3"/>
    <w:rsid w:val="00D053AB"/>
    <w:rsid w:val="00D11BA5"/>
    <w:rsid w:val="00D11C69"/>
    <w:rsid w:val="00D1289E"/>
    <w:rsid w:val="00D16E59"/>
    <w:rsid w:val="00D23168"/>
    <w:rsid w:val="00D30138"/>
    <w:rsid w:val="00D43A01"/>
    <w:rsid w:val="00D448C2"/>
    <w:rsid w:val="00D44BA9"/>
    <w:rsid w:val="00D51409"/>
    <w:rsid w:val="00D546F1"/>
    <w:rsid w:val="00D57A2E"/>
    <w:rsid w:val="00D60510"/>
    <w:rsid w:val="00D63583"/>
    <w:rsid w:val="00D63C82"/>
    <w:rsid w:val="00D641CC"/>
    <w:rsid w:val="00D66549"/>
    <w:rsid w:val="00D71BE2"/>
    <w:rsid w:val="00D72A88"/>
    <w:rsid w:val="00D77342"/>
    <w:rsid w:val="00D85B94"/>
    <w:rsid w:val="00D953B3"/>
    <w:rsid w:val="00DA2E87"/>
    <w:rsid w:val="00DA4F8D"/>
    <w:rsid w:val="00DA6CD0"/>
    <w:rsid w:val="00DB0645"/>
    <w:rsid w:val="00DB177F"/>
    <w:rsid w:val="00DB67C1"/>
    <w:rsid w:val="00DD0128"/>
    <w:rsid w:val="00DD2A34"/>
    <w:rsid w:val="00DD4744"/>
    <w:rsid w:val="00DD7846"/>
    <w:rsid w:val="00DE2C21"/>
    <w:rsid w:val="00DE6FD6"/>
    <w:rsid w:val="00DF5A0F"/>
    <w:rsid w:val="00DF661B"/>
    <w:rsid w:val="00E0543C"/>
    <w:rsid w:val="00E102E3"/>
    <w:rsid w:val="00E10AA2"/>
    <w:rsid w:val="00E15909"/>
    <w:rsid w:val="00E15A45"/>
    <w:rsid w:val="00E25ECF"/>
    <w:rsid w:val="00E33C71"/>
    <w:rsid w:val="00E3580A"/>
    <w:rsid w:val="00E40C98"/>
    <w:rsid w:val="00E46AFE"/>
    <w:rsid w:val="00E46F7F"/>
    <w:rsid w:val="00E716B8"/>
    <w:rsid w:val="00E72341"/>
    <w:rsid w:val="00E73341"/>
    <w:rsid w:val="00E75E21"/>
    <w:rsid w:val="00E82214"/>
    <w:rsid w:val="00E90082"/>
    <w:rsid w:val="00E91475"/>
    <w:rsid w:val="00EA6208"/>
    <w:rsid w:val="00EC326C"/>
    <w:rsid w:val="00EC50AE"/>
    <w:rsid w:val="00EC744A"/>
    <w:rsid w:val="00ED5D49"/>
    <w:rsid w:val="00EE2EBC"/>
    <w:rsid w:val="00EE7935"/>
    <w:rsid w:val="00EF2148"/>
    <w:rsid w:val="00EF3199"/>
    <w:rsid w:val="00EF48C5"/>
    <w:rsid w:val="00EF62EA"/>
    <w:rsid w:val="00F059D1"/>
    <w:rsid w:val="00F13740"/>
    <w:rsid w:val="00F16378"/>
    <w:rsid w:val="00F334C6"/>
    <w:rsid w:val="00F4363E"/>
    <w:rsid w:val="00F4717B"/>
    <w:rsid w:val="00F55059"/>
    <w:rsid w:val="00F642CF"/>
    <w:rsid w:val="00F66CDB"/>
    <w:rsid w:val="00F67EDD"/>
    <w:rsid w:val="00F73A99"/>
    <w:rsid w:val="00F74783"/>
    <w:rsid w:val="00F75B12"/>
    <w:rsid w:val="00F92D6E"/>
    <w:rsid w:val="00F95A51"/>
    <w:rsid w:val="00FA0034"/>
    <w:rsid w:val="00FA4140"/>
    <w:rsid w:val="00FA7DF0"/>
    <w:rsid w:val="00FB27A8"/>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3848"/>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Nerijeenospominjanje1">
    <w:name w:val="Neriješeno spominjanje1"/>
    <w:basedOn w:val="Zadanifontodlomka"/>
    <w:uiPriority w:val="99"/>
    <w:semiHidden/>
    <w:unhideWhenUsed/>
    <w:rsid w:val="00B84AE9"/>
    <w:rPr>
      <w:color w:val="605E5C"/>
      <w:shd w:val="clear" w:color="auto" w:fill="E1DFDD"/>
    </w:rPr>
  </w:style>
  <w:style w:type="character" w:customStyle="1" w:styleId="kurziv">
    <w:name w:val="kurziv"/>
    <w:basedOn w:val="Zadanifontodlomka"/>
    <w:rsid w:val="002E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6435215">
      <w:bodyDiv w:val="1"/>
      <w:marLeft w:val="0"/>
      <w:marRight w:val="0"/>
      <w:marTop w:val="0"/>
      <w:marBottom w:val="0"/>
      <w:divBdr>
        <w:top w:val="none" w:sz="0" w:space="0" w:color="auto"/>
        <w:left w:val="none" w:sz="0" w:space="0" w:color="auto"/>
        <w:bottom w:val="none" w:sz="0" w:space="0" w:color="auto"/>
        <w:right w:val="none" w:sz="0" w:space="0" w:color="auto"/>
      </w:divBdr>
    </w:div>
    <w:div w:id="776945669">
      <w:bodyDiv w:val="1"/>
      <w:marLeft w:val="0"/>
      <w:marRight w:val="0"/>
      <w:marTop w:val="0"/>
      <w:marBottom w:val="0"/>
      <w:divBdr>
        <w:top w:val="none" w:sz="0" w:space="0" w:color="auto"/>
        <w:left w:val="none" w:sz="0" w:space="0" w:color="auto"/>
        <w:bottom w:val="none" w:sz="0" w:space="0" w:color="auto"/>
        <w:right w:val="none" w:sz="0" w:space="0" w:color="auto"/>
      </w:divBdr>
    </w:div>
    <w:div w:id="985399865">
      <w:bodyDiv w:val="1"/>
      <w:marLeft w:val="0"/>
      <w:marRight w:val="0"/>
      <w:marTop w:val="0"/>
      <w:marBottom w:val="0"/>
      <w:divBdr>
        <w:top w:val="none" w:sz="0" w:space="0" w:color="auto"/>
        <w:left w:val="none" w:sz="0" w:space="0" w:color="auto"/>
        <w:bottom w:val="none" w:sz="0" w:space="0" w:color="auto"/>
        <w:right w:val="none" w:sz="0" w:space="0" w:color="auto"/>
      </w:divBdr>
    </w:div>
    <w:div w:id="995376853">
      <w:bodyDiv w:val="1"/>
      <w:marLeft w:val="0"/>
      <w:marRight w:val="0"/>
      <w:marTop w:val="0"/>
      <w:marBottom w:val="0"/>
      <w:divBdr>
        <w:top w:val="none" w:sz="0" w:space="0" w:color="auto"/>
        <w:left w:val="none" w:sz="0" w:space="0" w:color="auto"/>
        <w:bottom w:val="none" w:sz="0" w:space="0" w:color="auto"/>
        <w:right w:val="none" w:sz="0" w:space="0" w:color="auto"/>
      </w:divBdr>
    </w:div>
    <w:div w:id="1228344242">
      <w:bodyDiv w:val="1"/>
      <w:marLeft w:val="0"/>
      <w:marRight w:val="0"/>
      <w:marTop w:val="0"/>
      <w:marBottom w:val="0"/>
      <w:divBdr>
        <w:top w:val="none" w:sz="0" w:space="0" w:color="auto"/>
        <w:left w:val="none" w:sz="0" w:space="0" w:color="auto"/>
        <w:bottom w:val="none" w:sz="0" w:space="0" w:color="auto"/>
        <w:right w:val="none" w:sz="0" w:space="0" w:color="auto"/>
      </w:divBdr>
    </w:div>
    <w:div w:id="1259211345">
      <w:bodyDiv w:val="1"/>
      <w:marLeft w:val="0"/>
      <w:marRight w:val="0"/>
      <w:marTop w:val="0"/>
      <w:marBottom w:val="0"/>
      <w:divBdr>
        <w:top w:val="none" w:sz="0" w:space="0" w:color="auto"/>
        <w:left w:val="none" w:sz="0" w:space="0" w:color="auto"/>
        <w:bottom w:val="none" w:sz="0" w:space="0" w:color="auto"/>
        <w:right w:val="none" w:sz="0" w:space="0" w:color="auto"/>
      </w:divBdr>
    </w:div>
    <w:div w:id="142876593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826975340">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 w:id="21310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2006</Predmet>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37554855-CA2B-4A32-A2E5-A89D29C06631}">
  <ds:schemaRefs>
    <ds:schemaRef ds:uri="http://schemas.openxmlformats.org/officeDocument/2006/bibliography"/>
  </ds:schemaRefs>
</ds:datastoreItem>
</file>

<file path=customXml/itemProps4.xml><?xml version="1.0" encoding="utf-8"?>
<ds:datastoreItem xmlns:ds="http://schemas.openxmlformats.org/officeDocument/2006/customXml" ds:itemID="{9DB16C29-68CB-43DB-B812-094D168A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1627</Words>
  <Characters>9279</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Zlatko Bakunić, M-58-23, mišljenje</vt: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Zlatko Bakunić, M-58-23, mišljenje</dc:title>
  <dc:creator>Sukob5</dc:creator>
  <cp:lastModifiedBy>Daniel Zabčić</cp:lastModifiedBy>
  <cp:revision>13</cp:revision>
  <cp:lastPrinted>2024-03-18T14:41:00Z</cp:lastPrinted>
  <dcterms:created xsi:type="dcterms:W3CDTF">2023-11-30T09:09:00Z</dcterms:created>
  <dcterms:modified xsi:type="dcterms:W3CDTF">2024-03-18T14:41:00Z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