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0B50" w14:textId="2F4CA045" w:rsidR="009456FF" w:rsidRPr="005E61CA" w:rsidRDefault="009456FF" w:rsidP="009456FF">
      <w:pPr>
        <w:pStyle w:val="Default"/>
        <w:spacing w:line="276" w:lineRule="auto"/>
        <w:jc w:val="both"/>
        <w:rPr>
          <w:color w:val="auto"/>
        </w:rPr>
      </w:pPr>
      <w:r>
        <w:rPr>
          <w:color w:val="auto"/>
        </w:rPr>
        <w:t>KLASA: P-76</w:t>
      </w:r>
      <w:r w:rsidRPr="005E61CA">
        <w:rPr>
          <w:color w:val="auto"/>
        </w:rPr>
        <w:t>/2</w:t>
      </w:r>
      <w:r>
        <w:rPr>
          <w:color w:val="auto"/>
        </w:rPr>
        <w:t>2</w:t>
      </w:r>
    </w:p>
    <w:p w14:paraId="73A70255" w14:textId="1DE04195" w:rsidR="009456FF" w:rsidRPr="005E61CA" w:rsidRDefault="009456FF" w:rsidP="009456FF">
      <w:pPr>
        <w:pStyle w:val="Default"/>
        <w:spacing w:line="276" w:lineRule="auto"/>
        <w:jc w:val="both"/>
        <w:rPr>
          <w:color w:val="auto"/>
        </w:rPr>
      </w:pPr>
      <w:r w:rsidRPr="005E61CA">
        <w:rPr>
          <w:color w:val="auto"/>
        </w:rPr>
        <w:t>URBROJ: 711-02-01/</w:t>
      </w:r>
      <w:r>
        <w:rPr>
          <w:color w:val="auto"/>
        </w:rPr>
        <w:t>03</w:t>
      </w:r>
      <w:r w:rsidRPr="005E61CA">
        <w:rPr>
          <w:color w:val="auto"/>
        </w:rPr>
        <w:t>-2024-1</w:t>
      </w:r>
      <w:r>
        <w:rPr>
          <w:color w:val="auto"/>
        </w:rPr>
        <w:t>4</w:t>
      </w:r>
    </w:p>
    <w:p w14:paraId="5D352C5A" w14:textId="691163E6" w:rsidR="007B202B" w:rsidRPr="00841A1B" w:rsidRDefault="009456FF" w:rsidP="009456FF">
      <w:pPr>
        <w:pStyle w:val="Default"/>
        <w:spacing w:line="276" w:lineRule="auto"/>
        <w:jc w:val="both"/>
        <w:rPr>
          <w:color w:val="auto"/>
        </w:rPr>
      </w:pPr>
      <w:r w:rsidRPr="005E61CA">
        <w:rPr>
          <w:color w:val="auto"/>
        </w:rPr>
        <w:t>Zagreb, 18. siječnja 2024.</w:t>
      </w:r>
      <w:r w:rsidRPr="005E61CA">
        <w:rPr>
          <w:color w:val="auto"/>
        </w:rPr>
        <w:tab/>
      </w:r>
      <w:r w:rsidR="007B202B" w:rsidRPr="00841A1B">
        <w:rPr>
          <w:color w:val="auto"/>
        </w:rPr>
        <w:tab/>
      </w:r>
      <w:r w:rsidR="007B202B" w:rsidRPr="00841A1B">
        <w:rPr>
          <w:color w:val="auto"/>
        </w:rPr>
        <w:tab/>
      </w:r>
      <w:r w:rsidR="007B202B" w:rsidRPr="00841A1B">
        <w:rPr>
          <w:color w:val="auto"/>
        </w:rPr>
        <w:tab/>
      </w:r>
      <w:r w:rsidR="007B202B" w:rsidRPr="00841A1B">
        <w:rPr>
          <w:color w:val="auto"/>
        </w:rPr>
        <w:tab/>
      </w:r>
      <w:r w:rsidR="007B202B"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024B487D" w14:textId="6BD9B8D9" w:rsidR="00541713" w:rsidRDefault="00BC4159"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GORDAN JANDROKOVIĆ</w:t>
      </w:r>
    </w:p>
    <w:p w14:paraId="75AA0D6B" w14:textId="654AA1BD" w:rsidR="00112A1D" w:rsidRPr="00541713" w:rsidRDefault="00BC4159"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predsjednik Hrvatskog sabora</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841A1B" w:rsidRDefault="00112A1D" w:rsidP="00112A1D">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E1C7A80" w14:textId="5652D22E" w:rsidR="00DC2071" w:rsidRDefault="00DC2071" w:rsidP="00BC4159">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BC4159">
        <w:rPr>
          <w:rFonts w:ascii="Times New Roman" w:eastAsia="Calibri" w:hAnsi="Times New Roman" w:cs="Times New Roman"/>
          <w:b/>
          <w:sz w:val="24"/>
          <w:szCs w:val="24"/>
        </w:rPr>
        <w:t xml:space="preserve"> </w:t>
      </w:r>
      <w:r w:rsidR="00BC4159" w:rsidRPr="00BC4159">
        <w:rPr>
          <w:rFonts w:ascii="Times New Roman" w:eastAsia="Calibri" w:hAnsi="Times New Roman" w:cs="Times New Roman"/>
          <w:b/>
          <w:sz w:val="24"/>
          <w:szCs w:val="24"/>
        </w:rPr>
        <w:t>Gordan Jandroković</w:t>
      </w:r>
      <w:r w:rsidR="00BC4159">
        <w:rPr>
          <w:rFonts w:ascii="Times New Roman" w:eastAsia="Calibri" w:hAnsi="Times New Roman" w:cs="Times New Roman"/>
          <w:b/>
          <w:sz w:val="24"/>
          <w:szCs w:val="24"/>
        </w:rPr>
        <w:t xml:space="preserve">, </w:t>
      </w:r>
      <w:r w:rsidR="00BC4159" w:rsidRPr="00BC4159">
        <w:rPr>
          <w:rFonts w:ascii="Times New Roman" w:eastAsia="Calibri" w:hAnsi="Times New Roman" w:cs="Times New Roman"/>
          <w:b/>
          <w:sz w:val="24"/>
          <w:szCs w:val="24"/>
        </w:rPr>
        <w:t>predsjednik Hrvatskog sabora</w:t>
      </w:r>
    </w:p>
    <w:p w14:paraId="706900D5" w14:textId="331BC04B" w:rsidR="00A95A9A" w:rsidRPr="00A95A9A" w:rsidRDefault="00A95A9A" w:rsidP="00A95A9A">
      <w:pPr>
        <w:pStyle w:val="Odlomakpopisa"/>
        <w:numPr>
          <w:ilvl w:val="0"/>
          <w:numId w:val="15"/>
        </w:numPr>
        <w:autoSpaceDE w:val="0"/>
        <w:autoSpaceDN w:val="0"/>
        <w:adjustRightInd w:val="0"/>
        <w:spacing w:after="0"/>
        <w:jc w:val="both"/>
        <w:rPr>
          <w:rFonts w:ascii="Times New Roman" w:eastAsia="Calibri" w:hAnsi="Times New Roman" w:cs="Times New Roman"/>
          <w:sz w:val="24"/>
          <w:szCs w:val="24"/>
        </w:rPr>
      </w:pPr>
      <w:r w:rsidRPr="00A95A9A">
        <w:rPr>
          <w:rFonts w:ascii="Times New Roman" w:eastAsia="Calibri" w:hAnsi="Times New Roman" w:cs="Times New Roman"/>
          <w:sz w:val="24"/>
          <w:szCs w:val="24"/>
        </w:rPr>
        <w:t>obavijest,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0EBDF3CB" w14:textId="73E16EAE" w:rsidR="00542BFA" w:rsidRDefault="00542BFA" w:rsidP="00542BF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Sukladno odredbi članka 32. stavka 1. podstavka 1. i članka 41. stavka 1. Zakona o sprječavanju sukoba interesa („Narodne novine“, broj 143/21. u daljnjem tekstu: ZSSI), obavještavamo Vas da je Povjerenstvo za odlučivanje o sukobu interesa (u daljnjem tekstu: </w:t>
      </w:r>
      <w:r>
        <w:rPr>
          <w:rFonts w:ascii="Times New Roman" w:hAnsi="Times New Roman" w:cs="Times New Roman"/>
          <w:color w:val="000000" w:themeColor="text1"/>
          <w:sz w:val="24"/>
          <w:szCs w:val="24"/>
        </w:rPr>
        <w:t xml:space="preserve">Povjerenstvo) odlukom od dana </w:t>
      </w:r>
      <w:bookmarkStart w:id="0" w:name="_GoBack"/>
      <w:bookmarkEnd w:id="0"/>
      <w:r>
        <w:rPr>
          <w:rFonts w:ascii="Times New Roman" w:hAnsi="Times New Roman" w:cs="Times New Roman"/>
          <w:color w:val="000000" w:themeColor="text1"/>
          <w:sz w:val="24"/>
          <w:szCs w:val="24"/>
        </w:rPr>
        <w:t xml:space="preserve">10. siječnja 2024., odlučilo da u Vašem predmetu </w:t>
      </w:r>
      <w:r>
        <w:rPr>
          <w:rFonts w:ascii="Times New Roman" w:hAnsi="Times New Roman" w:cs="Times New Roman"/>
          <w:b/>
          <w:color w:val="000000" w:themeColor="text1"/>
          <w:sz w:val="24"/>
          <w:szCs w:val="24"/>
        </w:rPr>
        <w:t>ne postoje  pretpostavke za pokretanje postupka</w:t>
      </w:r>
      <w:r>
        <w:rPr>
          <w:rFonts w:ascii="Times New Roman" w:hAnsi="Times New Roman" w:cs="Times New Roman"/>
          <w:color w:val="000000" w:themeColor="text1"/>
          <w:sz w:val="24"/>
          <w:szCs w:val="24"/>
        </w:rPr>
        <w:t xml:space="preserve"> vezano za moguću povredu odredbi ZSSI-a.</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47F82818" w14:textId="01C9D454" w:rsidR="005E0145" w:rsidRDefault="00A95A9A" w:rsidP="00C96F49">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w:t>
      </w:r>
      <w:r w:rsidR="00880AF6" w:rsidRPr="00B804C2">
        <w:rPr>
          <w:rFonts w:ascii="Times New Roman" w:hAnsi="Times New Roman" w:cs="Times New Roman"/>
          <w:color w:val="000000" w:themeColor="text1"/>
          <w:sz w:val="24"/>
          <w:szCs w:val="24"/>
        </w:rPr>
        <w:t>Povjerenstvo je</w:t>
      </w:r>
      <w:r w:rsidR="00CC5985">
        <w:rPr>
          <w:rFonts w:ascii="Times New Roman" w:hAnsi="Times New Roman" w:cs="Times New Roman"/>
          <w:color w:val="000000" w:themeColor="text1"/>
          <w:sz w:val="24"/>
          <w:szCs w:val="24"/>
        </w:rPr>
        <w:t xml:space="preserve"> </w:t>
      </w:r>
      <w:r w:rsidR="00BC4159">
        <w:rPr>
          <w:rFonts w:ascii="Times New Roman" w:hAnsi="Times New Roman" w:cs="Times New Roman"/>
          <w:color w:val="000000" w:themeColor="text1"/>
          <w:sz w:val="24"/>
          <w:szCs w:val="24"/>
        </w:rPr>
        <w:t>4. veljače 2022</w:t>
      </w:r>
      <w:r w:rsidR="00CC5985">
        <w:rPr>
          <w:rFonts w:ascii="Times New Roman" w:hAnsi="Times New Roman" w:cs="Times New Roman"/>
          <w:color w:val="000000" w:themeColor="text1"/>
          <w:sz w:val="24"/>
          <w:szCs w:val="24"/>
        </w:rPr>
        <w:t>.</w:t>
      </w:r>
      <w:r w:rsidR="00880AF6" w:rsidRPr="00B804C2">
        <w:rPr>
          <w:rFonts w:ascii="Times New Roman" w:hAnsi="Times New Roman" w:cs="Times New Roman"/>
          <w:color w:val="000000" w:themeColor="text1"/>
          <w:sz w:val="24"/>
          <w:szCs w:val="24"/>
        </w:rPr>
        <w:t xml:space="preserve"> </w:t>
      </w:r>
      <w:r w:rsidR="00BC4159">
        <w:rPr>
          <w:rFonts w:ascii="Times New Roman" w:hAnsi="Times New Roman" w:cs="Times New Roman"/>
          <w:color w:val="000000" w:themeColor="text1"/>
          <w:sz w:val="24"/>
          <w:szCs w:val="24"/>
        </w:rPr>
        <w:t>temeljem vlastitih saznanja</w:t>
      </w:r>
      <w:r w:rsidR="00880AF6" w:rsidRPr="00B804C2">
        <w:rPr>
          <w:rFonts w:ascii="Times New Roman" w:hAnsi="Times New Roman" w:cs="Times New Roman"/>
          <w:color w:val="000000" w:themeColor="text1"/>
          <w:sz w:val="24"/>
          <w:szCs w:val="24"/>
        </w:rPr>
        <w:t xml:space="preserve"> </w:t>
      </w:r>
      <w:r w:rsidR="00BC4159">
        <w:rPr>
          <w:rFonts w:ascii="Times New Roman" w:hAnsi="Times New Roman" w:cs="Times New Roman"/>
          <w:color w:val="000000" w:themeColor="text1"/>
          <w:sz w:val="24"/>
          <w:szCs w:val="24"/>
        </w:rPr>
        <w:t xml:space="preserve">stečenih u članku internetskog portala </w:t>
      </w:r>
      <w:hyperlink r:id="rId10" w:history="1">
        <w:r w:rsidR="00BC4159" w:rsidRPr="00E25DDA">
          <w:rPr>
            <w:rStyle w:val="Hiperveza"/>
            <w:rFonts w:ascii="Times New Roman" w:hAnsi="Times New Roman" w:cs="Times New Roman"/>
            <w:sz w:val="24"/>
            <w:szCs w:val="24"/>
          </w:rPr>
          <w:t>www.večernji.hr</w:t>
        </w:r>
      </w:hyperlink>
      <w:r w:rsidR="00BC4159">
        <w:rPr>
          <w:rFonts w:ascii="Times New Roman" w:hAnsi="Times New Roman" w:cs="Times New Roman"/>
          <w:color w:val="000000" w:themeColor="text1"/>
          <w:sz w:val="24"/>
          <w:szCs w:val="24"/>
        </w:rPr>
        <w:t xml:space="preserve"> </w:t>
      </w:r>
      <w:r w:rsidR="00880AF6" w:rsidRPr="00B804C2">
        <w:rPr>
          <w:rFonts w:ascii="Times New Roman" w:hAnsi="Times New Roman" w:cs="Times New Roman"/>
          <w:color w:val="000000" w:themeColor="text1"/>
          <w:sz w:val="24"/>
          <w:szCs w:val="24"/>
        </w:rPr>
        <w:t xml:space="preserve">otvorilo predmet protiv </w:t>
      </w:r>
      <w:r w:rsidR="00CC5985">
        <w:rPr>
          <w:rFonts w:ascii="Times New Roman" w:hAnsi="Times New Roman" w:cs="Times New Roman"/>
          <w:color w:val="000000" w:themeColor="text1"/>
          <w:sz w:val="24"/>
          <w:szCs w:val="24"/>
        </w:rPr>
        <w:t>obveznika</w:t>
      </w:r>
      <w:r w:rsidR="006D69EC">
        <w:rPr>
          <w:rFonts w:ascii="Times New Roman" w:hAnsi="Times New Roman" w:cs="Times New Roman"/>
          <w:color w:val="000000" w:themeColor="text1"/>
          <w:sz w:val="24"/>
          <w:szCs w:val="24"/>
        </w:rPr>
        <w:t xml:space="preserve"> </w:t>
      </w:r>
      <w:r w:rsidR="00BC4159" w:rsidRPr="00BC4159">
        <w:rPr>
          <w:rFonts w:ascii="Times New Roman" w:hAnsi="Times New Roman" w:cs="Times New Roman"/>
          <w:color w:val="000000" w:themeColor="text1"/>
          <w:sz w:val="24"/>
          <w:szCs w:val="24"/>
        </w:rPr>
        <w:t>Gordan</w:t>
      </w:r>
      <w:r w:rsidR="00BC4159">
        <w:rPr>
          <w:rFonts w:ascii="Times New Roman" w:hAnsi="Times New Roman" w:cs="Times New Roman"/>
          <w:color w:val="000000" w:themeColor="text1"/>
          <w:sz w:val="24"/>
          <w:szCs w:val="24"/>
        </w:rPr>
        <w:t>a</w:t>
      </w:r>
      <w:r w:rsidR="00BC4159" w:rsidRPr="00BC4159">
        <w:rPr>
          <w:rFonts w:ascii="Times New Roman" w:hAnsi="Times New Roman" w:cs="Times New Roman"/>
          <w:color w:val="000000" w:themeColor="text1"/>
          <w:sz w:val="24"/>
          <w:szCs w:val="24"/>
        </w:rPr>
        <w:t xml:space="preserve"> Jandroković</w:t>
      </w:r>
      <w:r w:rsidR="00BC4159">
        <w:rPr>
          <w:rFonts w:ascii="Times New Roman" w:hAnsi="Times New Roman" w:cs="Times New Roman"/>
          <w:color w:val="000000" w:themeColor="text1"/>
          <w:sz w:val="24"/>
          <w:szCs w:val="24"/>
        </w:rPr>
        <w:t>a</w:t>
      </w:r>
      <w:r w:rsidR="00BC4159" w:rsidRPr="00BC4159">
        <w:rPr>
          <w:rFonts w:ascii="Times New Roman" w:hAnsi="Times New Roman" w:cs="Times New Roman"/>
          <w:color w:val="000000" w:themeColor="text1"/>
          <w:sz w:val="24"/>
          <w:szCs w:val="24"/>
        </w:rPr>
        <w:t>, predsjednik</w:t>
      </w:r>
      <w:r w:rsidR="00BC4159">
        <w:rPr>
          <w:rFonts w:ascii="Times New Roman" w:hAnsi="Times New Roman" w:cs="Times New Roman"/>
          <w:color w:val="000000" w:themeColor="text1"/>
          <w:sz w:val="24"/>
          <w:szCs w:val="24"/>
        </w:rPr>
        <w:t>a</w:t>
      </w:r>
      <w:r w:rsidR="00BC4159" w:rsidRPr="00BC4159">
        <w:rPr>
          <w:rFonts w:ascii="Times New Roman" w:hAnsi="Times New Roman" w:cs="Times New Roman"/>
          <w:color w:val="000000" w:themeColor="text1"/>
          <w:sz w:val="24"/>
          <w:szCs w:val="24"/>
        </w:rPr>
        <w:t xml:space="preserve"> Hrvatskog sabora</w:t>
      </w:r>
      <w:r w:rsidR="00BC4159">
        <w:rPr>
          <w:rFonts w:ascii="Times New Roman" w:hAnsi="Times New Roman" w:cs="Times New Roman"/>
          <w:color w:val="000000" w:themeColor="text1"/>
          <w:sz w:val="24"/>
          <w:szCs w:val="24"/>
        </w:rPr>
        <w:t xml:space="preserve">, pod brojem </w:t>
      </w:r>
      <w:r w:rsidR="00880AF6" w:rsidRPr="00B804C2">
        <w:rPr>
          <w:rFonts w:ascii="Times New Roman" w:hAnsi="Times New Roman" w:cs="Times New Roman"/>
          <w:color w:val="000000" w:themeColor="text1"/>
          <w:sz w:val="24"/>
          <w:szCs w:val="24"/>
        </w:rPr>
        <w:t>Pp-</w:t>
      </w:r>
      <w:r w:rsidR="009456FF">
        <w:rPr>
          <w:rFonts w:ascii="Times New Roman" w:hAnsi="Times New Roman" w:cs="Times New Roman"/>
          <w:color w:val="000000" w:themeColor="text1"/>
          <w:sz w:val="24"/>
          <w:szCs w:val="24"/>
        </w:rPr>
        <w:t>7</w:t>
      </w:r>
      <w:r w:rsidR="006D69EC">
        <w:rPr>
          <w:rFonts w:ascii="Times New Roman" w:hAnsi="Times New Roman" w:cs="Times New Roman"/>
          <w:color w:val="000000" w:themeColor="text1"/>
          <w:sz w:val="24"/>
          <w:szCs w:val="24"/>
        </w:rPr>
        <w:t>6</w:t>
      </w:r>
      <w:r w:rsidR="00880AF6" w:rsidRPr="00B804C2">
        <w:rPr>
          <w:rFonts w:ascii="Times New Roman" w:hAnsi="Times New Roman" w:cs="Times New Roman"/>
          <w:color w:val="000000" w:themeColor="text1"/>
          <w:sz w:val="24"/>
          <w:szCs w:val="24"/>
        </w:rPr>
        <w:t>/23</w:t>
      </w:r>
      <w:r w:rsidRPr="00B804C2">
        <w:rPr>
          <w:rFonts w:ascii="Times New Roman" w:hAnsi="Times New Roman" w:cs="Times New Roman"/>
          <w:color w:val="000000" w:themeColor="text1"/>
          <w:sz w:val="24"/>
          <w:szCs w:val="24"/>
        </w:rPr>
        <w:t xml:space="preserve">. </w:t>
      </w:r>
    </w:p>
    <w:p w14:paraId="4F709EDB" w14:textId="04F4F76F" w:rsidR="005C6E64" w:rsidRDefault="00BC4159" w:rsidP="00841A1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predmetnom članku naziva „</w:t>
      </w:r>
      <w:r w:rsidRPr="00BC4159">
        <w:rPr>
          <w:rFonts w:ascii="Times New Roman" w:hAnsi="Times New Roman" w:cs="Times New Roman"/>
          <w:color w:val="000000" w:themeColor="text1"/>
          <w:sz w:val="24"/>
          <w:szCs w:val="24"/>
        </w:rPr>
        <w:t xml:space="preserve">Je li se Jandroković i privatno družio s obitelji Vedrana </w:t>
      </w:r>
      <w:r w:rsidR="003471BA" w:rsidRPr="003471BA">
        <w:rPr>
          <w:rFonts w:ascii="Times New Roman" w:hAnsi="Times New Roman" w:cs="Times New Roman"/>
          <w:color w:val="000000" w:themeColor="text1"/>
          <w:sz w:val="24"/>
          <w:szCs w:val="24"/>
          <w:highlight w:val="black"/>
        </w:rPr>
        <w:t>……….</w:t>
      </w:r>
      <w:r w:rsidRPr="00BC41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navodi se: „</w:t>
      </w:r>
      <w:r w:rsidRPr="00BC4159">
        <w:rPr>
          <w:rFonts w:ascii="Times New Roman" w:hAnsi="Times New Roman" w:cs="Times New Roman"/>
          <w:color w:val="000000" w:themeColor="text1"/>
          <w:sz w:val="24"/>
          <w:szCs w:val="24"/>
        </w:rPr>
        <w:t xml:space="preserve">da je Gordan Jandroković kod Državnih nekretnina intervenirao u slučaju spora vezanog uz poslovni prostor u centru Zagreba koji je bio u najmu </w:t>
      </w:r>
      <w:r w:rsidR="003471BA" w:rsidRPr="003471BA">
        <w:rPr>
          <w:rFonts w:ascii="Times New Roman" w:hAnsi="Times New Roman" w:cs="Times New Roman"/>
          <w:color w:val="000000" w:themeColor="text1"/>
          <w:sz w:val="24"/>
          <w:szCs w:val="24"/>
          <w:highlight w:val="black"/>
        </w:rPr>
        <w:t>………….</w:t>
      </w:r>
      <w:r w:rsidRPr="00BC4159">
        <w:rPr>
          <w:rFonts w:ascii="Times New Roman" w:hAnsi="Times New Roman" w:cs="Times New Roman"/>
          <w:color w:val="000000" w:themeColor="text1"/>
          <w:sz w:val="24"/>
          <w:szCs w:val="24"/>
        </w:rPr>
        <w:t xml:space="preserve">, što je predsjednik Sabora i priznao ustvrdivši pritom da s </w:t>
      </w:r>
      <w:r w:rsidR="003471BA" w:rsidRPr="003471BA">
        <w:rPr>
          <w:rFonts w:ascii="Times New Roman" w:hAnsi="Times New Roman" w:cs="Times New Roman"/>
          <w:color w:val="000000" w:themeColor="text1"/>
          <w:sz w:val="24"/>
          <w:szCs w:val="24"/>
          <w:highlight w:val="black"/>
        </w:rPr>
        <w:t>………..</w:t>
      </w:r>
      <w:r w:rsidRPr="00BC4159">
        <w:rPr>
          <w:rFonts w:ascii="Times New Roman" w:hAnsi="Times New Roman" w:cs="Times New Roman"/>
          <w:color w:val="000000" w:themeColor="text1"/>
          <w:sz w:val="24"/>
          <w:szCs w:val="24"/>
        </w:rPr>
        <w:t xml:space="preserve"> nije u bliskim odnosima, Nacional u novom broju donosi nastavak priče otkrivajući da Jandroković </w:t>
      </w:r>
      <w:r w:rsidR="003471BA" w:rsidRPr="003471BA">
        <w:rPr>
          <w:rFonts w:ascii="Times New Roman" w:hAnsi="Times New Roman" w:cs="Times New Roman"/>
          <w:color w:val="000000" w:themeColor="text1"/>
          <w:sz w:val="24"/>
          <w:szCs w:val="24"/>
          <w:highlight w:val="black"/>
        </w:rPr>
        <w:t>……….</w:t>
      </w:r>
      <w:r w:rsidRPr="00BC4159">
        <w:rPr>
          <w:rFonts w:ascii="Times New Roman" w:hAnsi="Times New Roman" w:cs="Times New Roman"/>
          <w:color w:val="000000" w:themeColor="text1"/>
          <w:sz w:val="24"/>
          <w:szCs w:val="24"/>
        </w:rPr>
        <w:t xml:space="preserve"> ipak bolje poznaje jer se s njim i privatno družio</w:t>
      </w:r>
      <w:r>
        <w:rPr>
          <w:rFonts w:ascii="Times New Roman" w:hAnsi="Times New Roman" w:cs="Times New Roman"/>
          <w:color w:val="000000" w:themeColor="text1"/>
          <w:sz w:val="24"/>
          <w:szCs w:val="24"/>
        </w:rPr>
        <w:t>“.</w:t>
      </w:r>
      <w:r w:rsidR="001338D4">
        <w:rPr>
          <w:rFonts w:ascii="Times New Roman" w:hAnsi="Times New Roman" w:cs="Times New Roman"/>
          <w:color w:val="000000" w:themeColor="text1"/>
          <w:sz w:val="24"/>
          <w:szCs w:val="24"/>
        </w:rPr>
        <w:t xml:space="preserve"> </w:t>
      </w:r>
    </w:p>
    <w:p w14:paraId="3AB6CC92" w14:textId="7778322B" w:rsidR="001338D4" w:rsidRDefault="001338D4" w:rsidP="00841A1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Dodatno se navodi da obveznikova izjava</w:t>
      </w:r>
      <w:r w:rsidRPr="001338D4">
        <w:rPr>
          <w:rFonts w:ascii="Times New Roman" w:hAnsi="Times New Roman" w:cs="Times New Roman"/>
          <w:color w:val="000000" w:themeColor="text1"/>
          <w:sz w:val="24"/>
          <w:szCs w:val="24"/>
        </w:rPr>
        <w:t xml:space="preserve">: - </w:t>
      </w:r>
      <w:r w:rsidR="009456FF">
        <w:rPr>
          <w:rFonts w:ascii="Times New Roman" w:hAnsi="Times New Roman" w:cs="Times New Roman"/>
          <w:color w:val="000000" w:themeColor="text1"/>
          <w:sz w:val="24"/>
          <w:szCs w:val="24"/>
        </w:rPr>
        <w:t>„</w:t>
      </w:r>
      <w:r w:rsidRPr="001338D4">
        <w:rPr>
          <w:rFonts w:ascii="Times New Roman" w:hAnsi="Times New Roman" w:cs="Times New Roman"/>
          <w:color w:val="000000" w:themeColor="text1"/>
          <w:sz w:val="24"/>
          <w:szCs w:val="24"/>
        </w:rPr>
        <w:t>Mogu potvrditi da sam se raspitivao. Obratio mi se gospodin koji je unajmio taj prostor, rekao je da plaća najam, a lokal nije spojen na struju. Nakon toga sam se obratio tadašnjem državnom tajniku koji je upravljao državnom imovinom Krunoslavu Katičiću i upoznao ga s problematikom. Što je bilo kasnije, ne znam. Ako su građani nezadovoljni postupanjem države, moje je da o tome informiram nadležne u državnoj upravi i to sam učinio. Ni pogodovanja ni lobiranja nije bilo</w:t>
      </w:r>
      <w:r>
        <w:rPr>
          <w:rFonts w:ascii="Times New Roman" w:hAnsi="Times New Roman" w:cs="Times New Roman"/>
          <w:color w:val="000000" w:themeColor="text1"/>
          <w:sz w:val="24"/>
          <w:szCs w:val="24"/>
        </w:rPr>
        <w:t>.“</w:t>
      </w:r>
    </w:p>
    <w:p w14:paraId="58A1468C" w14:textId="5D7F3E34" w:rsidR="001338D4" w:rsidRDefault="001338D4" w:rsidP="00841A1B">
      <w:pPr>
        <w:spacing w:after="0"/>
        <w:ind w:firstLine="708"/>
        <w:jc w:val="both"/>
        <w:rPr>
          <w:rFonts w:ascii="Times New Roman" w:hAnsi="Times New Roman" w:cs="Times New Roman"/>
          <w:color w:val="000000" w:themeColor="text1"/>
          <w:sz w:val="24"/>
          <w:szCs w:val="24"/>
        </w:rPr>
      </w:pPr>
    </w:p>
    <w:p w14:paraId="7582276E" w14:textId="315198A8" w:rsidR="001338D4" w:rsidRDefault="00F2657A" w:rsidP="00841A1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u internetskom članku portala </w:t>
      </w:r>
      <w:hyperlink r:id="rId11" w:history="1">
        <w:r w:rsidRPr="00E25DDA">
          <w:rPr>
            <w:rStyle w:val="Hiperveza"/>
            <w:rFonts w:ascii="Times New Roman" w:hAnsi="Times New Roman" w:cs="Times New Roman"/>
            <w:sz w:val="24"/>
            <w:szCs w:val="24"/>
          </w:rPr>
          <w:t>www.nacional.hr</w:t>
        </w:r>
      </w:hyperlink>
      <w:r>
        <w:rPr>
          <w:rFonts w:ascii="Times New Roman" w:hAnsi="Times New Roman" w:cs="Times New Roman"/>
          <w:color w:val="000000" w:themeColor="text1"/>
          <w:sz w:val="24"/>
          <w:szCs w:val="24"/>
        </w:rPr>
        <w:t xml:space="preserve"> naslova „</w:t>
      </w:r>
      <w:r w:rsidRPr="00F2657A">
        <w:rPr>
          <w:rFonts w:ascii="Times New Roman" w:hAnsi="Times New Roman" w:cs="Times New Roman"/>
          <w:color w:val="000000" w:themeColor="text1"/>
          <w:sz w:val="24"/>
          <w:szCs w:val="24"/>
        </w:rPr>
        <w:t>Jandroković je lagao o dužniku za kojeg je intervenirao, skupa su slavili rođendane djece i supruga koje se ‘lajkaju’ na Facebooku</w:t>
      </w:r>
      <w:r>
        <w:rPr>
          <w:rFonts w:ascii="Times New Roman" w:hAnsi="Times New Roman" w:cs="Times New Roman"/>
          <w:color w:val="000000" w:themeColor="text1"/>
          <w:sz w:val="24"/>
          <w:szCs w:val="24"/>
        </w:rPr>
        <w:t>“ objavljen je cijeli niz ranije navedenog slučaja</w:t>
      </w:r>
      <w:r w:rsidR="00D5682F">
        <w:rPr>
          <w:rFonts w:ascii="Times New Roman" w:hAnsi="Times New Roman" w:cs="Times New Roman"/>
          <w:color w:val="000000" w:themeColor="text1"/>
          <w:sz w:val="24"/>
          <w:szCs w:val="24"/>
        </w:rPr>
        <w:t>, a između ostalog :“</w:t>
      </w:r>
      <w:r w:rsidR="00D5682F" w:rsidRPr="00D5682F">
        <w:t xml:space="preserve"> </w:t>
      </w:r>
      <w:r w:rsidR="00D5682F" w:rsidRPr="00D5682F">
        <w:rPr>
          <w:rFonts w:ascii="Times New Roman" w:hAnsi="Times New Roman" w:cs="Times New Roman"/>
          <w:color w:val="000000" w:themeColor="text1"/>
          <w:sz w:val="24"/>
          <w:szCs w:val="24"/>
        </w:rPr>
        <w:t xml:space="preserve">Gordan </w:t>
      </w:r>
      <w:r w:rsidR="00D5682F" w:rsidRPr="00D5682F">
        <w:rPr>
          <w:rFonts w:ascii="Times New Roman" w:hAnsi="Times New Roman" w:cs="Times New Roman"/>
          <w:color w:val="000000" w:themeColor="text1"/>
          <w:sz w:val="24"/>
          <w:szCs w:val="24"/>
        </w:rPr>
        <w:lastRenderedPageBreak/>
        <w:t>Jandroković, predsjednik Hrvatskog sabora, drugi čovjek države, priznao je da je intervenirao kod Državnih nekretnina u slučaju jednog spora oko poslovnog prostora u centru Zagreba</w:t>
      </w:r>
      <w:r w:rsidR="00D5682F">
        <w:rPr>
          <w:rFonts w:ascii="Times New Roman" w:hAnsi="Times New Roman" w:cs="Times New Roman"/>
          <w:color w:val="000000" w:themeColor="text1"/>
          <w:sz w:val="24"/>
          <w:szCs w:val="24"/>
        </w:rPr>
        <w:t xml:space="preserve">“, </w:t>
      </w:r>
    </w:p>
    <w:p w14:paraId="225A3D00" w14:textId="0A2FB895" w:rsidR="00D5682F" w:rsidRDefault="00D5682F" w:rsidP="00841A1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5682F">
        <w:rPr>
          <w:rFonts w:ascii="Times New Roman" w:hAnsi="Times New Roman" w:cs="Times New Roman"/>
          <w:color w:val="000000" w:themeColor="text1"/>
          <w:sz w:val="24"/>
          <w:szCs w:val="24"/>
        </w:rPr>
        <w:t xml:space="preserve">Mogu potvrditi da sam se raspitivao, obratio mi se gospodin koji je bio u najmu tog prostora, rekao mi je da plaća najam, a istovremeno lokal nije spojen na struju. Nakon toga sam se obratio tadašnjem državnom tajniku koji je upravljao državnom imovinom Krunoslavu Katičiću i upoznao ga s tom problematikom. Što je bilo kasnije, ne znam“, rekao je Jandroković novinarima prošloga tjedna. Prostor koji spominje veličine je tridesetak četvornih metara i nalazi se u središtu Zagreba, u </w:t>
      </w:r>
      <w:r w:rsidR="003471BA" w:rsidRPr="003471BA">
        <w:rPr>
          <w:rFonts w:ascii="Times New Roman" w:hAnsi="Times New Roman" w:cs="Times New Roman"/>
          <w:color w:val="000000" w:themeColor="text1"/>
          <w:sz w:val="24"/>
          <w:szCs w:val="24"/>
          <w:highlight w:val="black"/>
        </w:rPr>
        <w:t>………….</w:t>
      </w:r>
      <w:r w:rsidRPr="00D5682F">
        <w:rPr>
          <w:rFonts w:ascii="Times New Roman" w:hAnsi="Times New Roman" w:cs="Times New Roman"/>
          <w:color w:val="000000" w:themeColor="text1"/>
          <w:sz w:val="24"/>
          <w:szCs w:val="24"/>
        </w:rPr>
        <w:t xml:space="preserve">, a njegov „poznanik“ najprije ga je uzeo u zakup, potom ga punih deset mjeseci nije plaćao i zatim je upravo </w:t>
      </w:r>
      <w:r w:rsidR="003471BA" w:rsidRPr="003471BA">
        <w:rPr>
          <w:rFonts w:ascii="Times New Roman" w:hAnsi="Times New Roman" w:cs="Times New Roman"/>
          <w:color w:val="000000" w:themeColor="text1"/>
          <w:sz w:val="24"/>
          <w:szCs w:val="24"/>
          <w:highlight w:val="black"/>
        </w:rPr>
        <w:t>……………</w:t>
      </w:r>
      <w:r w:rsidR="003471BA">
        <w:rPr>
          <w:rFonts w:ascii="Times New Roman" w:hAnsi="Times New Roman" w:cs="Times New Roman"/>
          <w:color w:val="000000" w:themeColor="text1"/>
          <w:sz w:val="24"/>
          <w:szCs w:val="24"/>
        </w:rPr>
        <w:t>.</w:t>
      </w:r>
      <w:r w:rsidRPr="00D5682F">
        <w:rPr>
          <w:rFonts w:ascii="Times New Roman" w:hAnsi="Times New Roman" w:cs="Times New Roman"/>
          <w:color w:val="000000" w:themeColor="text1"/>
          <w:sz w:val="24"/>
          <w:szCs w:val="24"/>
        </w:rPr>
        <w:t xml:space="preserve"> od njega putem Državnog odvjetništva i FINA-e prisilno naplatila više od 240 tisuća kuna. </w:t>
      </w:r>
      <w:r w:rsidR="003471BA" w:rsidRPr="003471BA">
        <w:rPr>
          <w:rFonts w:ascii="Times New Roman" w:hAnsi="Times New Roman" w:cs="Times New Roman"/>
          <w:color w:val="000000" w:themeColor="text1"/>
          <w:sz w:val="24"/>
          <w:szCs w:val="24"/>
          <w:highlight w:val="black"/>
        </w:rPr>
        <w:t>……..</w:t>
      </w:r>
      <w:r w:rsidRPr="00D5682F">
        <w:rPr>
          <w:rFonts w:ascii="Times New Roman" w:hAnsi="Times New Roman" w:cs="Times New Roman"/>
          <w:color w:val="000000" w:themeColor="text1"/>
          <w:sz w:val="24"/>
          <w:szCs w:val="24"/>
        </w:rPr>
        <w:t xml:space="preserve"> je u međuvremenu sa suprugom </w:t>
      </w:r>
      <w:r w:rsidR="003471BA" w:rsidRPr="003471BA">
        <w:rPr>
          <w:rFonts w:ascii="Times New Roman" w:hAnsi="Times New Roman" w:cs="Times New Roman"/>
          <w:color w:val="000000" w:themeColor="text1"/>
          <w:sz w:val="24"/>
          <w:szCs w:val="24"/>
          <w:highlight w:val="black"/>
        </w:rPr>
        <w:t>…………</w:t>
      </w:r>
      <w:r w:rsidRPr="00D5682F">
        <w:rPr>
          <w:rFonts w:ascii="Times New Roman" w:hAnsi="Times New Roman" w:cs="Times New Roman"/>
          <w:color w:val="000000" w:themeColor="text1"/>
          <w:sz w:val="24"/>
          <w:szCs w:val="24"/>
        </w:rPr>
        <w:t xml:space="preserve">, uspješnom odvjetnicom, posjećivao Državne nekretnine i vršio pritisak, a kada mu to nije uspjelo, okrenuo se Jandrokoviću. Predsjednik Sabora je putem Krunoslava Katičića – današnjeg glavnog tajnika HDZ-a – samo prema </w:t>
      </w:r>
      <w:r w:rsidR="003471BA" w:rsidRPr="003471BA">
        <w:rPr>
          <w:rFonts w:ascii="Times New Roman" w:hAnsi="Times New Roman" w:cs="Times New Roman"/>
          <w:color w:val="000000" w:themeColor="text1"/>
          <w:sz w:val="24"/>
          <w:szCs w:val="24"/>
          <w:highlight w:val="black"/>
        </w:rPr>
        <w:t>…………</w:t>
      </w:r>
      <w:r w:rsidRPr="00D5682F">
        <w:rPr>
          <w:rFonts w:ascii="Times New Roman" w:hAnsi="Times New Roman" w:cs="Times New Roman"/>
          <w:color w:val="000000" w:themeColor="text1"/>
          <w:sz w:val="24"/>
          <w:szCs w:val="24"/>
        </w:rPr>
        <w:t xml:space="preserve"> u ovom slučaju posredno intervenirao najmanje tri puta, s time da su se prva dva razgovora, po njenim riječima, odvijala u relativno normalnim uvjetima, a posljednji je bio obilježen izrazito nervoznim i visokim tonovima. Gordan Jandroković je, dakle, iskoristio svoj utjecaj kako bi de facto pogodovao jednom neurednom platiši, a istovremeno je vršio pritisak na državne službenike koji su svoj posao uredno obavljali, zbog čega su kasnije i dobili otkaz.</w:t>
      </w:r>
      <w:r>
        <w:rPr>
          <w:rFonts w:ascii="Times New Roman" w:hAnsi="Times New Roman" w:cs="Times New Roman"/>
          <w:color w:val="000000" w:themeColor="text1"/>
          <w:sz w:val="24"/>
          <w:szCs w:val="24"/>
        </w:rPr>
        <w:t>“</w:t>
      </w:r>
    </w:p>
    <w:p w14:paraId="4888FAF7" w14:textId="77777777" w:rsidR="00D5682F" w:rsidRPr="00B804C2" w:rsidRDefault="00D5682F" w:rsidP="00841A1B">
      <w:pPr>
        <w:spacing w:after="0"/>
        <w:ind w:firstLine="708"/>
        <w:jc w:val="both"/>
        <w:rPr>
          <w:rFonts w:ascii="Times New Roman" w:hAnsi="Times New Roman" w:cs="Times New Roman"/>
          <w:color w:val="000000" w:themeColor="text1"/>
          <w:sz w:val="24"/>
          <w:szCs w:val="24"/>
        </w:rPr>
      </w:pPr>
    </w:p>
    <w:p w14:paraId="2031C1B9" w14:textId="2E8B0556" w:rsidR="00DA262A" w:rsidRDefault="00DA262A" w:rsidP="00DA262A">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26587C8D" w14:textId="77777777" w:rsidR="005C6E64" w:rsidRDefault="005C6E64" w:rsidP="00DA262A">
      <w:pPr>
        <w:spacing w:after="0"/>
        <w:ind w:firstLine="708"/>
        <w:jc w:val="both"/>
        <w:rPr>
          <w:rFonts w:ascii="Times New Roman" w:hAnsi="Times New Roman" w:cs="Times New Roman"/>
          <w:bCs/>
          <w:sz w:val="24"/>
          <w:szCs w:val="24"/>
        </w:rPr>
      </w:pPr>
    </w:p>
    <w:p w14:paraId="0D27342B" w14:textId="3F82FDB8" w:rsidR="005E0145" w:rsidRDefault="00DA262A" w:rsidP="001C6C05">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sidR="005C6E64">
        <w:rPr>
          <w:rFonts w:ascii="Times New Roman" w:hAnsi="Times New Roman" w:cs="Times New Roman"/>
          <w:sz w:val="24"/>
          <w:szCs w:val="24"/>
        </w:rPr>
        <w:t xml:space="preserve"> te zatražiti njegovo očitovanje.</w:t>
      </w:r>
    </w:p>
    <w:p w14:paraId="708FD1F2" w14:textId="77777777" w:rsidR="005C6E64" w:rsidRPr="00DA262A" w:rsidRDefault="005C6E64" w:rsidP="00DA262A">
      <w:pPr>
        <w:spacing w:after="0"/>
        <w:ind w:firstLine="708"/>
        <w:jc w:val="both"/>
        <w:rPr>
          <w:rFonts w:ascii="Times New Roman" w:hAnsi="Times New Roman" w:cs="Times New Roman"/>
          <w:bCs/>
          <w:sz w:val="24"/>
          <w:szCs w:val="24"/>
        </w:rPr>
      </w:pPr>
    </w:p>
    <w:p w14:paraId="2DD015DD" w14:textId="21D2DCF8" w:rsidR="00E575A5" w:rsidRDefault="00E575A5" w:rsidP="00E575A5">
      <w:pPr>
        <w:spacing w:after="0"/>
        <w:ind w:firstLine="708"/>
        <w:jc w:val="both"/>
        <w:rPr>
          <w:rFonts w:ascii="Times New Roman" w:hAnsi="Times New Roman" w:cs="Times New Roman"/>
          <w:sz w:val="24"/>
          <w:szCs w:val="24"/>
        </w:rPr>
      </w:pPr>
      <w:r w:rsidRPr="00E575A5">
        <w:rPr>
          <w:rFonts w:ascii="Times New Roman" w:hAnsi="Times New Roman" w:cs="Times New Roman"/>
          <w:sz w:val="24"/>
          <w:szCs w:val="24"/>
        </w:rPr>
        <w:t xml:space="preserve">Člankom 3. stavkom 1. podstavkom </w:t>
      </w:r>
      <w:r w:rsidR="001338D4">
        <w:rPr>
          <w:rFonts w:ascii="Times New Roman" w:hAnsi="Times New Roman" w:cs="Times New Roman"/>
          <w:sz w:val="24"/>
          <w:szCs w:val="24"/>
        </w:rPr>
        <w:t>2</w:t>
      </w:r>
      <w:r w:rsidRPr="00E575A5">
        <w:rPr>
          <w:rFonts w:ascii="Times New Roman" w:hAnsi="Times New Roman" w:cs="Times New Roman"/>
          <w:sz w:val="24"/>
          <w:szCs w:val="24"/>
        </w:rPr>
        <w:t xml:space="preserve">. ZSSI-a propisano je da </w:t>
      </w:r>
      <w:r w:rsidR="00F2657A">
        <w:rPr>
          <w:rFonts w:ascii="Times New Roman" w:hAnsi="Times New Roman" w:cs="Times New Roman"/>
          <w:sz w:val="24"/>
          <w:szCs w:val="24"/>
        </w:rPr>
        <w:t>su</w:t>
      </w:r>
      <w:r w:rsidR="001338D4">
        <w:rPr>
          <w:rFonts w:ascii="Times New Roman" w:hAnsi="Times New Roman" w:cs="Times New Roman"/>
          <w:sz w:val="24"/>
          <w:szCs w:val="24"/>
        </w:rPr>
        <w:t xml:space="preserve"> predsjednik </w:t>
      </w:r>
      <w:r w:rsidR="00F2657A">
        <w:rPr>
          <w:rFonts w:ascii="Times New Roman" w:hAnsi="Times New Roman" w:cs="Times New Roman"/>
          <w:sz w:val="24"/>
          <w:szCs w:val="24"/>
        </w:rPr>
        <w:t xml:space="preserve">i potpredsjednici </w:t>
      </w:r>
      <w:r w:rsidR="001338D4">
        <w:rPr>
          <w:rFonts w:ascii="Times New Roman" w:hAnsi="Times New Roman" w:cs="Times New Roman"/>
          <w:sz w:val="24"/>
          <w:szCs w:val="24"/>
        </w:rPr>
        <w:t xml:space="preserve">Hrvatskog sabora </w:t>
      </w:r>
      <w:r w:rsidR="00F2657A">
        <w:rPr>
          <w:rFonts w:ascii="Times New Roman" w:hAnsi="Times New Roman" w:cs="Times New Roman"/>
          <w:sz w:val="24"/>
          <w:szCs w:val="24"/>
        </w:rPr>
        <w:t>obveznici</w:t>
      </w:r>
      <w:r w:rsidRPr="00E575A5">
        <w:rPr>
          <w:rFonts w:ascii="Times New Roman" w:hAnsi="Times New Roman" w:cs="Times New Roman"/>
          <w:sz w:val="24"/>
          <w:szCs w:val="24"/>
        </w:rPr>
        <w:t xml:space="preserve"> u smislu navedenog Zakona, stoga </w:t>
      </w:r>
      <w:r>
        <w:rPr>
          <w:rFonts w:ascii="Times New Roman" w:hAnsi="Times New Roman" w:cs="Times New Roman"/>
          <w:sz w:val="24"/>
          <w:szCs w:val="24"/>
        </w:rPr>
        <w:t xml:space="preserve">je i </w:t>
      </w:r>
      <w:r w:rsidR="00F2657A">
        <w:rPr>
          <w:rFonts w:ascii="Times New Roman" w:hAnsi="Times New Roman" w:cs="Times New Roman"/>
          <w:sz w:val="24"/>
          <w:szCs w:val="24"/>
        </w:rPr>
        <w:t>Gordan Jandroković</w:t>
      </w:r>
      <w:r w:rsidRPr="00E575A5">
        <w:rPr>
          <w:rFonts w:ascii="Times New Roman" w:hAnsi="Times New Roman" w:cs="Times New Roman"/>
          <w:sz w:val="24"/>
          <w:szCs w:val="24"/>
        </w:rPr>
        <w:t xml:space="preserve"> povodom obnašanja dužnosti </w:t>
      </w:r>
      <w:r w:rsidR="00F2657A">
        <w:rPr>
          <w:rFonts w:ascii="Times New Roman" w:hAnsi="Times New Roman" w:cs="Times New Roman"/>
          <w:sz w:val="24"/>
          <w:szCs w:val="24"/>
        </w:rPr>
        <w:t xml:space="preserve">predsjednika Hrvatskog sabora </w:t>
      </w:r>
      <w:r w:rsidRPr="00E575A5">
        <w:rPr>
          <w:rFonts w:ascii="Times New Roman" w:hAnsi="Times New Roman" w:cs="Times New Roman"/>
          <w:sz w:val="24"/>
          <w:szCs w:val="24"/>
        </w:rPr>
        <w:t>obvez</w:t>
      </w:r>
      <w:r>
        <w:rPr>
          <w:rFonts w:ascii="Times New Roman" w:hAnsi="Times New Roman" w:cs="Times New Roman"/>
          <w:sz w:val="24"/>
          <w:szCs w:val="24"/>
        </w:rPr>
        <w:t>an</w:t>
      </w:r>
      <w:r w:rsidRPr="00E575A5">
        <w:rPr>
          <w:rFonts w:ascii="Times New Roman" w:hAnsi="Times New Roman" w:cs="Times New Roman"/>
          <w:sz w:val="24"/>
          <w:szCs w:val="24"/>
        </w:rPr>
        <w:t xml:space="preserve"> postupati sukladno odredbama ZSSI-a.</w:t>
      </w:r>
    </w:p>
    <w:p w14:paraId="3173CF6A" w14:textId="77777777" w:rsidR="00676C84" w:rsidRDefault="00676C84" w:rsidP="00E575A5">
      <w:pPr>
        <w:spacing w:after="0"/>
        <w:ind w:firstLine="708"/>
        <w:jc w:val="both"/>
        <w:rPr>
          <w:rFonts w:ascii="Times New Roman" w:hAnsi="Times New Roman" w:cs="Times New Roman"/>
          <w:sz w:val="24"/>
          <w:szCs w:val="24"/>
        </w:rPr>
      </w:pPr>
    </w:p>
    <w:p w14:paraId="439151E7" w14:textId="01F3E5CA" w:rsidR="00676C84" w:rsidRDefault="00676C84" w:rsidP="009456F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6. propisano je da su</w:t>
      </w:r>
      <w:r w:rsidRPr="00676C84">
        <w:rPr>
          <w:rFonts w:ascii="Times New Roman" w:hAnsi="Times New Roman" w:cs="Times New Roman"/>
          <w:sz w:val="24"/>
          <w:szCs w:val="24"/>
        </w:rPr>
        <w:t xml:space="preserve"> povezane osobe </w:t>
      </w:r>
      <w:r>
        <w:rPr>
          <w:rFonts w:ascii="Times New Roman" w:hAnsi="Times New Roman" w:cs="Times New Roman"/>
          <w:sz w:val="24"/>
          <w:szCs w:val="24"/>
        </w:rPr>
        <w:t>one</w:t>
      </w:r>
      <w:r w:rsidRPr="00676C84">
        <w:rPr>
          <w:rFonts w:ascii="Times New Roman" w:hAnsi="Times New Roman" w:cs="Times New Roman"/>
          <w:sz w:val="24"/>
          <w:szCs w:val="24"/>
        </w:rPr>
        <w:t>navedene u točki 3. ovoga stavka te ostale osobe koje se prema drugim osnovama i okolnostima opravdano mogu smatrati interesno povezanima s obveznikom</w:t>
      </w:r>
      <w:r>
        <w:rPr>
          <w:rFonts w:ascii="Times New Roman" w:hAnsi="Times New Roman" w:cs="Times New Roman"/>
          <w:sz w:val="24"/>
          <w:szCs w:val="24"/>
        </w:rPr>
        <w:t>.</w:t>
      </w:r>
    </w:p>
    <w:p w14:paraId="2F66B8DC" w14:textId="77777777" w:rsidR="00E575A5" w:rsidRPr="00E575A5" w:rsidRDefault="00E575A5" w:rsidP="00E575A5">
      <w:pPr>
        <w:spacing w:after="0"/>
        <w:ind w:firstLine="708"/>
        <w:jc w:val="both"/>
        <w:rPr>
          <w:rFonts w:ascii="Times New Roman" w:hAnsi="Times New Roman" w:cs="Times New Roman"/>
          <w:sz w:val="24"/>
          <w:szCs w:val="24"/>
        </w:rPr>
      </w:pPr>
    </w:p>
    <w:p w14:paraId="18433100" w14:textId="48C81C70" w:rsidR="0092391C" w:rsidRDefault="00E575A5" w:rsidP="00E575A5">
      <w:pPr>
        <w:spacing w:after="0"/>
        <w:ind w:firstLine="708"/>
        <w:jc w:val="both"/>
        <w:rPr>
          <w:rFonts w:ascii="Times New Roman" w:hAnsi="Times New Roman" w:cs="Times New Roman"/>
          <w:sz w:val="24"/>
          <w:szCs w:val="24"/>
        </w:rPr>
      </w:pPr>
      <w:r w:rsidRPr="00E575A5">
        <w:rPr>
          <w:rFonts w:ascii="Times New Roman" w:hAnsi="Times New Roman" w:cs="Times New Roman"/>
          <w:sz w:val="24"/>
          <w:szCs w:val="24"/>
        </w:rPr>
        <w:t xml:space="preserve">Uvidom u Registar dužnosnika koji ustrojava i vodi Povjerenstvo utvrđeno je da </w:t>
      </w:r>
      <w:r>
        <w:rPr>
          <w:rFonts w:ascii="Times New Roman" w:hAnsi="Times New Roman" w:cs="Times New Roman"/>
          <w:sz w:val="24"/>
          <w:szCs w:val="24"/>
        </w:rPr>
        <w:t>obveznik</w:t>
      </w:r>
      <w:r w:rsidR="00F2657A">
        <w:rPr>
          <w:rFonts w:ascii="Times New Roman" w:hAnsi="Times New Roman" w:cs="Times New Roman"/>
          <w:sz w:val="24"/>
          <w:szCs w:val="24"/>
        </w:rPr>
        <w:t xml:space="preserve"> </w:t>
      </w:r>
      <w:r w:rsidRPr="00E575A5">
        <w:rPr>
          <w:rFonts w:ascii="Times New Roman" w:hAnsi="Times New Roman" w:cs="Times New Roman"/>
          <w:sz w:val="24"/>
          <w:szCs w:val="24"/>
        </w:rPr>
        <w:t xml:space="preserve"> </w:t>
      </w:r>
      <w:r w:rsidR="00F2657A" w:rsidRPr="00F2657A">
        <w:rPr>
          <w:rFonts w:ascii="Times New Roman" w:hAnsi="Times New Roman" w:cs="Times New Roman"/>
          <w:sz w:val="24"/>
          <w:szCs w:val="24"/>
        </w:rPr>
        <w:t>Gordan Jandroković dužnost predsjednika Hrvatskog sabora</w:t>
      </w:r>
      <w:r w:rsidR="00F2657A">
        <w:rPr>
          <w:rFonts w:ascii="Times New Roman" w:hAnsi="Times New Roman" w:cs="Times New Roman"/>
          <w:sz w:val="24"/>
          <w:szCs w:val="24"/>
        </w:rPr>
        <w:t xml:space="preserve"> u aktualnom mandatu obnaša od </w:t>
      </w:r>
      <w:r w:rsidR="00F2657A" w:rsidRPr="00F2657A">
        <w:rPr>
          <w:rFonts w:ascii="Times New Roman" w:hAnsi="Times New Roman" w:cs="Times New Roman"/>
          <w:sz w:val="24"/>
          <w:szCs w:val="24"/>
        </w:rPr>
        <w:t>22.</w:t>
      </w:r>
      <w:r w:rsidR="00F2657A">
        <w:rPr>
          <w:rFonts w:ascii="Times New Roman" w:hAnsi="Times New Roman" w:cs="Times New Roman"/>
          <w:sz w:val="24"/>
          <w:szCs w:val="24"/>
        </w:rPr>
        <w:t xml:space="preserve"> srpnja </w:t>
      </w:r>
      <w:r w:rsidR="00F2657A" w:rsidRPr="00F2657A">
        <w:rPr>
          <w:rFonts w:ascii="Times New Roman" w:hAnsi="Times New Roman" w:cs="Times New Roman"/>
          <w:sz w:val="24"/>
          <w:szCs w:val="24"/>
        </w:rPr>
        <w:t>2020.</w:t>
      </w:r>
    </w:p>
    <w:p w14:paraId="1A8A8F96" w14:textId="50B33918" w:rsidR="00E575A5" w:rsidRDefault="00E575A5" w:rsidP="00E575A5">
      <w:pPr>
        <w:spacing w:after="0"/>
        <w:ind w:firstLine="708"/>
        <w:jc w:val="both"/>
        <w:rPr>
          <w:rFonts w:ascii="Times New Roman" w:hAnsi="Times New Roman" w:cs="Times New Roman"/>
          <w:sz w:val="24"/>
          <w:szCs w:val="24"/>
        </w:rPr>
      </w:pPr>
    </w:p>
    <w:p w14:paraId="06A23220" w14:textId="1F8F3B6D" w:rsidR="00E575A5" w:rsidRDefault="00E575A5" w:rsidP="00E575A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dopisom broj: 711-I-1</w:t>
      </w:r>
      <w:r w:rsidR="00F2657A">
        <w:rPr>
          <w:rFonts w:ascii="Times New Roman" w:hAnsi="Times New Roman" w:cs="Times New Roman"/>
          <w:sz w:val="24"/>
          <w:szCs w:val="24"/>
        </w:rPr>
        <w:t>781</w:t>
      </w:r>
      <w:r>
        <w:rPr>
          <w:rFonts w:ascii="Times New Roman" w:hAnsi="Times New Roman" w:cs="Times New Roman"/>
          <w:sz w:val="24"/>
          <w:szCs w:val="24"/>
        </w:rPr>
        <w:t>-Pp-</w:t>
      </w:r>
      <w:r w:rsidR="00F2657A">
        <w:rPr>
          <w:rFonts w:ascii="Times New Roman" w:hAnsi="Times New Roman" w:cs="Times New Roman"/>
          <w:sz w:val="24"/>
          <w:szCs w:val="24"/>
        </w:rPr>
        <w:t>7</w:t>
      </w:r>
      <w:r>
        <w:rPr>
          <w:rFonts w:ascii="Times New Roman" w:hAnsi="Times New Roman" w:cs="Times New Roman"/>
          <w:sz w:val="24"/>
          <w:szCs w:val="24"/>
        </w:rPr>
        <w:t>6/2</w:t>
      </w:r>
      <w:r w:rsidR="00F2657A">
        <w:rPr>
          <w:rFonts w:ascii="Times New Roman" w:hAnsi="Times New Roman" w:cs="Times New Roman"/>
          <w:sz w:val="24"/>
          <w:szCs w:val="24"/>
        </w:rPr>
        <w:t>2</w:t>
      </w:r>
      <w:r>
        <w:rPr>
          <w:rFonts w:ascii="Times New Roman" w:hAnsi="Times New Roman" w:cs="Times New Roman"/>
          <w:sz w:val="24"/>
          <w:szCs w:val="24"/>
        </w:rPr>
        <w:t xml:space="preserve">-02-17 od </w:t>
      </w:r>
      <w:r w:rsidR="00F2657A">
        <w:rPr>
          <w:rFonts w:ascii="Times New Roman" w:hAnsi="Times New Roman" w:cs="Times New Roman"/>
          <w:sz w:val="24"/>
          <w:szCs w:val="24"/>
        </w:rPr>
        <w:t>14. rujna 2022</w:t>
      </w:r>
      <w:r>
        <w:rPr>
          <w:rFonts w:ascii="Times New Roman" w:hAnsi="Times New Roman" w:cs="Times New Roman"/>
          <w:sz w:val="24"/>
          <w:szCs w:val="24"/>
        </w:rPr>
        <w:t xml:space="preserve">. pozvalo </w:t>
      </w:r>
      <w:r w:rsidR="00F2657A">
        <w:rPr>
          <w:rFonts w:ascii="Times New Roman" w:hAnsi="Times New Roman" w:cs="Times New Roman"/>
          <w:sz w:val="24"/>
          <w:szCs w:val="24"/>
        </w:rPr>
        <w:t>r</w:t>
      </w:r>
      <w:r w:rsidR="00F2657A" w:rsidRPr="00F2657A">
        <w:rPr>
          <w:rFonts w:ascii="Times New Roman" w:hAnsi="Times New Roman" w:cs="Times New Roman"/>
          <w:sz w:val="24"/>
          <w:szCs w:val="24"/>
        </w:rPr>
        <w:t>edakcij</w:t>
      </w:r>
      <w:r w:rsidR="00F2657A">
        <w:rPr>
          <w:rFonts w:ascii="Times New Roman" w:hAnsi="Times New Roman" w:cs="Times New Roman"/>
          <w:sz w:val="24"/>
          <w:szCs w:val="24"/>
        </w:rPr>
        <w:t>u</w:t>
      </w:r>
      <w:r w:rsidR="00F2657A" w:rsidRPr="00F2657A">
        <w:rPr>
          <w:rFonts w:ascii="Times New Roman" w:hAnsi="Times New Roman" w:cs="Times New Roman"/>
          <w:sz w:val="24"/>
          <w:szCs w:val="24"/>
        </w:rPr>
        <w:t xml:space="preserve"> „Nacionala“ </w:t>
      </w:r>
      <w:r w:rsidR="00BF6EDE" w:rsidRPr="00BF6EDE">
        <w:rPr>
          <w:rFonts w:ascii="Times New Roman" w:hAnsi="Times New Roman" w:cs="Times New Roman"/>
          <w:sz w:val="24"/>
          <w:szCs w:val="24"/>
        </w:rPr>
        <w:t xml:space="preserve">da navede na koji </w:t>
      </w:r>
      <w:r w:rsidR="00BF6EDE">
        <w:rPr>
          <w:rFonts w:ascii="Times New Roman" w:hAnsi="Times New Roman" w:cs="Times New Roman"/>
          <w:sz w:val="24"/>
          <w:szCs w:val="24"/>
        </w:rPr>
        <w:t>j</w:t>
      </w:r>
      <w:r w:rsidR="00BF6EDE" w:rsidRPr="00BF6EDE">
        <w:rPr>
          <w:rFonts w:ascii="Times New Roman" w:hAnsi="Times New Roman" w:cs="Times New Roman"/>
          <w:sz w:val="24"/>
          <w:szCs w:val="24"/>
        </w:rPr>
        <w:t>e način stekl</w:t>
      </w:r>
      <w:r w:rsidR="00BF6EDE">
        <w:rPr>
          <w:rFonts w:ascii="Times New Roman" w:hAnsi="Times New Roman" w:cs="Times New Roman"/>
          <w:sz w:val="24"/>
          <w:szCs w:val="24"/>
        </w:rPr>
        <w:t>a</w:t>
      </w:r>
      <w:r w:rsidR="00BF6EDE" w:rsidRPr="00BF6EDE">
        <w:rPr>
          <w:rFonts w:ascii="Times New Roman" w:hAnsi="Times New Roman" w:cs="Times New Roman"/>
          <w:sz w:val="24"/>
          <w:szCs w:val="24"/>
        </w:rPr>
        <w:t xml:space="preserve"> saznanja o okolnostima bliskog odnosa između Gordana Jandrokovića, predsjednika Hrvatskog sabora i njegove supruge Sonje </w:t>
      </w:r>
      <w:r w:rsidR="00BF6EDE" w:rsidRPr="00BF6EDE">
        <w:rPr>
          <w:rFonts w:ascii="Times New Roman" w:hAnsi="Times New Roman" w:cs="Times New Roman"/>
          <w:sz w:val="24"/>
          <w:szCs w:val="24"/>
        </w:rPr>
        <w:lastRenderedPageBreak/>
        <w:t xml:space="preserve">Jandroković, te </w:t>
      </w:r>
      <w:r w:rsidR="003471BA" w:rsidRPr="003471BA">
        <w:rPr>
          <w:rFonts w:ascii="Times New Roman" w:hAnsi="Times New Roman" w:cs="Times New Roman"/>
          <w:sz w:val="24"/>
          <w:szCs w:val="24"/>
          <w:highlight w:val="black"/>
        </w:rPr>
        <w:t>……………….</w:t>
      </w:r>
      <w:r w:rsidR="00BF6EDE" w:rsidRPr="00BF6EDE">
        <w:rPr>
          <w:rFonts w:ascii="Times New Roman" w:hAnsi="Times New Roman" w:cs="Times New Roman"/>
          <w:sz w:val="24"/>
          <w:szCs w:val="24"/>
        </w:rPr>
        <w:t xml:space="preserve"> i </w:t>
      </w:r>
      <w:r w:rsidR="003471BA" w:rsidRPr="003471BA">
        <w:rPr>
          <w:rFonts w:ascii="Times New Roman" w:hAnsi="Times New Roman" w:cs="Times New Roman"/>
          <w:sz w:val="24"/>
          <w:szCs w:val="24"/>
          <w:highlight w:val="black"/>
        </w:rPr>
        <w:t>……………….</w:t>
      </w:r>
      <w:r w:rsidR="00BF6EDE" w:rsidRPr="00BF6EDE">
        <w:rPr>
          <w:rFonts w:ascii="Times New Roman" w:hAnsi="Times New Roman" w:cs="Times New Roman"/>
          <w:sz w:val="24"/>
          <w:szCs w:val="24"/>
        </w:rPr>
        <w:t xml:space="preserve">, </w:t>
      </w:r>
      <w:r w:rsidR="00BF6EDE">
        <w:rPr>
          <w:rFonts w:ascii="Times New Roman" w:hAnsi="Times New Roman" w:cs="Times New Roman"/>
          <w:sz w:val="24"/>
          <w:szCs w:val="24"/>
        </w:rPr>
        <w:t>iznesene</w:t>
      </w:r>
      <w:r w:rsidR="00BF6EDE" w:rsidRPr="00BF6EDE">
        <w:rPr>
          <w:rFonts w:ascii="Times New Roman" w:hAnsi="Times New Roman" w:cs="Times New Roman"/>
          <w:sz w:val="24"/>
          <w:szCs w:val="24"/>
        </w:rPr>
        <w:t xml:space="preserve"> u broju 1241 „Nacionala“ u članku pod naslovom „Jandroković je lagao o dužniku za kojeg je intervenirao, skupa su slavili rođendane djece i supruga koje se lajkaju na Facebooku“, autora Damira Petranovića.</w:t>
      </w:r>
      <w:r w:rsidR="00F2657A" w:rsidRPr="00F2657A">
        <w:rPr>
          <w:rFonts w:ascii="Times New Roman" w:hAnsi="Times New Roman" w:cs="Times New Roman"/>
          <w:sz w:val="24"/>
          <w:szCs w:val="24"/>
        </w:rPr>
        <w:tab/>
      </w:r>
    </w:p>
    <w:p w14:paraId="29838540" w14:textId="359BBFD8" w:rsidR="007A7CB4" w:rsidRDefault="007A7CB4" w:rsidP="00E575A5">
      <w:pPr>
        <w:spacing w:after="0"/>
        <w:ind w:firstLine="708"/>
        <w:jc w:val="both"/>
        <w:rPr>
          <w:rFonts w:ascii="Times New Roman" w:hAnsi="Times New Roman" w:cs="Times New Roman"/>
          <w:sz w:val="24"/>
          <w:szCs w:val="24"/>
        </w:rPr>
      </w:pPr>
    </w:p>
    <w:p w14:paraId="331B81E8" w14:textId="54B047EB" w:rsidR="007A7CB4" w:rsidRDefault="007A7CB4" w:rsidP="00E575A5">
      <w:pPr>
        <w:spacing w:after="0"/>
        <w:ind w:firstLine="708"/>
        <w:jc w:val="both"/>
        <w:rPr>
          <w:rFonts w:ascii="Times New Roman" w:hAnsi="Times New Roman" w:cs="Times New Roman"/>
          <w:sz w:val="24"/>
          <w:szCs w:val="24"/>
        </w:rPr>
      </w:pPr>
      <w:r>
        <w:rPr>
          <w:rFonts w:ascii="Times New Roman" w:hAnsi="Times New Roman" w:cs="Times New Roman"/>
          <w:sz w:val="24"/>
          <w:szCs w:val="24"/>
        </w:rPr>
        <w:t>Na navedeni dopis Povjerenstvo nije dobilo očitovanje.</w:t>
      </w:r>
    </w:p>
    <w:p w14:paraId="09C3F7A3" w14:textId="3DFFE5F5" w:rsidR="007A7CB4" w:rsidRDefault="007A7CB4" w:rsidP="00E575A5">
      <w:pPr>
        <w:spacing w:after="0"/>
        <w:ind w:firstLine="708"/>
        <w:jc w:val="both"/>
        <w:rPr>
          <w:rFonts w:ascii="Times New Roman" w:hAnsi="Times New Roman" w:cs="Times New Roman"/>
          <w:sz w:val="24"/>
          <w:szCs w:val="24"/>
        </w:rPr>
      </w:pPr>
    </w:p>
    <w:p w14:paraId="3F5AFE7D" w14:textId="11FE3BE3" w:rsidR="00BF6EDE" w:rsidRPr="00BF6EDE" w:rsidRDefault="007A7CB4" w:rsidP="00BF6E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Daljnjim dopisom </w:t>
      </w:r>
      <w:r w:rsidR="00BF6EDE" w:rsidRPr="00BF6EDE">
        <w:rPr>
          <w:rFonts w:ascii="Times New Roman" w:hAnsi="Times New Roman" w:cs="Times New Roman"/>
          <w:sz w:val="24"/>
          <w:szCs w:val="24"/>
        </w:rPr>
        <w:t>broj: 711-I-</w:t>
      </w:r>
      <w:r w:rsidR="00BF6EDE">
        <w:rPr>
          <w:rFonts w:ascii="Times New Roman" w:hAnsi="Times New Roman" w:cs="Times New Roman"/>
          <w:sz w:val="24"/>
          <w:szCs w:val="24"/>
        </w:rPr>
        <w:t>65</w:t>
      </w:r>
      <w:r w:rsidR="00BF6EDE" w:rsidRPr="00BF6EDE">
        <w:rPr>
          <w:rFonts w:ascii="Times New Roman" w:hAnsi="Times New Roman" w:cs="Times New Roman"/>
          <w:sz w:val="24"/>
          <w:szCs w:val="24"/>
        </w:rPr>
        <w:t>-Pp-76</w:t>
      </w:r>
      <w:r w:rsidR="00BF6EDE">
        <w:rPr>
          <w:rFonts w:ascii="Times New Roman" w:hAnsi="Times New Roman" w:cs="Times New Roman"/>
          <w:sz w:val="24"/>
          <w:szCs w:val="24"/>
        </w:rPr>
        <w:t>-</w:t>
      </w:r>
      <w:r w:rsidR="00BF6EDE" w:rsidRPr="00BF6EDE">
        <w:rPr>
          <w:rFonts w:ascii="Times New Roman" w:hAnsi="Times New Roman" w:cs="Times New Roman"/>
          <w:sz w:val="24"/>
          <w:szCs w:val="24"/>
        </w:rPr>
        <w:t>22</w:t>
      </w:r>
      <w:r w:rsidR="00BF6EDE">
        <w:rPr>
          <w:rFonts w:ascii="Times New Roman" w:hAnsi="Times New Roman" w:cs="Times New Roman"/>
          <w:sz w:val="24"/>
          <w:szCs w:val="24"/>
        </w:rPr>
        <w:t>/23</w:t>
      </w:r>
      <w:r w:rsidR="00BF6EDE" w:rsidRPr="00BF6EDE">
        <w:rPr>
          <w:rFonts w:ascii="Times New Roman" w:hAnsi="Times New Roman" w:cs="Times New Roman"/>
          <w:sz w:val="24"/>
          <w:szCs w:val="24"/>
        </w:rPr>
        <w:t xml:space="preserve">-02-17 </w:t>
      </w:r>
      <w:r>
        <w:rPr>
          <w:rFonts w:ascii="Times New Roman" w:hAnsi="Times New Roman" w:cs="Times New Roman"/>
          <w:sz w:val="24"/>
          <w:szCs w:val="24"/>
        </w:rPr>
        <w:t xml:space="preserve">od </w:t>
      </w:r>
      <w:r w:rsidR="00BF6EDE">
        <w:rPr>
          <w:rFonts w:ascii="Times New Roman" w:hAnsi="Times New Roman" w:cs="Times New Roman"/>
          <w:sz w:val="24"/>
          <w:szCs w:val="24"/>
        </w:rPr>
        <w:t>11. siječnja</w:t>
      </w:r>
      <w:r>
        <w:rPr>
          <w:rFonts w:ascii="Times New Roman" w:hAnsi="Times New Roman" w:cs="Times New Roman"/>
          <w:sz w:val="24"/>
          <w:szCs w:val="24"/>
        </w:rPr>
        <w:t xml:space="preserve"> 2023. </w:t>
      </w:r>
      <w:r w:rsidR="00BF6EDE">
        <w:rPr>
          <w:rFonts w:ascii="Times New Roman" w:hAnsi="Times New Roman" w:cs="Times New Roman"/>
          <w:sz w:val="24"/>
          <w:szCs w:val="24"/>
        </w:rPr>
        <w:t>Povjerenstvo je od M</w:t>
      </w:r>
      <w:r w:rsidR="00BF6EDE" w:rsidRPr="00BF6EDE">
        <w:rPr>
          <w:rFonts w:ascii="Times New Roman" w:hAnsi="Times New Roman" w:cs="Times New Roman"/>
          <w:sz w:val="24"/>
          <w:szCs w:val="24"/>
        </w:rPr>
        <w:t>inistarstv</w:t>
      </w:r>
      <w:r w:rsidR="00BF6EDE">
        <w:rPr>
          <w:rFonts w:ascii="Times New Roman" w:hAnsi="Times New Roman" w:cs="Times New Roman"/>
          <w:sz w:val="24"/>
          <w:szCs w:val="24"/>
        </w:rPr>
        <w:t>a</w:t>
      </w:r>
      <w:r w:rsidR="00BF6EDE" w:rsidRPr="00BF6EDE">
        <w:rPr>
          <w:rFonts w:ascii="Times New Roman" w:hAnsi="Times New Roman" w:cs="Times New Roman"/>
          <w:sz w:val="24"/>
          <w:szCs w:val="24"/>
        </w:rPr>
        <w:t xml:space="preserve"> prostornog uređenja, graditeljstva i državne imovine</w:t>
      </w:r>
      <w:r w:rsidR="00BF6EDE">
        <w:rPr>
          <w:rFonts w:ascii="Times New Roman" w:hAnsi="Times New Roman" w:cs="Times New Roman"/>
          <w:sz w:val="24"/>
          <w:szCs w:val="24"/>
        </w:rPr>
        <w:t xml:space="preserve"> zatražilo informacije</w:t>
      </w:r>
      <w:r w:rsidR="00BF6EDE" w:rsidRPr="00BF6EDE">
        <w:rPr>
          <w:rFonts w:ascii="Times New Roman" w:hAnsi="Times New Roman" w:cs="Times New Roman"/>
          <w:sz w:val="24"/>
          <w:szCs w:val="24"/>
        </w:rPr>
        <w:t xml:space="preserve"> </w:t>
      </w:r>
      <w:r w:rsidR="009456FF">
        <w:rPr>
          <w:rFonts w:ascii="Times New Roman" w:hAnsi="Times New Roman" w:cs="Times New Roman"/>
          <w:sz w:val="24"/>
          <w:szCs w:val="24"/>
        </w:rPr>
        <w:t xml:space="preserve">je </w:t>
      </w:r>
      <w:r w:rsidR="00BF6EDE" w:rsidRPr="00BF6EDE">
        <w:rPr>
          <w:rFonts w:ascii="Times New Roman" w:hAnsi="Times New Roman" w:cs="Times New Roman"/>
          <w:sz w:val="24"/>
          <w:szCs w:val="24"/>
        </w:rPr>
        <w:t xml:space="preserve">li </w:t>
      </w:r>
      <w:r w:rsidR="003471BA" w:rsidRPr="003471BA">
        <w:rPr>
          <w:rFonts w:ascii="Times New Roman" w:hAnsi="Times New Roman" w:cs="Times New Roman"/>
          <w:sz w:val="24"/>
          <w:szCs w:val="24"/>
          <w:highlight w:val="black"/>
        </w:rPr>
        <w:t>………………</w:t>
      </w:r>
      <w:r w:rsidR="00BF6EDE" w:rsidRPr="00BF6EDE">
        <w:rPr>
          <w:rFonts w:ascii="Times New Roman" w:hAnsi="Times New Roman" w:cs="Times New Roman"/>
          <w:sz w:val="24"/>
          <w:szCs w:val="24"/>
        </w:rPr>
        <w:t xml:space="preserve"> s Republikom Hrvatskom sklopio ugovor o najmu (zakupu) poslovnog prostora u državnom vlasništvu, je li navedeni redovito podmirivao najamninu za korištenje istog poslovnog prostora, je li bio evidentiran dug s naslova neplaćene najamnine i koliko je isti iznosio, je li Ministarstvo prostornog uređenja, graditeljstva i državne imovine ili neko drugo državno tijelo poduzimalo radnje ovršnog postupka naplate ovoga duga, je li isti dug bio prisilno namiren ili temeljem postignutog sporazuma te u kojem je iznosu namiren, koristi li </w:t>
      </w:r>
      <w:r w:rsidR="003471BA" w:rsidRPr="003471BA">
        <w:rPr>
          <w:rFonts w:ascii="Times New Roman" w:hAnsi="Times New Roman" w:cs="Times New Roman"/>
          <w:sz w:val="24"/>
          <w:szCs w:val="24"/>
          <w:highlight w:val="black"/>
        </w:rPr>
        <w:t>………….</w:t>
      </w:r>
      <w:r w:rsidR="00BF6EDE" w:rsidRPr="00BF6EDE">
        <w:rPr>
          <w:rFonts w:ascii="Times New Roman" w:hAnsi="Times New Roman" w:cs="Times New Roman"/>
          <w:sz w:val="24"/>
          <w:szCs w:val="24"/>
        </w:rPr>
        <w:t xml:space="preserve"> i nadalje navedeni ili neki drugi poslovni prostor u vlasništvu države, kao i je li Gordan Jandroković od dužnosnika ili službenika Ministarstva službeno ili neslužbeno zatražio da se navedenoj osobi oprosti ili umanji utvrđeni dug, odnosno da se odgodi ili odustane od postupka započete prisilne naplate. </w:t>
      </w:r>
    </w:p>
    <w:p w14:paraId="42638261" w14:textId="7E8DA10C" w:rsidR="00BF6EDE" w:rsidRDefault="00BF6EDE" w:rsidP="00BF6EDE">
      <w:pPr>
        <w:spacing w:after="0"/>
        <w:ind w:firstLine="708"/>
        <w:jc w:val="both"/>
        <w:rPr>
          <w:rFonts w:ascii="Times New Roman" w:hAnsi="Times New Roman" w:cs="Times New Roman"/>
          <w:sz w:val="24"/>
          <w:szCs w:val="24"/>
        </w:rPr>
      </w:pPr>
    </w:p>
    <w:p w14:paraId="0F8D56BA" w14:textId="7B50C08C" w:rsidR="00844D04" w:rsidRDefault="00BF6EDE" w:rsidP="00844D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w:t>
      </w:r>
      <w:r w:rsidRPr="00BF6EDE">
        <w:rPr>
          <w:rFonts w:ascii="Times New Roman" w:hAnsi="Times New Roman" w:cs="Times New Roman"/>
          <w:sz w:val="24"/>
          <w:szCs w:val="24"/>
        </w:rPr>
        <w:t>prostornog uređenja, graditeljstva i državne imovine</w:t>
      </w:r>
      <w:r w:rsidR="00844D04">
        <w:rPr>
          <w:rFonts w:ascii="Times New Roman" w:hAnsi="Times New Roman" w:cs="Times New Roman"/>
          <w:sz w:val="24"/>
          <w:szCs w:val="24"/>
        </w:rPr>
        <w:t xml:space="preserve"> se dopisom od 3. veljače 2023. očitovalo navodeći </w:t>
      </w:r>
      <w:r w:rsidR="00844D04" w:rsidRPr="00844D04">
        <w:rPr>
          <w:rFonts w:ascii="Times New Roman" w:hAnsi="Times New Roman" w:cs="Times New Roman"/>
          <w:sz w:val="24"/>
          <w:szCs w:val="24"/>
        </w:rPr>
        <w:t xml:space="preserve">kako je uvidom u poslovne knjige i evidencije Ministarstva utvrđeno da </w:t>
      </w:r>
      <w:r w:rsidR="003471BA" w:rsidRPr="003471BA">
        <w:rPr>
          <w:rFonts w:ascii="Times New Roman" w:hAnsi="Times New Roman" w:cs="Times New Roman"/>
          <w:sz w:val="24"/>
          <w:szCs w:val="24"/>
          <w:highlight w:val="black"/>
        </w:rPr>
        <w:t>……………..</w:t>
      </w:r>
      <w:r w:rsidR="00EC2012" w:rsidRPr="00844D04">
        <w:rPr>
          <w:rFonts w:ascii="Times New Roman" w:hAnsi="Times New Roman" w:cs="Times New Roman"/>
          <w:sz w:val="24"/>
          <w:szCs w:val="24"/>
        </w:rPr>
        <w:t xml:space="preserve"> </w:t>
      </w:r>
      <w:r w:rsidR="00844D04" w:rsidRPr="00844D04">
        <w:rPr>
          <w:rFonts w:ascii="Times New Roman" w:hAnsi="Times New Roman" w:cs="Times New Roman"/>
          <w:sz w:val="24"/>
          <w:szCs w:val="24"/>
        </w:rPr>
        <w:t>nije evidentiran kao korisnik nekretnine u vlasništvu Republike Hrvatske kojom upravlja Ministarstvo temeljem član</w:t>
      </w:r>
      <w:r w:rsidR="00EC2012">
        <w:rPr>
          <w:rFonts w:ascii="Times New Roman" w:hAnsi="Times New Roman" w:cs="Times New Roman"/>
          <w:sz w:val="24"/>
          <w:szCs w:val="24"/>
        </w:rPr>
        <w:t>ka</w:t>
      </w:r>
      <w:r w:rsidR="00844D04" w:rsidRPr="00844D04">
        <w:rPr>
          <w:rFonts w:ascii="Times New Roman" w:hAnsi="Times New Roman" w:cs="Times New Roman"/>
          <w:sz w:val="24"/>
          <w:szCs w:val="24"/>
        </w:rPr>
        <w:t xml:space="preserve"> 4. Zakona o upravljanju državnom imovinom („Narodne novine", br. 52/18.)</w:t>
      </w:r>
      <w:r w:rsidR="009456FF">
        <w:rPr>
          <w:rFonts w:ascii="Times New Roman" w:hAnsi="Times New Roman" w:cs="Times New Roman"/>
          <w:sz w:val="24"/>
          <w:szCs w:val="24"/>
        </w:rPr>
        <w:t>,</w:t>
      </w:r>
      <w:r w:rsidR="00844D04" w:rsidRPr="00844D04">
        <w:rPr>
          <w:rFonts w:ascii="Times New Roman" w:hAnsi="Times New Roman" w:cs="Times New Roman"/>
          <w:sz w:val="24"/>
          <w:szCs w:val="24"/>
        </w:rPr>
        <w:t xml:space="preserve"> stoga ne postoje niti podaci i dokumentacija o sklopljenom ugovoru o zakup</w:t>
      </w:r>
      <w:r w:rsidR="00EC2012">
        <w:rPr>
          <w:rFonts w:ascii="Times New Roman" w:hAnsi="Times New Roman" w:cs="Times New Roman"/>
          <w:sz w:val="24"/>
          <w:szCs w:val="24"/>
        </w:rPr>
        <w:t>u</w:t>
      </w:r>
      <w:r w:rsidR="00844D04" w:rsidRPr="00844D04">
        <w:rPr>
          <w:rFonts w:ascii="Times New Roman" w:hAnsi="Times New Roman" w:cs="Times New Roman"/>
          <w:sz w:val="24"/>
          <w:szCs w:val="24"/>
        </w:rPr>
        <w:t xml:space="preserve"> ili najmu kao niti drugi traženi podaci. </w:t>
      </w:r>
    </w:p>
    <w:p w14:paraId="6AC59DCC" w14:textId="77777777" w:rsidR="00EC2012" w:rsidRPr="00844D04" w:rsidRDefault="00EC2012" w:rsidP="00844D04">
      <w:pPr>
        <w:spacing w:after="0"/>
        <w:ind w:firstLine="708"/>
        <w:jc w:val="both"/>
        <w:rPr>
          <w:rFonts w:ascii="Times New Roman" w:hAnsi="Times New Roman" w:cs="Times New Roman"/>
          <w:sz w:val="24"/>
          <w:szCs w:val="24"/>
        </w:rPr>
      </w:pPr>
    </w:p>
    <w:p w14:paraId="3C44D8EA" w14:textId="2F442BA4" w:rsidR="00844D04" w:rsidRPr="00844D04" w:rsidRDefault="00844D04" w:rsidP="00844D04">
      <w:pPr>
        <w:spacing w:after="0"/>
        <w:ind w:firstLine="708"/>
        <w:jc w:val="both"/>
        <w:rPr>
          <w:rFonts w:ascii="Times New Roman" w:hAnsi="Times New Roman" w:cs="Times New Roman"/>
          <w:sz w:val="24"/>
          <w:szCs w:val="24"/>
        </w:rPr>
      </w:pPr>
      <w:r w:rsidRPr="00844D04">
        <w:rPr>
          <w:rFonts w:ascii="Times New Roman" w:hAnsi="Times New Roman" w:cs="Times New Roman"/>
          <w:sz w:val="24"/>
          <w:szCs w:val="24"/>
        </w:rPr>
        <w:t>Ministarstvo prostornoga uređenja, graditeljstva i državne imovine obavještava da predsjednik Hrvatskog sabora Gordan Jandroković od dužnosnika i službenika Ministarstva nije tražio da se bilo kojoj osobi oprosti ili umanji utvrđeni dug odnosno da se odgodi ili odustane od postupka započete prisilne naplate.</w:t>
      </w:r>
    </w:p>
    <w:p w14:paraId="0A7136C4" w14:textId="3A4396BE" w:rsidR="007E35E6" w:rsidRDefault="007E35E6" w:rsidP="007A7CB4">
      <w:pPr>
        <w:spacing w:after="0"/>
        <w:ind w:firstLine="708"/>
        <w:jc w:val="both"/>
        <w:rPr>
          <w:rFonts w:ascii="Times New Roman" w:hAnsi="Times New Roman" w:cs="Times New Roman"/>
          <w:sz w:val="24"/>
          <w:szCs w:val="24"/>
        </w:rPr>
      </w:pPr>
    </w:p>
    <w:p w14:paraId="4DFAC5C6" w14:textId="29EA570B" w:rsidR="00EC2012" w:rsidRDefault="00EC2012" w:rsidP="007A7C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Kao i od Ministarstva </w:t>
      </w:r>
      <w:r w:rsidRPr="00EC2012">
        <w:rPr>
          <w:rFonts w:ascii="Times New Roman" w:hAnsi="Times New Roman" w:cs="Times New Roman"/>
          <w:sz w:val="24"/>
          <w:szCs w:val="24"/>
        </w:rPr>
        <w:t>prostornog uređenja, graditeljstva i državne imovine</w:t>
      </w:r>
      <w:r>
        <w:rPr>
          <w:rFonts w:ascii="Times New Roman" w:hAnsi="Times New Roman" w:cs="Times New Roman"/>
          <w:sz w:val="24"/>
          <w:szCs w:val="24"/>
        </w:rPr>
        <w:t>, tako je i od trgovačkog društva Državne nekretnine d.o.o. Povjerenstvo dopisom broj 711-I-868-Pp-76-22/23-06-12 od 9. svibnja 2023. zatražilo iste podatke.</w:t>
      </w:r>
    </w:p>
    <w:p w14:paraId="1E1A1884" w14:textId="6A2B396C" w:rsidR="00EC2012" w:rsidRDefault="00EC2012" w:rsidP="007A7CB4">
      <w:pPr>
        <w:spacing w:after="0"/>
        <w:ind w:firstLine="708"/>
        <w:jc w:val="both"/>
        <w:rPr>
          <w:rFonts w:ascii="Times New Roman" w:hAnsi="Times New Roman" w:cs="Times New Roman"/>
          <w:sz w:val="24"/>
          <w:szCs w:val="24"/>
        </w:rPr>
      </w:pPr>
    </w:p>
    <w:p w14:paraId="6EA80F5B" w14:textId="288C997B" w:rsidR="00454625" w:rsidRPr="00454625" w:rsidRDefault="00454625" w:rsidP="00454625">
      <w:pPr>
        <w:spacing w:after="0"/>
        <w:ind w:firstLine="708"/>
        <w:jc w:val="both"/>
        <w:rPr>
          <w:rFonts w:ascii="Times New Roman" w:hAnsi="Times New Roman" w:cs="Times New Roman"/>
          <w:sz w:val="24"/>
          <w:szCs w:val="24"/>
        </w:rPr>
      </w:pPr>
      <w:r>
        <w:rPr>
          <w:rFonts w:ascii="Times New Roman" w:hAnsi="Times New Roman" w:cs="Times New Roman"/>
          <w:sz w:val="24"/>
          <w:szCs w:val="24"/>
        </w:rPr>
        <w:t>Trgovačko društvo Državne nekretnine d.o.o. se dopisom od 25. svibnja 2023. očitovalo da su p</w:t>
      </w:r>
      <w:r w:rsidRPr="00454625">
        <w:rPr>
          <w:rFonts w:ascii="Times New Roman" w:hAnsi="Times New Roman" w:cs="Times New Roman"/>
          <w:sz w:val="24"/>
          <w:szCs w:val="24"/>
        </w:rPr>
        <w:t xml:space="preserve">rovjerom u evidencijama te u internoj bazi nekretnina utvrdili da osoba pod imenom </w:t>
      </w:r>
      <w:r w:rsidR="003471BA" w:rsidRPr="003471BA">
        <w:rPr>
          <w:rFonts w:ascii="Times New Roman" w:hAnsi="Times New Roman" w:cs="Times New Roman"/>
          <w:sz w:val="24"/>
          <w:szCs w:val="24"/>
          <w:highlight w:val="black"/>
        </w:rPr>
        <w:t>……………..</w:t>
      </w:r>
      <w:r w:rsidRPr="00454625">
        <w:rPr>
          <w:rFonts w:ascii="Times New Roman" w:hAnsi="Times New Roman" w:cs="Times New Roman"/>
          <w:sz w:val="24"/>
          <w:szCs w:val="24"/>
        </w:rPr>
        <w:t xml:space="preserve"> nikada nije bila evidentirana kao korisnik nekretnine na upravljanju ovog Društva.</w:t>
      </w:r>
    </w:p>
    <w:p w14:paraId="40620AA6" w14:textId="4770BDFF" w:rsidR="00454625" w:rsidRPr="00454625" w:rsidRDefault="00454625" w:rsidP="00454625">
      <w:pPr>
        <w:spacing w:after="0"/>
        <w:ind w:firstLine="708"/>
        <w:jc w:val="both"/>
        <w:rPr>
          <w:rFonts w:ascii="Times New Roman" w:hAnsi="Times New Roman" w:cs="Times New Roman"/>
          <w:sz w:val="24"/>
          <w:szCs w:val="24"/>
        </w:rPr>
      </w:pPr>
      <w:r w:rsidRPr="00454625">
        <w:rPr>
          <w:rFonts w:ascii="Times New Roman" w:hAnsi="Times New Roman" w:cs="Times New Roman"/>
          <w:sz w:val="24"/>
          <w:szCs w:val="24"/>
        </w:rPr>
        <w:t>Također, uvidom u knjigovodstvene evidencije Društva, utvrdili s</w:t>
      </w:r>
      <w:r>
        <w:rPr>
          <w:rFonts w:ascii="Times New Roman" w:hAnsi="Times New Roman" w:cs="Times New Roman"/>
          <w:sz w:val="24"/>
          <w:szCs w:val="24"/>
        </w:rPr>
        <w:t>u</w:t>
      </w:r>
      <w:r w:rsidRPr="00454625">
        <w:rPr>
          <w:rFonts w:ascii="Times New Roman" w:hAnsi="Times New Roman" w:cs="Times New Roman"/>
          <w:sz w:val="24"/>
          <w:szCs w:val="24"/>
        </w:rPr>
        <w:t xml:space="preserve"> da imenovani nikada nije bio evidentiran u poslovnim knjigama kao dužnik niti u bilo kojem drugom svojstvu.</w:t>
      </w:r>
    </w:p>
    <w:p w14:paraId="0C3F4E10" w14:textId="133AF6CB" w:rsidR="00454625" w:rsidRPr="00454625" w:rsidRDefault="00454625" w:rsidP="00454625">
      <w:pPr>
        <w:spacing w:after="0"/>
        <w:ind w:firstLine="708"/>
        <w:jc w:val="both"/>
        <w:rPr>
          <w:rFonts w:ascii="Times New Roman" w:hAnsi="Times New Roman" w:cs="Times New Roman"/>
          <w:sz w:val="24"/>
          <w:szCs w:val="24"/>
        </w:rPr>
      </w:pPr>
      <w:r w:rsidRPr="00454625">
        <w:rPr>
          <w:rFonts w:ascii="Times New Roman" w:hAnsi="Times New Roman" w:cs="Times New Roman"/>
          <w:sz w:val="24"/>
          <w:szCs w:val="24"/>
        </w:rPr>
        <w:t>S</w:t>
      </w:r>
      <w:r w:rsidR="009456FF">
        <w:rPr>
          <w:rFonts w:ascii="Times New Roman" w:hAnsi="Times New Roman" w:cs="Times New Roman"/>
          <w:sz w:val="24"/>
          <w:szCs w:val="24"/>
        </w:rPr>
        <w:t xml:space="preserve">ukladno </w:t>
      </w:r>
      <w:r w:rsidRPr="00454625">
        <w:rPr>
          <w:rFonts w:ascii="Times New Roman" w:hAnsi="Times New Roman" w:cs="Times New Roman"/>
          <w:sz w:val="24"/>
          <w:szCs w:val="24"/>
        </w:rPr>
        <w:t xml:space="preserve">tome, </w:t>
      </w:r>
      <w:r w:rsidR="009456FF">
        <w:rPr>
          <w:rFonts w:ascii="Times New Roman" w:hAnsi="Times New Roman" w:cs="Times New Roman"/>
          <w:sz w:val="24"/>
          <w:szCs w:val="24"/>
        </w:rPr>
        <w:t xml:space="preserve">navode kako </w:t>
      </w:r>
      <w:r w:rsidRPr="00454625">
        <w:rPr>
          <w:rFonts w:ascii="Times New Roman" w:hAnsi="Times New Roman" w:cs="Times New Roman"/>
          <w:sz w:val="24"/>
          <w:szCs w:val="24"/>
        </w:rPr>
        <w:t>ne postoji dokumentacija o sklopljenim ugovorima o zakupu ili najmu</w:t>
      </w:r>
      <w:r>
        <w:rPr>
          <w:rFonts w:ascii="Times New Roman" w:hAnsi="Times New Roman" w:cs="Times New Roman"/>
          <w:sz w:val="24"/>
          <w:szCs w:val="24"/>
        </w:rPr>
        <w:t>, navode.</w:t>
      </w:r>
    </w:p>
    <w:p w14:paraId="1746CA4A" w14:textId="3CEF58AB" w:rsidR="00EC2012" w:rsidRDefault="00454625" w:rsidP="00454625">
      <w:pPr>
        <w:spacing w:after="0"/>
        <w:ind w:firstLine="708"/>
        <w:jc w:val="both"/>
        <w:rPr>
          <w:rFonts w:ascii="Times New Roman" w:hAnsi="Times New Roman" w:cs="Times New Roman"/>
          <w:sz w:val="24"/>
          <w:szCs w:val="24"/>
        </w:rPr>
      </w:pPr>
      <w:r w:rsidRPr="00454625">
        <w:rPr>
          <w:rFonts w:ascii="Times New Roman" w:hAnsi="Times New Roman" w:cs="Times New Roman"/>
          <w:sz w:val="24"/>
          <w:szCs w:val="24"/>
        </w:rPr>
        <w:lastRenderedPageBreak/>
        <w:t xml:space="preserve">U odnosu na pitanje eventualnog pokušaja utjecaja g. Gordana Jandrokovića na poslovne procese ovog </w:t>
      </w:r>
      <w:r w:rsidR="009456FF">
        <w:rPr>
          <w:rFonts w:ascii="Times New Roman" w:hAnsi="Times New Roman" w:cs="Times New Roman"/>
          <w:sz w:val="24"/>
          <w:szCs w:val="24"/>
        </w:rPr>
        <w:t>d</w:t>
      </w:r>
      <w:r w:rsidRPr="00454625">
        <w:rPr>
          <w:rFonts w:ascii="Times New Roman" w:hAnsi="Times New Roman" w:cs="Times New Roman"/>
          <w:sz w:val="24"/>
          <w:szCs w:val="24"/>
        </w:rPr>
        <w:t>ruštva, istič</w:t>
      </w:r>
      <w:r>
        <w:rPr>
          <w:rFonts w:ascii="Times New Roman" w:hAnsi="Times New Roman" w:cs="Times New Roman"/>
          <w:sz w:val="24"/>
          <w:szCs w:val="24"/>
        </w:rPr>
        <w:t>u</w:t>
      </w:r>
      <w:r w:rsidRPr="00454625">
        <w:rPr>
          <w:rFonts w:ascii="Times New Roman" w:hAnsi="Times New Roman" w:cs="Times New Roman"/>
          <w:sz w:val="24"/>
          <w:szCs w:val="24"/>
        </w:rPr>
        <w:t xml:space="preserve"> da ovo </w:t>
      </w:r>
      <w:r>
        <w:rPr>
          <w:rFonts w:ascii="Times New Roman" w:hAnsi="Times New Roman" w:cs="Times New Roman"/>
          <w:sz w:val="24"/>
          <w:szCs w:val="24"/>
        </w:rPr>
        <w:t>d</w:t>
      </w:r>
      <w:r w:rsidRPr="00454625">
        <w:rPr>
          <w:rFonts w:ascii="Times New Roman" w:hAnsi="Times New Roman" w:cs="Times New Roman"/>
          <w:sz w:val="24"/>
          <w:szCs w:val="24"/>
        </w:rPr>
        <w:t>ruštvo nije zaprimilo nikakvu komunikaciju od strane predmetnog dužnosnika kojom bi tražio oprost duga, umanjenje duga, odgodu ili obustavu postupka započete prisilne naplate.</w:t>
      </w:r>
    </w:p>
    <w:p w14:paraId="22B16ACC" w14:textId="5ACBB1BD" w:rsidR="00454625" w:rsidRDefault="00454625" w:rsidP="00454625">
      <w:pPr>
        <w:spacing w:after="0"/>
        <w:ind w:firstLine="708"/>
        <w:jc w:val="both"/>
        <w:rPr>
          <w:rFonts w:ascii="Times New Roman" w:hAnsi="Times New Roman" w:cs="Times New Roman"/>
          <w:sz w:val="24"/>
          <w:szCs w:val="24"/>
        </w:rPr>
      </w:pPr>
    </w:p>
    <w:p w14:paraId="536E7E4B" w14:textId="48573322" w:rsidR="003247E6" w:rsidRDefault="003247E6" w:rsidP="004546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je </w:t>
      </w:r>
      <w:r w:rsidR="004B01C6">
        <w:rPr>
          <w:rFonts w:ascii="Times New Roman" w:hAnsi="Times New Roman" w:cs="Times New Roman"/>
          <w:sz w:val="24"/>
          <w:szCs w:val="24"/>
        </w:rPr>
        <w:t xml:space="preserve">dopisom broj </w:t>
      </w:r>
      <w:r w:rsidR="004B01C6" w:rsidRPr="004B01C6">
        <w:rPr>
          <w:rFonts w:ascii="Times New Roman" w:hAnsi="Times New Roman" w:cs="Times New Roman"/>
          <w:sz w:val="24"/>
          <w:szCs w:val="24"/>
        </w:rPr>
        <w:t>711-I-</w:t>
      </w:r>
      <w:r w:rsidR="004B01C6">
        <w:rPr>
          <w:rFonts w:ascii="Times New Roman" w:hAnsi="Times New Roman" w:cs="Times New Roman"/>
          <w:sz w:val="24"/>
          <w:szCs w:val="24"/>
        </w:rPr>
        <w:t>1536</w:t>
      </w:r>
      <w:r w:rsidR="004B01C6" w:rsidRPr="004B01C6">
        <w:rPr>
          <w:rFonts w:ascii="Times New Roman" w:hAnsi="Times New Roman" w:cs="Times New Roman"/>
          <w:sz w:val="24"/>
          <w:szCs w:val="24"/>
        </w:rPr>
        <w:t>-Pp-76-22/23-0</w:t>
      </w:r>
      <w:r w:rsidR="004B01C6">
        <w:rPr>
          <w:rFonts w:ascii="Times New Roman" w:hAnsi="Times New Roman" w:cs="Times New Roman"/>
          <w:sz w:val="24"/>
          <w:szCs w:val="24"/>
        </w:rPr>
        <w:t>8</w:t>
      </w:r>
      <w:r w:rsidR="004B01C6" w:rsidRPr="004B01C6">
        <w:rPr>
          <w:rFonts w:ascii="Times New Roman" w:hAnsi="Times New Roman" w:cs="Times New Roman"/>
          <w:sz w:val="24"/>
          <w:szCs w:val="24"/>
        </w:rPr>
        <w:t xml:space="preserve">-12 od </w:t>
      </w:r>
      <w:r w:rsidR="004B01C6">
        <w:rPr>
          <w:rFonts w:ascii="Times New Roman" w:hAnsi="Times New Roman" w:cs="Times New Roman"/>
          <w:sz w:val="24"/>
          <w:szCs w:val="24"/>
        </w:rPr>
        <w:t>19. srpnja</w:t>
      </w:r>
      <w:r w:rsidR="004B01C6" w:rsidRPr="004B01C6">
        <w:rPr>
          <w:rFonts w:ascii="Times New Roman" w:hAnsi="Times New Roman" w:cs="Times New Roman"/>
          <w:sz w:val="24"/>
          <w:szCs w:val="24"/>
        </w:rPr>
        <w:t xml:space="preserve"> 2023</w:t>
      </w:r>
      <w:r w:rsidR="004B01C6">
        <w:rPr>
          <w:rFonts w:ascii="Times New Roman" w:hAnsi="Times New Roman" w:cs="Times New Roman"/>
          <w:sz w:val="24"/>
          <w:szCs w:val="24"/>
        </w:rPr>
        <w:t xml:space="preserve">. od  trgovačkog društva Državne nekretnine d.o.o. zatražilo podatak </w:t>
      </w:r>
      <w:r w:rsidR="004B01C6" w:rsidRPr="004B01C6">
        <w:rPr>
          <w:rFonts w:ascii="Times New Roman" w:hAnsi="Times New Roman" w:cs="Times New Roman"/>
          <w:sz w:val="24"/>
          <w:szCs w:val="24"/>
        </w:rPr>
        <w:t xml:space="preserve">je li trgovačko društvo Državne nekretnine d.o.o. sklopio ugovor o zakupu poslovnog prostora na adresi </w:t>
      </w:r>
      <w:r w:rsidR="003471BA" w:rsidRPr="003471BA">
        <w:rPr>
          <w:rFonts w:ascii="Times New Roman" w:hAnsi="Times New Roman" w:cs="Times New Roman"/>
          <w:sz w:val="24"/>
          <w:szCs w:val="24"/>
          <w:highlight w:val="black"/>
        </w:rPr>
        <w:t>…………</w:t>
      </w:r>
      <w:r w:rsidR="004B01C6" w:rsidRPr="004B01C6">
        <w:rPr>
          <w:rFonts w:ascii="Times New Roman" w:hAnsi="Times New Roman" w:cs="Times New Roman"/>
          <w:sz w:val="24"/>
          <w:szCs w:val="24"/>
        </w:rPr>
        <w:t xml:space="preserve"> u Zagrebu, zk. ul. </w:t>
      </w:r>
      <w:r w:rsidR="003471BA" w:rsidRPr="003471BA">
        <w:rPr>
          <w:rFonts w:ascii="Times New Roman" w:hAnsi="Times New Roman" w:cs="Times New Roman"/>
          <w:sz w:val="24"/>
          <w:szCs w:val="24"/>
          <w:highlight w:val="black"/>
        </w:rPr>
        <w:t>…….</w:t>
      </w:r>
      <w:r w:rsidR="004B01C6" w:rsidRPr="004B01C6">
        <w:rPr>
          <w:rFonts w:ascii="Times New Roman" w:hAnsi="Times New Roman" w:cs="Times New Roman"/>
          <w:sz w:val="24"/>
          <w:szCs w:val="24"/>
        </w:rPr>
        <w:t xml:space="preserve">, k.o. </w:t>
      </w:r>
      <w:r w:rsidR="003471BA" w:rsidRPr="003471BA">
        <w:rPr>
          <w:rFonts w:ascii="Times New Roman" w:hAnsi="Times New Roman" w:cs="Times New Roman"/>
          <w:sz w:val="24"/>
          <w:szCs w:val="24"/>
          <w:highlight w:val="black"/>
        </w:rPr>
        <w:t>……..</w:t>
      </w:r>
      <w:r w:rsidR="004B01C6" w:rsidRPr="004B01C6">
        <w:rPr>
          <w:rFonts w:ascii="Times New Roman" w:hAnsi="Times New Roman" w:cs="Times New Roman"/>
          <w:sz w:val="24"/>
          <w:szCs w:val="24"/>
        </w:rPr>
        <w:t xml:space="preserve">  Centar, k. č. br. </w:t>
      </w:r>
      <w:r w:rsidR="003471BA" w:rsidRPr="003471BA">
        <w:rPr>
          <w:rFonts w:ascii="Times New Roman" w:hAnsi="Times New Roman" w:cs="Times New Roman"/>
          <w:sz w:val="24"/>
          <w:szCs w:val="24"/>
          <w:highlight w:val="black"/>
        </w:rPr>
        <w:t>……</w:t>
      </w:r>
      <w:r w:rsidR="004B01C6" w:rsidRPr="003471BA">
        <w:rPr>
          <w:rFonts w:ascii="Times New Roman" w:hAnsi="Times New Roman" w:cs="Times New Roman"/>
          <w:sz w:val="24"/>
          <w:szCs w:val="24"/>
          <w:highlight w:val="black"/>
        </w:rPr>
        <w:t>,</w:t>
      </w:r>
      <w:r w:rsidR="004B01C6" w:rsidRPr="004B01C6">
        <w:rPr>
          <w:rFonts w:ascii="Times New Roman" w:hAnsi="Times New Roman" w:cs="Times New Roman"/>
          <w:sz w:val="24"/>
          <w:szCs w:val="24"/>
        </w:rPr>
        <w:t xml:space="preserve"> s trgovačkim društvom Usluge Lira d.o.o. (OIB:87442481619) ili osobom ovlaštenom za zastupanje tog trgovačkog društva ili nekom trećom osobom, je li navedeni zakupoprimac redovito podmirivao zakupninu za korištenje istog poslovnog prostora, je li bio evidentiran dug s naslova neplaćene zakupnine i koliko je isti iznosio, jesu li Državne nekretnine ili neko drugo državno tijelo poduzimalo radnje ovršnog postupka naplate ovoga duga, je li isti dug bio prisilno namiren ili temeljem postignutog sporazuma te u kojem je iznosu namiren, odnosno je li došlo do bilo kakvog spora glede zakupa navedenog poslovnog prostora i sl. i na koji način je takav spor okončan.</w:t>
      </w:r>
    </w:p>
    <w:p w14:paraId="4551994E" w14:textId="667324DE" w:rsidR="004B01C6" w:rsidRDefault="004B01C6" w:rsidP="00454625">
      <w:pPr>
        <w:spacing w:after="0"/>
        <w:ind w:firstLine="708"/>
        <w:jc w:val="both"/>
        <w:rPr>
          <w:rFonts w:ascii="Times New Roman" w:hAnsi="Times New Roman" w:cs="Times New Roman"/>
          <w:sz w:val="24"/>
          <w:szCs w:val="24"/>
        </w:rPr>
      </w:pPr>
    </w:p>
    <w:p w14:paraId="6DF4875D" w14:textId="05066BCC" w:rsidR="00897E1B" w:rsidRPr="00897E1B" w:rsidRDefault="004B01C6" w:rsidP="00897E1B">
      <w:pPr>
        <w:spacing w:after="0"/>
        <w:ind w:firstLine="708"/>
        <w:jc w:val="both"/>
        <w:rPr>
          <w:rFonts w:ascii="Times New Roman" w:hAnsi="Times New Roman" w:cs="Times New Roman"/>
          <w:sz w:val="24"/>
          <w:szCs w:val="24"/>
        </w:rPr>
      </w:pPr>
      <w:r w:rsidRPr="004B01C6">
        <w:rPr>
          <w:rFonts w:ascii="Times New Roman" w:hAnsi="Times New Roman" w:cs="Times New Roman"/>
          <w:sz w:val="24"/>
          <w:szCs w:val="24"/>
        </w:rPr>
        <w:t xml:space="preserve">Trgovačko društvo Državne nekretnine d.o.o. se dopisom od </w:t>
      </w:r>
      <w:r>
        <w:rPr>
          <w:rFonts w:ascii="Times New Roman" w:hAnsi="Times New Roman" w:cs="Times New Roman"/>
          <w:sz w:val="24"/>
          <w:szCs w:val="24"/>
        </w:rPr>
        <w:t>28. srpnja</w:t>
      </w:r>
      <w:r w:rsidRPr="004B01C6">
        <w:rPr>
          <w:rFonts w:ascii="Times New Roman" w:hAnsi="Times New Roman" w:cs="Times New Roman"/>
          <w:sz w:val="24"/>
          <w:szCs w:val="24"/>
        </w:rPr>
        <w:t xml:space="preserve"> 2023. očitovalo</w:t>
      </w:r>
      <w:r w:rsidR="002D7913">
        <w:rPr>
          <w:rFonts w:ascii="Times New Roman" w:hAnsi="Times New Roman" w:cs="Times New Roman"/>
          <w:sz w:val="24"/>
          <w:szCs w:val="24"/>
        </w:rPr>
        <w:t xml:space="preserve"> </w:t>
      </w:r>
      <w:r w:rsidR="00897E1B">
        <w:rPr>
          <w:rFonts w:ascii="Times New Roman" w:hAnsi="Times New Roman" w:cs="Times New Roman"/>
          <w:sz w:val="24"/>
          <w:szCs w:val="24"/>
        </w:rPr>
        <w:t xml:space="preserve">da je </w:t>
      </w:r>
      <w:r w:rsidR="00897E1B" w:rsidRPr="00897E1B">
        <w:rPr>
          <w:rFonts w:ascii="Times New Roman" w:hAnsi="Times New Roman" w:cs="Times New Roman"/>
          <w:sz w:val="24"/>
          <w:szCs w:val="24"/>
        </w:rPr>
        <w:t xml:space="preserve">Odlukom Ministarstva državne imovine, KLASA: 940-06/17-07/232, URBROJ: 536- 03-01-02/04-18-19, od 27. veljače 2018., trgovačko društvo USLUGE LIRA d.o.o. iz Zagreba, </w:t>
      </w:r>
      <w:r w:rsidR="003471BA" w:rsidRPr="003471BA">
        <w:rPr>
          <w:rFonts w:ascii="Times New Roman" w:hAnsi="Times New Roman" w:cs="Times New Roman"/>
          <w:sz w:val="24"/>
          <w:szCs w:val="24"/>
          <w:highlight w:val="black"/>
        </w:rPr>
        <w:t>………….</w:t>
      </w:r>
      <w:r w:rsidR="00897E1B" w:rsidRPr="00897E1B">
        <w:rPr>
          <w:rFonts w:ascii="Times New Roman" w:hAnsi="Times New Roman" w:cs="Times New Roman"/>
          <w:sz w:val="24"/>
          <w:szCs w:val="24"/>
        </w:rPr>
        <w:t xml:space="preserve">, OIB: 87442481619, izabrano kao najpovoljniji ponuditelj na javnom natječaju za zakup poslovnog prostora te je s istim dana 21. svibnja 2018. društvo Državne nekretnine d.o.o. u ime Republike Hrvatske sklopilo ugovor o zakupu poslovnog prostora u Zagrebu, </w:t>
      </w:r>
      <w:r w:rsidR="003471BA" w:rsidRPr="003471BA">
        <w:rPr>
          <w:rFonts w:ascii="Times New Roman" w:hAnsi="Times New Roman" w:cs="Times New Roman"/>
          <w:sz w:val="24"/>
          <w:szCs w:val="24"/>
          <w:highlight w:val="black"/>
        </w:rPr>
        <w:t>………..</w:t>
      </w:r>
      <w:r w:rsidR="00897E1B" w:rsidRPr="00897E1B">
        <w:rPr>
          <w:rFonts w:ascii="Times New Roman" w:hAnsi="Times New Roman" w:cs="Times New Roman"/>
          <w:sz w:val="24"/>
          <w:szCs w:val="24"/>
        </w:rPr>
        <w:t>, površine 33,43 m2 na razdoblje od 5 godina.</w:t>
      </w:r>
    </w:p>
    <w:p w14:paraId="58F9EF5F" w14:textId="1CD3666A" w:rsidR="00897E1B" w:rsidRPr="00897E1B" w:rsidRDefault="00897E1B" w:rsidP="00897E1B">
      <w:pPr>
        <w:spacing w:after="0"/>
        <w:ind w:firstLine="708"/>
        <w:jc w:val="both"/>
        <w:rPr>
          <w:rFonts w:ascii="Times New Roman" w:hAnsi="Times New Roman" w:cs="Times New Roman"/>
          <w:sz w:val="24"/>
          <w:szCs w:val="24"/>
        </w:rPr>
      </w:pPr>
      <w:r w:rsidRPr="00897E1B">
        <w:rPr>
          <w:rFonts w:ascii="Times New Roman" w:hAnsi="Times New Roman" w:cs="Times New Roman"/>
          <w:sz w:val="24"/>
          <w:szCs w:val="24"/>
        </w:rPr>
        <w:t>Obzirom da korisnik nije plaćao ugovorenu zakupninu te je u međuvremenu utvrđeno da se u poslovnom prostoru neovlašteno nalazi bankomat treće osobe</w:t>
      </w:r>
      <w:r w:rsidR="009456FF">
        <w:rPr>
          <w:rFonts w:ascii="Times New Roman" w:hAnsi="Times New Roman" w:cs="Times New Roman"/>
          <w:sz w:val="24"/>
          <w:szCs w:val="24"/>
        </w:rPr>
        <w:t>,</w:t>
      </w:r>
      <w:r w:rsidRPr="00897E1B">
        <w:rPr>
          <w:rFonts w:ascii="Times New Roman" w:hAnsi="Times New Roman" w:cs="Times New Roman"/>
          <w:sz w:val="24"/>
          <w:szCs w:val="24"/>
        </w:rPr>
        <w:t xml:space="preserve"> istome je 2. srpnja 2019. godine poslana obavijest o raskidu ugovora o zakupu</w:t>
      </w:r>
      <w:r w:rsidR="0074390E">
        <w:rPr>
          <w:rFonts w:ascii="Times New Roman" w:hAnsi="Times New Roman" w:cs="Times New Roman"/>
          <w:sz w:val="24"/>
          <w:szCs w:val="24"/>
        </w:rPr>
        <w:t>, navodi se u dopisu.</w:t>
      </w:r>
    </w:p>
    <w:p w14:paraId="1A773B1E" w14:textId="02FBFBD2" w:rsidR="00897E1B" w:rsidRDefault="00897E1B" w:rsidP="0074390E">
      <w:pPr>
        <w:spacing w:after="0"/>
        <w:ind w:firstLine="708"/>
        <w:jc w:val="both"/>
        <w:rPr>
          <w:rFonts w:ascii="Times New Roman" w:hAnsi="Times New Roman" w:cs="Times New Roman"/>
          <w:sz w:val="24"/>
          <w:szCs w:val="24"/>
        </w:rPr>
      </w:pPr>
      <w:r w:rsidRPr="00897E1B">
        <w:rPr>
          <w:rFonts w:ascii="Times New Roman" w:hAnsi="Times New Roman" w:cs="Times New Roman"/>
          <w:sz w:val="24"/>
          <w:szCs w:val="24"/>
        </w:rPr>
        <w:t>Kako korisnik nije dobrovoljno podmirio do tada nastali dug i predao posjed poslovnog prostora, kod nadležnog državnog odvjetništva inicirano je pokretanje odgovarajućih postupaka radi isplate i iseljenja te je Općinski građanski sud u Zagrebu 18. rujna 2019. donio rješenje o ovrsi radi prisilnog namirenja tražbine ovog Društva u iznosu od 168.224,15 kn zajedno sa zakonskim zateznim kamatama, a 10. listopada 2019.</w:t>
      </w:r>
      <w:r w:rsidR="0074390E">
        <w:rPr>
          <w:rFonts w:ascii="Times New Roman" w:hAnsi="Times New Roman" w:cs="Times New Roman"/>
          <w:sz w:val="24"/>
          <w:szCs w:val="24"/>
        </w:rPr>
        <w:t xml:space="preserve"> r</w:t>
      </w:r>
      <w:r w:rsidRPr="00897E1B">
        <w:rPr>
          <w:rFonts w:ascii="Times New Roman" w:hAnsi="Times New Roman" w:cs="Times New Roman"/>
          <w:sz w:val="24"/>
          <w:szCs w:val="24"/>
        </w:rPr>
        <w:t>ješenje o ovrsi radi ispražnjenja i predaje u posjed nekretnine. Oba rješenja su provedena u cijelosti</w:t>
      </w:r>
      <w:r w:rsidR="0074390E">
        <w:rPr>
          <w:rFonts w:ascii="Times New Roman" w:hAnsi="Times New Roman" w:cs="Times New Roman"/>
          <w:sz w:val="24"/>
          <w:szCs w:val="24"/>
        </w:rPr>
        <w:t>,</w:t>
      </w:r>
      <w:r w:rsidRPr="00897E1B">
        <w:rPr>
          <w:rFonts w:ascii="Times New Roman" w:hAnsi="Times New Roman" w:cs="Times New Roman"/>
          <w:sz w:val="24"/>
          <w:szCs w:val="24"/>
        </w:rPr>
        <w:t xml:space="preserve"> i to rješenje</w:t>
      </w:r>
      <w:r w:rsidR="0074390E">
        <w:rPr>
          <w:rFonts w:ascii="Times New Roman" w:hAnsi="Times New Roman" w:cs="Times New Roman"/>
          <w:sz w:val="24"/>
          <w:szCs w:val="24"/>
        </w:rPr>
        <w:t xml:space="preserve"> </w:t>
      </w:r>
      <w:r w:rsidRPr="00897E1B">
        <w:rPr>
          <w:rFonts w:ascii="Times New Roman" w:hAnsi="Times New Roman" w:cs="Times New Roman"/>
          <w:sz w:val="24"/>
          <w:szCs w:val="24"/>
        </w:rPr>
        <w:t>radi prisilnog namirenja tražbine 2. prosinca 2019., a rješenje radi iseljenja 11.</w:t>
      </w:r>
      <w:r w:rsidR="0074390E">
        <w:rPr>
          <w:rFonts w:ascii="Times New Roman" w:hAnsi="Times New Roman" w:cs="Times New Roman"/>
          <w:sz w:val="24"/>
          <w:szCs w:val="24"/>
        </w:rPr>
        <w:t xml:space="preserve"> </w:t>
      </w:r>
      <w:r w:rsidRPr="00897E1B">
        <w:rPr>
          <w:rFonts w:ascii="Times New Roman" w:hAnsi="Times New Roman" w:cs="Times New Roman"/>
          <w:sz w:val="24"/>
          <w:szCs w:val="24"/>
        </w:rPr>
        <w:t xml:space="preserve">studenog 2020. </w:t>
      </w:r>
    </w:p>
    <w:p w14:paraId="6A1B9A22" w14:textId="77777777" w:rsidR="0074390E" w:rsidRPr="00897E1B" w:rsidRDefault="0074390E" w:rsidP="0074390E">
      <w:pPr>
        <w:spacing w:after="0"/>
        <w:ind w:firstLine="708"/>
        <w:jc w:val="both"/>
        <w:rPr>
          <w:rFonts w:ascii="Times New Roman" w:hAnsi="Times New Roman" w:cs="Times New Roman"/>
          <w:sz w:val="24"/>
          <w:szCs w:val="24"/>
        </w:rPr>
      </w:pPr>
    </w:p>
    <w:p w14:paraId="50269ABA" w14:textId="1F9C8D19" w:rsidR="00897E1B" w:rsidRDefault="00194BBE" w:rsidP="00194BBE">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navode da je k</w:t>
      </w:r>
      <w:r w:rsidR="00897E1B" w:rsidRPr="00897E1B">
        <w:rPr>
          <w:rFonts w:ascii="Times New Roman" w:hAnsi="Times New Roman" w:cs="Times New Roman"/>
          <w:sz w:val="24"/>
          <w:szCs w:val="24"/>
        </w:rPr>
        <w:t>orisnik Općinskom građanskom sudu u Zagrebu podnio tužbu radi proglašenja ovrhe radi prisilnog namirenja tražbine nedopuštenom kao i radi povrata naplaćenog iznosa</w:t>
      </w:r>
      <w:r>
        <w:rPr>
          <w:rFonts w:ascii="Times New Roman" w:hAnsi="Times New Roman" w:cs="Times New Roman"/>
          <w:sz w:val="24"/>
          <w:szCs w:val="24"/>
        </w:rPr>
        <w:t xml:space="preserve">, a da je </w:t>
      </w:r>
      <w:r w:rsidR="00897E1B" w:rsidRPr="00897E1B">
        <w:rPr>
          <w:rFonts w:ascii="Times New Roman" w:hAnsi="Times New Roman" w:cs="Times New Roman"/>
          <w:sz w:val="24"/>
          <w:szCs w:val="24"/>
        </w:rPr>
        <w:t>Općinski građanski sud u Zagrebu 1. srpnja 2021. donio presudu kojom je u cijelosti odbijen tužbeni zahtjev korisnika. Protiv navedene presude korisnik je podnio žalbu po kojoj drugostupanjska odluka još nije donesena</w:t>
      </w:r>
      <w:r>
        <w:rPr>
          <w:rFonts w:ascii="Times New Roman" w:hAnsi="Times New Roman" w:cs="Times New Roman"/>
          <w:sz w:val="24"/>
          <w:szCs w:val="24"/>
        </w:rPr>
        <w:t>, dodaju i navode da, p</w:t>
      </w:r>
      <w:r w:rsidR="00897E1B" w:rsidRPr="00897E1B">
        <w:rPr>
          <w:rFonts w:ascii="Times New Roman" w:hAnsi="Times New Roman" w:cs="Times New Roman"/>
          <w:sz w:val="24"/>
          <w:szCs w:val="24"/>
        </w:rPr>
        <w:t xml:space="preserve">ored gore navedenog duga koji je naplaćen u cijelosti, korisnik duguje naknadu za korištenje prostora za daljnje razdoblje od lipnja 2020. pa do iseljenja u studenom 2020. za koji dug je također pokrenut postupak radi isplate u kojemu još </w:t>
      </w:r>
      <w:r>
        <w:rPr>
          <w:rFonts w:ascii="Times New Roman" w:hAnsi="Times New Roman" w:cs="Times New Roman"/>
          <w:sz w:val="24"/>
          <w:szCs w:val="24"/>
        </w:rPr>
        <w:t>nisu</w:t>
      </w:r>
      <w:r w:rsidR="00897E1B" w:rsidRPr="00897E1B">
        <w:rPr>
          <w:rFonts w:ascii="Times New Roman" w:hAnsi="Times New Roman" w:cs="Times New Roman"/>
          <w:sz w:val="24"/>
          <w:szCs w:val="24"/>
        </w:rPr>
        <w:t xml:space="preserve"> zaprimili odluku suda.</w:t>
      </w:r>
    </w:p>
    <w:p w14:paraId="53DDC841" w14:textId="77777777" w:rsidR="00A21F01" w:rsidRPr="00897E1B" w:rsidRDefault="00A21F01" w:rsidP="00194BBE">
      <w:pPr>
        <w:spacing w:after="0"/>
        <w:ind w:firstLine="708"/>
        <w:jc w:val="both"/>
        <w:rPr>
          <w:rFonts w:ascii="Times New Roman" w:hAnsi="Times New Roman" w:cs="Times New Roman"/>
          <w:sz w:val="24"/>
          <w:szCs w:val="24"/>
        </w:rPr>
      </w:pPr>
    </w:p>
    <w:p w14:paraId="740AC315" w14:textId="28BF9F9A" w:rsidR="00897E1B" w:rsidRPr="00897E1B" w:rsidRDefault="00897E1B" w:rsidP="00897E1B">
      <w:pPr>
        <w:spacing w:after="0"/>
        <w:ind w:firstLine="708"/>
        <w:jc w:val="both"/>
        <w:rPr>
          <w:rFonts w:ascii="Times New Roman" w:hAnsi="Times New Roman" w:cs="Times New Roman"/>
          <w:sz w:val="24"/>
          <w:szCs w:val="24"/>
        </w:rPr>
      </w:pPr>
      <w:r w:rsidRPr="00897E1B">
        <w:rPr>
          <w:rFonts w:ascii="Times New Roman" w:hAnsi="Times New Roman" w:cs="Times New Roman"/>
          <w:sz w:val="24"/>
          <w:szCs w:val="24"/>
        </w:rPr>
        <w:t>Zaključno, u odnosu na zakupnika USLUGE LIRA d.o.o. društvo Državne nekretnine d.o.o. poduzelo je sve potrebne radnje u cilju naplate dugovanja i vraćanja poslovnog prostora u posjed</w:t>
      </w:r>
      <w:r w:rsidR="00A21F01">
        <w:rPr>
          <w:rFonts w:ascii="Times New Roman" w:hAnsi="Times New Roman" w:cs="Times New Roman"/>
          <w:sz w:val="24"/>
          <w:szCs w:val="24"/>
        </w:rPr>
        <w:t>, a n</w:t>
      </w:r>
      <w:r w:rsidRPr="00897E1B">
        <w:rPr>
          <w:rFonts w:ascii="Times New Roman" w:hAnsi="Times New Roman" w:cs="Times New Roman"/>
          <w:sz w:val="24"/>
          <w:szCs w:val="24"/>
        </w:rPr>
        <w:t>akon preuzimanja poslovnog prostora u posjed, ovo Društvo ga je dalo u zakup putem javnog natječaja</w:t>
      </w:r>
      <w:r w:rsidR="00A21F01">
        <w:rPr>
          <w:rFonts w:ascii="Times New Roman" w:hAnsi="Times New Roman" w:cs="Times New Roman"/>
          <w:sz w:val="24"/>
          <w:szCs w:val="24"/>
        </w:rPr>
        <w:t>, dodaju.</w:t>
      </w:r>
    </w:p>
    <w:p w14:paraId="6A5A4930" w14:textId="52216B17" w:rsidR="004B01C6" w:rsidRDefault="00A21F01" w:rsidP="00897E1B">
      <w:pPr>
        <w:spacing w:after="0"/>
        <w:ind w:firstLine="708"/>
        <w:jc w:val="both"/>
        <w:rPr>
          <w:rFonts w:ascii="Times New Roman" w:hAnsi="Times New Roman" w:cs="Times New Roman"/>
          <w:sz w:val="24"/>
          <w:szCs w:val="24"/>
        </w:rPr>
      </w:pPr>
      <w:r>
        <w:rPr>
          <w:rFonts w:ascii="Times New Roman" w:hAnsi="Times New Roman" w:cs="Times New Roman"/>
          <w:sz w:val="24"/>
          <w:szCs w:val="24"/>
        </w:rPr>
        <w:t>Pritom napominju da s</w:t>
      </w:r>
      <w:r w:rsidR="00897E1B" w:rsidRPr="00897E1B">
        <w:rPr>
          <w:rFonts w:ascii="Times New Roman" w:hAnsi="Times New Roman" w:cs="Times New Roman"/>
          <w:sz w:val="24"/>
          <w:szCs w:val="24"/>
        </w:rPr>
        <w:t>ve gore opisane činjenice ni na koji način ne dovod</w:t>
      </w:r>
      <w:r w:rsidR="00F41D9D">
        <w:rPr>
          <w:rFonts w:ascii="Times New Roman" w:hAnsi="Times New Roman" w:cs="Times New Roman"/>
          <w:sz w:val="24"/>
          <w:szCs w:val="24"/>
        </w:rPr>
        <w:t>e</w:t>
      </w:r>
      <w:r w:rsidR="00897E1B" w:rsidRPr="00897E1B">
        <w:rPr>
          <w:rFonts w:ascii="Times New Roman" w:hAnsi="Times New Roman" w:cs="Times New Roman"/>
          <w:sz w:val="24"/>
          <w:szCs w:val="24"/>
        </w:rPr>
        <w:t xml:space="preserve"> u svezu s imenovanim </w:t>
      </w:r>
      <w:r>
        <w:rPr>
          <w:rFonts w:ascii="Times New Roman" w:hAnsi="Times New Roman" w:cs="Times New Roman"/>
          <w:sz w:val="24"/>
          <w:szCs w:val="24"/>
        </w:rPr>
        <w:t xml:space="preserve">obveznikom Gordanom Jandrokovićem. </w:t>
      </w:r>
    </w:p>
    <w:p w14:paraId="15327856" w14:textId="4C3F4A97" w:rsidR="00A21F01" w:rsidRDefault="00A21F01" w:rsidP="00897E1B">
      <w:pPr>
        <w:spacing w:after="0"/>
        <w:ind w:firstLine="708"/>
        <w:jc w:val="both"/>
        <w:rPr>
          <w:rFonts w:ascii="Times New Roman" w:hAnsi="Times New Roman" w:cs="Times New Roman"/>
          <w:sz w:val="24"/>
          <w:szCs w:val="24"/>
        </w:rPr>
      </w:pPr>
    </w:p>
    <w:p w14:paraId="331D6A68" w14:textId="1FDBD3C5" w:rsidR="00A21F01" w:rsidRDefault="00A21F01" w:rsidP="00897E1B">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na zahtjev Povjerenstva Gradski ured za opću upravu i imovinsko-prav</w:t>
      </w:r>
      <w:r w:rsidR="009456FF">
        <w:rPr>
          <w:rFonts w:ascii="Times New Roman" w:hAnsi="Times New Roman" w:cs="Times New Roman"/>
          <w:sz w:val="24"/>
          <w:szCs w:val="24"/>
        </w:rPr>
        <w:t>ne</w:t>
      </w:r>
      <w:r>
        <w:rPr>
          <w:rFonts w:ascii="Times New Roman" w:hAnsi="Times New Roman" w:cs="Times New Roman"/>
          <w:sz w:val="24"/>
          <w:szCs w:val="24"/>
        </w:rPr>
        <w:t xml:space="preserve"> poslove Grada Zagreba je dostavio podatke iz matice vjenčanih </w:t>
      </w:r>
      <w:r w:rsidR="004D0F31">
        <w:rPr>
          <w:rFonts w:ascii="Times New Roman" w:hAnsi="Times New Roman" w:cs="Times New Roman"/>
          <w:sz w:val="24"/>
          <w:szCs w:val="24"/>
        </w:rPr>
        <w:t xml:space="preserve">iz kojih je utvrđeno da obveznik Gordan Jandroković i </w:t>
      </w:r>
      <w:r w:rsidR="003471BA" w:rsidRPr="003471BA">
        <w:rPr>
          <w:rFonts w:ascii="Times New Roman" w:hAnsi="Times New Roman" w:cs="Times New Roman"/>
          <w:sz w:val="24"/>
          <w:szCs w:val="24"/>
          <w:highlight w:val="black"/>
        </w:rPr>
        <w:t>………………</w:t>
      </w:r>
      <w:r w:rsidR="004D0F31">
        <w:rPr>
          <w:rFonts w:ascii="Times New Roman" w:hAnsi="Times New Roman" w:cs="Times New Roman"/>
          <w:sz w:val="24"/>
          <w:szCs w:val="24"/>
        </w:rPr>
        <w:t xml:space="preserve"> međusobno nisu u svojstvu vjenčanih kumova.</w:t>
      </w:r>
    </w:p>
    <w:p w14:paraId="602C8622" w14:textId="27229F98" w:rsidR="008704D8" w:rsidRDefault="008704D8" w:rsidP="00897E1B">
      <w:pPr>
        <w:spacing w:after="0"/>
        <w:ind w:firstLine="708"/>
        <w:jc w:val="both"/>
        <w:rPr>
          <w:rFonts w:ascii="Times New Roman" w:hAnsi="Times New Roman" w:cs="Times New Roman"/>
          <w:sz w:val="24"/>
          <w:szCs w:val="24"/>
        </w:rPr>
      </w:pPr>
    </w:p>
    <w:p w14:paraId="76514A81" w14:textId="4327BD5D" w:rsidR="008704D8" w:rsidRDefault="008704D8" w:rsidP="00897E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kraju, Povjerenstvo je dopisom broj </w:t>
      </w:r>
      <w:r w:rsidRPr="008704D8">
        <w:rPr>
          <w:rFonts w:ascii="Times New Roman" w:hAnsi="Times New Roman" w:cs="Times New Roman"/>
          <w:sz w:val="24"/>
          <w:szCs w:val="24"/>
        </w:rPr>
        <w:t>711-I-</w:t>
      </w:r>
      <w:r>
        <w:rPr>
          <w:rFonts w:ascii="Times New Roman" w:hAnsi="Times New Roman" w:cs="Times New Roman"/>
          <w:sz w:val="24"/>
          <w:szCs w:val="24"/>
        </w:rPr>
        <w:t>2246</w:t>
      </w:r>
      <w:r w:rsidRPr="008704D8">
        <w:rPr>
          <w:rFonts w:ascii="Times New Roman" w:hAnsi="Times New Roman" w:cs="Times New Roman"/>
          <w:sz w:val="24"/>
          <w:szCs w:val="24"/>
        </w:rPr>
        <w:t>-Pp-76-22/23-</w:t>
      </w:r>
      <w:r>
        <w:rPr>
          <w:rFonts w:ascii="Times New Roman" w:hAnsi="Times New Roman" w:cs="Times New Roman"/>
          <w:sz w:val="24"/>
          <w:szCs w:val="24"/>
        </w:rPr>
        <w:t>12</w:t>
      </w:r>
      <w:r w:rsidRPr="008704D8">
        <w:rPr>
          <w:rFonts w:ascii="Times New Roman" w:hAnsi="Times New Roman" w:cs="Times New Roman"/>
          <w:sz w:val="24"/>
          <w:szCs w:val="24"/>
        </w:rPr>
        <w:t xml:space="preserve">-12 od </w:t>
      </w:r>
      <w:r>
        <w:rPr>
          <w:rFonts w:ascii="Times New Roman" w:hAnsi="Times New Roman" w:cs="Times New Roman"/>
          <w:sz w:val="24"/>
          <w:szCs w:val="24"/>
        </w:rPr>
        <w:t>25. listopada</w:t>
      </w:r>
      <w:r w:rsidRPr="008704D8">
        <w:rPr>
          <w:rFonts w:ascii="Times New Roman" w:hAnsi="Times New Roman" w:cs="Times New Roman"/>
          <w:sz w:val="24"/>
          <w:szCs w:val="24"/>
        </w:rPr>
        <w:t xml:space="preserve"> 2023</w:t>
      </w:r>
      <w:r>
        <w:rPr>
          <w:rFonts w:ascii="Times New Roman" w:hAnsi="Times New Roman" w:cs="Times New Roman"/>
          <w:sz w:val="24"/>
          <w:szCs w:val="24"/>
        </w:rPr>
        <w:t xml:space="preserve">. pozvalo obveznika Krunoslava Katičića, zastupnika u Hrvatskom saboru, a nastavno na navode iznesene u internetskim člancima, </w:t>
      </w:r>
      <w:r w:rsidRPr="008704D8">
        <w:rPr>
          <w:rFonts w:ascii="Times New Roman" w:hAnsi="Times New Roman" w:cs="Times New Roman"/>
          <w:sz w:val="24"/>
          <w:szCs w:val="24"/>
        </w:rPr>
        <w:t>da se očituje je li, kada i na koji način kontaktira</w:t>
      </w:r>
      <w:r>
        <w:rPr>
          <w:rFonts w:ascii="Times New Roman" w:hAnsi="Times New Roman" w:cs="Times New Roman"/>
          <w:sz w:val="24"/>
          <w:szCs w:val="24"/>
        </w:rPr>
        <w:t xml:space="preserve">o </w:t>
      </w:r>
      <w:r w:rsidRPr="008704D8">
        <w:rPr>
          <w:rFonts w:ascii="Times New Roman" w:hAnsi="Times New Roman" w:cs="Times New Roman"/>
          <w:sz w:val="24"/>
          <w:szCs w:val="24"/>
        </w:rPr>
        <w:t xml:space="preserve">zaposlenicu trgovačkog društva Državne nekretnine d.o.o., navodeći kako </w:t>
      </w:r>
      <w:r>
        <w:rPr>
          <w:rFonts w:ascii="Times New Roman" w:hAnsi="Times New Roman" w:cs="Times New Roman"/>
          <w:sz w:val="24"/>
          <w:szCs w:val="24"/>
        </w:rPr>
        <w:t>ga</w:t>
      </w:r>
      <w:r w:rsidRPr="008704D8">
        <w:rPr>
          <w:rFonts w:ascii="Times New Roman" w:hAnsi="Times New Roman" w:cs="Times New Roman"/>
          <w:sz w:val="24"/>
          <w:szCs w:val="24"/>
        </w:rPr>
        <w:t xml:space="preserve"> je kontaktirao obveznik Gordan Jandroković, tražeći informacije o poslovnom odnosu zakupa poslovnog prostora u Zagrebu, </w:t>
      </w:r>
      <w:r w:rsidR="003471BA" w:rsidRPr="003471BA">
        <w:rPr>
          <w:rFonts w:ascii="Times New Roman" w:hAnsi="Times New Roman" w:cs="Times New Roman"/>
          <w:sz w:val="24"/>
          <w:szCs w:val="24"/>
          <w:highlight w:val="black"/>
        </w:rPr>
        <w:t>………</w:t>
      </w:r>
      <w:r w:rsidRPr="008704D8">
        <w:rPr>
          <w:rFonts w:ascii="Times New Roman" w:hAnsi="Times New Roman" w:cs="Times New Roman"/>
          <w:sz w:val="24"/>
          <w:szCs w:val="24"/>
        </w:rPr>
        <w:t>, površine 33,43 m2 sklopljenog između trgovačkih društava Usluge Lira d.o.o. OIB: 87442481619 i Državne nekretnine d.o.o. te pritom navodeći da zakupnik navedenog poslovnog prostora plaća najam, no da istovremeno „lokal nije spojen na struju“.</w:t>
      </w:r>
    </w:p>
    <w:p w14:paraId="30FF78E3" w14:textId="53CD757B" w:rsidR="008704D8" w:rsidRDefault="008704D8" w:rsidP="00897E1B">
      <w:pPr>
        <w:spacing w:after="0"/>
        <w:ind w:firstLine="708"/>
        <w:jc w:val="both"/>
        <w:rPr>
          <w:rFonts w:ascii="Times New Roman" w:hAnsi="Times New Roman" w:cs="Times New Roman"/>
          <w:sz w:val="24"/>
          <w:szCs w:val="24"/>
        </w:rPr>
      </w:pPr>
    </w:p>
    <w:p w14:paraId="4146684B" w14:textId="5B42D71A" w:rsidR="008704D8" w:rsidRPr="008704D8" w:rsidRDefault="008704D8" w:rsidP="008704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Krunoslav Katičić je na navedeni dopis odgovorio 20. studenog 2023. iznoseći </w:t>
      </w:r>
      <w:r w:rsidRPr="008704D8">
        <w:rPr>
          <w:rFonts w:ascii="Times New Roman" w:hAnsi="Times New Roman" w:cs="Times New Roman"/>
          <w:sz w:val="24"/>
          <w:szCs w:val="24"/>
        </w:rPr>
        <w:t>svoje prigovore, stav i očitovanje.</w:t>
      </w:r>
    </w:p>
    <w:p w14:paraId="451BE47B" w14:textId="6B473263" w:rsidR="008704D8" w:rsidRPr="008704D8" w:rsidRDefault="008704D8" w:rsidP="008704D8">
      <w:pPr>
        <w:spacing w:after="0"/>
        <w:ind w:firstLine="708"/>
        <w:jc w:val="both"/>
        <w:rPr>
          <w:rFonts w:ascii="Times New Roman" w:hAnsi="Times New Roman" w:cs="Times New Roman"/>
          <w:sz w:val="24"/>
          <w:szCs w:val="24"/>
        </w:rPr>
      </w:pPr>
      <w:r w:rsidRPr="008704D8">
        <w:rPr>
          <w:rFonts w:ascii="Times New Roman" w:hAnsi="Times New Roman" w:cs="Times New Roman"/>
          <w:sz w:val="24"/>
          <w:szCs w:val="24"/>
        </w:rPr>
        <w:t xml:space="preserve">Osnovni prigovor </w:t>
      </w:r>
      <w:r>
        <w:rPr>
          <w:rFonts w:ascii="Times New Roman" w:hAnsi="Times New Roman" w:cs="Times New Roman"/>
          <w:sz w:val="24"/>
          <w:szCs w:val="24"/>
        </w:rPr>
        <w:t>koji iznosi je</w:t>
      </w:r>
      <w:r w:rsidRPr="008704D8">
        <w:rPr>
          <w:rFonts w:ascii="Times New Roman" w:hAnsi="Times New Roman" w:cs="Times New Roman"/>
          <w:sz w:val="24"/>
          <w:szCs w:val="24"/>
        </w:rPr>
        <w:t xml:space="preserve"> ,,au generale" prirode i odnosi se na činjenicu da se iz predmetnog teksta ne može izvesti zaključak na kojim decidiranim zakonskim odredbama se temelji </w:t>
      </w:r>
      <w:r>
        <w:rPr>
          <w:rFonts w:ascii="Times New Roman" w:hAnsi="Times New Roman" w:cs="Times New Roman"/>
          <w:sz w:val="24"/>
          <w:szCs w:val="24"/>
        </w:rPr>
        <w:t>traženje Povjerenstva.</w:t>
      </w:r>
    </w:p>
    <w:p w14:paraId="0FA1BB47" w14:textId="7C36A067" w:rsidR="008704D8" w:rsidRDefault="008704D8" w:rsidP="002A048C">
      <w:pPr>
        <w:spacing w:after="0"/>
        <w:ind w:firstLine="708"/>
        <w:jc w:val="both"/>
        <w:rPr>
          <w:rFonts w:ascii="Times New Roman" w:hAnsi="Times New Roman" w:cs="Times New Roman"/>
          <w:sz w:val="24"/>
          <w:szCs w:val="24"/>
        </w:rPr>
      </w:pPr>
      <w:r>
        <w:rPr>
          <w:rFonts w:ascii="Times New Roman" w:hAnsi="Times New Roman" w:cs="Times New Roman"/>
          <w:sz w:val="24"/>
          <w:szCs w:val="24"/>
        </w:rPr>
        <w:t>Upućuje na članak 42. ZSSI-a i ističe da s</w:t>
      </w:r>
      <w:r w:rsidRPr="008704D8">
        <w:rPr>
          <w:rFonts w:ascii="Times New Roman" w:hAnsi="Times New Roman" w:cs="Times New Roman"/>
          <w:sz w:val="24"/>
          <w:szCs w:val="24"/>
        </w:rPr>
        <w:t xml:space="preserve"> obzirom da </w:t>
      </w:r>
      <w:r>
        <w:rPr>
          <w:rFonts w:ascii="Times New Roman" w:hAnsi="Times New Roman" w:cs="Times New Roman"/>
          <w:sz w:val="24"/>
          <w:szCs w:val="24"/>
        </w:rPr>
        <w:t>je</w:t>
      </w:r>
      <w:r w:rsidRPr="008704D8">
        <w:rPr>
          <w:rFonts w:ascii="Times New Roman" w:hAnsi="Times New Roman" w:cs="Times New Roman"/>
          <w:sz w:val="24"/>
          <w:szCs w:val="24"/>
        </w:rPr>
        <w:t xml:space="preserve"> saborski zastupnik, a ne tijelo javne vlasti, a ujedno ni</w:t>
      </w:r>
      <w:r>
        <w:rPr>
          <w:rFonts w:ascii="Times New Roman" w:hAnsi="Times New Roman" w:cs="Times New Roman"/>
          <w:sz w:val="24"/>
          <w:szCs w:val="24"/>
        </w:rPr>
        <w:t>je</w:t>
      </w:r>
      <w:r w:rsidRPr="008704D8">
        <w:rPr>
          <w:rFonts w:ascii="Times New Roman" w:hAnsi="Times New Roman" w:cs="Times New Roman"/>
          <w:sz w:val="24"/>
          <w:szCs w:val="24"/>
        </w:rPr>
        <w:t xml:space="preserve"> ni obveznik na kojega bi se navedeni predmet odnosio, niti stranka u postupku, nije jasno temeljem kojeg zakonskog članka </w:t>
      </w:r>
      <w:r>
        <w:rPr>
          <w:rFonts w:ascii="Times New Roman" w:hAnsi="Times New Roman" w:cs="Times New Roman"/>
          <w:sz w:val="24"/>
          <w:szCs w:val="24"/>
        </w:rPr>
        <w:t>ga se poziva</w:t>
      </w:r>
      <w:r w:rsidRPr="008704D8">
        <w:rPr>
          <w:rFonts w:ascii="Times New Roman" w:hAnsi="Times New Roman" w:cs="Times New Roman"/>
          <w:sz w:val="24"/>
          <w:szCs w:val="24"/>
        </w:rPr>
        <w:t xml:space="preserve"> na očitovanje. Naime, niti u dopisu </w:t>
      </w:r>
      <w:r>
        <w:rPr>
          <w:rFonts w:ascii="Times New Roman" w:hAnsi="Times New Roman" w:cs="Times New Roman"/>
          <w:sz w:val="24"/>
          <w:szCs w:val="24"/>
        </w:rPr>
        <w:t xml:space="preserve">Povjerenstva </w:t>
      </w:r>
      <w:r w:rsidRPr="008704D8">
        <w:rPr>
          <w:rFonts w:ascii="Times New Roman" w:hAnsi="Times New Roman" w:cs="Times New Roman"/>
          <w:sz w:val="24"/>
          <w:szCs w:val="24"/>
        </w:rPr>
        <w:t xml:space="preserve">(pri čemu je dopis potpuno neadekvatna pravna forma ukoliko </w:t>
      </w:r>
      <w:r>
        <w:rPr>
          <w:rFonts w:ascii="Times New Roman" w:hAnsi="Times New Roman" w:cs="Times New Roman"/>
          <w:sz w:val="24"/>
          <w:szCs w:val="24"/>
        </w:rPr>
        <w:t>ga se želi</w:t>
      </w:r>
      <w:r w:rsidRPr="008704D8">
        <w:rPr>
          <w:rFonts w:ascii="Times New Roman" w:hAnsi="Times New Roman" w:cs="Times New Roman"/>
          <w:sz w:val="24"/>
          <w:szCs w:val="24"/>
        </w:rPr>
        <w:t xml:space="preserve"> pozvati kao svjedoka</w:t>
      </w:r>
      <w:r>
        <w:rPr>
          <w:rFonts w:ascii="Times New Roman" w:hAnsi="Times New Roman" w:cs="Times New Roman"/>
          <w:sz w:val="24"/>
          <w:szCs w:val="24"/>
        </w:rPr>
        <w:t>, navodi</w:t>
      </w:r>
      <w:r w:rsidRPr="008704D8">
        <w:rPr>
          <w:rFonts w:ascii="Times New Roman" w:hAnsi="Times New Roman" w:cs="Times New Roman"/>
          <w:sz w:val="24"/>
          <w:szCs w:val="24"/>
        </w:rPr>
        <w:t xml:space="preserve">) ne piše temeljem kojeg članka ZSSI-a </w:t>
      </w:r>
      <w:r>
        <w:rPr>
          <w:rFonts w:ascii="Times New Roman" w:hAnsi="Times New Roman" w:cs="Times New Roman"/>
          <w:sz w:val="24"/>
          <w:szCs w:val="24"/>
        </w:rPr>
        <w:t>ga se poziva</w:t>
      </w:r>
      <w:r w:rsidRPr="008704D8">
        <w:rPr>
          <w:rFonts w:ascii="Times New Roman" w:hAnsi="Times New Roman" w:cs="Times New Roman"/>
          <w:sz w:val="24"/>
          <w:szCs w:val="24"/>
        </w:rPr>
        <w:t xml:space="preserve"> na očitovanje, što je i logično jer koliko </w:t>
      </w:r>
      <w:r>
        <w:rPr>
          <w:rFonts w:ascii="Times New Roman" w:hAnsi="Times New Roman" w:cs="Times New Roman"/>
          <w:sz w:val="24"/>
          <w:szCs w:val="24"/>
        </w:rPr>
        <w:t>je</w:t>
      </w:r>
      <w:r w:rsidRPr="008704D8">
        <w:rPr>
          <w:rFonts w:ascii="Times New Roman" w:hAnsi="Times New Roman" w:cs="Times New Roman"/>
          <w:sz w:val="24"/>
          <w:szCs w:val="24"/>
        </w:rPr>
        <w:t xml:space="preserve"> upućen, Zakon niti ne sadrži takve odredbe</w:t>
      </w:r>
      <w:r>
        <w:rPr>
          <w:rFonts w:ascii="Times New Roman" w:hAnsi="Times New Roman" w:cs="Times New Roman"/>
          <w:sz w:val="24"/>
          <w:szCs w:val="24"/>
        </w:rPr>
        <w:t>,</w:t>
      </w:r>
      <w:r w:rsidRPr="008704D8">
        <w:rPr>
          <w:rFonts w:ascii="Times New Roman" w:hAnsi="Times New Roman" w:cs="Times New Roman"/>
          <w:sz w:val="24"/>
          <w:szCs w:val="24"/>
        </w:rPr>
        <w:t xml:space="preserve"> već upućuje na Z</w:t>
      </w:r>
      <w:r>
        <w:rPr>
          <w:rFonts w:ascii="Times New Roman" w:hAnsi="Times New Roman" w:cs="Times New Roman"/>
          <w:sz w:val="24"/>
          <w:szCs w:val="24"/>
        </w:rPr>
        <w:t>akon o općem upravnom postupku, dodaje.</w:t>
      </w:r>
    </w:p>
    <w:p w14:paraId="56B499CF" w14:textId="77777777" w:rsidR="008704D8" w:rsidRPr="008704D8" w:rsidRDefault="008704D8" w:rsidP="008704D8">
      <w:pPr>
        <w:spacing w:after="0"/>
        <w:jc w:val="both"/>
        <w:rPr>
          <w:rFonts w:ascii="Times New Roman" w:hAnsi="Times New Roman" w:cs="Times New Roman"/>
          <w:sz w:val="24"/>
          <w:szCs w:val="24"/>
        </w:rPr>
      </w:pPr>
    </w:p>
    <w:p w14:paraId="4A9A55A1" w14:textId="4FDA4BCE" w:rsidR="008704D8" w:rsidRDefault="008704D8" w:rsidP="008704D8">
      <w:pPr>
        <w:spacing w:after="0"/>
        <w:ind w:firstLine="708"/>
        <w:jc w:val="both"/>
        <w:rPr>
          <w:rFonts w:ascii="Times New Roman" w:hAnsi="Times New Roman" w:cs="Times New Roman"/>
          <w:sz w:val="24"/>
          <w:szCs w:val="24"/>
        </w:rPr>
      </w:pPr>
      <w:r w:rsidRPr="008704D8">
        <w:rPr>
          <w:rFonts w:ascii="Times New Roman" w:hAnsi="Times New Roman" w:cs="Times New Roman"/>
          <w:sz w:val="24"/>
          <w:szCs w:val="24"/>
        </w:rPr>
        <w:t xml:space="preserve">S druge strane pak, </w:t>
      </w:r>
      <w:r>
        <w:rPr>
          <w:rFonts w:ascii="Times New Roman" w:hAnsi="Times New Roman" w:cs="Times New Roman"/>
          <w:sz w:val="24"/>
          <w:szCs w:val="24"/>
        </w:rPr>
        <w:t xml:space="preserve">ističe, </w:t>
      </w:r>
      <w:r w:rsidRPr="008704D8">
        <w:rPr>
          <w:rFonts w:ascii="Times New Roman" w:hAnsi="Times New Roman" w:cs="Times New Roman"/>
          <w:sz w:val="24"/>
          <w:szCs w:val="24"/>
        </w:rPr>
        <w:t xml:space="preserve">ukoliko se zahtjev temelji na odredbi članka 62. </w:t>
      </w:r>
      <w:r w:rsidR="00522A27" w:rsidRPr="00522A27">
        <w:rPr>
          <w:rFonts w:ascii="Times New Roman" w:hAnsi="Times New Roman" w:cs="Times New Roman"/>
          <w:sz w:val="24"/>
          <w:szCs w:val="24"/>
        </w:rPr>
        <w:t>Zakon</w:t>
      </w:r>
      <w:r w:rsidR="00522A27">
        <w:rPr>
          <w:rFonts w:ascii="Times New Roman" w:hAnsi="Times New Roman" w:cs="Times New Roman"/>
          <w:sz w:val="24"/>
          <w:szCs w:val="24"/>
        </w:rPr>
        <w:t>a</w:t>
      </w:r>
      <w:r w:rsidR="00522A27" w:rsidRPr="00522A27">
        <w:rPr>
          <w:rFonts w:ascii="Times New Roman" w:hAnsi="Times New Roman" w:cs="Times New Roman"/>
          <w:sz w:val="24"/>
          <w:szCs w:val="24"/>
        </w:rPr>
        <w:t xml:space="preserve"> o općem upravnom postupku,</w:t>
      </w:r>
      <w:r w:rsidR="00522A27">
        <w:rPr>
          <w:rFonts w:ascii="Times New Roman" w:hAnsi="Times New Roman" w:cs="Times New Roman"/>
          <w:sz w:val="24"/>
          <w:szCs w:val="24"/>
        </w:rPr>
        <w:t xml:space="preserve"> </w:t>
      </w:r>
      <w:r w:rsidRPr="008704D8">
        <w:rPr>
          <w:rFonts w:ascii="Times New Roman" w:hAnsi="Times New Roman" w:cs="Times New Roman"/>
          <w:sz w:val="24"/>
          <w:szCs w:val="24"/>
        </w:rPr>
        <w:t xml:space="preserve">onda isti propisuje da svjedok može biti svaka osoba za koju se smatra da ima saznanja o određenim činjenicama te mu se poziv za svjedočenje mora dostaviti u pisanom obliku osam dana prije svjedočenja. Da bi se ta odredba uopće mogla primijeniti, </w:t>
      </w:r>
      <w:r w:rsidR="00522A27">
        <w:rPr>
          <w:rFonts w:ascii="Times New Roman" w:hAnsi="Times New Roman" w:cs="Times New Roman"/>
          <w:sz w:val="24"/>
          <w:szCs w:val="24"/>
        </w:rPr>
        <w:t xml:space="preserve">navodi obveznik, </w:t>
      </w:r>
      <w:r w:rsidRPr="008704D8">
        <w:rPr>
          <w:rFonts w:ascii="Times New Roman" w:hAnsi="Times New Roman" w:cs="Times New Roman"/>
          <w:sz w:val="24"/>
          <w:szCs w:val="24"/>
        </w:rPr>
        <w:t>postupak mora biti pokrenut te bi u propisanim rokovima morao biti pozvan kao svjedok da se usmeno očituje na sjednici Povjerenstva.</w:t>
      </w:r>
    </w:p>
    <w:p w14:paraId="049B0D2F" w14:textId="77777777" w:rsidR="00522A27" w:rsidRPr="008704D8" w:rsidRDefault="00522A27" w:rsidP="008704D8">
      <w:pPr>
        <w:spacing w:after="0"/>
        <w:ind w:firstLine="708"/>
        <w:jc w:val="both"/>
        <w:rPr>
          <w:rFonts w:ascii="Times New Roman" w:hAnsi="Times New Roman" w:cs="Times New Roman"/>
          <w:sz w:val="24"/>
          <w:szCs w:val="24"/>
        </w:rPr>
      </w:pPr>
    </w:p>
    <w:p w14:paraId="0C20C16F" w14:textId="3C6339AD" w:rsidR="008704D8" w:rsidRDefault="00522A27" w:rsidP="008704D8">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w:t>
      </w:r>
      <w:r w:rsidR="008704D8" w:rsidRPr="008704D8">
        <w:rPr>
          <w:rFonts w:ascii="Times New Roman" w:hAnsi="Times New Roman" w:cs="Times New Roman"/>
          <w:sz w:val="24"/>
          <w:szCs w:val="24"/>
        </w:rPr>
        <w:t xml:space="preserve"> svemu naprijed navedenom i polazeći od činjenice da Povjerenstvo nema zakonsko uporište za slanje ovakvog zahtjeva/dopisa </w:t>
      </w:r>
      <w:r w:rsidR="00676C84">
        <w:rPr>
          <w:rFonts w:ascii="Times New Roman" w:hAnsi="Times New Roman" w:cs="Times New Roman"/>
          <w:sz w:val="24"/>
          <w:szCs w:val="24"/>
        </w:rPr>
        <w:t>i smatrajući da on</w:t>
      </w:r>
      <w:r w:rsidR="008704D8" w:rsidRPr="008704D8">
        <w:rPr>
          <w:rFonts w:ascii="Times New Roman" w:hAnsi="Times New Roman" w:cs="Times New Roman"/>
          <w:sz w:val="24"/>
          <w:szCs w:val="24"/>
        </w:rPr>
        <w:t xml:space="preserve"> osobno </w:t>
      </w:r>
      <w:r w:rsidR="00676C84">
        <w:rPr>
          <w:rFonts w:ascii="Times New Roman" w:hAnsi="Times New Roman" w:cs="Times New Roman"/>
          <w:sz w:val="24"/>
          <w:szCs w:val="24"/>
        </w:rPr>
        <w:t>ne</w:t>
      </w:r>
      <w:r w:rsidR="008704D8" w:rsidRPr="008704D8">
        <w:rPr>
          <w:rFonts w:ascii="Times New Roman" w:hAnsi="Times New Roman" w:cs="Times New Roman"/>
          <w:sz w:val="24"/>
          <w:szCs w:val="24"/>
        </w:rPr>
        <w:t xml:space="preserve">ma obvezu na </w:t>
      </w:r>
      <w:r w:rsidR="008704D8" w:rsidRPr="008704D8">
        <w:rPr>
          <w:rFonts w:ascii="Times New Roman" w:hAnsi="Times New Roman" w:cs="Times New Roman"/>
          <w:sz w:val="24"/>
          <w:szCs w:val="24"/>
        </w:rPr>
        <w:lastRenderedPageBreak/>
        <w:t xml:space="preserve">njega odgovoriti, izjavljuje da gđu </w:t>
      </w:r>
      <w:r w:rsidR="003471BA" w:rsidRPr="003471BA">
        <w:rPr>
          <w:rFonts w:ascii="Times New Roman" w:hAnsi="Times New Roman" w:cs="Times New Roman"/>
          <w:sz w:val="24"/>
          <w:szCs w:val="24"/>
          <w:highlight w:val="black"/>
        </w:rPr>
        <w:t>……………</w:t>
      </w:r>
      <w:r w:rsidR="008704D8" w:rsidRPr="008704D8">
        <w:rPr>
          <w:rFonts w:ascii="Times New Roman" w:hAnsi="Times New Roman" w:cs="Times New Roman"/>
          <w:sz w:val="24"/>
          <w:szCs w:val="24"/>
        </w:rPr>
        <w:t xml:space="preserve"> pozna</w:t>
      </w:r>
      <w:r>
        <w:rPr>
          <w:rFonts w:ascii="Times New Roman" w:hAnsi="Times New Roman" w:cs="Times New Roman"/>
          <w:sz w:val="24"/>
          <w:szCs w:val="24"/>
        </w:rPr>
        <w:t>je</w:t>
      </w:r>
      <w:r w:rsidR="008704D8" w:rsidRPr="008704D8">
        <w:rPr>
          <w:rFonts w:ascii="Times New Roman" w:hAnsi="Times New Roman" w:cs="Times New Roman"/>
          <w:sz w:val="24"/>
          <w:szCs w:val="24"/>
        </w:rPr>
        <w:t xml:space="preserve"> kao djelatnicu tvrtke Državne nekretnine</w:t>
      </w:r>
      <w:r w:rsidR="004F0783">
        <w:rPr>
          <w:rFonts w:ascii="Times New Roman" w:hAnsi="Times New Roman" w:cs="Times New Roman"/>
          <w:sz w:val="24"/>
          <w:szCs w:val="24"/>
        </w:rPr>
        <w:t xml:space="preserve"> d.o.o.</w:t>
      </w:r>
      <w:r w:rsidR="008704D8" w:rsidRPr="008704D8">
        <w:rPr>
          <w:rFonts w:ascii="Times New Roman" w:hAnsi="Times New Roman" w:cs="Times New Roman"/>
          <w:sz w:val="24"/>
          <w:szCs w:val="24"/>
        </w:rPr>
        <w:t>, ali da</w:t>
      </w:r>
      <w:r>
        <w:rPr>
          <w:rFonts w:ascii="Times New Roman" w:hAnsi="Times New Roman" w:cs="Times New Roman"/>
          <w:sz w:val="24"/>
          <w:szCs w:val="24"/>
        </w:rPr>
        <w:t xml:space="preserve"> </w:t>
      </w:r>
      <w:r w:rsidR="008704D8" w:rsidRPr="008704D8">
        <w:rPr>
          <w:rFonts w:ascii="Times New Roman" w:hAnsi="Times New Roman" w:cs="Times New Roman"/>
          <w:sz w:val="24"/>
          <w:szCs w:val="24"/>
        </w:rPr>
        <w:t>ju nikad izravno ili neizravno ni</w:t>
      </w:r>
      <w:r>
        <w:rPr>
          <w:rFonts w:ascii="Times New Roman" w:hAnsi="Times New Roman" w:cs="Times New Roman"/>
          <w:sz w:val="24"/>
          <w:szCs w:val="24"/>
        </w:rPr>
        <w:t>je</w:t>
      </w:r>
      <w:r w:rsidR="008704D8" w:rsidRPr="008704D8">
        <w:rPr>
          <w:rFonts w:ascii="Times New Roman" w:hAnsi="Times New Roman" w:cs="Times New Roman"/>
          <w:sz w:val="24"/>
          <w:szCs w:val="24"/>
        </w:rPr>
        <w:t xml:space="preserve"> kontaktirao</w:t>
      </w:r>
      <w:r>
        <w:rPr>
          <w:rFonts w:ascii="Times New Roman" w:hAnsi="Times New Roman" w:cs="Times New Roman"/>
          <w:sz w:val="24"/>
          <w:szCs w:val="24"/>
        </w:rPr>
        <w:t>, navodi obveznik.</w:t>
      </w:r>
    </w:p>
    <w:p w14:paraId="555D0A67" w14:textId="0BE661B1" w:rsidR="00D43128" w:rsidRDefault="00D43128" w:rsidP="008704D8">
      <w:pPr>
        <w:spacing w:after="0"/>
        <w:ind w:firstLine="708"/>
        <w:jc w:val="both"/>
        <w:rPr>
          <w:rFonts w:ascii="Times New Roman" w:hAnsi="Times New Roman" w:cs="Times New Roman"/>
          <w:sz w:val="24"/>
          <w:szCs w:val="24"/>
        </w:rPr>
      </w:pPr>
    </w:p>
    <w:p w14:paraId="699DDDEC" w14:textId="2BCEA2AC" w:rsidR="00D43128" w:rsidRDefault="00D43128" w:rsidP="00D43128">
      <w:pPr>
        <w:spacing w:after="0"/>
        <w:ind w:firstLine="708"/>
        <w:jc w:val="both"/>
        <w:rPr>
          <w:rFonts w:ascii="Times New Roman" w:hAnsi="Times New Roman" w:cs="Times New Roman"/>
          <w:sz w:val="24"/>
          <w:szCs w:val="24"/>
        </w:rPr>
      </w:pPr>
      <w:r>
        <w:rPr>
          <w:rFonts w:ascii="Times New Roman" w:hAnsi="Times New Roman" w:cs="Times New Roman"/>
          <w:sz w:val="24"/>
          <w:szCs w:val="24"/>
        </w:rPr>
        <w:t>Iz zaprimljene dokume</w:t>
      </w:r>
      <w:r w:rsidR="002A5B81">
        <w:rPr>
          <w:rFonts w:ascii="Times New Roman" w:hAnsi="Times New Roman" w:cs="Times New Roman"/>
          <w:sz w:val="24"/>
          <w:szCs w:val="24"/>
        </w:rPr>
        <w:t>n</w:t>
      </w:r>
      <w:r>
        <w:rPr>
          <w:rFonts w:ascii="Times New Roman" w:hAnsi="Times New Roman" w:cs="Times New Roman"/>
          <w:sz w:val="24"/>
          <w:szCs w:val="24"/>
        </w:rPr>
        <w:t xml:space="preserve">tacije proizlazi da je trgovačko društvo </w:t>
      </w:r>
      <w:r w:rsidRPr="00897E1B">
        <w:rPr>
          <w:rFonts w:ascii="Times New Roman" w:hAnsi="Times New Roman" w:cs="Times New Roman"/>
          <w:sz w:val="24"/>
          <w:szCs w:val="24"/>
        </w:rPr>
        <w:t xml:space="preserve">USLUGE LIRA d.o.o. </w:t>
      </w:r>
      <w:r>
        <w:rPr>
          <w:rFonts w:ascii="Times New Roman" w:hAnsi="Times New Roman" w:cs="Times New Roman"/>
          <w:sz w:val="24"/>
          <w:szCs w:val="24"/>
        </w:rPr>
        <w:t xml:space="preserve">u vlasništvu </w:t>
      </w:r>
      <w:r w:rsidR="003471BA" w:rsidRPr="003471BA">
        <w:rPr>
          <w:rFonts w:ascii="Times New Roman" w:hAnsi="Times New Roman" w:cs="Times New Roman"/>
          <w:sz w:val="24"/>
          <w:szCs w:val="24"/>
          <w:highlight w:val="black"/>
        </w:rPr>
        <w:t>………………….</w:t>
      </w:r>
      <w:r>
        <w:rPr>
          <w:rFonts w:ascii="Times New Roman" w:hAnsi="Times New Roman" w:cs="Times New Roman"/>
          <w:sz w:val="24"/>
          <w:szCs w:val="24"/>
        </w:rPr>
        <w:t>, koji se dovodi u odnos povezanosti s obveznikm Gordanom Jandrokovićem, kao zakupnik</w:t>
      </w:r>
      <w:r w:rsidR="00856BC8">
        <w:rPr>
          <w:rFonts w:ascii="Times New Roman" w:hAnsi="Times New Roman" w:cs="Times New Roman"/>
          <w:sz w:val="24"/>
          <w:szCs w:val="24"/>
        </w:rPr>
        <w:t>o</w:t>
      </w:r>
      <w:r>
        <w:rPr>
          <w:rFonts w:ascii="Times New Roman" w:hAnsi="Times New Roman" w:cs="Times New Roman"/>
          <w:sz w:val="24"/>
          <w:szCs w:val="24"/>
        </w:rPr>
        <w:t>m koristilo poslovni prostor u vlasništvu Republike Hrvatske temeljem provedenog javnog javno</w:t>
      </w:r>
      <w:r w:rsidR="00B16C39">
        <w:rPr>
          <w:rFonts w:ascii="Times New Roman" w:hAnsi="Times New Roman" w:cs="Times New Roman"/>
          <w:sz w:val="24"/>
          <w:szCs w:val="24"/>
        </w:rPr>
        <w:t>g</w:t>
      </w:r>
      <w:r>
        <w:rPr>
          <w:rFonts w:ascii="Times New Roman" w:hAnsi="Times New Roman" w:cs="Times New Roman"/>
          <w:sz w:val="24"/>
          <w:szCs w:val="24"/>
        </w:rPr>
        <w:t xml:space="preserve"> natječaja u kojem je odabrano kao </w:t>
      </w:r>
      <w:r w:rsidRPr="00897E1B">
        <w:rPr>
          <w:rFonts w:ascii="Times New Roman" w:hAnsi="Times New Roman" w:cs="Times New Roman"/>
          <w:sz w:val="24"/>
          <w:szCs w:val="24"/>
        </w:rPr>
        <w:t>najpovoljniji ponuditelj</w:t>
      </w:r>
      <w:r w:rsidR="002A5B81">
        <w:rPr>
          <w:rFonts w:ascii="Times New Roman" w:hAnsi="Times New Roman" w:cs="Times New Roman"/>
          <w:sz w:val="24"/>
          <w:szCs w:val="24"/>
        </w:rPr>
        <w:t>, te da su</w:t>
      </w:r>
      <w:r>
        <w:rPr>
          <w:rFonts w:ascii="Times New Roman" w:hAnsi="Times New Roman" w:cs="Times New Roman"/>
          <w:sz w:val="24"/>
          <w:szCs w:val="24"/>
        </w:rPr>
        <w:t xml:space="preserve"> s istim društvom </w:t>
      </w:r>
      <w:r w:rsidRPr="00897E1B">
        <w:rPr>
          <w:rFonts w:ascii="Times New Roman" w:hAnsi="Times New Roman" w:cs="Times New Roman"/>
          <w:sz w:val="24"/>
          <w:szCs w:val="24"/>
        </w:rPr>
        <w:t xml:space="preserve">21. svibnja 2018. Državne nekretnine d.o.o. u ime </w:t>
      </w:r>
      <w:r>
        <w:rPr>
          <w:rFonts w:ascii="Times New Roman" w:hAnsi="Times New Roman" w:cs="Times New Roman"/>
          <w:sz w:val="24"/>
          <w:szCs w:val="24"/>
        </w:rPr>
        <w:t>države</w:t>
      </w:r>
      <w:r w:rsidRPr="00897E1B">
        <w:rPr>
          <w:rFonts w:ascii="Times New Roman" w:hAnsi="Times New Roman" w:cs="Times New Roman"/>
          <w:sz w:val="24"/>
          <w:szCs w:val="24"/>
        </w:rPr>
        <w:t xml:space="preserve"> sklopil</w:t>
      </w:r>
      <w:r w:rsidR="002A5B81">
        <w:rPr>
          <w:rFonts w:ascii="Times New Roman" w:hAnsi="Times New Roman" w:cs="Times New Roman"/>
          <w:sz w:val="24"/>
          <w:szCs w:val="24"/>
        </w:rPr>
        <w:t>e</w:t>
      </w:r>
      <w:r w:rsidRPr="00897E1B">
        <w:rPr>
          <w:rFonts w:ascii="Times New Roman" w:hAnsi="Times New Roman" w:cs="Times New Roman"/>
          <w:sz w:val="24"/>
          <w:szCs w:val="24"/>
        </w:rPr>
        <w:t xml:space="preserve"> ugovor o zakupu</w:t>
      </w:r>
      <w:r>
        <w:rPr>
          <w:rFonts w:ascii="Times New Roman" w:hAnsi="Times New Roman" w:cs="Times New Roman"/>
          <w:sz w:val="24"/>
          <w:szCs w:val="24"/>
        </w:rPr>
        <w:t xml:space="preserve"> </w:t>
      </w:r>
      <w:r w:rsidRPr="00897E1B">
        <w:rPr>
          <w:rFonts w:ascii="Times New Roman" w:hAnsi="Times New Roman" w:cs="Times New Roman"/>
          <w:sz w:val="24"/>
          <w:szCs w:val="24"/>
        </w:rPr>
        <w:t>na razdoblje od 5 godina.</w:t>
      </w:r>
    </w:p>
    <w:p w14:paraId="027E2F1A" w14:textId="50029F12" w:rsidR="00D43128" w:rsidRDefault="00D43128" w:rsidP="00D431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00627B5" w14:textId="77777777" w:rsidR="00A85B63" w:rsidRDefault="00A85B63" w:rsidP="00A85B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proizlazi da isto trgovačko društvo nije plaćalo zakupninu te da je u poslovnom prostoru koji je koristilo neovlašteno postavljen bankomat, zbog čega je istom društvu 2. srpnja 2019. poslana obavijest o raskidu ugovora o zakupu te je putem državnog odvjetništva pokrenut postupak prisilnog podmirenja duga i predaje poslovnog prostora u posjed, nakon čega je nadležni sud donio rješenja o ovrsi i iseljenju, što je sve bilo provedeno do 2020., a dodatno je u parničnom postupku pravomoćno odbijena tužba zakupnika radi proglašenja ovrhe nedopuštenom. </w:t>
      </w:r>
    </w:p>
    <w:p w14:paraId="672E3334" w14:textId="77777777" w:rsidR="00A85B63" w:rsidRDefault="00A85B63" w:rsidP="00A85B63">
      <w:pPr>
        <w:spacing w:after="0"/>
        <w:ind w:firstLine="708"/>
        <w:jc w:val="both"/>
        <w:rPr>
          <w:rFonts w:ascii="Times New Roman" w:hAnsi="Times New Roman" w:cs="Times New Roman"/>
          <w:sz w:val="24"/>
          <w:szCs w:val="24"/>
        </w:rPr>
      </w:pPr>
    </w:p>
    <w:p w14:paraId="726F33AB" w14:textId="77777777" w:rsidR="00A85B63" w:rsidRDefault="00A85B63" w:rsidP="00A85B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u pogledu poslovnog odnosa s društvom USLUGE LIRA d.o.o. utvrđeno je kako su Državne nekretnine d.o.o. pravodobno poduzimalo pravne radnje u cilju zaštite interesa države, odnosno u cilju naplate dugovanja i vraćanja poslovnog prostora u posjed, te da je isti dug djelomično i naplaćen kao i prostor vraćen u posjed, a za preostali nepodmireni dio dugovanja pokrenut je još jedan sudski postupak naplate koji je prema navodima očitovanja u tijeku. </w:t>
      </w:r>
    </w:p>
    <w:p w14:paraId="2F1E28E6" w14:textId="77777777" w:rsidR="00A85B63" w:rsidRDefault="00A85B63" w:rsidP="00A85B63">
      <w:pPr>
        <w:spacing w:after="0"/>
        <w:ind w:firstLine="708"/>
        <w:jc w:val="both"/>
        <w:rPr>
          <w:rFonts w:ascii="Times New Roman" w:hAnsi="Times New Roman" w:cs="Times New Roman"/>
          <w:sz w:val="24"/>
          <w:szCs w:val="24"/>
        </w:rPr>
      </w:pPr>
    </w:p>
    <w:p w14:paraId="2C8ABF81" w14:textId="69B47DAD" w:rsidR="005D22BE" w:rsidRDefault="00856BC8" w:rsidP="00AA38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sve navedeno u vidu, </w:t>
      </w:r>
      <w:r w:rsidR="00AA38DD">
        <w:rPr>
          <w:rFonts w:ascii="Times New Roman" w:hAnsi="Times New Roman" w:cs="Times New Roman"/>
          <w:sz w:val="24"/>
          <w:szCs w:val="24"/>
        </w:rPr>
        <w:t xml:space="preserve">a </w:t>
      </w:r>
      <w:r w:rsidR="00522A27">
        <w:rPr>
          <w:rFonts w:ascii="Times New Roman" w:hAnsi="Times New Roman" w:cs="Times New Roman"/>
          <w:sz w:val="24"/>
          <w:szCs w:val="24"/>
        </w:rPr>
        <w:t xml:space="preserve">budući da </w:t>
      </w:r>
      <w:r w:rsidR="005D22BE" w:rsidRPr="005D22BE">
        <w:rPr>
          <w:rFonts w:ascii="Times New Roman" w:hAnsi="Times New Roman" w:cs="Times New Roman"/>
          <w:sz w:val="24"/>
          <w:szCs w:val="24"/>
        </w:rPr>
        <w:t xml:space="preserve">Povjerenstvo </w:t>
      </w:r>
      <w:r w:rsidR="00522A27">
        <w:rPr>
          <w:rFonts w:ascii="Times New Roman" w:hAnsi="Times New Roman" w:cs="Times New Roman"/>
          <w:sz w:val="24"/>
          <w:szCs w:val="24"/>
        </w:rPr>
        <w:t>nije utvrdilo</w:t>
      </w:r>
      <w:r w:rsidR="00AA38DD">
        <w:rPr>
          <w:rFonts w:ascii="Times New Roman" w:hAnsi="Times New Roman" w:cs="Times New Roman"/>
          <w:sz w:val="24"/>
          <w:szCs w:val="24"/>
        </w:rPr>
        <w:t xml:space="preserve"> odnos interesne </w:t>
      </w:r>
      <w:r w:rsidR="00522A27">
        <w:rPr>
          <w:rFonts w:ascii="Times New Roman" w:hAnsi="Times New Roman" w:cs="Times New Roman"/>
          <w:sz w:val="24"/>
          <w:szCs w:val="24"/>
        </w:rPr>
        <w:t>povezanost</w:t>
      </w:r>
      <w:r w:rsidR="00AA38DD">
        <w:rPr>
          <w:rFonts w:ascii="Times New Roman" w:hAnsi="Times New Roman" w:cs="Times New Roman"/>
          <w:sz w:val="24"/>
          <w:szCs w:val="24"/>
        </w:rPr>
        <w:t>i</w:t>
      </w:r>
      <w:r w:rsidR="00522A27">
        <w:rPr>
          <w:rFonts w:ascii="Times New Roman" w:hAnsi="Times New Roman" w:cs="Times New Roman"/>
          <w:sz w:val="24"/>
          <w:szCs w:val="24"/>
        </w:rPr>
        <w:t xml:space="preserve"> obveznika Gordana Jandrokovića i </w:t>
      </w:r>
      <w:r w:rsidR="003471BA" w:rsidRPr="003471BA">
        <w:rPr>
          <w:rFonts w:ascii="Times New Roman" w:hAnsi="Times New Roman" w:cs="Times New Roman"/>
          <w:sz w:val="24"/>
          <w:szCs w:val="24"/>
          <w:highlight w:val="black"/>
        </w:rPr>
        <w:t>…………………</w:t>
      </w:r>
      <w:r w:rsidR="002A048C">
        <w:rPr>
          <w:rFonts w:ascii="Times New Roman" w:hAnsi="Times New Roman" w:cs="Times New Roman"/>
          <w:sz w:val="24"/>
          <w:szCs w:val="24"/>
        </w:rPr>
        <w:t xml:space="preserve"> u smislu članka 5. ZSSI-a</w:t>
      </w:r>
      <w:r w:rsidR="00AA38DD">
        <w:rPr>
          <w:rFonts w:ascii="Times New Roman" w:hAnsi="Times New Roman" w:cs="Times New Roman"/>
          <w:sz w:val="24"/>
          <w:szCs w:val="24"/>
        </w:rPr>
        <w:t xml:space="preserve"> jer iz podataka matičnih knjiga </w:t>
      </w:r>
      <w:r>
        <w:rPr>
          <w:rFonts w:ascii="Times New Roman" w:hAnsi="Times New Roman" w:cs="Times New Roman"/>
          <w:sz w:val="24"/>
          <w:szCs w:val="24"/>
        </w:rPr>
        <w:t>ne proizlazi</w:t>
      </w:r>
      <w:r w:rsidR="00AA38DD">
        <w:rPr>
          <w:rFonts w:ascii="Times New Roman" w:hAnsi="Times New Roman" w:cs="Times New Roman"/>
          <w:sz w:val="24"/>
          <w:szCs w:val="24"/>
        </w:rPr>
        <w:t xml:space="preserve"> da bi bili </w:t>
      </w:r>
      <w:r>
        <w:rPr>
          <w:rFonts w:ascii="Times New Roman" w:hAnsi="Times New Roman" w:cs="Times New Roman"/>
          <w:sz w:val="24"/>
          <w:szCs w:val="24"/>
        </w:rPr>
        <w:t xml:space="preserve">međusobno </w:t>
      </w:r>
      <w:r w:rsidR="00AA38DD">
        <w:rPr>
          <w:rFonts w:ascii="Times New Roman" w:hAnsi="Times New Roman" w:cs="Times New Roman"/>
          <w:sz w:val="24"/>
          <w:szCs w:val="24"/>
        </w:rPr>
        <w:t xml:space="preserve">kumski povezani, </w:t>
      </w:r>
      <w:r w:rsidR="004F0783">
        <w:rPr>
          <w:rFonts w:ascii="Times New Roman" w:hAnsi="Times New Roman" w:cs="Times New Roman"/>
          <w:sz w:val="24"/>
          <w:szCs w:val="24"/>
        </w:rPr>
        <w:t>kao što nije</w:t>
      </w:r>
      <w:r w:rsidR="00AA38DD">
        <w:rPr>
          <w:rFonts w:ascii="Times New Roman" w:hAnsi="Times New Roman" w:cs="Times New Roman"/>
          <w:sz w:val="24"/>
          <w:szCs w:val="24"/>
        </w:rPr>
        <w:t xml:space="preserve"> utvrđeno </w:t>
      </w:r>
      <w:r w:rsidR="00522A27">
        <w:rPr>
          <w:rFonts w:ascii="Times New Roman" w:hAnsi="Times New Roman" w:cs="Times New Roman"/>
          <w:sz w:val="24"/>
          <w:szCs w:val="24"/>
        </w:rPr>
        <w:t xml:space="preserve">da </w:t>
      </w:r>
      <w:r w:rsidR="00AA38DD">
        <w:rPr>
          <w:rFonts w:ascii="Times New Roman" w:hAnsi="Times New Roman" w:cs="Times New Roman"/>
          <w:sz w:val="24"/>
          <w:szCs w:val="24"/>
        </w:rPr>
        <w:t>bi</w:t>
      </w:r>
      <w:r w:rsidR="00522A27">
        <w:rPr>
          <w:rFonts w:ascii="Times New Roman" w:hAnsi="Times New Roman" w:cs="Times New Roman"/>
          <w:sz w:val="24"/>
          <w:szCs w:val="24"/>
        </w:rPr>
        <w:t xml:space="preserve"> </w:t>
      </w:r>
      <w:r>
        <w:rPr>
          <w:rFonts w:ascii="Times New Roman" w:hAnsi="Times New Roman" w:cs="Times New Roman"/>
          <w:sz w:val="24"/>
          <w:szCs w:val="24"/>
        </w:rPr>
        <w:t xml:space="preserve">navedeni obveznik </w:t>
      </w:r>
      <w:r w:rsidR="00522A27">
        <w:rPr>
          <w:rFonts w:ascii="Times New Roman" w:hAnsi="Times New Roman" w:cs="Times New Roman"/>
          <w:sz w:val="24"/>
          <w:szCs w:val="24"/>
        </w:rPr>
        <w:t xml:space="preserve">za </w:t>
      </w:r>
      <w:r w:rsidR="003471BA" w:rsidRPr="003471BA">
        <w:rPr>
          <w:rFonts w:ascii="Times New Roman" w:hAnsi="Times New Roman" w:cs="Times New Roman"/>
          <w:sz w:val="24"/>
          <w:szCs w:val="24"/>
          <w:highlight w:val="black"/>
        </w:rPr>
        <w:t>………………</w:t>
      </w:r>
      <w:r w:rsidR="003471BA">
        <w:rPr>
          <w:rFonts w:ascii="Times New Roman" w:hAnsi="Times New Roman" w:cs="Times New Roman"/>
          <w:sz w:val="24"/>
          <w:szCs w:val="24"/>
        </w:rPr>
        <w:t>.</w:t>
      </w:r>
      <w:r w:rsidR="00522A27">
        <w:rPr>
          <w:rFonts w:ascii="Times New Roman" w:hAnsi="Times New Roman" w:cs="Times New Roman"/>
          <w:sz w:val="24"/>
          <w:szCs w:val="24"/>
        </w:rPr>
        <w:t xml:space="preserve"> </w:t>
      </w:r>
      <w:r w:rsidR="00522A27" w:rsidRPr="00522A27">
        <w:rPr>
          <w:rFonts w:ascii="Times New Roman" w:hAnsi="Times New Roman" w:cs="Times New Roman"/>
          <w:sz w:val="24"/>
          <w:szCs w:val="24"/>
        </w:rPr>
        <w:t>službeno ili neslužbeno zatražio da se oprosti ili umanji utvrđeni dug, odnosno da se odgodi ili odustane od postupka započete prisilne naplate</w:t>
      </w:r>
      <w:r w:rsidR="00522A27">
        <w:rPr>
          <w:rFonts w:ascii="Times New Roman" w:hAnsi="Times New Roman" w:cs="Times New Roman"/>
          <w:sz w:val="24"/>
          <w:szCs w:val="24"/>
        </w:rPr>
        <w:t xml:space="preserve"> vezano za poslovni prostor u </w:t>
      </w:r>
      <w:r w:rsidR="003471BA" w:rsidRPr="003471BA">
        <w:rPr>
          <w:rFonts w:ascii="Times New Roman" w:hAnsi="Times New Roman" w:cs="Times New Roman"/>
          <w:sz w:val="24"/>
          <w:szCs w:val="24"/>
          <w:highlight w:val="black"/>
        </w:rPr>
        <w:t>…………</w:t>
      </w:r>
      <w:r w:rsidR="00522A27">
        <w:rPr>
          <w:rFonts w:ascii="Times New Roman" w:hAnsi="Times New Roman" w:cs="Times New Roman"/>
          <w:sz w:val="24"/>
          <w:szCs w:val="24"/>
        </w:rPr>
        <w:t xml:space="preserve"> u Zagrebu,</w:t>
      </w:r>
      <w:r w:rsidR="00522A27" w:rsidRPr="00522A27">
        <w:rPr>
          <w:rFonts w:ascii="Times New Roman" w:hAnsi="Times New Roman" w:cs="Times New Roman"/>
          <w:sz w:val="24"/>
          <w:szCs w:val="24"/>
        </w:rPr>
        <w:t xml:space="preserve"> </w:t>
      </w:r>
      <w:r w:rsidR="00F6089F">
        <w:rPr>
          <w:rFonts w:ascii="Times New Roman" w:hAnsi="Times New Roman" w:cs="Times New Roman"/>
          <w:sz w:val="24"/>
          <w:szCs w:val="24"/>
        </w:rPr>
        <w:t>dok iz</w:t>
      </w:r>
      <w:r w:rsidR="004F0783">
        <w:rPr>
          <w:rFonts w:ascii="Times New Roman" w:hAnsi="Times New Roman" w:cs="Times New Roman"/>
          <w:sz w:val="24"/>
          <w:szCs w:val="24"/>
        </w:rPr>
        <w:t xml:space="preserve"> očitovanja obveznika Krunoslava Katičića, putem kojeg je navodno pokušan utjecaj vezan</w:t>
      </w:r>
      <w:r w:rsidR="00F6089F">
        <w:rPr>
          <w:rFonts w:ascii="Times New Roman" w:hAnsi="Times New Roman" w:cs="Times New Roman"/>
          <w:sz w:val="24"/>
          <w:szCs w:val="24"/>
        </w:rPr>
        <w:t>o</w:t>
      </w:r>
      <w:r w:rsidR="004F0783">
        <w:rPr>
          <w:rFonts w:ascii="Times New Roman" w:hAnsi="Times New Roman" w:cs="Times New Roman"/>
          <w:sz w:val="24"/>
          <w:szCs w:val="24"/>
        </w:rPr>
        <w:t xml:space="preserve"> za predmetni spor društva </w:t>
      </w:r>
      <w:r w:rsidR="004F0783" w:rsidRPr="00897E1B">
        <w:rPr>
          <w:rFonts w:ascii="Times New Roman" w:hAnsi="Times New Roman" w:cs="Times New Roman"/>
          <w:sz w:val="24"/>
          <w:szCs w:val="24"/>
        </w:rPr>
        <w:t>USLUGE LIRA d.o.o.</w:t>
      </w:r>
      <w:r w:rsidR="004F0783">
        <w:rPr>
          <w:rFonts w:ascii="Times New Roman" w:hAnsi="Times New Roman" w:cs="Times New Roman"/>
          <w:sz w:val="24"/>
          <w:szCs w:val="24"/>
        </w:rPr>
        <w:t xml:space="preserve"> s Državn</w:t>
      </w:r>
      <w:r w:rsidR="00F6089F">
        <w:rPr>
          <w:rFonts w:ascii="Times New Roman" w:hAnsi="Times New Roman" w:cs="Times New Roman"/>
          <w:sz w:val="24"/>
          <w:szCs w:val="24"/>
        </w:rPr>
        <w:t>im</w:t>
      </w:r>
      <w:r w:rsidR="004F0783">
        <w:rPr>
          <w:rFonts w:ascii="Times New Roman" w:hAnsi="Times New Roman" w:cs="Times New Roman"/>
          <w:sz w:val="24"/>
          <w:szCs w:val="24"/>
        </w:rPr>
        <w:t xml:space="preserve"> nekrentin</w:t>
      </w:r>
      <w:r w:rsidR="00F6089F">
        <w:rPr>
          <w:rFonts w:ascii="Times New Roman" w:hAnsi="Times New Roman" w:cs="Times New Roman"/>
          <w:sz w:val="24"/>
          <w:szCs w:val="24"/>
        </w:rPr>
        <w:t>ama</w:t>
      </w:r>
      <w:r w:rsidR="004F0783">
        <w:rPr>
          <w:rFonts w:ascii="Times New Roman" w:hAnsi="Times New Roman" w:cs="Times New Roman"/>
          <w:sz w:val="24"/>
          <w:szCs w:val="24"/>
        </w:rPr>
        <w:t xml:space="preserve"> d.o.o., </w:t>
      </w:r>
      <w:r w:rsidR="00F6089F">
        <w:rPr>
          <w:rFonts w:ascii="Times New Roman" w:hAnsi="Times New Roman" w:cs="Times New Roman"/>
          <w:sz w:val="24"/>
          <w:szCs w:val="24"/>
        </w:rPr>
        <w:t>proizlazi kako navedenu</w:t>
      </w:r>
      <w:r w:rsidR="004F0783">
        <w:rPr>
          <w:rFonts w:ascii="Times New Roman" w:hAnsi="Times New Roman" w:cs="Times New Roman"/>
          <w:sz w:val="24"/>
          <w:szCs w:val="24"/>
        </w:rPr>
        <w:t xml:space="preserve"> osobu </w:t>
      </w:r>
      <w:r w:rsidR="00F6089F">
        <w:rPr>
          <w:rFonts w:ascii="Times New Roman" w:hAnsi="Times New Roman" w:cs="Times New Roman"/>
          <w:sz w:val="24"/>
          <w:szCs w:val="24"/>
        </w:rPr>
        <w:t>na koju je pokušan utjecaj</w:t>
      </w:r>
      <w:r w:rsidR="004F0783">
        <w:rPr>
          <w:rFonts w:ascii="Times New Roman" w:hAnsi="Times New Roman" w:cs="Times New Roman"/>
          <w:sz w:val="24"/>
          <w:szCs w:val="24"/>
        </w:rPr>
        <w:t xml:space="preserve"> </w:t>
      </w:r>
      <w:r w:rsidR="00F45EB2">
        <w:rPr>
          <w:rFonts w:ascii="Times New Roman" w:hAnsi="Times New Roman" w:cs="Times New Roman"/>
          <w:sz w:val="24"/>
          <w:szCs w:val="24"/>
        </w:rPr>
        <w:t xml:space="preserve">u svezi s tim </w:t>
      </w:r>
      <w:r w:rsidR="004F0783">
        <w:rPr>
          <w:rFonts w:ascii="Times New Roman" w:hAnsi="Times New Roman" w:cs="Times New Roman"/>
          <w:sz w:val="24"/>
          <w:szCs w:val="24"/>
        </w:rPr>
        <w:t xml:space="preserve">nikada nije kontaktirao, </w:t>
      </w:r>
      <w:r w:rsidR="00522A27">
        <w:rPr>
          <w:rFonts w:ascii="Times New Roman" w:hAnsi="Times New Roman" w:cs="Times New Roman"/>
          <w:sz w:val="24"/>
          <w:szCs w:val="24"/>
        </w:rPr>
        <w:t>Povjerenstvo</w:t>
      </w:r>
      <w:r w:rsidR="005D22BE" w:rsidRPr="005D22BE">
        <w:rPr>
          <w:rFonts w:ascii="Times New Roman" w:hAnsi="Times New Roman" w:cs="Times New Roman"/>
          <w:sz w:val="24"/>
          <w:szCs w:val="24"/>
        </w:rPr>
        <w:t xml:space="preserve"> nije utvrdilo pretpostavke za </w:t>
      </w:r>
      <w:r>
        <w:rPr>
          <w:rFonts w:ascii="Times New Roman" w:hAnsi="Times New Roman" w:cs="Times New Roman"/>
          <w:sz w:val="24"/>
          <w:szCs w:val="24"/>
        </w:rPr>
        <w:t>pokretanje</w:t>
      </w:r>
      <w:r w:rsidR="005D22BE" w:rsidRPr="005D22BE">
        <w:rPr>
          <w:rFonts w:ascii="Times New Roman" w:hAnsi="Times New Roman" w:cs="Times New Roman"/>
          <w:sz w:val="24"/>
          <w:szCs w:val="24"/>
        </w:rPr>
        <w:t xml:space="preserve"> postupka </w:t>
      </w:r>
      <w:r w:rsidR="007E35E6">
        <w:rPr>
          <w:rFonts w:ascii="Times New Roman" w:hAnsi="Times New Roman" w:cs="Times New Roman"/>
          <w:sz w:val="24"/>
          <w:szCs w:val="24"/>
        </w:rPr>
        <w:t xml:space="preserve">vezano za </w:t>
      </w:r>
      <w:r>
        <w:rPr>
          <w:rFonts w:ascii="Times New Roman" w:hAnsi="Times New Roman" w:cs="Times New Roman"/>
          <w:sz w:val="24"/>
          <w:szCs w:val="24"/>
        </w:rPr>
        <w:t xml:space="preserve">moguću povredi </w:t>
      </w:r>
      <w:r w:rsidR="007E35E6">
        <w:rPr>
          <w:rFonts w:ascii="Times New Roman" w:hAnsi="Times New Roman" w:cs="Times New Roman"/>
          <w:sz w:val="24"/>
          <w:szCs w:val="24"/>
        </w:rPr>
        <w:t>odredb</w:t>
      </w:r>
      <w:r>
        <w:rPr>
          <w:rFonts w:ascii="Times New Roman" w:hAnsi="Times New Roman" w:cs="Times New Roman"/>
          <w:sz w:val="24"/>
          <w:szCs w:val="24"/>
        </w:rPr>
        <w:t>i</w:t>
      </w:r>
      <w:r w:rsidR="007E35E6">
        <w:rPr>
          <w:rFonts w:ascii="Times New Roman" w:hAnsi="Times New Roman" w:cs="Times New Roman"/>
          <w:sz w:val="24"/>
          <w:szCs w:val="24"/>
        </w:rPr>
        <w:t xml:space="preserve"> ZSSI-a.</w:t>
      </w:r>
    </w:p>
    <w:p w14:paraId="771FC19F" w14:textId="1853ECEC" w:rsidR="005E0145" w:rsidRDefault="005E0145" w:rsidP="00732DEA">
      <w:pPr>
        <w:spacing w:after="0"/>
        <w:ind w:firstLine="708"/>
        <w:jc w:val="both"/>
        <w:rPr>
          <w:rFonts w:ascii="Times New Roman" w:hAnsi="Times New Roman" w:cs="Times New Roman"/>
          <w:sz w:val="24"/>
          <w:szCs w:val="24"/>
        </w:rPr>
      </w:pPr>
    </w:p>
    <w:p w14:paraId="66B4CC75" w14:textId="77777777" w:rsidR="005E0145" w:rsidRPr="00841A1B" w:rsidRDefault="005E0145" w:rsidP="00732DEA">
      <w:pPr>
        <w:spacing w:after="0"/>
        <w:ind w:firstLine="708"/>
        <w:jc w:val="both"/>
        <w:rPr>
          <w:rFonts w:ascii="Times New Roman" w:hAnsi="Times New Roman" w:cs="Times New Roman"/>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04CC7E7E" w14:textId="77777777" w:rsidR="004F0783" w:rsidRDefault="004F0783" w:rsidP="007B202B">
      <w:pPr>
        <w:spacing w:after="0"/>
        <w:jc w:val="both"/>
        <w:rPr>
          <w:rFonts w:ascii="Times New Roman" w:hAnsi="Times New Roman" w:cs="Times New Roman"/>
          <w:sz w:val="24"/>
          <w:szCs w:val="24"/>
        </w:rPr>
      </w:pPr>
    </w:p>
    <w:p w14:paraId="1759E1F8" w14:textId="388FEEE4"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lastRenderedPageBreak/>
        <w:t>Dostaviti:</w:t>
      </w:r>
    </w:p>
    <w:p w14:paraId="6E3EAE59" w14:textId="0DDCA43F" w:rsidR="007B202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5D22BE">
        <w:rPr>
          <w:rFonts w:ascii="Times New Roman" w:hAnsi="Times New Roman" w:cs="Times New Roman"/>
          <w:sz w:val="24"/>
          <w:szCs w:val="24"/>
        </w:rPr>
        <w:t>k</w:t>
      </w:r>
      <w:r w:rsidR="00454625">
        <w:rPr>
          <w:rFonts w:ascii="Times New Roman" w:hAnsi="Times New Roman" w:cs="Times New Roman"/>
          <w:sz w:val="24"/>
          <w:szCs w:val="24"/>
        </w:rPr>
        <w:t xml:space="preserve"> Gordan Jandroković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120094ED"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w:t>
      </w:r>
      <w:r w:rsidR="003C0855">
        <w:rPr>
          <w:rFonts w:ascii="Times New Roman" w:hAnsi="Times New Roman" w:cs="Times New Roman"/>
          <w:sz w:val="24"/>
          <w:szCs w:val="24"/>
        </w:rPr>
        <w:t>ku</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F636" w14:textId="77777777" w:rsidR="000C2A88" w:rsidRDefault="000C2A88" w:rsidP="005B5818">
      <w:pPr>
        <w:spacing w:after="0" w:line="240" w:lineRule="auto"/>
      </w:pPr>
      <w:r>
        <w:separator/>
      </w:r>
    </w:p>
  </w:endnote>
  <w:endnote w:type="continuationSeparator" w:id="0">
    <w:p w14:paraId="334EAAB8" w14:textId="77777777" w:rsidR="000C2A88" w:rsidRDefault="000C2A88" w:rsidP="005B5818">
      <w:pPr>
        <w:spacing w:after="0" w:line="240" w:lineRule="auto"/>
      </w:pPr>
      <w:r>
        <w:continuationSeparator/>
      </w:r>
    </w:p>
  </w:endnote>
  <w:endnote w:type="continuationNotice" w:id="1">
    <w:p w14:paraId="2AD624BD" w14:textId="77777777" w:rsidR="000C2A88" w:rsidRDefault="000C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61C19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DD08E0"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DD32" w14:textId="77777777" w:rsidR="000C2A88" w:rsidRDefault="000C2A88" w:rsidP="005B5818">
      <w:pPr>
        <w:spacing w:after="0" w:line="240" w:lineRule="auto"/>
      </w:pPr>
      <w:r>
        <w:separator/>
      </w:r>
    </w:p>
  </w:footnote>
  <w:footnote w:type="continuationSeparator" w:id="0">
    <w:p w14:paraId="431DD56C" w14:textId="77777777" w:rsidR="000C2A88" w:rsidRDefault="000C2A88" w:rsidP="005B5818">
      <w:pPr>
        <w:spacing w:after="0" w:line="240" w:lineRule="auto"/>
      </w:pPr>
      <w:r>
        <w:continuationSeparator/>
      </w:r>
    </w:p>
  </w:footnote>
  <w:footnote w:type="continuationNotice" w:id="1">
    <w:p w14:paraId="69683802" w14:textId="77777777" w:rsidR="000C2A88" w:rsidRDefault="000C2A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332A963C" w:rsidR="00ED74D4" w:rsidRDefault="00ED74D4">
        <w:pPr>
          <w:pStyle w:val="Zaglavlje"/>
          <w:jc w:val="right"/>
        </w:pPr>
        <w:r>
          <w:fldChar w:fldCharType="begin"/>
        </w:r>
        <w:r>
          <w:instrText xml:space="preserve"> PAGE   \* MERGEFORMAT </w:instrText>
        </w:r>
        <w:r>
          <w:fldChar w:fldCharType="separate"/>
        </w:r>
        <w:r w:rsidR="00542BFA">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51F70"/>
    <w:rsid w:val="00056542"/>
    <w:rsid w:val="00057D41"/>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C2A88"/>
    <w:rsid w:val="000D0E47"/>
    <w:rsid w:val="000D2B45"/>
    <w:rsid w:val="000E75E4"/>
    <w:rsid w:val="000E7EDC"/>
    <w:rsid w:val="00100FC2"/>
    <w:rsid w:val="001013F4"/>
    <w:rsid w:val="00101F03"/>
    <w:rsid w:val="001053BD"/>
    <w:rsid w:val="00112081"/>
    <w:rsid w:val="00112377"/>
    <w:rsid w:val="00112A1D"/>
    <w:rsid w:val="00112E23"/>
    <w:rsid w:val="001143FA"/>
    <w:rsid w:val="0012224D"/>
    <w:rsid w:val="0012768F"/>
    <w:rsid w:val="001338D4"/>
    <w:rsid w:val="00137E23"/>
    <w:rsid w:val="001433A5"/>
    <w:rsid w:val="0015369D"/>
    <w:rsid w:val="00153A70"/>
    <w:rsid w:val="00155BB8"/>
    <w:rsid w:val="00170352"/>
    <w:rsid w:val="00180005"/>
    <w:rsid w:val="00186AEE"/>
    <w:rsid w:val="00194BBE"/>
    <w:rsid w:val="001A47DD"/>
    <w:rsid w:val="001B3DD6"/>
    <w:rsid w:val="001B4CAC"/>
    <w:rsid w:val="001C1F74"/>
    <w:rsid w:val="001C6C05"/>
    <w:rsid w:val="001D0297"/>
    <w:rsid w:val="001E5F7F"/>
    <w:rsid w:val="001E64C5"/>
    <w:rsid w:val="001F143D"/>
    <w:rsid w:val="001F27D7"/>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A048C"/>
    <w:rsid w:val="002A5B81"/>
    <w:rsid w:val="002C25CF"/>
    <w:rsid w:val="002C2815"/>
    <w:rsid w:val="002C4098"/>
    <w:rsid w:val="002C6568"/>
    <w:rsid w:val="002D7913"/>
    <w:rsid w:val="002E0430"/>
    <w:rsid w:val="002E179A"/>
    <w:rsid w:val="002F313C"/>
    <w:rsid w:val="002F4667"/>
    <w:rsid w:val="003012FB"/>
    <w:rsid w:val="003050F1"/>
    <w:rsid w:val="00320A1A"/>
    <w:rsid w:val="00322DCD"/>
    <w:rsid w:val="003247E6"/>
    <w:rsid w:val="003326DC"/>
    <w:rsid w:val="00332777"/>
    <w:rsid w:val="00332D21"/>
    <w:rsid w:val="00332E53"/>
    <w:rsid w:val="00334824"/>
    <w:rsid w:val="0033746E"/>
    <w:rsid w:val="003416CC"/>
    <w:rsid w:val="003471BA"/>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0855"/>
    <w:rsid w:val="003C2DEB"/>
    <w:rsid w:val="003C49D9"/>
    <w:rsid w:val="003C4B46"/>
    <w:rsid w:val="003D2A19"/>
    <w:rsid w:val="003E1E9C"/>
    <w:rsid w:val="003F3ADB"/>
    <w:rsid w:val="003F6CA5"/>
    <w:rsid w:val="00406E92"/>
    <w:rsid w:val="00411522"/>
    <w:rsid w:val="00427721"/>
    <w:rsid w:val="00436E7B"/>
    <w:rsid w:val="00445AEF"/>
    <w:rsid w:val="00447A55"/>
    <w:rsid w:val="00454625"/>
    <w:rsid w:val="00454AF3"/>
    <w:rsid w:val="004846B2"/>
    <w:rsid w:val="004A37CD"/>
    <w:rsid w:val="004A3C10"/>
    <w:rsid w:val="004A5B81"/>
    <w:rsid w:val="004A7F81"/>
    <w:rsid w:val="004B01C6"/>
    <w:rsid w:val="004B12AF"/>
    <w:rsid w:val="004B3773"/>
    <w:rsid w:val="004B4F64"/>
    <w:rsid w:val="004C2A1C"/>
    <w:rsid w:val="004D0F31"/>
    <w:rsid w:val="004D1E74"/>
    <w:rsid w:val="004D41EB"/>
    <w:rsid w:val="004E033E"/>
    <w:rsid w:val="004E1C3E"/>
    <w:rsid w:val="004F0783"/>
    <w:rsid w:val="004F336B"/>
    <w:rsid w:val="00512887"/>
    <w:rsid w:val="00517A04"/>
    <w:rsid w:val="00522A27"/>
    <w:rsid w:val="00531452"/>
    <w:rsid w:val="00536D94"/>
    <w:rsid w:val="0054112E"/>
    <w:rsid w:val="00541713"/>
    <w:rsid w:val="00542BFA"/>
    <w:rsid w:val="00551ABE"/>
    <w:rsid w:val="005544F0"/>
    <w:rsid w:val="00560AE7"/>
    <w:rsid w:val="0056557E"/>
    <w:rsid w:val="00574424"/>
    <w:rsid w:val="00575968"/>
    <w:rsid w:val="00576F26"/>
    <w:rsid w:val="00577817"/>
    <w:rsid w:val="00581D1F"/>
    <w:rsid w:val="00593574"/>
    <w:rsid w:val="005B2034"/>
    <w:rsid w:val="005B5818"/>
    <w:rsid w:val="005B6FFE"/>
    <w:rsid w:val="005B7098"/>
    <w:rsid w:val="005B7FD7"/>
    <w:rsid w:val="005C6E64"/>
    <w:rsid w:val="005D1AAD"/>
    <w:rsid w:val="005D22BE"/>
    <w:rsid w:val="005D6C92"/>
    <w:rsid w:val="005E0145"/>
    <w:rsid w:val="005E1CF9"/>
    <w:rsid w:val="005E5D5B"/>
    <w:rsid w:val="005E7CC4"/>
    <w:rsid w:val="005E7F62"/>
    <w:rsid w:val="005F2243"/>
    <w:rsid w:val="00600D09"/>
    <w:rsid w:val="0060701A"/>
    <w:rsid w:val="006178F8"/>
    <w:rsid w:val="00617C4B"/>
    <w:rsid w:val="00622546"/>
    <w:rsid w:val="00632A1B"/>
    <w:rsid w:val="00636C59"/>
    <w:rsid w:val="006378F2"/>
    <w:rsid w:val="006404B7"/>
    <w:rsid w:val="00645D2A"/>
    <w:rsid w:val="00647B1E"/>
    <w:rsid w:val="00651152"/>
    <w:rsid w:val="006536B1"/>
    <w:rsid w:val="00665779"/>
    <w:rsid w:val="0067003B"/>
    <w:rsid w:val="0067358F"/>
    <w:rsid w:val="00676C84"/>
    <w:rsid w:val="00683F8B"/>
    <w:rsid w:val="00693FD7"/>
    <w:rsid w:val="00694971"/>
    <w:rsid w:val="00696FB6"/>
    <w:rsid w:val="006C162B"/>
    <w:rsid w:val="006C183E"/>
    <w:rsid w:val="006C24F5"/>
    <w:rsid w:val="006D48D0"/>
    <w:rsid w:val="006D69EC"/>
    <w:rsid w:val="006E4FD8"/>
    <w:rsid w:val="006E67CD"/>
    <w:rsid w:val="00701EB0"/>
    <w:rsid w:val="007118F4"/>
    <w:rsid w:val="00716242"/>
    <w:rsid w:val="007164E3"/>
    <w:rsid w:val="0071684E"/>
    <w:rsid w:val="00722358"/>
    <w:rsid w:val="00730954"/>
    <w:rsid w:val="00732DEA"/>
    <w:rsid w:val="0074390E"/>
    <w:rsid w:val="0074432E"/>
    <w:rsid w:val="00747047"/>
    <w:rsid w:val="00757C5E"/>
    <w:rsid w:val="00760186"/>
    <w:rsid w:val="00770EAF"/>
    <w:rsid w:val="007715CC"/>
    <w:rsid w:val="00771C93"/>
    <w:rsid w:val="00773442"/>
    <w:rsid w:val="007769EB"/>
    <w:rsid w:val="00793EC7"/>
    <w:rsid w:val="007A2EE9"/>
    <w:rsid w:val="007A7CB4"/>
    <w:rsid w:val="007B202B"/>
    <w:rsid w:val="007B3C95"/>
    <w:rsid w:val="007C6032"/>
    <w:rsid w:val="007C6519"/>
    <w:rsid w:val="007D26EA"/>
    <w:rsid w:val="007D3429"/>
    <w:rsid w:val="007D723B"/>
    <w:rsid w:val="007E35E6"/>
    <w:rsid w:val="007E6347"/>
    <w:rsid w:val="007F11B9"/>
    <w:rsid w:val="007F74EE"/>
    <w:rsid w:val="00800114"/>
    <w:rsid w:val="00804D4F"/>
    <w:rsid w:val="00813B4C"/>
    <w:rsid w:val="00824B78"/>
    <w:rsid w:val="00841A1B"/>
    <w:rsid w:val="00844A3A"/>
    <w:rsid w:val="00844D04"/>
    <w:rsid w:val="00846122"/>
    <w:rsid w:val="0085317D"/>
    <w:rsid w:val="00856BC8"/>
    <w:rsid w:val="008704D8"/>
    <w:rsid w:val="008757B1"/>
    <w:rsid w:val="00876906"/>
    <w:rsid w:val="00880AF6"/>
    <w:rsid w:val="00886C74"/>
    <w:rsid w:val="0089146F"/>
    <w:rsid w:val="00892DB0"/>
    <w:rsid w:val="00896D85"/>
    <w:rsid w:val="00897E1B"/>
    <w:rsid w:val="008A06F4"/>
    <w:rsid w:val="008A1F44"/>
    <w:rsid w:val="008A71D1"/>
    <w:rsid w:val="008B411E"/>
    <w:rsid w:val="008B5489"/>
    <w:rsid w:val="008C1C5A"/>
    <w:rsid w:val="008C360B"/>
    <w:rsid w:val="008D76ED"/>
    <w:rsid w:val="008E02F6"/>
    <w:rsid w:val="008E4642"/>
    <w:rsid w:val="008E667F"/>
    <w:rsid w:val="008E7B5B"/>
    <w:rsid w:val="008F3611"/>
    <w:rsid w:val="008F7FEA"/>
    <w:rsid w:val="009062CF"/>
    <w:rsid w:val="00913B0E"/>
    <w:rsid w:val="0092391C"/>
    <w:rsid w:val="009317D5"/>
    <w:rsid w:val="00936DFC"/>
    <w:rsid w:val="00945142"/>
    <w:rsid w:val="009456FF"/>
    <w:rsid w:val="00955EAD"/>
    <w:rsid w:val="00965145"/>
    <w:rsid w:val="00980262"/>
    <w:rsid w:val="00992575"/>
    <w:rsid w:val="009B0DB7"/>
    <w:rsid w:val="009B7EC1"/>
    <w:rsid w:val="009C4307"/>
    <w:rsid w:val="009E1CF9"/>
    <w:rsid w:val="009E4CD4"/>
    <w:rsid w:val="009E7D1F"/>
    <w:rsid w:val="009F75BD"/>
    <w:rsid w:val="00A0391E"/>
    <w:rsid w:val="00A04937"/>
    <w:rsid w:val="00A049E0"/>
    <w:rsid w:val="00A05360"/>
    <w:rsid w:val="00A21F01"/>
    <w:rsid w:val="00A30AF2"/>
    <w:rsid w:val="00A41D57"/>
    <w:rsid w:val="00A463B1"/>
    <w:rsid w:val="00A50FE4"/>
    <w:rsid w:val="00A564A4"/>
    <w:rsid w:val="00A613E5"/>
    <w:rsid w:val="00A7326F"/>
    <w:rsid w:val="00A83AB8"/>
    <w:rsid w:val="00A85B63"/>
    <w:rsid w:val="00A85DAE"/>
    <w:rsid w:val="00A86A92"/>
    <w:rsid w:val="00A9438C"/>
    <w:rsid w:val="00A95A9A"/>
    <w:rsid w:val="00A96533"/>
    <w:rsid w:val="00AA2E44"/>
    <w:rsid w:val="00AA3417"/>
    <w:rsid w:val="00AA3663"/>
    <w:rsid w:val="00AA38DD"/>
    <w:rsid w:val="00AA3E69"/>
    <w:rsid w:val="00AA3F5D"/>
    <w:rsid w:val="00AB1E24"/>
    <w:rsid w:val="00AB69F5"/>
    <w:rsid w:val="00AD1617"/>
    <w:rsid w:val="00AD5DBD"/>
    <w:rsid w:val="00AE3A75"/>
    <w:rsid w:val="00AE4562"/>
    <w:rsid w:val="00AE76EA"/>
    <w:rsid w:val="00AE79F3"/>
    <w:rsid w:val="00AE7BDC"/>
    <w:rsid w:val="00AF0563"/>
    <w:rsid w:val="00AF442D"/>
    <w:rsid w:val="00B14E05"/>
    <w:rsid w:val="00B16C39"/>
    <w:rsid w:val="00B215C0"/>
    <w:rsid w:val="00B2288A"/>
    <w:rsid w:val="00B25433"/>
    <w:rsid w:val="00B25526"/>
    <w:rsid w:val="00B25EDC"/>
    <w:rsid w:val="00B339DE"/>
    <w:rsid w:val="00B41F20"/>
    <w:rsid w:val="00B47B84"/>
    <w:rsid w:val="00B505A0"/>
    <w:rsid w:val="00B50F68"/>
    <w:rsid w:val="00B52D70"/>
    <w:rsid w:val="00B53C38"/>
    <w:rsid w:val="00B665D3"/>
    <w:rsid w:val="00B72A3E"/>
    <w:rsid w:val="00B77971"/>
    <w:rsid w:val="00B804C2"/>
    <w:rsid w:val="00B81470"/>
    <w:rsid w:val="00B83F61"/>
    <w:rsid w:val="00B85E0B"/>
    <w:rsid w:val="00BA1FFC"/>
    <w:rsid w:val="00BA7A9D"/>
    <w:rsid w:val="00BB4819"/>
    <w:rsid w:val="00BC4159"/>
    <w:rsid w:val="00BD1FA7"/>
    <w:rsid w:val="00BD3C6D"/>
    <w:rsid w:val="00BE1A59"/>
    <w:rsid w:val="00BE555E"/>
    <w:rsid w:val="00BF5F4E"/>
    <w:rsid w:val="00BF6ED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96F49"/>
    <w:rsid w:val="00CA19B0"/>
    <w:rsid w:val="00CA28B6"/>
    <w:rsid w:val="00CA602D"/>
    <w:rsid w:val="00CA6F9E"/>
    <w:rsid w:val="00CC0011"/>
    <w:rsid w:val="00CC5985"/>
    <w:rsid w:val="00CD16D6"/>
    <w:rsid w:val="00CD792D"/>
    <w:rsid w:val="00CE269C"/>
    <w:rsid w:val="00CF083A"/>
    <w:rsid w:val="00CF0867"/>
    <w:rsid w:val="00D02DD3"/>
    <w:rsid w:val="00D06344"/>
    <w:rsid w:val="00D11BA5"/>
    <w:rsid w:val="00D1289E"/>
    <w:rsid w:val="00D13135"/>
    <w:rsid w:val="00D1519B"/>
    <w:rsid w:val="00D20E59"/>
    <w:rsid w:val="00D25275"/>
    <w:rsid w:val="00D260EE"/>
    <w:rsid w:val="00D4072E"/>
    <w:rsid w:val="00D41CC8"/>
    <w:rsid w:val="00D43010"/>
    <w:rsid w:val="00D43128"/>
    <w:rsid w:val="00D532A0"/>
    <w:rsid w:val="00D5682F"/>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575A5"/>
    <w:rsid w:val="00E72FAF"/>
    <w:rsid w:val="00E73119"/>
    <w:rsid w:val="00E75D9A"/>
    <w:rsid w:val="00E768BD"/>
    <w:rsid w:val="00E77328"/>
    <w:rsid w:val="00E820E4"/>
    <w:rsid w:val="00E8560D"/>
    <w:rsid w:val="00E90857"/>
    <w:rsid w:val="00EA02DF"/>
    <w:rsid w:val="00EA1252"/>
    <w:rsid w:val="00EA4910"/>
    <w:rsid w:val="00EA52DC"/>
    <w:rsid w:val="00EC2012"/>
    <w:rsid w:val="00EC744A"/>
    <w:rsid w:val="00ED74D4"/>
    <w:rsid w:val="00EE11A8"/>
    <w:rsid w:val="00EE12D4"/>
    <w:rsid w:val="00EE20E3"/>
    <w:rsid w:val="00EE6E89"/>
    <w:rsid w:val="00F01E19"/>
    <w:rsid w:val="00F13740"/>
    <w:rsid w:val="00F15A05"/>
    <w:rsid w:val="00F2657A"/>
    <w:rsid w:val="00F30255"/>
    <w:rsid w:val="00F329ED"/>
    <w:rsid w:val="00F334C6"/>
    <w:rsid w:val="00F41D9D"/>
    <w:rsid w:val="00F42428"/>
    <w:rsid w:val="00F43A8D"/>
    <w:rsid w:val="00F45EB2"/>
    <w:rsid w:val="00F4761E"/>
    <w:rsid w:val="00F51711"/>
    <w:rsid w:val="00F52CB4"/>
    <w:rsid w:val="00F6089F"/>
    <w:rsid w:val="00F6177A"/>
    <w:rsid w:val="00F61A36"/>
    <w:rsid w:val="00F640D2"/>
    <w:rsid w:val="00F650CD"/>
    <w:rsid w:val="00F73A99"/>
    <w:rsid w:val="00F75A2B"/>
    <w:rsid w:val="00F83F84"/>
    <w:rsid w:val="00F92567"/>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BC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794982272">
      <w:bodyDiv w:val="1"/>
      <w:marLeft w:val="0"/>
      <w:marRight w:val="0"/>
      <w:marTop w:val="0"/>
      <w:marBottom w:val="0"/>
      <w:divBdr>
        <w:top w:val="none" w:sz="0" w:space="0" w:color="auto"/>
        <w:left w:val="none" w:sz="0" w:space="0" w:color="auto"/>
        <w:bottom w:val="none" w:sz="0" w:space="0" w:color="auto"/>
        <w:right w:val="none" w:sz="0" w:space="0" w:color="auto"/>
      </w:divBdr>
    </w:div>
    <w:div w:id="1127049258">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cional.h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e&#269;ernj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2605</Words>
  <Characters>14854</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8</cp:revision>
  <cp:lastPrinted>2023-04-17T10:43:00Z</cp:lastPrinted>
  <dcterms:created xsi:type="dcterms:W3CDTF">2024-01-18T12:37:00Z</dcterms:created>
  <dcterms:modified xsi:type="dcterms:W3CDTF">2024-01-18T13:00:00Z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