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75487" w14:textId="4B53DDD3" w:rsidR="00501775" w:rsidRPr="008C473E" w:rsidRDefault="00501775" w:rsidP="00501775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8C4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D66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D36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2533-</w:t>
      </w:r>
      <w:r w:rsidR="00D66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M-200/23-</w:t>
      </w:r>
      <w:r w:rsidR="00D36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03-</w:t>
      </w:r>
      <w:r w:rsidR="00D66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</w:t>
      </w:r>
    </w:p>
    <w:p w14:paraId="05427991" w14:textId="51CC79CF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 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</w:p>
    <w:p w14:paraId="623E5DD4" w14:textId="0D9A468B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28A06" w14:textId="77777777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75BF8" w14:textId="77777777" w:rsidR="00F65E76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</w:p>
    <w:p w14:paraId="21D664F8" w14:textId="7CC2B8C5" w:rsidR="00501775" w:rsidRPr="008C473E" w:rsidRDefault="00501775" w:rsidP="00F65E76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IVANA MEHLE</w:t>
      </w:r>
    </w:p>
    <w:p w14:paraId="38EC3757" w14:textId="77777777" w:rsidR="00501775" w:rsidRPr="008C473E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ab/>
      </w:r>
      <w:r w:rsidRPr="008C473E">
        <w:rPr>
          <w:rFonts w:ascii="Times New Roman" w:hAnsi="Times New Roman" w:cs="Times New Roman"/>
          <w:sz w:val="24"/>
          <w:szCs w:val="24"/>
        </w:rPr>
        <w:tab/>
      </w:r>
      <w:r w:rsidRPr="008C473E">
        <w:rPr>
          <w:rFonts w:ascii="Times New Roman" w:hAnsi="Times New Roman" w:cs="Times New Roman"/>
          <w:sz w:val="24"/>
          <w:szCs w:val="24"/>
        </w:rPr>
        <w:tab/>
      </w:r>
      <w:r w:rsidRPr="008C473E">
        <w:rPr>
          <w:rFonts w:ascii="Times New Roman" w:hAnsi="Times New Roman" w:cs="Times New Roman"/>
          <w:sz w:val="24"/>
          <w:szCs w:val="24"/>
        </w:rPr>
        <w:tab/>
      </w:r>
      <w:r w:rsidRPr="008C473E">
        <w:rPr>
          <w:rFonts w:ascii="Times New Roman" w:hAnsi="Times New Roman" w:cs="Times New Roman"/>
          <w:sz w:val="24"/>
          <w:szCs w:val="24"/>
        </w:rPr>
        <w:tab/>
      </w:r>
      <w:r w:rsidRPr="008C473E">
        <w:rPr>
          <w:rFonts w:ascii="Times New Roman" w:hAnsi="Times New Roman" w:cs="Times New Roman"/>
          <w:sz w:val="24"/>
          <w:szCs w:val="24"/>
        </w:rPr>
        <w:tab/>
      </w:r>
      <w:r w:rsidRPr="008C473E">
        <w:rPr>
          <w:rFonts w:ascii="Times New Roman" w:hAnsi="Times New Roman" w:cs="Times New Roman"/>
          <w:sz w:val="24"/>
          <w:szCs w:val="24"/>
        </w:rPr>
        <w:tab/>
        <w:t xml:space="preserve">zamjenica ravnatelja Hrvatskog zavoda za </w:t>
      </w:r>
    </w:p>
    <w:p w14:paraId="5913D5C0" w14:textId="77777777" w:rsidR="00501775" w:rsidRPr="008C473E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zapošljavanje</w:t>
      </w:r>
    </w:p>
    <w:p w14:paraId="68FC1C16" w14:textId="77777777" w:rsidR="00501775" w:rsidRPr="008C473E" w:rsidRDefault="00501775" w:rsidP="0050177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FF277" w14:textId="77777777" w:rsidR="00A93E44" w:rsidRDefault="00A93E44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CF123" w14:textId="77777777" w:rsidR="00F65E76" w:rsidRDefault="00F65E76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B4C4E" w14:textId="0150BE30" w:rsidR="00501775" w:rsidRPr="008C473E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obveznice Ivane Mehle</w:t>
      </w:r>
    </w:p>
    <w:p w14:paraId="0E6B30F8" w14:textId="77777777" w:rsidR="00501775" w:rsidRPr="008C473E" w:rsidRDefault="00501775" w:rsidP="00501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41424B66" w14:textId="77777777" w:rsidR="00501775" w:rsidRPr="008C473E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7534F77" w14:textId="173C9B87" w:rsidR="00501775" w:rsidRDefault="00501775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B2736A1" w14:textId="77777777" w:rsidR="00F65E76" w:rsidRPr="008C473E" w:rsidRDefault="00F65E76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21C3FAD" w14:textId="6F33147A" w:rsidR="00501775" w:rsidRPr="008C473E" w:rsidRDefault="00501775" w:rsidP="00501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dana </w:t>
      </w:r>
      <w:r w:rsidR="00D662BD">
        <w:rPr>
          <w:rFonts w:ascii="Times New Roman" w:eastAsia="Calibri" w:hAnsi="Times New Roman" w:cs="Times New Roman"/>
          <w:sz w:val="24"/>
          <w:szCs w:val="24"/>
        </w:rPr>
        <w:t>8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studenoga </w:t>
      </w:r>
      <w:r w:rsidRPr="008C473E">
        <w:rPr>
          <w:rFonts w:ascii="Times New Roman" w:eastAsia="Calibri" w:hAnsi="Times New Roman" w:cs="Times New Roman"/>
          <w:sz w:val="24"/>
          <w:szCs w:val="24"/>
        </w:rPr>
        <w:t>2023. pod brojem 711-U-</w:t>
      </w:r>
      <w:r w:rsidR="00D662BD">
        <w:rPr>
          <w:rFonts w:ascii="Times New Roman" w:eastAsia="Calibri" w:hAnsi="Times New Roman" w:cs="Times New Roman"/>
          <w:sz w:val="24"/>
          <w:szCs w:val="24"/>
        </w:rPr>
        <w:t>7803-</w:t>
      </w:r>
      <w:r w:rsidRPr="008C473E">
        <w:rPr>
          <w:rFonts w:ascii="Times New Roman" w:eastAsia="Calibri" w:hAnsi="Times New Roman" w:cs="Times New Roman"/>
          <w:sz w:val="24"/>
          <w:szCs w:val="24"/>
        </w:rPr>
        <w:t>M-</w:t>
      </w:r>
      <w:r w:rsidR="00D662BD">
        <w:rPr>
          <w:rFonts w:ascii="Times New Roman" w:eastAsia="Calibri" w:hAnsi="Times New Roman" w:cs="Times New Roman"/>
          <w:sz w:val="24"/>
          <w:szCs w:val="24"/>
        </w:rPr>
        <w:t>200</w:t>
      </w:r>
      <w:r w:rsidRPr="008C473E">
        <w:rPr>
          <w:rFonts w:ascii="Times New Roman" w:eastAsia="Calibri" w:hAnsi="Times New Roman" w:cs="Times New Roman"/>
          <w:sz w:val="24"/>
          <w:szCs w:val="24"/>
        </w:rPr>
        <w:t>/23-01-2</w:t>
      </w:r>
      <w:r w:rsidR="00D662BD">
        <w:rPr>
          <w:rFonts w:ascii="Times New Roman" w:eastAsia="Calibri" w:hAnsi="Times New Roman" w:cs="Times New Roman"/>
          <w:sz w:val="24"/>
          <w:szCs w:val="24"/>
        </w:rPr>
        <w:t>5</w:t>
      </w:r>
      <w:r w:rsidR="00D36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73E">
        <w:rPr>
          <w:rFonts w:ascii="Times New Roman" w:eastAsia="Calibri" w:hAnsi="Times New Roman" w:cs="Times New Roman"/>
          <w:sz w:val="24"/>
          <w:szCs w:val="24"/>
        </w:rPr>
        <w:t>zaprimilo je zahtjev za davanjem mišljenja koji je podnijela obveznica Ivana Mehle, zamjenica ravnatelja Hrvatskog zavo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da za zapošljavanje (dalje u tekstu: HZZ). </w:t>
      </w:r>
    </w:p>
    <w:p w14:paraId="52FB4481" w14:textId="31FB5BC2" w:rsidR="00501775" w:rsidRPr="00501775" w:rsidRDefault="00501775" w:rsidP="00501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U podnesenom zahtjevu obveznica </w:t>
      </w:r>
      <w:r>
        <w:rPr>
          <w:rFonts w:ascii="Times New Roman" w:eastAsia="Calibri" w:hAnsi="Times New Roman" w:cs="Times New Roman"/>
          <w:sz w:val="24"/>
          <w:szCs w:val="24"/>
        </w:rPr>
        <w:t>navodi da je i</w:t>
      </w:r>
      <w:r w:rsidRPr="00501775">
        <w:rPr>
          <w:rFonts w:ascii="Times New Roman" w:eastAsia="Calibri" w:hAnsi="Times New Roman" w:cs="Times New Roman"/>
          <w:sz w:val="24"/>
          <w:szCs w:val="24"/>
        </w:rPr>
        <w:t>menovana na dužnost zamjenice ravnatelja HZZ-a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kolovoza </w:t>
      </w:r>
      <w:r w:rsidRPr="00501775">
        <w:rPr>
          <w:rFonts w:ascii="Times New Roman" w:eastAsia="Calibri" w:hAnsi="Times New Roman" w:cs="Times New Roman"/>
          <w:sz w:val="24"/>
          <w:szCs w:val="24"/>
        </w:rPr>
        <w:t>2023., s početkom obnašanja dužnosti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 5. rujna 2023.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Nadalje obveznica navodi da je </w:t>
      </w:r>
      <w:r w:rsidRPr="0050177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rujna 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azriješila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svoj status u </w:t>
      </w:r>
      <w:bookmarkStart w:id="1" w:name="_Hlk151629319"/>
      <w:r>
        <w:rPr>
          <w:rFonts w:ascii="Times New Roman" w:eastAsia="Calibri" w:hAnsi="Times New Roman" w:cs="Times New Roman"/>
          <w:sz w:val="24"/>
          <w:szCs w:val="24"/>
        </w:rPr>
        <w:t xml:space="preserve">Nadzornom odboru </w:t>
      </w:r>
      <w:r w:rsidR="00D662BD">
        <w:rPr>
          <w:rFonts w:ascii="Times New Roman" w:eastAsia="Calibri" w:hAnsi="Times New Roman" w:cs="Times New Roman"/>
          <w:sz w:val="24"/>
          <w:szCs w:val="24"/>
        </w:rPr>
        <w:t>društva Hrvatski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 radio Karlov</w:t>
      </w:r>
      <w:r w:rsidR="00D662BD">
        <w:rPr>
          <w:rFonts w:ascii="Times New Roman" w:eastAsia="Calibri" w:hAnsi="Times New Roman" w:cs="Times New Roman"/>
          <w:sz w:val="24"/>
          <w:szCs w:val="24"/>
        </w:rPr>
        <w:t>ac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 d.o.o. s datumom 25.</w:t>
      </w:r>
      <w:r w:rsidR="00B74576">
        <w:rPr>
          <w:rFonts w:ascii="Times New Roman" w:eastAsia="Calibri" w:hAnsi="Times New Roman" w:cs="Times New Roman"/>
          <w:sz w:val="24"/>
          <w:szCs w:val="24"/>
        </w:rPr>
        <w:t xml:space="preserve"> listopad</w:t>
      </w:r>
      <w:r w:rsidR="00D662BD">
        <w:rPr>
          <w:rFonts w:ascii="Times New Roman" w:eastAsia="Calibri" w:hAnsi="Times New Roman" w:cs="Times New Roman"/>
          <w:sz w:val="24"/>
          <w:szCs w:val="24"/>
        </w:rPr>
        <w:t>a</w:t>
      </w:r>
      <w:r w:rsidR="00B74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1775">
        <w:rPr>
          <w:rFonts w:ascii="Times New Roman" w:eastAsia="Calibri" w:hAnsi="Times New Roman" w:cs="Times New Roman"/>
          <w:sz w:val="24"/>
          <w:szCs w:val="24"/>
        </w:rPr>
        <w:t>2023.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Nadzornom odboru 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HŽ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501775">
        <w:rPr>
          <w:rFonts w:ascii="Times New Roman" w:eastAsia="Calibri" w:hAnsi="Times New Roman" w:cs="Times New Roman"/>
          <w:sz w:val="24"/>
          <w:szCs w:val="24"/>
        </w:rPr>
        <w:t>arg</w:t>
      </w:r>
      <w:r w:rsidR="00D662BD">
        <w:rPr>
          <w:rFonts w:ascii="Times New Roman" w:eastAsia="Calibri" w:hAnsi="Times New Roman" w:cs="Times New Roman"/>
          <w:sz w:val="24"/>
          <w:szCs w:val="24"/>
        </w:rPr>
        <w:t>o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 d.o.o. s datumom 30.</w:t>
      </w:r>
      <w:r w:rsidR="00B74576">
        <w:rPr>
          <w:rFonts w:ascii="Times New Roman" w:eastAsia="Calibri" w:hAnsi="Times New Roman" w:cs="Times New Roman"/>
          <w:sz w:val="24"/>
          <w:szCs w:val="24"/>
        </w:rPr>
        <w:t xml:space="preserve"> listopad</w:t>
      </w:r>
      <w:r w:rsidR="00D662BD">
        <w:rPr>
          <w:rFonts w:ascii="Times New Roman" w:eastAsia="Calibri" w:hAnsi="Times New Roman" w:cs="Times New Roman"/>
          <w:sz w:val="24"/>
          <w:szCs w:val="24"/>
        </w:rPr>
        <w:t>a</w:t>
      </w:r>
      <w:r w:rsidR="00B74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1775">
        <w:rPr>
          <w:rFonts w:ascii="Times New Roman" w:eastAsia="Calibri" w:hAnsi="Times New Roman" w:cs="Times New Roman"/>
          <w:sz w:val="24"/>
          <w:szCs w:val="24"/>
        </w:rPr>
        <w:t>2023.</w:t>
      </w:r>
    </w:p>
    <w:bookmarkEnd w:id="1"/>
    <w:p w14:paraId="0C7FFDAE" w14:textId="0B79F2A1" w:rsidR="00501775" w:rsidRPr="00501775" w:rsidRDefault="00B74576" w:rsidP="00501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Obveznica nadalje navodi da je o</w:t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 xml:space="preserve">stala članica Upravnog vijeća Doma </w:t>
      </w:r>
      <w:r w:rsidR="00D662BD">
        <w:rPr>
          <w:rFonts w:ascii="Times New Roman" w:eastAsia="Calibri" w:hAnsi="Times New Roman" w:cs="Times New Roman"/>
          <w:sz w:val="24"/>
          <w:szCs w:val="24"/>
        </w:rPr>
        <w:t>z</w:t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 xml:space="preserve">dravlja Karlovac obzirom da se radi o instituciji od posebnog lokalnog interesa, u skladu s </w:t>
      </w:r>
      <w:r w:rsidR="00D662BD">
        <w:rPr>
          <w:rFonts w:ascii="Times New Roman" w:eastAsia="Calibri" w:hAnsi="Times New Roman" w:cs="Times New Roman"/>
          <w:sz w:val="24"/>
          <w:szCs w:val="24"/>
        </w:rPr>
        <w:t>m</w:t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 xml:space="preserve">išljenjem dobivenim od </w:t>
      </w:r>
      <w:r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6E2EE789" w14:textId="0B4BA661" w:rsidR="00501775" w:rsidRPr="00B74576" w:rsidRDefault="00B74576" w:rsidP="00B7457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Obveznica traži mišljenje Povjerenstva ima li pravo na naknadu za rad u </w:t>
      </w:r>
      <w:bookmarkStart w:id="2" w:name="_Hlk151630765"/>
      <w:r>
        <w:rPr>
          <w:rFonts w:ascii="Times New Roman" w:eastAsia="Calibri" w:hAnsi="Times New Roman" w:cs="Times New Roman"/>
          <w:sz w:val="24"/>
          <w:szCs w:val="24"/>
        </w:rPr>
        <w:t xml:space="preserve">Nadzornom odboru </w:t>
      </w:r>
      <w:r w:rsidR="00D662BD">
        <w:rPr>
          <w:rFonts w:ascii="Times New Roman" w:eastAsia="Calibri" w:hAnsi="Times New Roman" w:cs="Times New Roman"/>
          <w:sz w:val="24"/>
          <w:szCs w:val="24"/>
        </w:rPr>
        <w:t>društva Hrvatski</w:t>
      </w:r>
      <w:r w:rsidR="00D662BD" w:rsidRPr="00501775">
        <w:rPr>
          <w:rFonts w:ascii="Times New Roman" w:eastAsia="Calibri" w:hAnsi="Times New Roman" w:cs="Times New Roman"/>
          <w:sz w:val="24"/>
          <w:szCs w:val="24"/>
        </w:rPr>
        <w:t xml:space="preserve"> radio Karlov</w:t>
      </w:r>
      <w:r w:rsidR="00D662BD">
        <w:rPr>
          <w:rFonts w:ascii="Times New Roman" w:eastAsia="Calibri" w:hAnsi="Times New Roman" w:cs="Times New Roman"/>
          <w:sz w:val="24"/>
          <w:szCs w:val="24"/>
        </w:rPr>
        <w:t>ac</w:t>
      </w:r>
      <w:r w:rsidR="00D662BD" w:rsidRPr="00501775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periodu od 31. kolovoza do 30. rujna 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 u Nadzornom odboru 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HŽ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501775">
        <w:rPr>
          <w:rFonts w:ascii="Times New Roman" w:eastAsia="Calibri" w:hAnsi="Times New Roman" w:cs="Times New Roman"/>
          <w:sz w:val="24"/>
          <w:szCs w:val="24"/>
        </w:rPr>
        <w:t>arg</w:t>
      </w:r>
      <w:r w:rsidR="00D662BD">
        <w:rPr>
          <w:rFonts w:ascii="Times New Roman" w:eastAsia="Calibri" w:hAnsi="Times New Roman" w:cs="Times New Roman"/>
          <w:sz w:val="24"/>
          <w:szCs w:val="24"/>
        </w:rPr>
        <w:t>o</w:t>
      </w:r>
      <w:r w:rsidRPr="00501775">
        <w:rPr>
          <w:rFonts w:ascii="Times New Roman" w:eastAsia="Calibri" w:hAnsi="Times New Roman" w:cs="Times New Roman"/>
          <w:sz w:val="24"/>
          <w:szCs w:val="24"/>
        </w:rPr>
        <w:t xml:space="preserve"> d.o.o. 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u periodu od </w:t>
      </w:r>
      <w:r w:rsidR="00501775" w:rsidRPr="0050177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0" wp14:anchorId="01B4E889" wp14:editId="0D2F602E">
            <wp:simplePos x="0" y="0"/>
            <wp:positionH relativeFrom="page">
              <wp:posOffset>4340352</wp:posOffset>
            </wp:positionH>
            <wp:positionV relativeFrom="page">
              <wp:posOffset>951247</wp:posOffset>
            </wp:positionV>
            <wp:extent cx="48768" cy="51831"/>
            <wp:effectExtent l="0" t="0" r="0" b="0"/>
            <wp:wrapTopAndBottom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kolovoza  do  30. rujna 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2023., </w:t>
      </w:r>
      <w:r>
        <w:rPr>
          <w:rFonts w:ascii="Times New Roman" w:eastAsia="Calibri" w:hAnsi="Times New Roman" w:cs="Times New Roman"/>
          <w:sz w:val="24"/>
          <w:szCs w:val="24"/>
        </w:rPr>
        <w:t>jer se u o</w:t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 xml:space="preserve">ba slučaja radi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 xml:space="preserve">60 dana od imenovanja u kojima </w:t>
      </w:r>
      <w:r w:rsidR="00D36AFA">
        <w:rPr>
          <w:rFonts w:ascii="Times New Roman" w:eastAsia="Calibri" w:hAnsi="Times New Roman" w:cs="Times New Roman"/>
          <w:sz w:val="24"/>
          <w:szCs w:val="24"/>
        </w:rPr>
        <w:t>je</w:t>
      </w:r>
      <w:r w:rsidR="00501775" w:rsidRPr="00501775">
        <w:rPr>
          <w:rFonts w:ascii="Times New Roman" w:eastAsia="Calibri" w:hAnsi="Times New Roman" w:cs="Times New Roman"/>
          <w:sz w:val="24"/>
          <w:szCs w:val="24"/>
        </w:rPr>
        <w:t xml:space="preserve"> morala razriješiti svoj status u tim tijelima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B2FB30" w14:textId="61F99E29" w:rsidR="00501775" w:rsidRPr="008C473E" w:rsidRDefault="00501775" w:rsidP="005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Zakona o sprječavanju sukoba interesa („Narodne novine“, br. 143/21., u daljnjem tekstu: ZSSI) na </w:t>
      </w:r>
      <w:r w:rsidR="00B74576">
        <w:rPr>
          <w:rFonts w:ascii="Times New Roman" w:hAnsi="Times New Roman" w:cs="Times New Roman"/>
          <w:sz w:val="24"/>
          <w:szCs w:val="24"/>
        </w:rPr>
        <w:t>31</w:t>
      </w:r>
      <w:r w:rsidRPr="008C473E">
        <w:rPr>
          <w:rFonts w:ascii="Times New Roman" w:hAnsi="Times New Roman" w:cs="Times New Roman"/>
          <w:sz w:val="24"/>
          <w:szCs w:val="24"/>
        </w:rPr>
        <w:t xml:space="preserve">. sjednici održanoj 14. </w:t>
      </w:r>
      <w:r w:rsidR="00B74576">
        <w:rPr>
          <w:rFonts w:ascii="Times New Roman" w:hAnsi="Times New Roman" w:cs="Times New Roman"/>
          <w:sz w:val="24"/>
          <w:szCs w:val="24"/>
        </w:rPr>
        <w:t>studenog</w:t>
      </w:r>
      <w:r w:rsidRPr="008C473E">
        <w:rPr>
          <w:rFonts w:ascii="Times New Roman" w:hAnsi="Times New Roman" w:cs="Times New Roman"/>
          <w:sz w:val="24"/>
          <w:szCs w:val="24"/>
        </w:rPr>
        <w:t xml:space="preserve"> 2023., obveznici daje mišljenje, kako slijedi. </w:t>
      </w:r>
    </w:p>
    <w:p w14:paraId="105B68E3" w14:textId="77777777" w:rsidR="00501775" w:rsidRPr="008C473E" w:rsidRDefault="00501775" w:rsidP="005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lastRenderedPageBreak/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1DD3771A" w14:textId="77777777" w:rsidR="00501775" w:rsidRPr="008C473E" w:rsidRDefault="00501775" w:rsidP="005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 </w:t>
      </w:r>
    </w:p>
    <w:p w14:paraId="548CE17B" w14:textId="77777777" w:rsidR="00501775" w:rsidRPr="008C473E" w:rsidRDefault="00501775" w:rsidP="005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630167"/>
      <w:r w:rsidRPr="008C473E">
        <w:rPr>
          <w:rFonts w:ascii="Times New Roman" w:hAnsi="Times New Roman" w:cs="Times New Roman"/>
          <w:sz w:val="24"/>
          <w:szCs w:val="24"/>
        </w:rPr>
        <w:t>Stavkom 2. istoga članka ZSSI-a propisano je da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bookmarkEnd w:id="3"/>
    <w:p w14:paraId="12F673EA" w14:textId="4E5588C0" w:rsidR="00501775" w:rsidRDefault="00501775" w:rsidP="005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Člankom 8. stavkom 1. ZSSI-a propisano je da je obveznik dužan urediti svoje privatne poslove kako bi se spriječio predvidljivi sukob interesa, u pravilu u roku od 60 dana od dana izbora ili imenovanja na javnu dužnost.</w:t>
      </w:r>
    </w:p>
    <w:p w14:paraId="736D8E6B" w14:textId="66700106" w:rsidR="00A93E44" w:rsidRDefault="00B74576" w:rsidP="00A93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izvršilo uvid u predmet M-157/23</w:t>
      </w:r>
      <w:r w:rsidR="00D66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kojem je prethodno dano mišljenje obveznici Ivani Mehle</w:t>
      </w:r>
      <w:r w:rsidR="00D662BD">
        <w:rPr>
          <w:rFonts w:ascii="Times New Roman" w:hAnsi="Times New Roman" w:cs="Times New Roman"/>
          <w:sz w:val="24"/>
          <w:szCs w:val="24"/>
        </w:rPr>
        <w:t>, te se u istome navodi</w:t>
      </w:r>
      <w:r w:rsidR="00A93E44">
        <w:rPr>
          <w:rFonts w:ascii="Times New Roman" w:hAnsi="Times New Roman" w:cs="Times New Roman"/>
          <w:sz w:val="24"/>
          <w:szCs w:val="24"/>
        </w:rPr>
        <w:t xml:space="preserve"> </w:t>
      </w:r>
      <w:r w:rsidR="00A93E44" w:rsidRPr="008C473E">
        <w:rPr>
          <w:rFonts w:ascii="Times New Roman" w:hAnsi="Times New Roman" w:cs="Times New Roman"/>
          <w:sz w:val="24"/>
          <w:szCs w:val="24"/>
        </w:rPr>
        <w:t xml:space="preserve">da se promatrajući pravni oblik </w:t>
      </w:r>
      <w:r w:rsidR="00D662BD">
        <w:rPr>
          <w:rFonts w:ascii="Times New Roman" w:hAnsi="Times New Roman" w:cs="Times New Roman"/>
          <w:sz w:val="24"/>
          <w:szCs w:val="24"/>
        </w:rPr>
        <w:t xml:space="preserve">HZZ-a </w:t>
      </w:r>
      <w:r w:rsidR="00A93E44" w:rsidRPr="008C473E">
        <w:rPr>
          <w:rFonts w:ascii="Times New Roman" w:hAnsi="Times New Roman" w:cs="Times New Roman"/>
          <w:sz w:val="24"/>
          <w:szCs w:val="24"/>
        </w:rPr>
        <w:t xml:space="preserve">te osnivače trgovačkih društava HŽ Cargo d.o.o. i Hrvatski radio Karlovac d.o.o. ne radi o povezanim trgovačkim društvima. Naime, </w:t>
      </w:r>
      <w:r w:rsidR="00D662BD">
        <w:rPr>
          <w:rFonts w:ascii="Times New Roman" w:hAnsi="Times New Roman" w:cs="Times New Roman"/>
          <w:sz w:val="24"/>
          <w:szCs w:val="24"/>
        </w:rPr>
        <w:t>HZZ</w:t>
      </w:r>
      <w:r w:rsidR="00A93E44" w:rsidRPr="008C473E">
        <w:rPr>
          <w:rFonts w:ascii="Times New Roman" w:hAnsi="Times New Roman" w:cs="Times New Roman"/>
          <w:sz w:val="24"/>
          <w:szCs w:val="24"/>
        </w:rPr>
        <w:t xml:space="preserve"> nije trgovačko društvo već javna ustanova, a jedini osnivač trgovačkog društva HŽ Cargo d.o.o. je Republika Hrvatska</w:t>
      </w:r>
      <w:r w:rsidR="00D662BD">
        <w:rPr>
          <w:rFonts w:ascii="Times New Roman" w:hAnsi="Times New Roman" w:cs="Times New Roman"/>
          <w:sz w:val="24"/>
          <w:szCs w:val="24"/>
        </w:rPr>
        <w:t>,</w:t>
      </w:r>
      <w:r w:rsidR="00A93E44" w:rsidRPr="008C473E">
        <w:rPr>
          <w:rFonts w:ascii="Times New Roman" w:hAnsi="Times New Roman" w:cs="Times New Roman"/>
          <w:sz w:val="24"/>
          <w:szCs w:val="24"/>
        </w:rPr>
        <w:t xml:space="preserve"> dok su osnivači trgovačkog društva Hrvatski radio Karlovac d.o.o. jedinica lokalne samouprave, pet trgovačkih društava te stečajna masa, slijedom čega se ne može smatrati da bi postojala dopuštena iznimka članstva u nadzornim odborim</w:t>
      </w:r>
      <w:r w:rsidR="004E7199">
        <w:rPr>
          <w:rFonts w:ascii="Times New Roman" w:hAnsi="Times New Roman" w:cs="Times New Roman"/>
          <w:sz w:val="24"/>
          <w:szCs w:val="24"/>
        </w:rPr>
        <w:t xml:space="preserve">a navedenih trgovačkih društava, jer se ne radi o međusobno povezanim trgovačkim društvima. </w:t>
      </w:r>
    </w:p>
    <w:p w14:paraId="13C98C29" w14:textId="33DF9823" w:rsidR="00501775" w:rsidRPr="008C473E" w:rsidRDefault="00501775" w:rsidP="00A93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Uvidom u Rješenje o imenovanju zamjenice ravnatelja Hrvatskog zavoda za zapošljavanje („Narodne novine“, broj 104/23.) utvrđeno je da je istim Rješenjem Ivana Mehle</w:t>
      </w:r>
      <w:r w:rsidRPr="008C473E">
        <w:rPr>
          <w:sz w:val="24"/>
          <w:szCs w:val="24"/>
        </w:rPr>
        <w:t xml:space="preserve"> </w:t>
      </w:r>
      <w:r w:rsidRPr="008C473E">
        <w:rPr>
          <w:rFonts w:ascii="Times New Roman" w:hAnsi="Times New Roman" w:cs="Times New Roman"/>
          <w:sz w:val="24"/>
          <w:szCs w:val="24"/>
        </w:rPr>
        <w:t xml:space="preserve">na sjednici Vlade Republike Hrvatske održanoj 31. kolovoza 2023. imenovana zamjenicom ravnatelja </w:t>
      </w:r>
      <w:r w:rsidR="00D662BD">
        <w:rPr>
          <w:rFonts w:ascii="Times New Roman" w:hAnsi="Times New Roman" w:cs="Times New Roman"/>
          <w:sz w:val="24"/>
          <w:szCs w:val="24"/>
        </w:rPr>
        <w:t>HZZ-a</w:t>
      </w:r>
      <w:r w:rsidRPr="008C473E">
        <w:rPr>
          <w:rFonts w:ascii="Times New Roman" w:hAnsi="Times New Roman" w:cs="Times New Roman"/>
          <w:sz w:val="24"/>
          <w:szCs w:val="24"/>
        </w:rPr>
        <w:t>.</w:t>
      </w:r>
    </w:p>
    <w:p w14:paraId="3612C48E" w14:textId="451DD67F" w:rsidR="00501775" w:rsidRPr="008C473E" w:rsidRDefault="00501775" w:rsidP="005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Zagrebu utvrđeno je da je Republika Hrvatska jedini osnivač javne ustanove </w:t>
      </w:r>
      <w:r w:rsidR="00D662BD">
        <w:rPr>
          <w:rFonts w:ascii="Times New Roman" w:hAnsi="Times New Roman" w:cs="Times New Roman"/>
          <w:sz w:val="24"/>
          <w:szCs w:val="24"/>
        </w:rPr>
        <w:t>HZZ</w:t>
      </w:r>
      <w:r w:rsidRPr="008C473E">
        <w:rPr>
          <w:rFonts w:ascii="Times New Roman" w:hAnsi="Times New Roman" w:cs="Times New Roman"/>
          <w:sz w:val="24"/>
          <w:szCs w:val="24"/>
        </w:rPr>
        <w:t>.</w:t>
      </w:r>
    </w:p>
    <w:p w14:paraId="7C6A205E" w14:textId="20E6D91A" w:rsidR="00501775" w:rsidRPr="008C473E" w:rsidRDefault="00474C07" w:rsidP="00AF0E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Temeljem članka 18. stavka 1. </w:t>
      </w:r>
      <w:r w:rsidR="00D662BD">
        <w:rPr>
          <w:rFonts w:ascii="Times New Roman" w:hAnsi="Times New Roman" w:cs="Times New Roman"/>
          <w:sz w:val="24"/>
          <w:szCs w:val="24"/>
        </w:rPr>
        <w:t xml:space="preserve">ZSSI-a </w:t>
      </w:r>
      <w:r w:rsidR="00B24AE4">
        <w:rPr>
          <w:rFonts w:ascii="Times New Roman" w:hAnsi="Times New Roman" w:cs="Times New Roman"/>
          <w:sz w:val="24"/>
          <w:szCs w:val="24"/>
        </w:rPr>
        <w:t xml:space="preserve">obveznica </w:t>
      </w:r>
      <w:r w:rsidR="00D662BD">
        <w:rPr>
          <w:rFonts w:ascii="Times New Roman" w:hAnsi="Times New Roman" w:cs="Times New Roman"/>
          <w:sz w:val="24"/>
          <w:szCs w:val="24"/>
        </w:rPr>
        <w:t xml:space="preserve">od stupanja na dužnost </w:t>
      </w:r>
      <w:r w:rsidR="00D662BD" w:rsidRPr="008C473E">
        <w:rPr>
          <w:rFonts w:ascii="Times New Roman" w:hAnsi="Times New Roman" w:cs="Times New Roman"/>
          <w:sz w:val="24"/>
          <w:szCs w:val="24"/>
        </w:rPr>
        <w:t xml:space="preserve">zamjenice ravnatelja </w:t>
      </w:r>
      <w:r w:rsidR="00D662BD">
        <w:rPr>
          <w:rFonts w:ascii="Times New Roman" w:hAnsi="Times New Roman" w:cs="Times New Roman"/>
          <w:sz w:val="24"/>
          <w:szCs w:val="24"/>
        </w:rPr>
        <w:t xml:space="preserve"> HZZ-a kroz cijelo razdoblje</w:t>
      </w:r>
      <w:r w:rsidR="00B24AE4">
        <w:rPr>
          <w:rFonts w:ascii="Times New Roman" w:hAnsi="Times New Roman" w:cs="Times New Roman"/>
          <w:sz w:val="24"/>
          <w:szCs w:val="24"/>
        </w:rPr>
        <w:t xml:space="preserve"> </w:t>
      </w:r>
      <w:r w:rsidR="00D662BD">
        <w:rPr>
          <w:rFonts w:ascii="Times New Roman" w:hAnsi="Times New Roman" w:cs="Times New Roman"/>
          <w:sz w:val="24"/>
          <w:szCs w:val="24"/>
        </w:rPr>
        <w:t xml:space="preserve">njezina </w:t>
      </w:r>
      <w:r w:rsidR="00B24AE4">
        <w:rPr>
          <w:rFonts w:ascii="Times New Roman" w:hAnsi="Times New Roman" w:cs="Times New Roman"/>
          <w:sz w:val="24"/>
          <w:szCs w:val="24"/>
        </w:rPr>
        <w:t>obnašanja ne može biti član</w:t>
      </w:r>
      <w:r w:rsidR="00D662BD">
        <w:rPr>
          <w:rFonts w:ascii="Times New Roman" w:hAnsi="Times New Roman" w:cs="Times New Roman"/>
          <w:sz w:val="24"/>
          <w:szCs w:val="24"/>
        </w:rPr>
        <w:t>ica</w:t>
      </w:r>
      <w:r w:rsidR="00B24AE4">
        <w:rPr>
          <w:rFonts w:ascii="Times New Roman" w:hAnsi="Times New Roman" w:cs="Times New Roman"/>
          <w:sz w:val="24"/>
          <w:szCs w:val="24"/>
        </w:rPr>
        <w:t xml:space="preserve"> </w:t>
      </w:r>
      <w:r w:rsidR="00B24AE4" w:rsidRPr="008C473E">
        <w:rPr>
          <w:rFonts w:ascii="Times New Roman" w:hAnsi="Times New Roman" w:cs="Times New Roman"/>
          <w:sz w:val="24"/>
          <w:szCs w:val="24"/>
        </w:rPr>
        <w:t xml:space="preserve">nadzornih odbora trgovačkih društava, </w:t>
      </w:r>
      <w:r w:rsidR="00B24AE4">
        <w:rPr>
          <w:rFonts w:ascii="Times New Roman" w:hAnsi="Times New Roman" w:cs="Times New Roman"/>
          <w:sz w:val="24"/>
          <w:szCs w:val="24"/>
        </w:rPr>
        <w:t xml:space="preserve">pa tako niti </w:t>
      </w:r>
      <w:r w:rsidR="00B24AE4">
        <w:rPr>
          <w:rFonts w:ascii="Times New Roman" w:eastAsia="Calibri" w:hAnsi="Times New Roman" w:cs="Times New Roman"/>
          <w:sz w:val="24"/>
          <w:szCs w:val="24"/>
        </w:rPr>
        <w:t>Nadzorno</w:t>
      </w:r>
      <w:r w:rsidR="00A93E44">
        <w:rPr>
          <w:rFonts w:ascii="Times New Roman" w:eastAsia="Calibri" w:hAnsi="Times New Roman" w:cs="Times New Roman"/>
          <w:sz w:val="24"/>
          <w:szCs w:val="24"/>
        </w:rPr>
        <w:t>g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odbor</w:t>
      </w:r>
      <w:r w:rsidR="00A93E44">
        <w:rPr>
          <w:rFonts w:ascii="Times New Roman" w:eastAsia="Calibri" w:hAnsi="Times New Roman" w:cs="Times New Roman"/>
          <w:sz w:val="24"/>
          <w:szCs w:val="24"/>
        </w:rPr>
        <w:t>a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2BD">
        <w:rPr>
          <w:rFonts w:ascii="Times New Roman" w:eastAsia="Calibri" w:hAnsi="Times New Roman" w:cs="Times New Roman"/>
          <w:sz w:val="24"/>
          <w:szCs w:val="24"/>
        </w:rPr>
        <w:t>društva</w:t>
      </w:r>
      <w:r w:rsidR="00B24AE4" w:rsidRPr="00501775">
        <w:rPr>
          <w:rFonts w:ascii="Times New Roman" w:eastAsia="Calibri" w:hAnsi="Times New Roman" w:cs="Times New Roman"/>
          <w:sz w:val="24"/>
          <w:szCs w:val="24"/>
        </w:rPr>
        <w:t xml:space="preserve"> Hrvatsk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i radio Karlovac d.o.o., odnosno </w:t>
      </w:r>
      <w:r w:rsidR="00B24AE4">
        <w:rPr>
          <w:rFonts w:ascii="Times New Roman" w:eastAsia="Calibri" w:hAnsi="Times New Roman" w:cs="Times New Roman"/>
          <w:sz w:val="24"/>
          <w:szCs w:val="24"/>
        </w:rPr>
        <w:t>Nadzorno</w:t>
      </w:r>
      <w:r w:rsidR="00A93E44">
        <w:rPr>
          <w:rFonts w:ascii="Times New Roman" w:eastAsia="Calibri" w:hAnsi="Times New Roman" w:cs="Times New Roman"/>
          <w:sz w:val="24"/>
          <w:szCs w:val="24"/>
        </w:rPr>
        <w:t>g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odbor</w:t>
      </w:r>
      <w:r w:rsidR="00A93E44">
        <w:rPr>
          <w:rFonts w:ascii="Times New Roman" w:eastAsia="Calibri" w:hAnsi="Times New Roman" w:cs="Times New Roman"/>
          <w:sz w:val="24"/>
          <w:szCs w:val="24"/>
        </w:rPr>
        <w:t>a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="00B24AE4" w:rsidRPr="00501775">
        <w:rPr>
          <w:rFonts w:ascii="Times New Roman" w:eastAsia="Calibri" w:hAnsi="Times New Roman" w:cs="Times New Roman"/>
          <w:sz w:val="24"/>
          <w:szCs w:val="24"/>
        </w:rPr>
        <w:t xml:space="preserve">HŽ </w:t>
      </w:r>
      <w:r w:rsidR="00B24AE4">
        <w:rPr>
          <w:rFonts w:ascii="Times New Roman" w:eastAsia="Calibri" w:hAnsi="Times New Roman" w:cs="Times New Roman"/>
          <w:sz w:val="24"/>
          <w:szCs w:val="24"/>
        </w:rPr>
        <w:t>C</w:t>
      </w:r>
      <w:r w:rsidR="00B24AE4" w:rsidRPr="00501775">
        <w:rPr>
          <w:rFonts w:ascii="Times New Roman" w:eastAsia="Calibri" w:hAnsi="Times New Roman" w:cs="Times New Roman"/>
          <w:sz w:val="24"/>
          <w:szCs w:val="24"/>
        </w:rPr>
        <w:t>arg</w:t>
      </w:r>
      <w:r w:rsidR="00D662BD">
        <w:rPr>
          <w:rFonts w:ascii="Times New Roman" w:eastAsia="Calibri" w:hAnsi="Times New Roman" w:cs="Times New Roman"/>
          <w:sz w:val="24"/>
          <w:szCs w:val="24"/>
        </w:rPr>
        <w:t>o</w:t>
      </w:r>
      <w:r w:rsidR="00B24AE4" w:rsidRPr="00501775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A93E44">
        <w:rPr>
          <w:rFonts w:ascii="Times New Roman" w:eastAsia="Calibri" w:hAnsi="Times New Roman" w:cs="Times New Roman"/>
          <w:sz w:val="24"/>
          <w:szCs w:val="24"/>
        </w:rPr>
        <w:t>, te jednako t</w:t>
      </w:r>
      <w:r w:rsidR="00AF0EB4">
        <w:rPr>
          <w:rFonts w:ascii="Times New Roman" w:eastAsia="Calibri" w:hAnsi="Times New Roman" w:cs="Times New Roman"/>
          <w:sz w:val="24"/>
          <w:szCs w:val="24"/>
        </w:rPr>
        <w:t>ako u tom razdoblju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ne može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 ni</w:t>
      </w:r>
      <w:r w:rsidR="00AF0EB4">
        <w:rPr>
          <w:rFonts w:ascii="Times New Roman" w:eastAsia="Calibri" w:hAnsi="Times New Roman" w:cs="Times New Roman"/>
          <w:sz w:val="24"/>
          <w:szCs w:val="24"/>
        </w:rPr>
        <w:t>ti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primiti naknadu za rad u </w:t>
      </w:r>
      <w:r w:rsidR="00AF0EB4">
        <w:rPr>
          <w:rFonts w:ascii="Times New Roman" w:eastAsia="Calibri" w:hAnsi="Times New Roman" w:cs="Times New Roman"/>
          <w:sz w:val="24"/>
          <w:szCs w:val="24"/>
        </w:rPr>
        <w:t xml:space="preserve">ovim </w:t>
      </w:r>
      <w:r w:rsidR="00D662BD">
        <w:rPr>
          <w:rFonts w:ascii="Times New Roman" w:eastAsia="Calibri" w:hAnsi="Times New Roman" w:cs="Times New Roman"/>
          <w:sz w:val="24"/>
          <w:szCs w:val="24"/>
        </w:rPr>
        <w:t xml:space="preserve">nadzornim </w:t>
      </w:r>
      <w:r w:rsidR="00B24AE4">
        <w:rPr>
          <w:rFonts w:ascii="Times New Roman" w:eastAsia="Calibri" w:hAnsi="Times New Roman" w:cs="Times New Roman"/>
          <w:sz w:val="24"/>
          <w:szCs w:val="24"/>
        </w:rPr>
        <w:t>tijelima</w:t>
      </w:r>
      <w:r w:rsidR="00D662BD">
        <w:rPr>
          <w:rFonts w:ascii="Times New Roman" w:eastAsia="Calibri" w:hAnsi="Times New Roman" w:cs="Times New Roman"/>
          <w:sz w:val="24"/>
          <w:szCs w:val="24"/>
        </w:rPr>
        <w:t>,</w:t>
      </w:r>
      <w:r w:rsidR="00B24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2BD">
        <w:rPr>
          <w:rFonts w:ascii="Times New Roman" w:hAnsi="Times New Roman" w:cs="Times New Roman"/>
          <w:sz w:val="24"/>
          <w:szCs w:val="24"/>
        </w:rPr>
        <w:t xml:space="preserve">već je u razdoblju </w:t>
      </w:r>
      <w:r w:rsidR="00AF0EB4">
        <w:rPr>
          <w:rFonts w:ascii="Times New Roman" w:eastAsia="Calibri" w:hAnsi="Times New Roman" w:cs="Times New Roman"/>
          <w:sz w:val="24"/>
          <w:szCs w:val="24"/>
        </w:rPr>
        <w:t xml:space="preserve">od 60 dana od dana stupanja na dužnost </w:t>
      </w:r>
      <w:r w:rsidR="00AF0EB4" w:rsidRPr="008C473E">
        <w:rPr>
          <w:rFonts w:ascii="Times New Roman" w:hAnsi="Times New Roman" w:cs="Times New Roman"/>
          <w:sz w:val="24"/>
          <w:szCs w:val="24"/>
        </w:rPr>
        <w:t xml:space="preserve">zamjenice ravnatelja </w:t>
      </w:r>
      <w:r w:rsidR="00AF0EB4">
        <w:rPr>
          <w:rFonts w:ascii="Times New Roman" w:hAnsi="Times New Roman" w:cs="Times New Roman"/>
          <w:sz w:val="24"/>
          <w:szCs w:val="24"/>
        </w:rPr>
        <w:t>HZZ-a</w:t>
      </w:r>
      <w:r w:rsidR="00AF0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2BD">
        <w:rPr>
          <w:rFonts w:ascii="Times New Roman" w:eastAsia="Calibri" w:hAnsi="Times New Roman" w:cs="Times New Roman"/>
          <w:sz w:val="24"/>
          <w:szCs w:val="24"/>
        </w:rPr>
        <w:t>dužna razriješiti okolnost obavljanja ovih funkcija</w:t>
      </w:r>
      <w:r w:rsidR="00AF0E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B55360" w14:textId="77777777" w:rsidR="00D36AFA" w:rsidRDefault="00D36AFA" w:rsidP="00501775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0E68BFA5" w14:textId="48228AD4" w:rsidR="00501775" w:rsidRPr="008C473E" w:rsidRDefault="00501775" w:rsidP="00501775">
      <w:pPr>
        <w:pStyle w:val="Default"/>
        <w:spacing w:line="276" w:lineRule="auto"/>
        <w:ind w:left="4248"/>
        <w:jc w:val="center"/>
        <w:rPr>
          <w:color w:val="auto"/>
        </w:rPr>
      </w:pPr>
      <w:r w:rsidRPr="008C473E">
        <w:rPr>
          <w:color w:val="auto"/>
        </w:rPr>
        <w:t>PREDSJEDNICA POVJERENSTVA</w:t>
      </w:r>
    </w:p>
    <w:p w14:paraId="638CDC67" w14:textId="77777777" w:rsidR="00501775" w:rsidRPr="008C473E" w:rsidRDefault="00501775" w:rsidP="00501775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6A40622" w14:textId="1419B9F4" w:rsidR="00501775" w:rsidRPr="008C473E" w:rsidRDefault="00501775" w:rsidP="00B24AE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Aleksandra Jozić-Ileković, dipl. iur</w:t>
      </w:r>
    </w:p>
    <w:p w14:paraId="4919BCA0" w14:textId="77777777" w:rsidR="00F65E76" w:rsidRDefault="00F65E76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CE0B871" w14:textId="77777777" w:rsidR="00F65E76" w:rsidRDefault="00F65E76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D8C1E17" w14:textId="7A9AFE7C" w:rsidR="00501775" w:rsidRPr="008C473E" w:rsidRDefault="00501775" w:rsidP="00F65E76">
      <w:pPr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Dostaviti:</w:t>
      </w:r>
    </w:p>
    <w:p w14:paraId="036B4D19" w14:textId="6C1FDFEA" w:rsidR="00501775" w:rsidRPr="008C473E" w:rsidRDefault="00501775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Obveznic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73E">
        <w:rPr>
          <w:rFonts w:ascii="Times New Roman" w:hAnsi="Times New Roman" w:cs="Times New Roman"/>
          <w:sz w:val="24"/>
          <w:szCs w:val="24"/>
        </w:rPr>
        <w:t xml:space="preserve"> Ivan</w:t>
      </w:r>
      <w:r w:rsidR="00B24AE4">
        <w:rPr>
          <w:rFonts w:ascii="Times New Roman" w:hAnsi="Times New Roman" w:cs="Times New Roman"/>
          <w:sz w:val="24"/>
          <w:szCs w:val="24"/>
        </w:rPr>
        <w:t>a</w:t>
      </w:r>
      <w:r w:rsidRPr="008C473E">
        <w:rPr>
          <w:rFonts w:ascii="Times New Roman" w:hAnsi="Times New Roman" w:cs="Times New Roman"/>
          <w:sz w:val="24"/>
          <w:szCs w:val="24"/>
        </w:rPr>
        <w:t xml:space="preserve"> Mehle, </w:t>
      </w:r>
      <w:r>
        <w:rPr>
          <w:rFonts w:ascii="Times New Roman" w:hAnsi="Times New Roman" w:cs="Times New Roman"/>
          <w:sz w:val="24"/>
          <w:szCs w:val="24"/>
        </w:rPr>
        <w:t>elektroničkim putem</w:t>
      </w:r>
    </w:p>
    <w:p w14:paraId="46796B8F" w14:textId="77777777" w:rsidR="00501775" w:rsidRPr="008C473E" w:rsidRDefault="00501775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B57AB7E" w14:textId="42475483" w:rsidR="00FC18D8" w:rsidRPr="00B24AE4" w:rsidRDefault="00501775" w:rsidP="00501775">
      <w:pPr>
        <w:pStyle w:val="Odlomakpopisa"/>
        <w:numPr>
          <w:ilvl w:val="0"/>
          <w:numId w:val="30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Pismohrana</w:t>
      </w:r>
      <w:r w:rsidRPr="008C473E">
        <w:rPr>
          <w:rFonts w:ascii="Times New Roman" w:hAnsi="Times New Roman" w:cs="Times New Roman"/>
          <w:sz w:val="24"/>
          <w:szCs w:val="24"/>
        </w:rPr>
        <w:tab/>
      </w:r>
    </w:p>
    <w:sectPr w:rsidR="00FC18D8" w:rsidRPr="00B24AE4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F596" w14:textId="77777777" w:rsidR="00CF570C" w:rsidRDefault="00CF570C" w:rsidP="005B5818">
      <w:pPr>
        <w:spacing w:after="0" w:line="240" w:lineRule="auto"/>
      </w:pPr>
      <w:r>
        <w:separator/>
      </w:r>
    </w:p>
  </w:endnote>
  <w:endnote w:type="continuationSeparator" w:id="0">
    <w:p w14:paraId="7CBFFE9B" w14:textId="77777777" w:rsidR="00CF570C" w:rsidRDefault="00CF570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EA57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7499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D08F" w14:textId="77777777" w:rsidR="00CF570C" w:rsidRDefault="00CF570C" w:rsidP="005B5818">
      <w:pPr>
        <w:spacing w:after="0" w:line="240" w:lineRule="auto"/>
      </w:pPr>
      <w:r>
        <w:separator/>
      </w:r>
    </w:p>
  </w:footnote>
  <w:footnote w:type="continuationSeparator" w:id="0">
    <w:p w14:paraId="6B48501D" w14:textId="77777777" w:rsidR="00CF570C" w:rsidRDefault="00CF570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5E8317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5AD5"/>
    <w:multiLevelType w:val="hybridMultilevel"/>
    <w:tmpl w:val="BA18B9E0"/>
    <w:lvl w:ilvl="0" w:tplc="5CB4EE2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C49EC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6093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A66E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402A0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EDA9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8EF2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C93FE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E35C2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23"/>
  </w:num>
  <w:num w:numId="17">
    <w:abstractNumId w:val="5"/>
  </w:num>
  <w:num w:numId="18">
    <w:abstractNumId w:val="8"/>
  </w:num>
  <w:num w:numId="19">
    <w:abstractNumId w:val="3"/>
  </w:num>
  <w:num w:numId="20">
    <w:abstractNumId w:val="29"/>
  </w:num>
  <w:num w:numId="21">
    <w:abstractNumId w:val="29"/>
  </w:num>
  <w:num w:numId="22">
    <w:abstractNumId w:val="26"/>
  </w:num>
  <w:num w:numId="23">
    <w:abstractNumId w:val="4"/>
  </w:num>
  <w:num w:numId="24">
    <w:abstractNumId w:val="19"/>
  </w:num>
  <w:num w:numId="25">
    <w:abstractNumId w:val="9"/>
  </w:num>
  <w:num w:numId="26">
    <w:abstractNumId w:val="24"/>
  </w:num>
  <w:num w:numId="27">
    <w:abstractNumId w:val="27"/>
  </w:num>
  <w:num w:numId="28">
    <w:abstractNumId w:val="25"/>
  </w:num>
  <w:num w:numId="29">
    <w:abstractNumId w:val="17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FD0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90430"/>
    <w:rsid w:val="00095BF3"/>
    <w:rsid w:val="000A1AF9"/>
    <w:rsid w:val="000A3188"/>
    <w:rsid w:val="000B0057"/>
    <w:rsid w:val="000B2775"/>
    <w:rsid w:val="000B2BF7"/>
    <w:rsid w:val="000B4D94"/>
    <w:rsid w:val="000B50D0"/>
    <w:rsid w:val="000C51C8"/>
    <w:rsid w:val="000C5220"/>
    <w:rsid w:val="000E2529"/>
    <w:rsid w:val="000E75E4"/>
    <w:rsid w:val="000E769D"/>
    <w:rsid w:val="000E7A99"/>
    <w:rsid w:val="000F08E4"/>
    <w:rsid w:val="000F0AE8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A3F5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05A4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2F67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4539"/>
    <w:rsid w:val="00406E92"/>
    <w:rsid w:val="00411522"/>
    <w:rsid w:val="00413D88"/>
    <w:rsid w:val="00415EC4"/>
    <w:rsid w:val="004215BA"/>
    <w:rsid w:val="00423565"/>
    <w:rsid w:val="004316C2"/>
    <w:rsid w:val="00434B04"/>
    <w:rsid w:val="00434BE9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4C0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691D"/>
    <w:rsid w:val="004C7EF6"/>
    <w:rsid w:val="004D4DD4"/>
    <w:rsid w:val="004D765F"/>
    <w:rsid w:val="004D7F96"/>
    <w:rsid w:val="004E7199"/>
    <w:rsid w:val="00501775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86B42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5EC4"/>
    <w:rsid w:val="0064639A"/>
    <w:rsid w:val="006464D9"/>
    <w:rsid w:val="00647570"/>
    <w:rsid w:val="00647B1E"/>
    <w:rsid w:val="006503B5"/>
    <w:rsid w:val="0065200F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6215"/>
    <w:rsid w:val="006D372F"/>
    <w:rsid w:val="006D5793"/>
    <w:rsid w:val="006D60AB"/>
    <w:rsid w:val="006E4FD8"/>
    <w:rsid w:val="006F4E6E"/>
    <w:rsid w:val="006F5716"/>
    <w:rsid w:val="007006F4"/>
    <w:rsid w:val="00700763"/>
    <w:rsid w:val="007068F4"/>
    <w:rsid w:val="00712841"/>
    <w:rsid w:val="0071684E"/>
    <w:rsid w:val="0072293A"/>
    <w:rsid w:val="0073067A"/>
    <w:rsid w:val="00747047"/>
    <w:rsid w:val="00750FFC"/>
    <w:rsid w:val="007524DA"/>
    <w:rsid w:val="007560B7"/>
    <w:rsid w:val="007578DC"/>
    <w:rsid w:val="00760EE8"/>
    <w:rsid w:val="00762835"/>
    <w:rsid w:val="00790B6B"/>
    <w:rsid w:val="00793EC7"/>
    <w:rsid w:val="0079486F"/>
    <w:rsid w:val="007A1A28"/>
    <w:rsid w:val="007A3758"/>
    <w:rsid w:val="007A5282"/>
    <w:rsid w:val="007A78C5"/>
    <w:rsid w:val="007B768A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0A10"/>
    <w:rsid w:val="00844386"/>
    <w:rsid w:val="00850DAC"/>
    <w:rsid w:val="00855F42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87788"/>
    <w:rsid w:val="00890199"/>
    <w:rsid w:val="00891B0E"/>
    <w:rsid w:val="00891E9B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795C"/>
    <w:rsid w:val="008E0E1B"/>
    <w:rsid w:val="008E40FD"/>
    <w:rsid w:val="008E4642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1B2F"/>
    <w:rsid w:val="00955EE8"/>
    <w:rsid w:val="00956A5A"/>
    <w:rsid w:val="00965145"/>
    <w:rsid w:val="009700EF"/>
    <w:rsid w:val="00973203"/>
    <w:rsid w:val="0097593F"/>
    <w:rsid w:val="009937CF"/>
    <w:rsid w:val="009A53B1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2564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2A01"/>
    <w:rsid w:val="00A6589A"/>
    <w:rsid w:val="00A70467"/>
    <w:rsid w:val="00A85EB8"/>
    <w:rsid w:val="00A91BFF"/>
    <w:rsid w:val="00A93E44"/>
    <w:rsid w:val="00A94D30"/>
    <w:rsid w:val="00A96533"/>
    <w:rsid w:val="00A96E2A"/>
    <w:rsid w:val="00AA3E69"/>
    <w:rsid w:val="00AA3F5D"/>
    <w:rsid w:val="00AA45D0"/>
    <w:rsid w:val="00AB27DF"/>
    <w:rsid w:val="00AB435C"/>
    <w:rsid w:val="00AB61A7"/>
    <w:rsid w:val="00AC04F4"/>
    <w:rsid w:val="00AC3F56"/>
    <w:rsid w:val="00AD184C"/>
    <w:rsid w:val="00AE4562"/>
    <w:rsid w:val="00AF0EB4"/>
    <w:rsid w:val="00AF442D"/>
    <w:rsid w:val="00AF5A76"/>
    <w:rsid w:val="00AF7012"/>
    <w:rsid w:val="00B05D92"/>
    <w:rsid w:val="00B05FD5"/>
    <w:rsid w:val="00B14576"/>
    <w:rsid w:val="00B20FCE"/>
    <w:rsid w:val="00B24AE4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65ADB"/>
    <w:rsid w:val="00B74576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19AB"/>
    <w:rsid w:val="00CB2E8E"/>
    <w:rsid w:val="00CC123F"/>
    <w:rsid w:val="00CC2900"/>
    <w:rsid w:val="00CC619F"/>
    <w:rsid w:val="00CD085A"/>
    <w:rsid w:val="00CD4B8D"/>
    <w:rsid w:val="00CE2180"/>
    <w:rsid w:val="00CE7261"/>
    <w:rsid w:val="00CF0867"/>
    <w:rsid w:val="00CF2739"/>
    <w:rsid w:val="00CF570C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36AFA"/>
    <w:rsid w:val="00D42490"/>
    <w:rsid w:val="00D51409"/>
    <w:rsid w:val="00D516E7"/>
    <w:rsid w:val="00D5207C"/>
    <w:rsid w:val="00D552D0"/>
    <w:rsid w:val="00D55E81"/>
    <w:rsid w:val="00D57A2E"/>
    <w:rsid w:val="00D62510"/>
    <w:rsid w:val="00D641CC"/>
    <w:rsid w:val="00D662BD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1AA6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6A37"/>
    <w:rsid w:val="00E57E9A"/>
    <w:rsid w:val="00E609B8"/>
    <w:rsid w:val="00E609BC"/>
    <w:rsid w:val="00E64FDD"/>
    <w:rsid w:val="00E65882"/>
    <w:rsid w:val="00E905F9"/>
    <w:rsid w:val="00E91475"/>
    <w:rsid w:val="00E93201"/>
    <w:rsid w:val="00EA094D"/>
    <w:rsid w:val="00EB1A76"/>
    <w:rsid w:val="00EC744A"/>
    <w:rsid w:val="00ED6434"/>
    <w:rsid w:val="00ED6D4E"/>
    <w:rsid w:val="00ED6F9F"/>
    <w:rsid w:val="00ED7FC7"/>
    <w:rsid w:val="00EE2074"/>
    <w:rsid w:val="00EF1718"/>
    <w:rsid w:val="00F03E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5E76"/>
    <w:rsid w:val="00F67EDD"/>
    <w:rsid w:val="00F73A99"/>
    <w:rsid w:val="00F75350"/>
    <w:rsid w:val="00F86764"/>
    <w:rsid w:val="00F86BCF"/>
    <w:rsid w:val="00FA0034"/>
    <w:rsid w:val="00FA7DF0"/>
    <w:rsid w:val="00FB12C3"/>
    <w:rsid w:val="00FB1428"/>
    <w:rsid w:val="00FB5353"/>
    <w:rsid w:val="00FC18D8"/>
    <w:rsid w:val="00FC2EAF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14804</Duznosnici_Value>
    <BrojPredmeta xmlns="8638ef6a-48a0-457c-b738-9f65e71a9a26">M-200/23</BrojPredmeta>
    <Duznosnici xmlns="8638ef6a-48a0-457c-b738-9f65e71a9a26">Ivana  Mehle,Zamjenik ravnatelja,Hrvatski zavod za zapošljavanje</Duznosnici>
    <VrstaDokumenta xmlns="8638ef6a-48a0-457c-b738-9f65e71a9a26">1</VrstaDokumenta>
    <KljucneRijeci xmlns="8638ef6a-48a0-457c-b738-9f65e71a9a26"/>
    <BrojAkta xmlns="8638ef6a-48a0-457c-b738-9f65e71a9a26" xsi:nil="true"/>
    <Sync xmlns="8638ef6a-48a0-457c-b738-9f65e71a9a26">0</Sync>
    <Sjednica xmlns="8638ef6a-48a0-457c-b738-9f65e71a9a26">357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77FC-2F0C-456E-B076-174BC1C67F64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13CB8-DF8A-445D-BB0A-1C085262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2023-11-24T13:52:00Z</cp:lastPrinted>
  <dcterms:created xsi:type="dcterms:W3CDTF">2023-11-24T13:54:00Z</dcterms:created>
  <dcterms:modified xsi:type="dcterms:W3CDTF">2023-11-24T13:54:00Z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