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787EC" w14:textId="13222CF0" w:rsidR="00A3131B" w:rsidRPr="00022CE2"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0B2EAB">
        <w:rPr>
          <w:rFonts w:ascii="Times New Roman" w:eastAsia="Times New Roman" w:hAnsi="Times New Roman" w:cs="Times New Roman"/>
          <w:color w:val="000000" w:themeColor="text1"/>
          <w:sz w:val="24"/>
          <w:szCs w:val="24"/>
          <w:lang w:eastAsia="hr-HR"/>
        </w:rPr>
        <w:t>Broj</w:t>
      </w:r>
      <w:r w:rsidRPr="00022CE2">
        <w:rPr>
          <w:rFonts w:ascii="Times New Roman" w:eastAsia="Times New Roman" w:hAnsi="Times New Roman" w:cs="Times New Roman"/>
          <w:color w:val="000000" w:themeColor="text1"/>
          <w:sz w:val="24"/>
          <w:szCs w:val="24"/>
          <w:lang w:eastAsia="hr-HR"/>
        </w:rPr>
        <w:t xml:space="preserve">: </w:t>
      </w:r>
      <w:r w:rsidR="00C23AF1">
        <w:rPr>
          <w:rFonts w:ascii="Times New Roman" w:eastAsia="Times New Roman" w:hAnsi="Times New Roman" w:cs="Times New Roman"/>
          <w:color w:val="000000" w:themeColor="text1"/>
          <w:sz w:val="24"/>
          <w:szCs w:val="24"/>
          <w:lang w:eastAsia="hr-HR"/>
        </w:rPr>
        <w:t>711-I-</w:t>
      </w:r>
      <w:r w:rsidR="00C974E9">
        <w:rPr>
          <w:rFonts w:ascii="Times New Roman" w:eastAsia="Times New Roman" w:hAnsi="Times New Roman" w:cs="Times New Roman"/>
          <w:color w:val="000000" w:themeColor="text1"/>
          <w:sz w:val="24"/>
          <w:szCs w:val="24"/>
          <w:lang w:eastAsia="hr-HR"/>
        </w:rPr>
        <w:t>2134</w:t>
      </w:r>
      <w:r w:rsidR="00C23AF1">
        <w:rPr>
          <w:rFonts w:ascii="Times New Roman" w:eastAsia="Times New Roman" w:hAnsi="Times New Roman" w:cs="Times New Roman"/>
          <w:color w:val="000000" w:themeColor="text1"/>
          <w:sz w:val="24"/>
          <w:szCs w:val="24"/>
          <w:lang w:eastAsia="hr-HR"/>
        </w:rPr>
        <w:t>- M-152/23-06-23</w:t>
      </w:r>
    </w:p>
    <w:p w14:paraId="45866ABC" w14:textId="55F3D362"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022CE2">
        <w:rPr>
          <w:rFonts w:ascii="Times New Roman" w:eastAsia="Times New Roman" w:hAnsi="Times New Roman" w:cs="Times New Roman"/>
          <w:sz w:val="24"/>
          <w:szCs w:val="24"/>
          <w:lang w:eastAsia="hr-HR"/>
        </w:rPr>
        <w:t>Zagreb,</w:t>
      </w:r>
      <w:r w:rsidR="00FD290D" w:rsidRPr="00022CE2">
        <w:rPr>
          <w:rFonts w:ascii="Times New Roman" w:eastAsia="Times New Roman" w:hAnsi="Times New Roman" w:cs="Times New Roman"/>
          <w:sz w:val="24"/>
          <w:szCs w:val="24"/>
          <w:lang w:eastAsia="hr-HR"/>
        </w:rPr>
        <w:t xml:space="preserve"> </w:t>
      </w:r>
      <w:r w:rsidR="00022CE2" w:rsidRPr="00022CE2">
        <w:rPr>
          <w:rFonts w:ascii="Times New Roman" w:eastAsia="Times New Roman" w:hAnsi="Times New Roman" w:cs="Times New Roman"/>
          <w:sz w:val="24"/>
          <w:szCs w:val="24"/>
          <w:lang w:eastAsia="hr-HR"/>
        </w:rPr>
        <w:t>1</w:t>
      </w:r>
      <w:r w:rsidR="00C23AF1">
        <w:rPr>
          <w:rFonts w:ascii="Times New Roman" w:eastAsia="Times New Roman" w:hAnsi="Times New Roman" w:cs="Times New Roman"/>
          <w:sz w:val="24"/>
          <w:szCs w:val="24"/>
          <w:lang w:eastAsia="hr-HR"/>
        </w:rPr>
        <w:t>2</w:t>
      </w:r>
      <w:r w:rsidR="00FD290D" w:rsidRPr="00022CE2">
        <w:rPr>
          <w:rFonts w:ascii="Times New Roman" w:eastAsia="Times New Roman" w:hAnsi="Times New Roman" w:cs="Times New Roman"/>
          <w:sz w:val="24"/>
          <w:szCs w:val="24"/>
          <w:lang w:eastAsia="hr-HR"/>
        </w:rPr>
        <w:t>.</w:t>
      </w:r>
      <w:r w:rsidR="00FD290D">
        <w:rPr>
          <w:rFonts w:ascii="Times New Roman" w:eastAsia="Times New Roman" w:hAnsi="Times New Roman" w:cs="Times New Roman"/>
          <w:sz w:val="24"/>
          <w:szCs w:val="24"/>
          <w:lang w:eastAsia="hr-HR"/>
        </w:rPr>
        <w:t xml:space="preserve"> </w:t>
      </w:r>
      <w:r w:rsidR="00C23AF1">
        <w:rPr>
          <w:rFonts w:ascii="Times New Roman" w:eastAsia="Times New Roman" w:hAnsi="Times New Roman" w:cs="Times New Roman"/>
          <w:sz w:val="24"/>
          <w:szCs w:val="24"/>
          <w:lang w:eastAsia="hr-HR"/>
        </w:rPr>
        <w:t>listopada</w:t>
      </w:r>
      <w:r>
        <w:rPr>
          <w:rFonts w:ascii="Times New Roman" w:eastAsia="Times New Roman" w:hAnsi="Times New Roman" w:cs="Times New Roman"/>
          <w:sz w:val="24"/>
          <w:szCs w:val="24"/>
          <w:lang w:eastAsia="hr-HR"/>
        </w:rPr>
        <w:t xml:space="preserve"> 2023.</w:t>
      </w:r>
    </w:p>
    <w:p w14:paraId="50B98DD4" w14:textId="1A81F848"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71E9C87" w14:textId="77777777" w:rsidR="00930892" w:rsidRDefault="00930892"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7F0CBEF8" w14:textId="155CA4DF" w:rsidR="00DD3674" w:rsidRDefault="00DD3674" w:rsidP="00A3131B">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3AF1">
        <w:rPr>
          <w:rFonts w:ascii="Times New Roman" w:hAnsi="Times New Roman" w:cs="Times New Roman"/>
          <w:b/>
          <w:sz w:val="24"/>
          <w:szCs w:val="24"/>
        </w:rPr>
        <w:t>DAVOR FILIPOVIĆ</w:t>
      </w:r>
    </w:p>
    <w:p w14:paraId="78321F9B" w14:textId="2C4912D9" w:rsidR="00A3131B" w:rsidRDefault="00FD290D" w:rsidP="00A3131B">
      <w:pPr>
        <w:autoSpaceDE w:val="0"/>
        <w:autoSpaceDN w:val="0"/>
        <w:adjustRightInd w:val="0"/>
        <w:spacing w:after="0"/>
        <w:jc w:val="both"/>
        <w:rPr>
          <w:rFonts w:ascii="Times New Roman" w:eastAsia="Calibri"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sidR="00C23AF1">
        <w:rPr>
          <w:rFonts w:ascii="Times New Roman" w:hAnsi="Times New Roman" w:cs="Times New Roman"/>
          <w:sz w:val="24"/>
          <w:szCs w:val="24"/>
        </w:rPr>
        <w:t>m</w:t>
      </w:r>
      <w:r w:rsidR="00DD3674">
        <w:rPr>
          <w:rFonts w:ascii="Times New Roman" w:hAnsi="Times New Roman" w:cs="Times New Roman"/>
          <w:sz w:val="24"/>
          <w:szCs w:val="24"/>
        </w:rPr>
        <w:t>inist</w:t>
      </w:r>
      <w:r w:rsidR="00C23AF1">
        <w:rPr>
          <w:rFonts w:ascii="Times New Roman" w:hAnsi="Times New Roman" w:cs="Times New Roman"/>
          <w:sz w:val="24"/>
          <w:szCs w:val="24"/>
        </w:rPr>
        <w:t>ar gospodarstva i održivog razvoja</w:t>
      </w:r>
      <w:r w:rsidR="00DD3674">
        <w:rPr>
          <w:rFonts w:ascii="Times New Roman" w:hAnsi="Times New Roman" w:cs="Times New Roman"/>
          <w:sz w:val="24"/>
          <w:szCs w:val="24"/>
        </w:rPr>
        <w:t xml:space="preserve"> </w:t>
      </w:r>
    </w:p>
    <w:p w14:paraId="3079FEA6" w14:textId="77777777" w:rsidR="00A3131B" w:rsidRDefault="00A3131B" w:rsidP="00A3131B">
      <w:pPr>
        <w:autoSpaceDE w:val="0"/>
        <w:autoSpaceDN w:val="0"/>
        <w:adjustRightInd w:val="0"/>
        <w:spacing w:after="0"/>
        <w:jc w:val="both"/>
        <w:rPr>
          <w:rFonts w:ascii="Times New Roman" w:eastAsia="Calibri" w:hAnsi="Times New Roman" w:cs="Times New Roman"/>
          <w:b/>
          <w:sz w:val="24"/>
          <w:szCs w:val="24"/>
        </w:rPr>
      </w:pPr>
    </w:p>
    <w:p w14:paraId="4AB4F70D" w14:textId="77777777" w:rsidR="00FD290D" w:rsidRDefault="00FD290D" w:rsidP="00A3131B">
      <w:pPr>
        <w:autoSpaceDE w:val="0"/>
        <w:autoSpaceDN w:val="0"/>
        <w:adjustRightInd w:val="0"/>
        <w:spacing w:after="0"/>
        <w:jc w:val="both"/>
        <w:rPr>
          <w:rFonts w:ascii="Times New Roman" w:eastAsia="Calibri" w:hAnsi="Times New Roman" w:cs="Times New Roman"/>
          <w:b/>
          <w:sz w:val="24"/>
          <w:szCs w:val="24"/>
        </w:rPr>
      </w:pPr>
    </w:p>
    <w:p w14:paraId="42BAFCD3" w14:textId="77777777" w:rsidR="00930892" w:rsidRDefault="00930892" w:rsidP="00A3131B">
      <w:pPr>
        <w:autoSpaceDE w:val="0"/>
        <w:autoSpaceDN w:val="0"/>
        <w:adjustRightInd w:val="0"/>
        <w:spacing w:after="0"/>
        <w:jc w:val="both"/>
        <w:rPr>
          <w:rFonts w:ascii="Times New Roman" w:eastAsia="Calibri" w:hAnsi="Times New Roman" w:cs="Times New Roman"/>
          <w:b/>
          <w:sz w:val="24"/>
          <w:szCs w:val="24"/>
        </w:rPr>
      </w:pPr>
    </w:p>
    <w:p w14:paraId="790B49C4" w14:textId="567E34C3" w:rsidR="00603A5B" w:rsidRPr="0047595B" w:rsidRDefault="00A3131B" w:rsidP="00A3131B">
      <w:pPr>
        <w:autoSpaceDE w:val="0"/>
        <w:autoSpaceDN w:val="0"/>
        <w:adjustRightInd w:val="0"/>
        <w:spacing w:after="0"/>
        <w:jc w:val="both"/>
        <w:rPr>
          <w:rFonts w:ascii="Times New Roman" w:eastAsia="Calibri" w:hAnsi="Times New Roman" w:cs="Times New Roman"/>
          <w:b/>
          <w:sz w:val="24"/>
          <w:szCs w:val="24"/>
        </w:rPr>
      </w:pPr>
      <w:r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C23AF1">
        <w:rPr>
          <w:rFonts w:ascii="Times New Roman" w:eastAsia="Calibri" w:hAnsi="Times New Roman" w:cs="Times New Roman"/>
          <w:b/>
          <w:sz w:val="24"/>
          <w:szCs w:val="24"/>
        </w:rPr>
        <w:t>ka Davora Filipovića</w:t>
      </w:r>
    </w:p>
    <w:p w14:paraId="70A4FA7F" w14:textId="6E5B7B1D" w:rsidR="00A3131B" w:rsidRPr="0047595B"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1AF5F0A2" w14:textId="6C1B081C" w:rsidR="00FD290D" w:rsidRPr="00C23AF1" w:rsidRDefault="00E83023" w:rsidP="00E83023">
      <w:pPr>
        <w:ind w:firstLine="708"/>
        <w:jc w:val="both"/>
        <w:rPr>
          <w:rFonts w:ascii="Times New Roman" w:eastAsia="Calibri" w:hAnsi="Times New Roman" w:cs="Times New Roman"/>
          <w:sz w:val="24"/>
          <w:szCs w:val="24"/>
        </w:rPr>
      </w:pPr>
      <w:r w:rsidRPr="00C23AF1">
        <w:rPr>
          <w:rFonts w:ascii="Times New Roman" w:eastAsia="Calibri" w:hAnsi="Times New Roman" w:cs="Times New Roman"/>
          <w:sz w:val="24"/>
          <w:szCs w:val="24"/>
        </w:rPr>
        <w:t>Povjerenstvo za odlučivanje o sukobu interesa (</w:t>
      </w:r>
      <w:r w:rsidR="00D90F9B" w:rsidRPr="00C23AF1">
        <w:rPr>
          <w:rFonts w:ascii="Times New Roman" w:eastAsia="Calibri" w:hAnsi="Times New Roman" w:cs="Times New Roman"/>
          <w:sz w:val="24"/>
          <w:szCs w:val="24"/>
        </w:rPr>
        <w:t>dalje</w:t>
      </w:r>
      <w:r w:rsidRPr="00C23AF1">
        <w:rPr>
          <w:rFonts w:ascii="Times New Roman" w:eastAsia="Calibri" w:hAnsi="Times New Roman" w:cs="Times New Roman"/>
          <w:sz w:val="24"/>
          <w:szCs w:val="24"/>
        </w:rPr>
        <w:t xml:space="preserve">: Povjerenstvo) dana </w:t>
      </w:r>
      <w:r w:rsidR="00C23AF1" w:rsidRPr="00C23AF1">
        <w:rPr>
          <w:rFonts w:ascii="Times New Roman" w:eastAsia="Calibri" w:hAnsi="Times New Roman" w:cs="Times New Roman"/>
          <w:sz w:val="24"/>
          <w:szCs w:val="24"/>
        </w:rPr>
        <w:t>30</w:t>
      </w:r>
      <w:r w:rsidRPr="00C23AF1">
        <w:rPr>
          <w:rFonts w:ascii="Times New Roman" w:eastAsia="Calibri" w:hAnsi="Times New Roman" w:cs="Times New Roman"/>
          <w:sz w:val="24"/>
          <w:szCs w:val="24"/>
        </w:rPr>
        <w:t xml:space="preserve">. </w:t>
      </w:r>
      <w:r w:rsidR="00C23AF1" w:rsidRPr="00C23AF1">
        <w:rPr>
          <w:rFonts w:ascii="Times New Roman" w:eastAsia="Calibri" w:hAnsi="Times New Roman" w:cs="Times New Roman"/>
          <w:sz w:val="24"/>
          <w:szCs w:val="24"/>
        </w:rPr>
        <w:t>kolovoza</w:t>
      </w:r>
      <w:r w:rsidRPr="00C23AF1">
        <w:rPr>
          <w:rFonts w:ascii="Times New Roman" w:eastAsia="Calibri" w:hAnsi="Times New Roman" w:cs="Times New Roman"/>
          <w:sz w:val="24"/>
          <w:szCs w:val="24"/>
        </w:rPr>
        <w:t xml:space="preserve"> 2023. pod brojem 711-U-</w:t>
      </w:r>
      <w:r w:rsidR="00C23AF1" w:rsidRPr="00C23AF1">
        <w:rPr>
          <w:rFonts w:ascii="Times New Roman" w:eastAsia="Calibri" w:hAnsi="Times New Roman" w:cs="Times New Roman"/>
          <w:sz w:val="24"/>
          <w:szCs w:val="24"/>
        </w:rPr>
        <w:t>6761</w:t>
      </w:r>
      <w:r w:rsidRPr="00C23AF1">
        <w:rPr>
          <w:rFonts w:ascii="Times New Roman" w:eastAsia="Calibri" w:hAnsi="Times New Roman" w:cs="Times New Roman"/>
          <w:sz w:val="24"/>
          <w:szCs w:val="24"/>
        </w:rPr>
        <w:t>-M-</w:t>
      </w:r>
      <w:r w:rsidR="00C57C41" w:rsidRPr="00C23AF1">
        <w:rPr>
          <w:rFonts w:ascii="Times New Roman" w:eastAsia="Calibri" w:hAnsi="Times New Roman" w:cs="Times New Roman"/>
          <w:sz w:val="24"/>
          <w:szCs w:val="24"/>
        </w:rPr>
        <w:t>1</w:t>
      </w:r>
      <w:r w:rsidR="00C23AF1" w:rsidRPr="00C23AF1">
        <w:rPr>
          <w:rFonts w:ascii="Times New Roman" w:eastAsia="Calibri" w:hAnsi="Times New Roman" w:cs="Times New Roman"/>
          <w:sz w:val="24"/>
          <w:szCs w:val="24"/>
        </w:rPr>
        <w:t>52</w:t>
      </w:r>
      <w:r w:rsidRPr="00C23AF1">
        <w:rPr>
          <w:rFonts w:ascii="Times New Roman" w:eastAsia="Calibri" w:hAnsi="Times New Roman" w:cs="Times New Roman"/>
          <w:sz w:val="24"/>
          <w:szCs w:val="24"/>
        </w:rPr>
        <w:t>/23-01-2</w:t>
      </w:r>
      <w:r w:rsidR="00C23AF1" w:rsidRPr="00C23AF1">
        <w:rPr>
          <w:rFonts w:ascii="Times New Roman" w:eastAsia="Calibri" w:hAnsi="Times New Roman" w:cs="Times New Roman"/>
          <w:sz w:val="24"/>
          <w:szCs w:val="24"/>
        </w:rPr>
        <w:t>6</w:t>
      </w:r>
      <w:r w:rsidRPr="00C23AF1">
        <w:rPr>
          <w:rFonts w:ascii="Times New Roman" w:eastAsia="Calibri" w:hAnsi="Times New Roman" w:cs="Times New Roman"/>
          <w:sz w:val="24"/>
          <w:szCs w:val="24"/>
        </w:rPr>
        <w:t xml:space="preserve"> zaprimilo je zahtjev za</w:t>
      </w:r>
      <w:r w:rsidR="00A10A04" w:rsidRPr="00C23AF1">
        <w:rPr>
          <w:rFonts w:ascii="Times New Roman" w:eastAsia="Calibri" w:hAnsi="Times New Roman" w:cs="Times New Roman"/>
          <w:sz w:val="24"/>
          <w:szCs w:val="24"/>
        </w:rPr>
        <w:t xml:space="preserve"> davanjem</w:t>
      </w:r>
      <w:r w:rsidRPr="00C23AF1">
        <w:rPr>
          <w:rFonts w:ascii="Times New Roman" w:eastAsia="Calibri" w:hAnsi="Times New Roman" w:cs="Times New Roman"/>
          <w:sz w:val="24"/>
          <w:szCs w:val="24"/>
        </w:rPr>
        <w:t xml:space="preserve"> mišljenj</w:t>
      </w:r>
      <w:r w:rsidR="003249CA" w:rsidRPr="00C23AF1">
        <w:rPr>
          <w:rFonts w:ascii="Times New Roman" w:eastAsia="Calibri" w:hAnsi="Times New Roman" w:cs="Times New Roman"/>
          <w:sz w:val="24"/>
          <w:szCs w:val="24"/>
        </w:rPr>
        <w:t>a</w:t>
      </w:r>
      <w:r w:rsidRPr="00C23AF1">
        <w:rPr>
          <w:rFonts w:ascii="Times New Roman" w:eastAsia="Calibri" w:hAnsi="Times New Roman" w:cs="Times New Roman"/>
          <w:sz w:val="24"/>
          <w:szCs w:val="24"/>
        </w:rPr>
        <w:t xml:space="preserve"> koji je podni</w:t>
      </w:r>
      <w:r w:rsidR="00C23AF1" w:rsidRPr="00C23AF1">
        <w:rPr>
          <w:rFonts w:ascii="Times New Roman" w:eastAsia="Calibri" w:hAnsi="Times New Roman" w:cs="Times New Roman"/>
          <w:sz w:val="24"/>
          <w:szCs w:val="24"/>
        </w:rPr>
        <w:t>o</w:t>
      </w:r>
      <w:r w:rsidRPr="00C23AF1">
        <w:rPr>
          <w:rFonts w:ascii="Times New Roman" w:eastAsia="Calibri" w:hAnsi="Times New Roman" w:cs="Times New Roman"/>
          <w:sz w:val="24"/>
          <w:szCs w:val="24"/>
        </w:rPr>
        <w:t xml:space="preserve"> obvezni</w:t>
      </w:r>
      <w:r w:rsidR="00C23AF1" w:rsidRPr="00C23AF1">
        <w:rPr>
          <w:rFonts w:ascii="Times New Roman" w:eastAsia="Calibri" w:hAnsi="Times New Roman" w:cs="Times New Roman"/>
          <w:sz w:val="24"/>
          <w:szCs w:val="24"/>
        </w:rPr>
        <w:t>k Davor Filipović</w:t>
      </w:r>
      <w:r w:rsidRPr="00C23AF1">
        <w:rPr>
          <w:rFonts w:ascii="Times New Roman" w:eastAsia="Calibri" w:hAnsi="Times New Roman" w:cs="Times New Roman"/>
          <w:sz w:val="24"/>
          <w:szCs w:val="24"/>
        </w:rPr>
        <w:t xml:space="preserve">, </w:t>
      </w:r>
      <w:r w:rsidR="00DD3674" w:rsidRPr="00C23AF1">
        <w:rPr>
          <w:rFonts w:ascii="Times New Roman" w:eastAsia="Calibri" w:hAnsi="Times New Roman" w:cs="Times New Roman"/>
          <w:sz w:val="24"/>
          <w:szCs w:val="24"/>
        </w:rPr>
        <w:t>minist</w:t>
      </w:r>
      <w:r w:rsidR="00C23AF1" w:rsidRPr="00C23AF1">
        <w:rPr>
          <w:rFonts w:ascii="Times New Roman" w:eastAsia="Calibri" w:hAnsi="Times New Roman" w:cs="Times New Roman"/>
          <w:sz w:val="24"/>
          <w:szCs w:val="24"/>
        </w:rPr>
        <w:t>ar gospodarstva i održivog razvoja.</w:t>
      </w:r>
    </w:p>
    <w:p w14:paraId="7F8953EF" w14:textId="237EDB5B" w:rsidR="00BA2BD2" w:rsidRPr="00BA2BD2" w:rsidRDefault="00E83023" w:rsidP="00D85C0C">
      <w:pPr>
        <w:ind w:firstLine="708"/>
        <w:jc w:val="both"/>
        <w:rPr>
          <w:rFonts w:ascii="Times New Roman" w:eastAsia="Calibri" w:hAnsi="Times New Roman" w:cs="Times New Roman"/>
          <w:sz w:val="24"/>
          <w:szCs w:val="24"/>
        </w:rPr>
      </w:pPr>
      <w:r w:rsidRPr="00BA2BD2">
        <w:rPr>
          <w:rFonts w:ascii="Times New Roman" w:eastAsia="Calibri" w:hAnsi="Times New Roman" w:cs="Times New Roman"/>
          <w:sz w:val="24"/>
          <w:szCs w:val="24"/>
        </w:rPr>
        <w:t>U podnesenom zahtjevu obvezni</w:t>
      </w:r>
      <w:r w:rsidR="00C23AF1" w:rsidRPr="00BA2BD2">
        <w:rPr>
          <w:rFonts w:ascii="Times New Roman" w:eastAsia="Calibri" w:hAnsi="Times New Roman" w:cs="Times New Roman"/>
          <w:sz w:val="24"/>
          <w:szCs w:val="24"/>
        </w:rPr>
        <w:t>k</w:t>
      </w:r>
      <w:r w:rsidR="003249CA" w:rsidRPr="00BA2BD2">
        <w:rPr>
          <w:rFonts w:ascii="Times New Roman" w:eastAsia="Calibri" w:hAnsi="Times New Roman" w:cs="Times New Roman"/>
          <w:sz w:val="24"/>
          <w:szCs w:val="24"/>
        </w:rPr>
        <w:t xml:space="preserve"> je </w:t>
      </w:r>
      <w:r w:rsidR="00D85C0C" w:rsidRPr="00BA2BD2">
        <w:rPr>
          <w:rFonts w:ascii="Times New Roman" w:eastAsia="Calibri" w:hAnsi="Times New Roman" w:cs="Times New Roman"/>
          <w:sz w:val="24"/>
          <w:szCs w:val="24"/>
        </w:rPr>
        <w:t>nave</w:t>
      </w:r>
      <w:r w:rsidR="00C23AF1" w:rsidRPr="00BA2BD2">
        <w:rPr>
          <w:rFonts w:ascii="Times New Roman" w:eastAsia="Calibri" w:hAnsi="Times New Roman" w:cs="Times New Roman"/>
          <w:sz w:val="24"/>
          <w:szCs w:val="24"/>
        </w:rPr>
        <w:t>o</w:t>
      </w:r>
      <w:r w:rsidR="00D85C0C" w:rsidRPr="00BA2BD2">
        <w:rPr>
          <w:rFonts w:ascii="Times New Roman" w:eastAsia="Calibri" w:hAnsi="Times New Roman" w:cs="Times New Roman"/>
          <w:sz w:val="24"/>
          <w:szCs w:val="24"/>
        </w:rPr>
        <w:t xml:space="preserve"> da </w:t>
      </w:r>
      <w:r w:rsidR="00C23AF1" w:rsidRPr="00BA2BD2">
        <w:rPr>
          <w:rFonts w:ascii="Times New Roman" w:eastAsia="Calibri" w:hAnsi="Times New Roman" w:cs="Times New Roman"/>
          <w:sz w:val="24"/>
          <w:szCs w:val="24"/>
        </w:rPr>
        <w:t xml:space="preserve">su Ministarstvo gospodarstva i održivog razvoja, kao Posredničko tijelo razine 1, i Hrvatska agencija za malo gospodarstvo, inovacije i investicije </w:t>
      </w:r>
      <w:r w:rsidR="00BA2BD2" w:rsidRPr="00BA2BD2">
        <w:rPr>
          <w:rFonts w:ascii="Times New Roman" w:eastAsia="Calibri" w:hAnsi="Times New Roman" w:cs="Times New Roman"/>
          <w:sz w:val="24"/>
          <w:szCs w:val="24"/>
        </w:rPr>
        <w:t xml:space="preserve">(dalje: HAMAG-BICRO) </w:t>
      </w:r>
      <w:r w:rsidR="00C23AF1" w:rsidRPr="00BA2BD2">
        <w:rPr>
          <w:rFonts w:ascii="Times New Roman" w:eastAsia="Calibri" w:hAnsi="Times New Roman" w:cs="Times New Roman"/>
          <w:sz w:val="24"/>
          <w:szCs w:val="24"/>
        </w:rPr>
        <w:t>sklopili Ugovor o dodjeli bespovratnih sredstava s trgovačkim društvom Gradina – mont d.o.o. u okviru provedenog poziva za dodjelu bespovratnih sredstava „Jačanje konkurentnosti poduzeća ulaganjima u digitalnu i zelenu tranziciju“.</w:t>
      </w:r>
      <w:r w:rsidR="00BA2BD2" w:rsidRPr="00BA2BD2">
        <w:rPr>
          <w:rFonts w:ascii="Times New Roman" w:eastAsia="Calibri" w:hAnsi="Times New Roman" w:cs="Times New Roman"/>
          <w:sz w:val="24"/>
          <w:szCs w:val="24"/>
        </w:rPr>
        <w:t xml:space="preserve"> Obveznik je zatražio mišljenje o eventualnom sukobu interesa ako bi reviziju provjere projektnih troškova u okviru navedenog projekta provodilo revizorsko društvo s kojim je obveznik obiteljski povezan odnosno trgovačko društvo Fimar d.o.o., a sve imajući u vidu da obveznik obnaša dužnost ministra gospodarstva i održivog razvoja i dužnost predsjednika Upravnog odbora HAMAG-BICRO-a.</w:t>
      </w:r>
      <w:r w:rsidR="001E7D16">
        <w:rPr>
          <w:rFonts w:ascii="Times New Roman" w:eastAsia="Calibri" w:hAnsi="Times New Roman" w:cs="Times New Roman"/>
          <w:sz w:val="24"/>
          <w:szCs w:val="24"/>
        </w:rPr>
        <w:t xml:space="preserve"> U prilogu zahtjeva obveznik je dostavio presliku</w:t>
      </w:r>
      <w:r w:rsidR="001E7D16" w:rsidRPr="001E7D16">
        <w:t xml:space="preserve"> </w:t>
      </w:r>
      <w:r w:rsidR="001E7D16" w:rsidRPr="001E7D16">
        <w:rPr>
          <w:rFonts w:ascii="Times New Roman" w:eastAsia="Calibri" w:hAnsi="Times New Roman" w:cs="Times New Roman"/>
          <w:sz w:val="24"/>
          <w:szCs w:val="24"/>
        </w:rPr>
        <w:t>Ugovora o dodjeli bespovratnih sredstava</w:t>
      </w:r>
      <w:r w:rsidR="001E7D16">
        <w:rPr>
          <w:rFonts w:ascii="Times New Roman" w:eastAsia="Calibri" w:hAnsi="Times New Roman" w:cs="Times New Roman"/>
          <w:sz w:val="24"/>
          <w:szCs w:val="24"/>
        </w:rPr>
        <w:t xml:space="preserve"> KK.11.1.1.01.0471 za provedbu projekta „Jačanje konkurentnosti poduzeća Gradina – mont ulaganjima u digitalnu i zelenu tranziciju“.</w:t>
      </w:r>
    </w:p>
    <w:p w14:paraId="3A1A7518" w14:textId="3E2DA57C" w:rsidR="002A0AEA" w:rsidRDefault="002A0AEA" w:rsidP="00BA2BD2">
      <w:pPr>
        <w:ind w:firstLine="708"/>
        <w:jc w:val="both"/>
        <w:rPr>
          <w:rFonts w:ascii="Times New Roman" w:eastAsia="Calibri" w:hAnsi="Times New Roman" w:cs="Times New Roman"/>
          <w:sz w:val="24"/>
          <w:szCs w:val="24"/>
        </w:rPr>
      </w:pPr>
      <w:r w:rsidRPr="00BA2BD2">
        <w:rPr>
          <w:rFonts w:ascii="Times New Roman" w:eastAsia="Calibri" w:hAnsi="Times New Roman" w:cs="Times New Roman"/>
          <w:sz w:val="24"/>
          <w:szCs w:val="24"/>
        </w:rPr>
        <w:t>Povjerenstvo je od obvezni</w:t>
      </w:r>
      <w:r w:rsidR="00C23AF1" w:rsidRPr="00BA2BD2">
        <w:rPr>
          <w:rFonts w:ascii="Times New Roman" w:eastAsia="Calibri" w:hAnsi="Times New Roman" w:cs="Times New Roman"/>
          <w:sz w:val="24"/>
          <w:szCs w:val="24"/>
        </w:rPr>
        <w:t>ka</w:t>
      </w:r>
      <w:r w:rsidRPr="00BA2BD2">
        <w:rPr>
          <w:rFonts w:ascii="Times New Roman" w:eastAsia="Calibri" w:hAnsi="Times New Roman" w:cs="Times New Roman"/>
          <w:sz w:val="24"/>
          <w:szCs w:val="24"/>
        </w:rPr>
        <w:t xml:space="preserve"> nastavno na zaprimljeni zahtjev zatražilo </w:t>
      </w:r>
      <w:r w:rsidR="00C23AF1" w:rsidRPr="00BA2BD2">
        <w:rPr>
          <w:rFonts w:ascii="Times New Roman" w:eastAsia="Calibri" w:hAnsi="Times New Roman" w:cs="Times New Roman"/>
          <w:sz w:val="24"/>
          <w:szCs w:val="24"/>
        </w:rPr>
        <w:t xml:space="preserve">dopisom </w:t>
      </w:r>
      <w:r w:rsidR="00BA2BD2" w:rsidRPr="00BA2BD2">
        <w:rPr>
          <w:rFonts w:ascii="Times New Roman" w:eastAsia="Calibri" w:hAnsi="Times New Roman" w:cs="Times New Roman"/>
          <w:sz w:val="24"/>
          <w:szCs w:val="24"/>
        </w:rPr>
        <w:t xml:space="preserve">od 31. kolovoza 2023. </w:t>
      </w:r>
      <w:r w:rsidR="00BA2BD2">
        <w:rPr>
          <w:rFonts w:ascii="Times New Roman" w:eastAsia="Calibri" w:hAnsi="Times New Roman" w:cs="Times New Roman"/>
          <w:sz w:val="24"/>
          <w:szCs w:val="24"/>
        </w:rPr>
        <w:t xml:space="preserve">Broj: 711-I-1741-M-152/23-02-23 </w:t>
      </w:r>
      <w:r w:rsidR="00BA2BD2" w:rsidRPr="00BA2BD2">
        <w:rPr>
          <w:rFonts w:ascii="Times New Roman" w:eastAsia="Calibri" w:hAnsi="Times New Roman" w:cs="Times New Roman"/>
          <w:sz w:val="24"/>
          <w:szCs w:val="24"/>
        </w:rPr>
        <w:t>dopunu zahtjeva dostavom očitovanja na koji način je obiteljski povezan u odnosu na trgovačko društvo Fimar d.o.o., odnosno osobama koje su njegovi vlasnici ili suvlasnici odnosno osobama koje su u eventualnom ortačkom odnosu prema društvu ili njegovim vlasnicima (kao privatna osoba),</w:t>
      </w:r>
      <w:r w:rsidR="00BA2BD2">
        <w:rPr>
          <w:rFonts w:ascii="Times New Roman" w:eastAsia="Calibri" w:hAnsi="Times New Roman" w:cs="Times New Roman"/>
          <w:sz w:val="24"/>
          <w:szCs w:val="24"/>
        </w:rPr>
        <w:t xml:space="preserve"> </w:t>
      </w:r>
      <w:r w:rsidR="00BA2BD2" w:rsidRPr="00BA2BD2">
        <w:rPr>
          <w:rFonts w:ascii="Times New Roman" w:eastAsia="Calibri" w:hAnsi="Times New Roman" w:cs="Times New Roman"/>
          <w:sz w:val="24"/>
          <w:szCs w:val="24"/>
        </w:rPr>
        <w:t>u odnosu na koje pravne osobe bi se revizija projekta provodila</w:t>
      </w:r>
      <w:r w:rsidR="00BA2BD2">
        <w:rPr>
          <w:rFonts w:ascii="Times New Roman" w:eastAsia="Calibri" w:hAnsi="Times New Roman" w:cs="Times New Roman"/>
          <w:sz w:val="24"/>
          <w:szCs w:val="24"/>
        </w:rPr>
        <w:t xml:space="preserve"> te </w:t>
      </w:r>
      <w:r w:rsidR="00BA2BD2" w:rsidRPr="00BA2BD2">
        <w:rPr>
          <w:rFonts w:ascii="Times New Roman" w:eastAsia="Calibri" w:hAnsi="Times New Roman" w:cs="Times New Roman"/>
          <w:sz w:val="24"/>
          <w:szCs w:val="24"/>
        </w:rPr>
        <w:t xml:space="preserve">tko bi bio nalogodavac odnosno ugovorna strana (naručitelj) u odnosu na potrebu </w:t>
      </w:r>
      <w:r w:rsidR="00BA2BD2" w:rsidRPr="00BA2BD2">
        <w:rPr>
          <w:rFonts w:ascii="Times New Roman" w:eastAsia="Calibri" w:hAnsi="Times New Roman" w:cs="Times New Roman"/>
          <w:sz w:val="24"/>
          <w:szCs w:val="24"/>
        </w:rPr>
        <w:lastRenderedPageBreak/>
        <w:t>provođenja revizije, na koji način i u kojem postupku bi se odlučivalo o odabiru trgovačkog društva koje bi obavljalo reviziju i provjeru troškova te tko bi u tom postupku bio nadležan za donošenje odluka i sklapanje ugovornog odnosa.</w:t>
      </w:r>
    </w:p>
    <w:p w14:paraId="2F4C40DD" w14:textId="77EEABFA" w:rsidR="00BA2BD2" w:rsidRDefault="00BA2BD2" w:rsidP="00BA2BD2">
      <w:pPr>
        <w:ind w:firstLine="708"/>
        <w:jc w:val="both"/>
        <w:rPr>
          <w:rFonts w:ascii="Times New Roman" w:eastAsia="Calibri" w:hAnsi="Times New Roman" w:cs="Times New Roman"/>
          <w:sz w:val="24"/>
          <w:szCs w:val="24"/>
        </w:rPr>
      </w:pPr>
      <w:bookmarkStart w:id="1" w:name="_Hlk147302223"/>
      <w:r>
        <w:rPr>
          <w:rFonts w:ascii="Times New Roman" w:eastAsia="Calibri" w:hAnsi="Times New Roman" w:cs="Times New Roman"/>
          <w:sz w:val="24"/>
          <w:szCs w:val="24"/>
        </w:rPr>
        <w:t xml:space="preserve">Obveznik je na navedeno traženje odgovorio dopisom KLASA: 023-01/23-01/55, URBROJ: 517-02-23-3, od 12. rujna 2023. u kojem je naveo </w:t>
      </w:r>
      <w:bookmarkEnd w:id="1"/>
      <w:r>
        <w:rPr>
          <w:rFonts w:ascii="Times New Roman" w:eastAsia="Calibri" w:hAnsi="Times New Roman" w:cs="Times New Roman"/>
          <w:sz w:val="24"/>
          <w:szCs w:val="24"/>
        </w:rPr>
        <w:t>da je njegova majka kao privatna osoba 100 %-tni vlasnik trgovačkog društva Fimar d.o.o. dok su njegovi roditelji članovi Uprave tog trgovačkog društva</w:t>
      </w:r>
      <w:r w:rsidR="00EF5B6C">
        <w:rPr>
          <w:rFonts w:ascii="Times New Roman" w:eastAsia="Calibri" w:hAnsi="Times New Roman" w:cs="Times New Roman"/>
          <w:sz w:val="24"/>
          <w:szCs w:val="24"/>
        </w:rPr>
        <w:t>. Obveznik je dalje naveo da bi se revizija projekta provodila u odnosu na trgovačko društvo Gradina – mont d.o.o. te da bi nalogodavac odnosno ugovorna strana (naručitelj) u odnosu na potrebu provođenja revizije bilo isto trgovačko društvo. U odnosu na postupak u kojem bi se odlučivalo o odabiru trgovačkog društva koje bi obavljalo reviziju i provjeru troškova obveznik je naveo da nema saznanja budući da trgovačko društvo Gradina – mont d.o.o. kao društvo u 100 %-tnom privatnom vlasništvu nije obveznik javne nabave prema Zakonu o javnoj nabavi („Narodne novine“, broj 120/16. i 114/22.) te da također nema saznanja tko bi u tom postupku bio nadležan za donošenje odluka i sklapanje ugovornog odnosa, ali da, s obzirom na to da se radi o poduzetniku u privatnom vlasništvu, pretpostavlja da bi odluku donosio i ugovor sklapao zakonski zastupnik poduzetnika ili osoba koju on ovlasti.</w:t>
      </w:r>
    </w:p>
    <w:p w14:paraId="1A489F9E" w14:textId="46FC5854" w:rsidR="00EF5B6C" w:rsidRDefault="00EF5B6C" w:rsidP="00EF5B6C">
      <w:pPr>
        <w:ind w:firstLine="708"/>
        <w:jc w:val="both"/>
        <w:rPr>
          <w:rFonts w:ascii="Times New Roman" w:eastAsia="Calibri" w:hAnsi="Times New Roman" w:cs="Times New Roman"/>
          <w:sz w:val="24"/>
          <w:szCs w:val="24"/>
        </w:rPr>
      </w:pPr>
      <w:r w:rsidRPr="00EF5B6C">
        <w:rPr>
          <w:rFonts w:ascii="Times New Roman" w:eastAsia="Calibri" w:hAnsi="Times New Roman" w:cs="Times New Roman"/>
          <w:sz w:val="24"/>
          <w:szCs w:val="24"/>
        </w:rPr>
        <w:t>Povjerenstvo je od obveznika nastavno na zaprimljen</w:t>
      </w:r>
      <w:r>
        <w:rPr>
          <w:rFonts w:ascii="Times New Roman" w:eastAsia="Calibri" w:hAnsi="Times New Roman" w:cs="Times New Roman"/>
          <w:sz w:val="24"/>
          <w:szCs w:val="24"/>
        </w:rPr>
        <w:t>o očitovanje</w:t>
      </w:r>
      <w:r w:rsidRPr="00EF5B6C">
        <w:rPr>
          <w:rFonts w:ascii="Times New Roman" w:eastAsia="Calibri" w:hAnsi="Times New Roman" w:cs="Times New Roman"/>
          <w:sz w:val="24"/>
          <w:szCs w:val="24"/>
        </w:rPr>
        <w:t xml:space="preserve"> zatražilo dopisom od </w:t>
      </w:r>
      <w:r>
        <w:rPr>
          <w:rFonts w:ascii="Times New Roman" w:eastAsia="Calibri" w:hAnsi="Times New Roman" w:cs="Times New Roman"/>
          <w:sz w:val="24"/>
          <w:szCs w:val="24"/>
        </w:rPr>
        <w:t>19</w:t>
      </w:r>
      <w:r w:rsidRPr="00EF5B6C">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rujna</w:t>
      </w:r>
      <w:r w:rsidRPr="00EF5B6C">
        <w:rPr>
          <w:rFonts w:ascii="Times New Roman" w:eastAsia="Calibri" w:hAnsi="Times New Roman" w:cs="Times New Roman"/>
          <w:sz w:val="24"/>
          <w:szCs w:val="24"/>
        </w:rPr>
        <w:t xml:space="preserve"> 2023. Broj: 711-I-1</w:t>
      </w:r>
      <w:r>
        <w:rPr>
          <w:rFonts w:ascii="Times New Roman" w:eastAsia="Calibri" w:hAnsi="Times New Roman" w:cs="Times New Roman"/>
          <w:sz w:val="24"/>
          <w:szCs w:val="24"/>
        </w:rPr>
        <w:t>891</w:t>
      </w:r>
      <w:r w:rsidRPr="00EF5B6C">
        <w:rPr>
          <w:rFonts w:ascii="Times New Roman" w:eastAsia="Calibri" w:hAnsi="Times New Roman" w:cs="Times New Roman"/>
          <w:sz w:val="24"/>
          <w:szCs w:val="24"/>
        </w:rPr>
        <w:t>-M-152/23-0</w:t>
      </w:r>
      <w:r>
        <w:rPr>
          <w:rFonts w:ascii="Times New Roman" w:eastAsia="Calibri" w:hAnsi="Times New Roman" w:cs="Times New Roman"/>
          <w:sz w:val="24"/>
          <w:szCs w:val="24"/>
        </w:rPr>
        <w:t>4</w:t>
      </w:r>
      <w:r w:rsidRPr="00EF5B6C">
        <w:rPr>
          <w:rFonts w:ascii="Times New Roman" w:eastAsia="Calibri" w:hAnsi="Times New Roman" w:cs="Times New Roman"/>
          <w:sz w:val="24"/>
          <w:szCs w:val="24"/>
        </w:rPr>
        <w:t>-23 dopunu zahtjeva dostavom očitovanja</w:t>
      </w:r>
      <w:r w:rsidRPr="00EF5B6C">
        <w:t xml:space="preserve"> </w:t>
      </w:r>
      <w:r w:rsidRPr="00EF5B6C">
        <w:rPr>
          <w:rFonts w:ascii="Times New Roman" w:eastAsia="Calibri" w:hAnsi="Times New Roman" w:cs="Times New Roman"/>
          <w:sz w:val="24"/>
          <w:szCs w:val="24"/>
        </w:rPr>
        <w:t xml:space="preserve">predstavlja li nabava revizijskih usluga od strane trgovačkog društva Gradina-mont d.o.o. aktivnost u provedbi </w:t>
      </w:r>
      <w:r w:rsidR="001E7D16">
        <w:rPr>
          <w:rFonts w:ascii="Times New Roman" w:eastAsia="Calibri" w:hAnsi="Times New Roman" w:cs="Times New Roman"/>
          <w:sz w:val="24"/>
          <w:szCs w:val="24"/>
        </w:rPr>
        <w:t xml:space="preserve">predmetnog </w:t>
      </w:r>
      <w:r w:rsidRPr="00EF5B6C">
        <w:rPr>
          <w:rFonts w:ascii="Times New Roman" w:eastAsia="Calibri" w:hAnsi="Times New Roman" w:cs="Times New Roman"/>
          <w:sz w:val="24"/>
          <w:szCs w:val="24"/>
        </w:rPr>
        <w:t>projekta te financira li se navedena nabava bespovratnim sredstvima europskih strukturnih i investicijskih fondova.</w:t>
      </w:r>
      <w:r>
        <w:rPr>
          <w:rFonts w:ascii="Times New Roman" w:eastAsia="Calibri" w:hAnsi="Times New Roman" w:cs="Times New Roman"/>
          <w:sz w:val="24"/>
          <w:szCs w:val="24"/>
        </w:rPr>
        <w:t xml:space="preserve"> Istim je dopisom zatražena </w:t>
      </w:r>
      <w:r w:rsidRPr="00EF5B6C">
        <w:rPr>
          <w:rFonts w:ascii="Times New Roman" w:eastAsia="Calibri" w:hAnsi="Times New Roman" w:cs="Times New Roman"/>
          <w:sz w:val="24"/>
          <w:szCs w:val="24"/>
        </w:rPr>
        <w:t>dostav</w:t>
      </w:r>
      <w:r>
        <w:rPr>
          <w:rFonts w:ascii="Times New Roman" w:eastAsia="Calibri" w:hAnsi="Times New Roman" w:cs="Times New Roman"/>
          <w:sz w:val="24"/>
          <w:szCs w:val="24"/>
        </w:rPr>
        <w:t>a</w:t>
      </w:r>
      <w:r w:rsidRPr="00EF5B6C">
        <w:rPr>
          <w:rFonts w:ascii="Times New Roman" w:eastAsia="Calibri" w:hAnsi="Times New Roman" w:cs="Times New Roman"/>
          <w:sz w:val="24"/>
          <w:szCs w:val="24"/>
        </w:rPr>
        <w:t xml:space="preserve"> preslike Priloga A, C i D </w:t>
      </w:r>
      <w:r>
        <w:rPr>
          <w:rFonts w:ascii="Times New Roman" w:eastAsia="Calibri" w:hAnsi="Times New Roman" w:cs="Times New Roman"/>
          <w:sz w:val="24"/>
          <w:szCs w:val="24"/>
        </w:rPr>
        <w:t xml:space="preserve">predmetnog </w:t>
      </w:r>
      <w:r w:rsidRPr="00EF5B6C">
        <w:rPr>
          <w:rFonts w:ascii="Times New Roman" w:eastAsia="Calibri" w:hAnsi="Times New Roman" w:cs="Times New Roman"/>
          <w:sz w:val="24"/>
          <w:szCs w:val="24"/>
        </w:rPr>
        <w:t>Ugovora o dodjeli bespovratnih sredstava.</w:t>
      </w:r>
    </w:p>
    <w:p w14:paraId="1A970FB1" w14:textId="73BE10DF" w:rsidR="001E7D16" w:rsidRDefault="001E7D16" w:rsidP="00C23AF1">
      <w:pPr>
        <w:ind w:firstLine="708"/>
        <w:jc w:val="both"/>
        <w:rPr>
          <w:rFonts w:ascii="Times New Roman" w:eastAsia="Calibri" w:hAnsi="Times New Roman" w:cs="Times New Roman"/>
          <w:sz w:val="24"/>
          <w:szCs w:val="24"/>
        </w:rPr>
      </w:pPr>
      <w:r w:rsidRPr="001E7D16">
        <w:rPr>
          <w:rFonts w:ascii="Times New Roman" w:eastAsia="Calibri" w:hAnsi="Times New Roman" w:cs="Times New Roman"/>
          <w:sz w:val="24"/>
          <w:szCs w:val="24"/>
        </w:rPr>
        <w:t>Obveznik je na navedeno traženje odgovorio dopisom KLASA: 023-01/23-01/55, URBROJ: 517-02-23-</w:t>
      </w:r>
      <w:r>
        <w:rPr>
          <w:rFonts w:ascii="Times New Roman" w:eastAsia="Calibri" w:hAnsi="Times New Roman" w:cs="Times New Roman"/>
          <w:sz w:val="24"/>
          <w:szCs w:val="24"/>
        </w:rPr>
        <w:t>5</w:t>
      </w:r>
      <w:r w:rsidRPr="001E7D16">
        <w:rPr>
          <w:rFonts w:ascii="Times New Roman" w:eastAsia="Calibri" w:hAnsi="Times New Roman" w:cs="Times New Roman"/>
          <w:sz w:val="24"/>
          <w:szCs w:val="24"/>
        </w:rPr>
        <w:t xml:space="preserve">, od </w:t>
      </w:r>
      <w:r>
        <w:rPr>
          <w:rFonts w:ascii="Times New Roman" w:eastAsia="Calibri" w:hAnsi="Times New Roman" w:cs="Times New Roman"/>
          <w:sz w:val="24"/>
          <w:szCs w:val="24"/>
        </w:rPr>
        <w:t>25</w:t>
      </w:r>
      <w:r w:rsidRPr="001E7D16">
        <w:rPr>
          <w:rFonts w:ascii="Times New Roman" w:eastAsia="Calibri" w:hAnsi="Times New Roman" w:cs="Times New Roman"/>
          <w:sz w:val="24"/>
          <w:szCs w:val="24"/>
        </w:rPr>
        <w:t>. rujna 2023. u kojem je naveo</w:t>
      </w:r>
      <w:r>
        <w:rPr>
          <w:rFonts w:ascii="Times New Roman" w:eastAsia="Calibri" w:hAnsi="Times New Roman" w:cs="Times New Roman"/>
          <w:sz w:val="24"/>
          <w:szCs w:val="24"/>
        </w:rPr>
        <w:t xml:space="preserve"> da nabava revizijskih usluga od strane trgovačkog društva Gradina – mont d.o.o. predstavlja aktivnost u provedbi projekta </w:t>
      </w:r>
      <w:r w:rsidRPr="001E7D16">
        <w:rPr>
          <w:rFonts w:ascii="Times New Roman" w:eastAsia="Calibri" w:hAnsi="Times New Roman" w:cs="Times New Roman"/>
          <w:sz w:val="24"/>
          <w:szCs w:val="24"/>
        </w:rPr>
        <w:t>„Jačanje konkurentnosti poduzeća Gradina – mont d.o.o. ulaganjima u digitalnu i zelenu tranziciju“</w:t>
      </w:r>
      <w:r>
        <w:rPr>
          <w:rFonts w:ascii="Times New Roman" w:eastAsia="Calibri" w:hAnsi="Times New Roman" w:cs="Times New Roman"/>
          <w:sz w:val="24"/>
          <w:szCs w:val="24"/>
        </w:rPr>
        <w:t>,</w:t>
      </w:r>
      <w:r w:rsidRPr="001E7D16">
        <w:t xml:space="preserve"> </w:t>
      </w:r>
      <w:r w:rsidRPr="001E7D16">
        <w:rPr>
          <w:rFonts w:ascii="Times New Roman" w:eastAsia="Calibri" w:hAnsi="Times New Roman" w:cs="Times New Roman"/>
          <w:sz w:val="24"/>
          <w:szCs w:val="24"/>
        </w:rPr>
        <w:t>KK.11.1.1.01.0471</w:t>
      </w:r>
      <w:r>
        <w:rPr>
          <w:rFonts w:ascii="Times New Roman" w:eastAsia="Calibri" w:hAnsi="Times New Roman" w:cs="Times New Roman"/>
          <w:sz w:val="24"/>
          <w:szCs w:val="24"/>
        </w:rPr>
        <w:t xml:space="preserve">, te da bi se financirala bespovratnim sredstvima europskih strukturnih i investicijskih fondova i vlastitim sredstvima društva Gradina – mont d.o.o. sukladno Općim uvjetima Ugovora o dodjeli bespovratnih sredstava dok istom nije poznat omjer vlastitih i bespovratnih sredstava kojima bi se financirala predmetna aktivnost. Uz navedeno očitovanje obveznik je dostavio presliku </w:t>
      </w:r>
      <w:r w:rsidRPr="001E7D16">
        <w:rPr>
          <w:rFonts w:ascii="Times New Roman" w:eastAsia="Calibri" w:hAnsi="Times New Roman" w:cs="Times New Roman"/>
          <w:sz w:val="24"/>
          <w:szCs w:val="24"/>
        </w:rPr>
        <w:t>Ugovora o dodjeli bespovratnih sredstava KK.11.1.1.01.0471 za provedbu projekta „Jačanje konkurentnosti poduzeća Gradina – mont ulaganjima u digitalnu i zelenu tranziciju“</w:t>
      </w:r>
      <w:r>
        <w:rPr>
          <w:rFonts w:ascii="Times New Roman" w:eastAsia="Calibri" w:hAnsi="Times New Roman" w:cs="Times New Roman"/>
          <w:sz w:val="24"/>
          <w:szCs w:val="24"/>
        </w:rPr>
        <w:t>.</w:t>
      </w:r>
      <w:r w:rsidR="00481028">
        <w:rPr>
          <w:rFonts w:ascii="Times New Roman" w:eastAsia="Calibri" w:hAnsi="Times New Roman" w:cs="Times New Roman"/>
          <w:sz w:val="24"/>
          <w:szCs w:val="24"/>
        </w:rPr>
        <w:t>p</w:t>
      </w:r>
    </w:p>
    <w:p w14:paraId="40D3DA9F" w14:textId="0CE0FE64" w:rsidR="009A654B" w:rsidRDefault="009A654B" w:rsidP="00C23AF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Uvidom u predmetni Ugovor o dodjeli bespovratnih sredstava Povjerenstvo je utvrdilo da je isti 12. studenoga 2021. sklopilo Ministarstvo gospodarstva i održivog razvoja, kao Posredničko tijelo razine 1</w:t>
      </w:r>
      <w:r w:rsidR="00D17346">
        <w:rPr>
          <w:rFonts w:ascii="Times New Roman" w:eastAsia="Calibri" w:hAnsi="Times New Roman" w:cs="Times New Roman"/>
          <w:sz w:val="24"/>
          <w:szCs w:val="24"/>
        </w:rPr>
        <w:t xml:space="preserve"> (dalje: PT1)</w:t>
      </w:r>
      <w:r>
        <w:rPr>
          <w:rFonts w:ascii="Times New Roman" w:eastAsia="Calibri" w:hAnsi="Times New Roman" w:cs="Times New Roman"/>
          <w:sz w:val="24"/>
          <w:szCs w:val="24"/>
        </w:rPr>
        <w:t>, HAMAG-BICRO, kao Posredničko tijelo razine 2</w:t>
      </w:r>
      <w:r w:rsidR="00E712DB">
        <w:rPr>
          <w:rFonts w:ascii="Times New Roman" w:eastAsia="Calibri" w:hAnsi="Times New Roman" w:cs="Times New Roman"/>
          <w:sz w:val="24"/>
          <w:szCs w:val="24"/>
        </w:rPr>
        <w:t xml:space="preserve"> (dalje: PT2)</w:t>
      </w:r>
      <w:r>
        <w:rPr>
          <w:rFonts w:ascii="Times New Roman" w:eastAsia="Calibri" w:hAnsi="Times New Roman" w:cs="Times New Roman"/>
          <w:sz w:val="24"/>
          <w:szCs w:val="24"/>
        </w:rPr>
        <w:t>, i trgovačko društvo Gradina – mont d.o.o. kao korisnik bespovratnih sredstava europskih strukturnih i investicijskih fondova, u svrhu dodjele bespovratnih sredstava korisniku za provedbu projekta pod nazivom „</w:t>
      </w:r>
      <w:r w:rsidRPr="009A654B">
        <w:rPr>
          <w:rFonts w:ascii="Times New Roman" w:eastAsia="Calibri" w:hAnsi="Times New Roman" w:cs="Times New Roman"/>
          <w:sz w:val="24"/>
          <w:szCs w:val="24"/>
        </w:rPr>
        <w:t>Jačanje konkurentnosti poduzeća Gradina – mont ulaganjima u digitalnu i zelenu tranziciju“.</w:t>
      </w:r>
    </w:p>
    <w:p w14:paraId="5710DA13" w14:textId="47AE4527" w:rsidR="00812F91" w:rsidRDefault="00812F91" w:rsidP="00C23AF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3. Ugovora o dodjeli bespovratnih sredstava utvrđena je ukupna vrijednost projekta u iznosu od 19.706.041,19 kuna od čega su ukupni prihvatljivi troškovi projekta utvrđeni u iznosu od 15.273.097,38 kuna, a iznos bespovratnih sredstava koji se dodjeljuje je određen u iznosu od 6.973.835,15 kuna dok se korisnik obvezuje osigurati sredstva u svrhu pokrića troškova i izdataka za koje se naknadno utvrdi da su neprihvatljivi te je odgovoran za osiguravanje raspoloživosti sredstava ukupne projektne vrijednosti u svrhu pokrića neprihvatljivih troškova i izdataka.</w:t>
      </w:r>
    </w:p>
    <w:p w14:paraId="039FBFCA" w14:textId="2ACD9B2A" w:rsidR="00812F91" w:rsidRDefault="00812F91" w:rsidP="00C23AF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Prilog A: Opis i proračun Projekta utvrđeno je da je u okviru aktivnosti projekta 3. Upravljanje projektom naveden trošak usluge revizije za verifikaciju troškova</w:t>
      </w:r>
      <w:r w:rsidR="00695E55">
        <w:rPr>
          <w:rFonts w:ascii="Times New Roman" w:eastAsia="Calibri" w:hAnsi="Times New Roman" w:cs="Times New Roman"/>
          <w:sz w:val="24"/>
          <w:szCs w:val="24"/>
        </w:rPr>
        <w:t xml:space="preserve"> u iznosu od 65.000,00 kuna</w:t>
      </w:r>
      <w:r>
        <w:rPr>
          <w:rFonts w:ascii="Times New Roman" w:eastAsia="Calibri" w:hAnsi="Times New Roman" w:cs="Times New Roman"/>
          <w:sz w:val="24"/>
          <w:szCs w:val="24"/>
        </w:rPr>
        <w:t xml:space="preserve"> </w:t>
      </w:r>
      <w:r w:rsidR="00695E55">
        <w:rPr>
          <w:rFonts w:ascii="Times New Roman" w:eastAsia="Calibri" w:hAnsi="Times New Roman" w:cs="Times New Roman"/>
          <w:sz w:val="24"/>
          <w:szCs w:val="24"/>
        </w:rPr>
        <w:t>čiji je nositelj trgovačko društvo Gradina – mont d.o.o.</w:t>
      </w:r>
      <w:r w:rsidR="00B20416">
        <w:rPr>
          <w:rFonts w:ascii="Times New Roman" w:eastAsia="Calibri" w:hAnsi="Times New Roman" w:cs="Times New Roman"/>
          <w:sz w:val="24"/>
          <w:szCs w:val="24"/>
        </w:rPr>
        <w:t xml:space="preserve"> pri čemu je kategorija financiranja potpore za savjetodavne usluge u korist MSP-ova.</w:t>
      </w:r>
    </w:p>
    <w:p w14:paraId="5ADD1029" w14:textId="59B09646" w:rsidR="00E712DB" w:rsidRDefault="00695E55" w:rsidP="00C23AF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Prilog C: Opći uvjeti koji se primjenjuju na projekte financirane iz Operativnog programa „Konkurentnost i kohezija“ u financijskom razdoblju 2014.-2020. utvrđeno je da </w:t>
      </w:r>
      <w:r w:rsidR="00E712DB">
        <w:rPr>
          <w:rFonts w:ascii="Times New Roman" w:eastAsia="Calibri" w:hAnsi="Times New Roman" w:cs="Times New Roman"/>
          <w:sz w:val="24"/>
          <w:szCs w:val="24"/>
        </w:rPr>
        <w:t>su istim bespovratna sredstva definirana kao iznos novca koji se može dodijeliti korisniku koji se definira u apsolutnim brojkama i u omjeru u odnosu na ukupne prihvatljive troškove te da su izvor bespovratnih sredstava sredstva Europskog fonda za regionalni razvoj ili Kohezijskog fonda , a mogu biti sredstva državnog proračuna i druga nacionalna sredstva.</w:t>
      </w:r>
    </w:p>
    <w:p w14:paraId="0CFDA9BE" w14:textId="684ABF14" w:rsidR="00695E55" w:rsidRDefault="00E712DB" w:rsidP="00C23AF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00695E55">
        <w:rPr>
          <w:rFonts w:ascii="Times New Roman" w:eastAsia="Calibri" w:hAnsi="Times New Roman" w:cs="Times New Roman"/>
          <w:sz w:val="24"/>
          <w:szCs w:val="24"/>
        </w:rPr>
        <w:t xml:space="preserve">lankom 6. stavkom 3. </w:t>
      </w:r>
      <w:r>
        <w:rPr>
          <w:rFonts w:ascii="Times New Roman" w:eastAsia="Calibri" w:hAnsi="Times New Roman" w:cs="Times New Roman"/>
          <w:sz w:val="24"/>
          <w:szCs w:val="24"/>
        </w:rPr>
        <w:t>Priloga C utvrđeno je</w:t>
      </w:r>
      <w:r w:rsidR="00695E55">
        <w:rPr>
          <w:rFonts w:ascii="Times New Roman" w:eastAsia="Calibri" w:hAnsi="Times New Roman" w:cs="Times New Roman"/>
          <w:sz w:val="24"/>
          <w:szCs w:val="24"/>
        </w:rPr>
        <w:t xml:space="preserve"> da je korisnik u skladu s odredbama Ugovora obvezan osigur</w:t>
      </w:r>
      <w:r>
        <w:rPr>
          <w:rFonts w:ascii="Times New Roman" w:eastAsia="Calibri" w:hAnsi="Times New Roman" w:cs="Times New Roman"/>
          <w:sz w:val="24"/>
          <w:szCs w:val="24"/>
        </w:rPr>
        <w:t>a</w:t>
      </w:r>
      <w:r w:rsidR="00695E55">
        <w:rPr>
          <w:rFonts w:ascii="Times New Roman" w:eastAsia="Calibri" w:hAnsi="Times New Roman" w:cs="Times New Roman"/>
          <w:sz w:val="24"/>
          <w:szCs w:val="24"/>
        </w:rPr>
        <w:t>ti financijska i sva druga sredstva potrebna za učinkovitu i uspješnu provedbu projekta kao i kontinuirano financiranje projekta te snositi sve projektne troškove, osim prihvatljivih troškova koji su financirani bespovratnim sredstvima.</w:t>
      </w:r>
    </w:p>
    <w:p w14:paraId="43CC7D09" w14:textId="69446146" w:rsidR="00695E55" w:rsidRDefault="00695E55" w:rsidP="00C23AF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7. stavkom 1. Priloga C utvrđeno je da ako se u svrhu provedbe projekta provodi nabava radova, robe i/ili usluga, korisnik i/ili partner korisnika koji provodi nabavu obvezan je prilikom provedbe nabave poštivati primjenjiva pravila, u skladu s uvjetima Ugovora. Ako je korisnik i/ili partner korisnika </w:t>
      </w:r>
      <w:r w:rsidR="009103F9">
        <w:rPr>
          <w:rFonts w:ascii="Times New Roman" w:eastAsia="Calibri" w:hAnsi="Times New Roman" w:cs="Times New Roman"/>
          <w:sz w:val="24"/>
          <w:szCs w:val="24"/>
        </w:rPr>
        <w:t xml:space="preserve">koji provodi nabavu naručitelj u smislu Zakona o javnoj nabavi, obvezan je postupati u skladu s navedenim Zakonom i primjenjivim podzakonskim propisima, a ako korisnik i/ili </w:t>
      </w:r>
      <w:r w:rsidR="009103F9">
        <w:rPr>
          <w:rFonts w:ascii="Times New Roman" w:eastAsia="Calibri" w:hAnsi="Times New Roman" w:cs="Times New Roman"/>
          <w:sz w:val="24"/>
          <w:szCs w:val="24"/>
        </w:rPr>
        <w:lastRenderedPageBreak/>
        <w:t>partner koji provodi nabavu nije obveznik toga Zakona dužan je provesti nabavu sukladno Pravilima za neobveznike Zakona o javnoj nabavi, koja su sastavni dio Ugovora.</w:t>
      </w:r>
    </w:p>
    <w:p w14:paraId="7F54B59C" w14:textId="23039920" w:rsidR="009103F9" w:rsidRDefault="001D466E" w:rsidP="00C23AF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17. stavkom 10. Priloga C utvrđeno je da revizorsko izvješće neovisnog ovlaštenog revizora nije obvezno, osim ako to nije navedeno u Ugovoru, a ako je takva obveza utvrđena, revizijsko izvješće sadržava najmanje: a) jamstvo usklađenosti s pravilima o prihvatljivosti izdataka, b) da se izdaci odnose na stavke odobrene Ugovorom, c) da su se poštovale ugovorne odredbe, d) da se navedeno može potvrditi odgovarajućom dokumentacijom te računovodstvenim sustavom bilježenja podataka.</w:t>
      </w:r>
    </w:p>
    <w:p w14:paraId="5C1619DE" w14:textId="2CC67226" w:rsidR="001D466E" w:rsidRDefault="00B20416" w:rsidP="00C23AF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Sastavni dio predmetnog Ugovora o dodjeli bespovratnih sredstava je </w:t>
      </w:r>
      <w:r w:rsidR="001D466E">
        <w:rPr>
          <w:rFonts w:ascii="Times New Roman" w:eastAsia="Calibri" w:hAnsi="Times New Roman" w:cs="Times New Roman"/>
          <w:sz w:val="24"/>
          <w:szCs w:val="24"/>
        </w:rPr>
        <w:t>Prilog D: Pravila o provedbi</w:t>
      </w:r>
      <w:r>
        <w:rPr>
          <w:rFonts w:ascii="Times New Roman" w:eastAsia="Calibri" w:hAnsi="Times New Roman" w:cs="Times New Roman"/>
          <w:sz w:val="24"/>
          <w:szCs w:val="24"/>
        </w:rPr>
        <w:t xml:space="preserve"> postupaka nabava za neobveznike Zakona o javnoj nabavi.</w:t>
      </w:r>
    </w:p>
    <w:p w14:paraId="5415F81E" w14:textId="4693F9C5" w:rsidR="00B20416" w:rsidRDefault="00B20416" w:rsidP="0013019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Prilog G: Upute za prijavitelje za Poziv na dostavu projektnih prijedloga „Jačanje konkurentnosti poduzeća ulaganjima u digitalnu i zelenu tranziciju“ utvrđeno je da je u točki 5.3  Provjere upravljanja projektom navedeno </w:t>
      </w:r>
      <w:r w:rsidR="00130197">
        <w:rPr>
          <w:rFonts w:ascii="Times New Roman" w:eastAsia="Calibri" w:hAnsi="Times New Roman" w:cs="Times New Roman"/>
          <w:sz w:val="24"/>
          <w:szCs w:val="24"/>
        </w:rPr>
        <w:t xml:space="preserve">da nakon </w:t>
      </w:r>
      <w:r w:rsidR="00130197" w:rsidRPr="00130197">
        <w:rPr>
          <w:rFonts w:ascii="Times New Roman" w:eastAsia="Calibri" w:hAnsi="Times New Roman" w:cs="Times New Roman"/>
          <w:sz w:val="24"/>
          <w:szCs w:val="24"/>
        </w:rPr>
        <w:t>potpisivanja Ugovora, PT1 prati postiže li projekt utvrđene ciljeve i rezultate, dok je PT2 odgovoran provjeravati provodi li se projekt u skladu s Ugovorom</w:t>
      </w:r>
      <w:r w:rsidR="00130197">
        <w:rPr>
          <w:rFonts w:ascii="Times New Roman" w:eastAsia="Calibri" w:hAnsi="Times New Roman" w:cs="Times New Roman"/>
          <w:sz w:val="24"/>
          <w:szCs w:val="24"/>
        </w:rPr>
        <w:t xml:space="preserve"> pri čemu p</w:t>
      </w:r>
      <w:r w:rsidR="00130197" w:rsidRPr="00130197">
        <w:rPr>
          <w:rFonts w:ascii="Times New Roman" w:eastAsia="Calibri" w:hAnsi="Times New Roman" w:cs="Times New Roman"/>
          <w:sz w:val="24"/>
          <w:szCs w:val="24"/>
        </w:rPr>
        <w:t>rovjere upravljanja projektom uključuju: pregled plana nabave; provjere ispravnosti Zahtjeva za nadoknadom sredstava (ispravnost iznosa i stope</w:t>
      </w:r>
      <w:r w:rsidR="00130197" w:rsidRPr="00130197">
        <w:t xml:space="preserve"> </w:t>
      </w:r>
      <w:r w:rsidR="00130197" w:rsidRPr="00130197">
        <w:rPr>
          <w:rFonts w:ascii="Times New Roman" w:eastAsia="Calibri" w:hAnsi="Times New Roman" w:cs="Times New Roman"/>
          <w:sz w:val="24"/>
          <w:szCs w:val="24"/>
        </w:rPr>
        <w:t>financiranja), uključujući: provjere prihvatljivosti troškova (usklađenost s nacionalnim pravilima</w:t>
      </w:r>
      <w:r w:rsidR="00130197">
        <w:rPr>
          <w:rFonts w:ascii="Times New Roman" w:eastAsia="Calibri" w:hAnsi="Times New Roman" w:cs="Times New Roman"/>
          <w:sz w:val="24"/>
          <w:szCs w:val="24"/>
        </w:rPr>
        <w:t xml:space="preserve">, </w:t>
      </w:r>
      <w:r w:rsidR="00130197" w:rsidRPr="00130197">
        <w:rPr>
          <w:rFonts w:ascii="Times New Roman" w:eastAsia="Calibri" w:hAnsi="Times New Roman" w:cs="Times New Roman"/>
          <w:sz w:val="24"/>
          <w:szCs w:val="24"/>
        </w:rPr>
        <w:t>prihvatljivosti i pravilima prihvatljivosti Unije); provjere da je trošak stvarno nastao i da je plaćen (ako je primjenjivo) i ispravnosti Zahtjeva za nadoknadom sredstava;</w:t>
      </w:r>
      <w:r w:rsidR="00130197">
        <w:rPr>
          <w:rFonts w:ascii="Times New Roman" w:eastAsia="Calibri" w:hAnsi="Times New Roman" w:cs="Times New Roman"/>
          <w:sz w:val="24"/>
          <w:szCs w:val="24"/>
        </w:rPr>
        <w:t xml:space="preserve"> </w:t>
      </w:r>
      <w:r w:rsidR="00130197" w:rsidRPr="00130197">
        <w:rPr>
          <w:rFonts w:ascii="Times New Roman" w:eastAsia="Calibri" w:hAnsi="Times New Roman" w:cs="Times New Roman"/>
          <w:sz w:val="24"/>
          <w:szCs w:val="24"/>
        </w:rPr>
        <w:t>provjere usklađenosti postupaka nabave u okviru projekta s primjenjivim pravilima javne nabave ili nabave koju provode korisnici/partneri koji nisu obveznici Zakona o javnoj nabavi; provjere dokaza o izvršenim plaćanjima i odgovarajućeg revizijskog traga;</w:t>
      </w:r>
      <w:r w:rsidR="00130197">
        <w:rPr>
          <w:rFonts w:ascii="Times New Roman" w:eastAsia="Calibri" w:hAnsi="Times New Roman" w:cs="Times New Roman"/>
          <w:sz w:val="24"/>
          <w:szCs w:val="24"/>
        </w:rPr>
        <w:t xml:space="preserve"> </w:t>
      </w:r>
      <w:r w:rsidR="00130197" w:rsidRPr="00130197">
        <w:rPr>
          <w:rFonts w:ascii="Times New Roman" w:eastAsia="Calibri" w:hAnsi="Times New Roman" w:cs="Times New Roman"/>
          <w:sz w:val="24"/>
          <w:szCs w:val="24"/>
        </w:rPr>
        <w:t>provjere statusa provedbe projekta;</w:t>
      </w:r>
      <w:r w:rsidR="00130197">
        <w:rPr>
          <w:rFonts w:ascii="Times New Roman" w:eastAsia="Calibri" w:hAnsi="Times New Roman" w:cs="Times New Roman"/>
          <w:sz w:val="24"/>
          <w:szCs w:val="24"/>
        </w:rPr>
        <w:t xml:space="preserve"> </w:t>
      </w:r>
      <w:r w:rsidR="00130197" w:rsidRPr="00130197">
        <w:rPr>
          <w:rFonts w:ascii="Times New Roman" w:eastAsia="Calibri" w:hAnsi="Times New Roman" w:cs="Times New Roman"/>
          <w:sz w:val="24"/>
          <w:szCs w:val="24"/>
        </w:rPr>
        <w:t>provjere usklađenosti s pravilima o održivom razvoju, i zahtjevima koji se odnose na jednake mogućnosti i nediskriminaciju; provjere poštivanja pravila EK-a i nacionalnih pravila o informiranju i vidljivosti (promidžbi);</w:t>
      </w:r>
      <w:r w:rsidR="00130197">
        <w:rPr>
          <w:rFonts w:ascii="Times New Roman" w:eastAsia="Calibri" w:hAnsi="Times New Roman" w:cs="Times New Roman"/>
          <w:sz w:val="24"/>
          <w:szCs w:val="24"/>
        </w:rPr>
        <w:t xml:space="preserve"> </w:t>
      </w:r>
      <w:r w:rsidR="00130197" w:rsidRPr="00130197">
        <w:rPr>
          <w:rFonts w:ascii="Times New Roman" w:eastAsia="Calibri" w:hAnsi="Times New Roman" w:cs="Times New Roman"/>
          <w:sz w:val="24"/>
          <w:szCs w:val="24"/>
        </w:rPr>
        <w:t>provjere na licu mjesta; financijsko zaključenje projekta i</w:t>
      </w:r>
      <w:r w:rsidR="00130197">
        <w:rPr>
          <w:rFonts w:ascii="Times New Roman" w:eastAsia="Calibri" w:hAnsi="Times New Roman" w:cs="Times New Roman"/>
          <w:sz w:val="24"/>
          <w:szCs w:val="24"/>
        </w:rPr>
        <w:t xml:space="preserve"> </w:t>
      </w:r>
      <w:r w:rsidR="00130197" w:rsidRPr="00130197">
        <w:rPr>
          <w:rFonts w:ascii="Times New Roman" w:eastAsia="Calibri" w:hAnsi="Times New Roman" w:cs="Times New Roman"/>
          <w:sz w:val="24"/>
          <w:szCs w:val="24"/>
        </w:rPr>
        <w:t>provjere projekta nakon dovršetka njegove provedbe (provjere trajnosti projekta, neto prihoda i pokazatelja).</w:t>
      </w:r>
    </w:p>
    <w:p w14:paraId="35E1D0E2" w14:textId="53F2C3CF" w:rsidR="00F40D38" w:rsidRDefault="00F40D38" w:rsidP="0013019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točki 5.7 Priloga G utvrđeno je da je za sve projekte s ukupno prihvatljvim troškovima jednakim ili većim od 1.500.000,00 kuna korisnik uz završno izvješće obvezan predati i revizorsko izvješće neovisnog ovlaštenog revizora o provjeri troškova projekta.</w:t>
      </w:r>
    </w:p>
    <w:p w14:paraId="7745F43B" w14:textId="1D1A6B3F" w:rsidR="00C37511" w:rsidRDefault="00D90F9B" w:rsidP="00C23AF1">
      <w:pPr>
        <w:ind w:firstLine="708"/>
        <w:jc w:val="both"/>
        <w:rPr>
          <w:rFonts w:ascii="Times New Roman" w:hAnsi="Times New Roman" w:cs="Times New Roman"/>
          <w:sz w:val="24"/>
          <w:szCs w:val="24"/>
        </w:rPr>
      </w:pPr>
      <w:r w:rsidRPr="00FD290D">
        <w:rPr>
          <w:rFonts w:ascii="Times New Roman" w:hAnsi="Times New Roman" w:cs="Times New Roman"/>
          <w:sz w:val="24"/>
          <w:szCs w:val="24"/>
        </w:rPr>
        <w:t>Povodom navedenog zahtjeva</w:t>
      </w:r>
      <w:r w:rsidR="00DD57E8">
        <w:rPr>
          <w:rFonts w:ascii="Times New Roman" w:hAnsi="Times New Roman" w:cs="Times New Roman"/>
          <w:sz w:val="24"/>
          <w:szCs w:val="24"/>
        </w:rPr>
        <w:t xml:space="preserve"> obvezni</w:t>
      </w:r>
      <w:r w:rsidR="001B4E77">
        <w:rPr>
          <w:rFonts w:ascii="Times New Roman" w:hAnsi="Times New Roman" w:cs="Times New Roman"/>
          <w:sz w:val="24"/>
          <w:szCs w:val="24"/>
        </w:rPr>
        <w:t>ka</w:t>
      </w:r>
      <w:r w:rsidRPr="00FD290D">
        <w:rPr>
          <w:rFonts w:ascii="Times New Roman" w:hAnsi="Times New Roman" w:cs="Times New Roman"/>
          <w:sz w:val="24"/>
          <w:szCs w:val="24"/>
        </w:rPr>
        <w:t xml:space="preserve">, Povjerenstvo na temelju članka 32. stavka 1. podstavka 3. </w:t>
      </w:r>
      <w:r w:rsidR="001B4E77">
        <w:rPr>
          <w:rFonts w:ascii="Times New Roman" w:hAnsi="Times New Roman" w:cs="Times New Roman"/>
          <w:sz w:val="24"/>
          <w:szCs w:val="24"/>
        </w:rPr>
        <w:t xml:space="preserve">Zakona o sprječavanju sukoba interesa („Narodne novine“, broj 143/21., dalje: </w:t>
      </w:r>
      <w:r w:rsidR="00632570" w:rsidRPr="00022CE2">
        <w:rPr>
          <w:rFonts w:ascii="Times New Roman" w:hAnsi="Times New Roman" w:cs="Times New Roman"/>
          <w:sz w:val="24"/>
          <w:szCs w:val="24"/>
        </w:rPr>
        <w:t>ZSSI</w:t>
      </w:r>
      <w:r w:rsidR="001B4E77">
        <w:rPr>
          <w:rFonts w:ascii="Times New Roman" w:hAnsi="Times New Roman" w:cs="Times New Roman"/>
          <w:sz w:val="24"/>
          <w:szCs w:val="24"/>
        </w:rPr>
        <w:t>)</w:t>
      </w:r>
      <w:r w:rsidRPr="00022CE2">
        <w:rPr>
          <w:rFonts w:ascii="Times New Roman" w:hAnsi="Times New Roman" w:cs="Times New Roman"/>
          <w:sz w:val="24"/>
          <w:szCs w:val="24"/>
        </w:rPr>
        <w:t xml:space="preserve"> na </w:t>
      </w:r>
      <w:r w:rsidR="00C23AF1">
        <w:rPr>
          <w:rFonts w:ascii="Times New Roman" w:hAnsi="Times New Roman" w:cs="Times New Roman"/>
          <w:sz w:val="24"/>
          <w:szCs w:val="24"/>
        </w:rPr>
        <w:t>27</w:t>
      </w:r>
      <w:r w:rsidRPr="00022CE2">
        <w:rPr>
          <w:rFonts w:ascii="Times New Roman" w:hAnsi="Times New Roman" w:cs="Times New Roman"/>
          <w:sz w:val="24"/>
          <w:szCs w:val="24"/>
        </w:rPr>
        <w:t>. sjednici održanoj</w:t>
      </w:r>
      <w:r w:rsidR="00FD290D" w:rsidRPr="00022CE2">
        <w:rPr>
          <w:rFonts w:ascii="Times New Roman" w:hAnsi="Times New Roman" w:cs="Times New Roman"/>
          <w:sz w:val="24"/>
          <w:szCs w:val="24"/>
        </w:rPr>
        <w:t xml:space="preserve"> </w:t>
      </w:r>
      <w:r w:rsidR="00C23AF1">
        <w:rPr>
          <w:rFonts w:ascii="Times New Roman" w:hAnsi="Times New Roman" w:cs="Times New Roman"/>
          <w:sz w:val="24"/>
          <w:szCs w:val="24"/>
        </w:rPr>
        <w:t>12</w:t>
      </w:r>
      <w:r w:rsidRPr="00022CE2">
        <w:rPr>
          <w:rFonts w:ascii="Times New Roman" w:hAnsi="Times New Roman" w:cs="Times New Roman"/>
          <w:sz w:val="24"/>
          <w:szCs w:val="24"/>
        </w:rPr>
        <w:t>.</w:t>
      </w:r>
      <w:r w:rsidR="00C23AF1">
        <w:rPr>
          <w:rFonts w:ascii="Times New Roman" w:hAnsi="Times New Roman" w:cs="Times New Roman"/>
          <w:sz w:val="24"/>
          <w:szCs w:val="24"/>
        </w:rPr>
        <w:t xml:space="preserve"> listopada</w:t>
      </w:r>
      <w:r w:rsidRPr="00022CE2">
        <w:rPr>
          <w:rFonts w:ascii="Times New Roman" w:hAnsi="Times New Roman" w:cs="Times New Roman"/>
          <w:sz w:val="24"/>
          <w:szCs w:val="24"/>
        </w:rPr>
        <w:t xml:space="preserve"> 2023., obvezni</w:t>
      </w:r>
      <w:r w:rsidR="001B4E77">
        <w:rPr>
          <w:rFonts w:ascii="Times New Roman" w:hAnsi="Times New Roman" w:cs="Times New Roman"/>
          <w:sz w:val="24"/>
          <w:szCs w:val="24"/>
        </w:rPr>
        <w:t>ku</w:t>
      </w:r>
      <w:r w:rsidRPr="00022CE2">
        <w:rPr>
          <w:rFonts w:ascii="Times New Roman" w:hAnsi="Times New Roman" w:cs="Times New Roman"/>
          <w:sz w:val="24"/>
          <w:szCs w:val="24"/>
        </w:rPr>
        <w:t xml:space="preserve"> daje</w:t>
      </w:r>
      <w:r w:rsidRPr="00FD290D">
        <w:rPr>
          <w:rFonts w:ascii="Times New Roman" w:hAnsi="Times New Roman" w:cs="Times New Roman"/>
          <w:sz w:val="24"/>
          <w:szCs w:val="24"/>
        </w:rPr>
        <w:t xml:space="preserve"> mišljenje, kako slijedi. </w:t>
      </w:r>
    </w:p>
    <w:p w14:paraId="6F22FBAA" w14:textId="0B5FD0A7" w:rsidR="00C57C41" w:rsidRDefault="00D90F9B" w:rsidP="009646E5">
      <w:pPr>
        <w:ind w:firstLine="708"/>
        <w:jc w:val="both"/>
        <w:rPr>
          <w:rFonts w:ascii="Times New Roman" w:hAnsi="Times New Roman" w:cs="Times New Roman"/>
          <w:sz w:val="24"/>
          <w:szCs w:val="24"/>
        </w:rPr>
      </w:pPr>
      <w:r w:rsidRPr="00401F77">
        <w:rPr>
          <w:rFonts w:ascii="Times New Roman" w:hAnsi="Times New Roman" w:cs="Times New Roman"/>
          <w:sz w:val="24"/>
          <w:szCs w:val="24"/>
        </w:rPr>
        <w:lastRenderedPageBreak/>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75D444AC" w14:textId="43F028BB" w:rsidR="001B4E77" w:rsidRDefault="001B4E77" w:rsidP="001B4E77">
      <w:pPr>
        <w:ind w:firstLine="708"/>
        <w:jc w:val="both"/>
        <w:rPr>
          <w:rFonts w:ascii="Times New Roman" w:hAnsi="Times New Roman" w:cs="Times New Roman"/>
          <w:sz w:val="24"/>
          <w:szCs w:val="24"/>
        </w:rPr>
      </w:pPr>
      <w:r w:rsidRPr="001B4E77">
        <w:rPr>
          <w:rFonts w:ascii="Times New Roman" w:hAnsi="Times New Roman" w:cs="Times New Roman"/>
          <w:sz w:val="24"/>
          <w:szCs w:val="24"/>
        </w:rPr>
        <w:t>Člank</w:t>
      </w:r>
      <w:r>
        <w:rPr>
          <w:rFonts w:ascii="Times New Roman" w:hAnsi="Times New Roman" w:cs="Times New Roman"/>
          <w:sz w:val="24"/>
          <w:szCs w:val="24"/>
        </w:rPr>
        <w:t>om</w:t>
      </w:r>
      <w:r w:rsidRPr="001B4E77">
        <w:rPr>
          <w:rFonts w:ascii="Times New Roman" w:hAnsi="Times New Roman" w:cs="Times New Roman"/>
          <w:sz w:val="24"/>
          <w:szCs w:val="24"/>
        </w:rPr>
        <w:t xml:space="preserve"> 9.</w:t>
      </w:r>
      <w:r>
        <w:rPr>
          <w:rFonts w:ascii="Times New Roman" w:hAnsi="Times New Roman" w:cs="Times New Roman"/>
          <w:sz w:val="24"/>
          <w:szCs w:val="24"/>
        </w:rPr>
        <w:t xml:space="preserve"> stavkom 1. ZSSI-a propisano je da a</w:t>
      </w:r>
      <w:r w:rsidRPr="001B4E77">
        <w:rPr>
          <w:rFonts w:ascii="Times New Roman" w:hAnsi="Times New Roman" w:cs="Times New Roman"/>
          <w:sz w:val="24"/>
          <w:szCs w:val="24"/>
        </w:rPr>
        <w:t>ko se pojave okolnosti koje se mogu definirati kao potencijalni sukob interesa, obveznik je dužan deklarirati ga na odgovarajući način i razriješiti tako da zaštiti javni interes.</w:t>
      </w:r>
      <w:r>
        <w:rPr>
          <w:rFonts w:ascii="Times New Roman" w:hAnsi="Times New Roman" w:cs="Times New Roman"/>
          <w:sz w:val="24"/>
          <w:szCs w:val="24"/>
        </w:rPr>
        <w:t xml:space="preserve"> Stavkom 2. istoga članka ZSSI-a propisano je da a</w:t>
      </w:r>
      <w:r w:rsidRPr="001B4E77">
        <w:rPr>
          <w:rFonts w:ascii="Times New Roman" w:hAnsi="Times New Roman" w:cs="Times New Roman"/>
          <w:sz w:val="24"/>
          <w:szCs w:val="24"/>
        </w:rPr>
        <w:t>ko nije drukčije propisano zakonom, obveznik će se izuzeti od donošenja odluka odnosno sudjelovanja u donošenju odluka i sklapanju ugovora koji utječu na njegov vlastiti poslovni interes ili poslovni interes</w:t>
      </w:r>
      <w:r>
        <w:rPr>
          <w:rFonts w:ascii="Times New Roman" w:hAnsi="Times New Roman" w:cs="Times New Roman"/>
          <w:sz w:val="24"/>
          <w:szCs w:val="24"/>
        </w:rPr>
        <w:t xml:space="preserve">: </w:t>
      </w:r>
      <w:r w:rsidRPr="001B4E77">
        <w:rPr>
          <w:rFonts w:ascii="Times New Roman" w:hAnsi="Times New Roman" w:cs="Times New Roman"/>
          <w:sz w:val="24"/>
          <w:szCs w:val="24"/>
        </w:rPr>
        <w:t>a) s njim povezanih osoba</w:t>
      </w:r>
      <w:r>
        <w:rPr>
          <w:rFonts w:ascii="Times New Roman" w:hAnsi="Times New Roman" w:cs="Times New Roman"/>
          <w:sz w:val="24"/>
          <w:szCs w:val="24"/>
        </w:rPr>
        <w:t xml:space="preserve">, </w:t>
      </w:r>
      <w:r w:rsidRPr="001B4E77">
        <w:rPr>
          <w:rFonts w:ascii="Times New Roman" w:hAnsi="Times New Roman" w:cs="Times New Roman"/>
          <w:sz w:val="24"/>
          <w:szCs w:val="24"/>
        </w:rPr>
        <w:t>b) poslodavaca kod kojih je bio u radnom odnosu u posljednje dvije godine prije stupanja na dužnost.</w:t>
      </w:r>
    </w:p>
    <w:p w14:paraId="6F5771A9" w14:textId="0D565F39" w:rsidR="001B4E77" w:rsidRDefault="001B4E77" w:rsidP="001B4E77">
      <w:pPr>
        <w:ind w:firstLine="708"/>
        <w:jc w:val="both"/>
        <w:rPr>
          <w:rFonts w:ascii="Times New Roman" w:hAnsi="Times New Roman" w:cs="Times New Roman"/>
          <w:sz w:val="24"/>
          <w:szCs w:val="24"/>
        </w:rPr>
      </w:pPr>
      <w:r w:rsidRPr="001B4E77">
        <w:rPr>
          <w:rFonts w:ascii="Times New Roman" w:hAnsi="Times New Roman" w:cs="Times New Roman"/>
          <w:sz w:val="24"/>
          <w:szCs w:val="24"/>
        </w:rPr>
        <w:t>Pojam povezane osobe</w:t>
      </w:r>
      <w:r>
        <w:rPr>
          <w:rFonts w:ascii="Times New Roman" w:hAnsi="Times New Roman" w:cs="Times New Roman"/>
          <w:sz w:val="24"/>
          <w:szCs w:val="24"/>
        </w:rPr>
        <w:t xml:space="preserve"> u smislu ZSSI-a</w:t>
      </w:r>
      <w:r w:rsidRPr="001B4E77">
        <w:rPr>
          <w:rFonts w:ascii="Times New Roman" w:hAnsi="Times New Roman" w:cs="Times New Roman"/>
          <w:sz w:val="24"/>
          <w:szCs w:val="24"/>
        </w:rPr>
        <w:t xml:space="preserve"> definiran je člankom 5. stavkom 1. točkom 6. </w:t>
      </w:r>
      <w:r>
        <w:rPr>
          <w:rFonts w:ascii="Times New Roman" w:hAnsi="Times New Roman" w:cs="Times New Roman"/>
          <w:sz w:val="24"/>
          <w:szCs w:val="24"/>
        </w:rPr>
        <w:t xml:space="preserve">toga </w:t>
      </w:r>
      <w:r w:rsidRPr="001B4E77">
        <w:rPr>
          <w:rFonts w:ascii="Times New Roman" w:hAnsi="Times New Roman" w:cs="Times New Roman"/>
          <w:sz w:val="24"/>
          <w:szCs w:val="24"/>
        </w:rPr>
        <w:t>Z</w:t>
      </w:r>
      <w:r>
        <w:rPr>
          <w:rFonts w:ascii="Times New Roman" w:hAnsi="Times New Roman" w:cs="Times New Roman"/>
          <w:sz w:val="24"/>
          <w:szCs w:val="24"/>
        </w:rPr>
        <w:t>akona</w:t>
      </w:r>
      <w:r w:rsidRPr="001B4E77">
        <w:rPr>
          <w:rFonts w:ascii="Times New Roman" w:hAnsi="Times New Roman" w:cs="Times New Roman"/>
          <w:sz w:val="24"/>
          <w:szCs w:val="24"/>
        </w:rPr>
        <w:t xml:space="preserve"> na način da su to osobe navedene u točki 3. toga stavka, tj. član obitelji obveznika (bračni ili izvanbračni drug obveznika, životni partner i neformalni životni partner, njegovi srodnici po krvi u uspravnoj lozi, braća i sestre obveznika te posvojitelj odnosno posvojenik obveznika) te ostale osobe koje se prema drugim osnovama i okolnostima opravdano mogu smatrati interesno povezanima s obveznikom.</w:t>
      </w:r>
    </w:p>
    <w:p w14:paraId="6D9E32EF" w14:textId="0FEC1D30" w:rsidR="001B4E77" w:rsidRDefault="001B4E77" w:rsidP="001B4E77">
      <w:pPr>
        <w:jc w:val="both"/>
        <w:rPr>
          <w:rFonts w:ascii="Times New Roman" w:hAnsi="Times New Roman" w:cs="Times New Roman"/>
          <w:sz w:val="24"/>
          <w:szCs w:val="24"/>
        </w:rPr>
      </w:pPr>
      <w:r>
        <w:rPr>
          <w:rFonts w:ascii="Times New Roman" w:hAnsi="Times New Roman" w:cs="Times New Roman"/>
          <w:sz w:val="24"/>
          <w:szCs w:val="24"/>
        </w:rPr>
        <w:tab/>
        <w:t xml:space="preserve">Pojam poslovnog odnosa u smislu ZSSI-a definiran je člankom 5. stavkom 1. točkom 4. toga Zakona na način da se pojam odnosi </w:t>
      </w:r>
      <w:r w:rsidRPr="001B4E77">
        <w:rPr>
          <w:rFonts w:ascii="Times New Roman" w:hAnsi="Times New Roman" w:cs="Times New Roman"/>
          <w:sz w:val="24"/>
          <w:szCs w:val="24"/>
        </w:rPr>
        <w:t>na ugovore o javnoj nabavi, kupoprodaju, zakup, najam, državne potpore i druge oblike izravnog stjecanja sredstava od tijela javne vlasti, na koncesije, koncesijska odobrenja i ugovore javno-privatnog partnerstva, osim državnih potpora u slučaju elementarnih nepogoda</w:t>
      </w:r>
      <w:r w:rsidR="00D90D8D">
        <w:rPr>
          <w:rFonts w:ascii="Times New Roman" w:hAnsi="Times New Roman" w:cs="Times New Roman"/>
          <w:sz w:val="24"/>
          <w:szCs w:val="24"/>
        </w:rPr>
        <w:t>.</w:t>
      </w:r>
    </w:p>
    <w:p w14:paraId="3A9773E8" w14:textId="77777777" w:rsidR="00D90D8D" w:rsidRDefault="00D90D8D" w:rsidP="00D90D8D">
      <w:pPr>
        <w:ind w:firstLine="708"/>
        <w:jc w:val="both"/>
        <w:rPr>
          <w:rFonts w:ascii="Times New Roman" w:hAnsi="Times New Roman" w:cs="Times New Roman"/>
          <w:sz w:val="24"/>
          <w:szCs w:val="24"/>
        </w:rPr>
      </w:pPr>
      <w:r w:rsidRPr="00D90D8D">
        <w:rPr>
          <w:rFonts w:ascii="Times New Roman" w:hAnsi="Times New Roman" w:cs="Times New Roman"/>
          <w:sz w:val="24"/>
          <w:szCs w:val="24"/>
        </w:rPr>
        <w:t>Pojam poslovnog subjekta u smislu ZSSI-a definiran je člankom 5. stavkom 1. točkom 5. toga Zakona na način da s</w:t>
      </w:r>
      <w:r>
        <w:rPr>
          <w:rFonts w:ascii="Times New Roman" w:hAnsi="Times New Roman" w:cs="Times New Roman"/>
          <w:sz w:val="24"/>
          <w:szCs w:val="24"/>
        </w:rPr>
        <w:t>u to</w:t>
      </w:r>
      <w:r w:rsidRPr="00D90D8D">
        <w:rPr>
          <w:rFonts w:ascii="Times New Roman" w:hAnsi="Times New Roman" w:cs="Times New Roman"/>
          <w:sz w:val="24"/>
          <w:szCs w:val="24"/>
        </w:rPr>
        <w:t xml:space="preserve"> trgovačka društva, ustanove i druge pravne osobe te drugi subjekti poslovnih odnosa kao što su obrti, zadruge, obiteljska poljoprivredna gospodarstva i nositelji samostalnih djelatnosti te nositelji i članovi drugih poslovnih subjekata osnovanih na temelju zakona</w:t>
      </w:r>
      <w:r>
        <w:rPr>
          <w:rFonts w:ascii="Times New Roman" w:hAnsi="Times New Roman" w:cs="Times New Roman"/>
          <w:sz w:val="24"/>
          <w:szCs w:val="24"/>
        </w:rPr>
        <w:t>.</w:t>
      </w:r>
    </w:p>
    <w:p w14:paraId="0D6DCBAE" w14:textId="6681DEC8" w:rsidR="00D90D8D" w:rsidRDefault="00D90D8D" w:rsidP="00D90D8D">
      <w:pPr>
        <w:ind w:firstLine="708"/>
        <w:jc w:val="both"/>
        <w:rPr>
          <w:rFonts w:ascii="Times New Roman" w:hAnsi="Times New Roman" w:cs="Times New Roman"/>
          <w:sz w:val="24"/>
          <w:szCs w:val="24"/>
        </w:rPr>
      </w:pPr>
      <w:r>
        <w:rPr>
          <w:rFonts w:ascii="Times New Roman" w:hAnsi="Times New Roman" w:cs="Times New Roman"/>
          <w:sz w:val="24"/>
          <w:szCs w:val="24"/>
        </w:rPr>
        <w:t>Člankom 21. ZSSI-a propisane su pretpostavke koje trebaju biti ispunjene u slučaju kad tijelo u kojem obveznik obnaša javnu dužnost stupa u poslovni odnos s poslovnim subjektom u kojem član obitelji obveznika ima 5 % ili više udjela u vlasništvu, a kako bi pravni poslovi odnosno pravni akti koji su sklopljeni odnosno doneseni u okviru tog poslovnog odnosa bili valjani.</w:t>
      </w:r>
    </w:p>
    <w:p w14:paraId="5A4C5AA1" w14:textId="44BCEC56" w:rsidR="00E712DB" w:rsidRDefault="00E712DB" w:rsidP="00D90D8D">
      <w:pPr>
        <w:ind w:firstLine="708"/>
        <w:jc w:val="both"/>
        <w:rPr>
          <w:rFonts w:ascii="Times New Roman" w:hAnsi="Times New Roman" w:cs="Times New Roman"/>
          <w:sz w:val="24"/>
          <w:szCs w:val="24"/>
        </w:rPr>
      </w:pPr>
      <w:r>
        <w:rPr>
          <w:rFonts w:ascii="Times New Roman" w:hAnsi="Times New Roman" w:cs="Times New Roman"/>
          <w:sz w:val="24"/>
          <w:szCs w:val="24"/>
        </w:rPr>
        <w:t xml:space="preserve">Nastavno na sve navedeno, Povjerenstvo utvrđuje da temeljem odredbi ZSSI-a nema zapreke da trgovačko društvo Gradina – mont d.o.o. u provedbi aktivnosti projekta </w:t>
      </w:r>
      <w:r w:rsidRPr="00E712DB">
        <w:rPr>
          <w:rFonts w:ascii="Times New Roman" w:hAnsi="Times New Roman" w:cs="Times New Roman"/>
          <w:sz w:val="24"/>
          <w:szCs w:val="24"/>
        </w:rPr>
        <w:t xml:space="preserve">„Jačanje konkurentnosti poduzeća Gradina – mont ulaganjima u digitalnu i </w:t>
      </w:r>
      <w:r w:rsidRPr="00E712DB">
        <w:rPr>
          <w:rFonts w:ascii="Times New Roman" w:hAnsi="Times New Roman" w:cs="Times New Roman"/>
          <w:sz w:val="24"/>
          <w:szCs w:val="24"/>
        </w:rPr>
        <w:lastRenderedPageBreak/>
        <w:t>zelenu tranziciju“</w:t>
      </w:r>
      <w:r>
        <w:rPr>
          <w:rFonts w:ascii="Times New Roman" w:hAnsi="Times New Roman" w:cs="Times New Roman"/>
          <w:sz w:val="24"/>
          <w:szCs w:val="24"/>
        </w:rPr>
        <w:t xml:space="preserve"> stupi u poslovni odnos s trgovačkim društvom Fimar d.o.o., u kojem član obitelji obveznika Davora Filipovića, ministra gospodarstva i održivog razvoja, ima 100 %-tni udio u vlasništvu</w:t>
      </w:r>
      <w:r w:rsidR="002E6352">
        <w:rPr>
          <w:rFonts w:ascii="Times New Roman" w:hAnsi="Times New Roman" w:cs="Times New Roman"/>
          <w:sz w:val="24"/>
          <w:szCs w:val="24"/>
        </w:rPr>
        <w:t>, uz napomenu da Povjerenstvo nije nadležno za ocjenu je li stupanje u navedeni poslovni odnos suklad</w:t>
      </w:r>
      <w:r w:rsidR="003A2E0B">
        <w:rPr>
          <w:rFonts w:ascii="Times New Roman" w:hAnsi="Times New Roman" w:cs="Times New Roman"/>
          <w:sz w:val="24"/>
          <w:szCs w:val="24"/>
        </w:rPr>
        <w:t>no</w:t>
      </w:r>
      <w:r w:rsidR="002E6352">
        <w:rPr>
          <w:rFonts w:ascii="Times New Roman" w:hAnsi="Times New Roman" w:cs="Times New Roman"/>
          <w:sz w:val="24"/>
          <w:szCs w:val="24"/>
        </w:rPr>
        <w:t xml:space="preserve"> primjenjivim pravilima za provedbu europskih strukturnih i investicijskih fondova te posebno ugovorenim pravilima </w:t>
      </w:r>
      <w:r w:rsidR="002E6352" w:rsidRPr="002E6352">
        <w:rPr>
          <w:rFonts w:ascii="Times New Roman" w:hAnsi="Times New Roman" w:cs="Times New Roman"/>
          <w:sz w:val="24"/>
          <w:szCs w:val="24"/>
        </w:rPr>
        <w:t>o provedbi postupaka nabava za neobveznike Zakona o javnoj nabavi</w:t>
      </w:r>
      <w:r w:rsidR="002E6352">
        <w:rPr>
          <w:rFonts w:ascii="Times New Roman" w:hAnsi="Times New Roman" w:cs="Times New Roman"/>
          <w:sz w:val="24"/>
          <w:szCs w:val="24"/>
        </w:rPr>
        <w:t>.</w:t>
      </w:r>
    </w:p>
    <w:p w14:paraId="1F4C9951" w14:textId="6AFE6E98" w:rsidR="00E712DB" w:rsidRDefault="00E712DB" w:rsidP="00D90D8D">
      <w:pPr>
        <w:ind w:firstLine="708"/>
        <w:jc w:val="both"/>
        <w:rPr>
          <w:rFonts w:ascii="Times New Roman" w:hAnsi="Times New Roman" w:cs="Times New Roman"/>
          <w:sz w:val="24"/>
          <w:szCs w:val="24"/>
        </w:rPr>
      </w:pPr>
      <w:r>
        <w:rPr>
          <w:rFonts w:ascii="Times New Roman" w:hAnsi="Times New Roman" w:cs="Times New Roman"/>
          <w:sz w:val="24"/>
          <w:szCs w:val="24"/>
        </w:rPr>
        <w:t xml:space="preserve">Naime, u konkretnom slučaju ne bi se radilo o stupanju u poslovni odnos tijela javne vlasti u kojem obveznik obnaša javnu dužnost, tj. Ministarstva gospodarstva i održivog razvoja, s trgovačkim društvom </w:t>
      </w:r>
      <w:r w:rsidRPr="00E712DB">
        <w:rPr>
          <w:rFonts w:ascii="Times New Roman" w:hAnsi="Times New Roman" w:cs="Times New Roman"/>
          <w:sz w:val="24"/>
          <w:szCs w:val="24"/>
        </w:rPr>
        <w:t>u kojem član obitelji obveznika ima 100 %-tni udio u vlasništvu</w:t>
      </w:r>
      <w:r w:rsidR="00C974E9">
        <w:rPr>
          <w:rFonts w:ascii="Times New Roman" w:hAnsi="Times New Roman" w:cs="Times New Roman"/>
          <w:sz w:val="24"/>
          <w:szCs w:val="24"/>
        </w:rPr>
        <w:t>,</w:t>
      </w:r>
      <w:r>
        <w:rPr>
          <w:rFonts w:ascii="Times New Roman" w:hAnsi="Times New Roman" w:cs="Times New Roman"/>
          <w:sz w:val="24"/>
          <w:szCs w:val="24"/>
        </w:rPr>
        <w:t xml:space="preserve"> već o poslovnom odnosu između </w:t>
      </w:r>
      <w:r w:rsidR="002E6352">
        <w:rPr>
          <w:rFonts w:ascii="Times New Roman" w:hAnsi="Times New Roman" w:cs="Times New Roman"/>
          <w:sz w:val="24"/>
          <w:szCs w:val="24"/>
        </w:rPr>
        <w:t>pravne</w:t>
      </w:r>
      <w:r>
        <w:rPr>
          <w:rFonts w:ascii="Times New Roman" w:hAnsi="Times New Roman" w:cs="Times New Roman"/>
          <w:sz w:val="24"/>
          <w:szCs w:val="24"/>
        </w:rPr>
        <w:t xml:space="preserve"> osobe </w:t>
      </w:r>
      <w:r w:rsidR="002E6352">
        <w:rPr>
          <w:rFonts w:ascii="Times New Roman" w:hAnsi="Times New Roman" w:cs="Times New Roman"/>
          <w:sz w:val="24"/>
          <w:szCs w:val="24"/>
        </w:rPr>
        <w:t xml:space="preserve">privatnog prava </w:t>
      </w:r>
      <w:r>
        <w:rPr>
          <w:rFonts w:ascii="Times New Roman" w:hAnsi="Times New Roman" w:cs="Times New Roman"/>
          <w:sz w:val="24"/>
          <w:szCs w:val="24"/>
        </w:rPr>
        <w:t xml:space="preserve">i </w:t>
      </w:r>
      <w:r w:rsidR="002E6352">
        <w:rPr>
          <w:rFonts w:ascii="Times New Roman" w:hAnsi="Times New Roman" w:cs="Times New Roman"/>
          <w:sz w:val="24"/>
          <w:szCs w:val="24"/>
        </w:rPr>
        <w:t>trgovačkog društva člana obitelji obveznika koje je također pravna osoba privatnog prava.</w:t>
      </w:r>
    </w:p>
    <w:p w14:paraId="67D5F694" w14:textId="362B4DFC" w:rsidR="0072610E" w:rsidRPr="00912BA4" w:rsidRDefault="002E6352" w:rsidP="002677D0">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imajući u vidu da </w:t>
      </w:r>
      <w:r w:rsidR="0072610E">
        <w:rPr>
          <w:rFonts w:ascii="Times New Roman" w:hAnsi="Times New Roman" w:cs="Times New Roman"/>
          <w:sz w:val="24"/>
          <w:szCs w:val="24"/>
        </w:rPr>
        <w:t>su</w:t>
      </w:r>
      <w:r>
        <w:rPr>
          <w:rFonts w:ascii="Times New Roman" w:hAnsi="Times New Roman" w:cs="Times New Roman"/>
          <w:sz w:val="24"/>
          <w:szCs w:val="24"/>
        </w:rPr>
        <w:t xml:space="preserve"> Ministarstvo gospodarstva i održivog razvoja</w:t>
      </w:r>
      <w:r w:rsidR="0072610E">
        <w:rPr>
          <w:rFonts w:ascii="Times New Roman" w:hAnsi="Times New Roman" w:cs="Times New Roman"/>
          <w:sz w:val="24"/>
          <w:szCs w:val="24"/>
        </w:rPr>
        <w:t xml:space="preserve">, u kojem obveznik obnaša javnu dužnost, i HAMAG-BICRO, u kojem obveznik obnaša dužnost predsjednika Upravnog odbora, </w:t>
      </w:r>
      <w:r>
        <w:rPr>
          <w:rFonts w:ascii="Times New Roman" w:hAnsi="Times New Roman" w:cs="Times New Roman"/>
          <w:sz w:val="24"/>
          <w:szCs w:val="24"/>
        </w:rPr>
        <w:t>ugovorn</w:t>
      </w:r>
      <w:r w:rsidR="0072610E">
        <w:rPr>
          <w:rFonts w:ascii="Times New Roman" w:hAnsi="Times New Roman" w:cs="Times New Roman"/>
          <w:sz w:val="24"/>
          <w:szCs w:val="24"/>
        </w:rPr>
        <w:t>e</w:t>
      </w:r>
      <w:r>
        <w:rPr>
          <w:rFonts w:ascii="Times New Roman" w:hAnsi="Times New Roman" w:cs="Times New Roman"/>
          <w:sz w:val="24"/>
          <w:szCs w:val="24"/>
        </w:rPr>
        <w:t xml:space="preserve"> stran</w:t>
      </w:r>
      <w:r w:rsidR="0072610E">
        <w:rPr>
          <w:rFonts w:ascii="Times New Roman" w:hAnsi="Times New Roman" w:cs="Times New Roman"/>
          <w:sz w:val="24"/>
          <w:szCs w:val="24"/>
        </w:rPr>
        <w:t>e</w:t>
      </w:r>
      <w:r>
        <w:rPr>
          <w:rFonts w:ascii="Times New Roman" w:hAnsi="Times New Roman" w:cs="Times New Roman"/>
          <w:sz w:val="24"/>
          <w:szCs w:val="24"/>
        </w:rPr>
        <w:t xml:space="preserve"> Ugovora o dodjeli bespovratnih sredstava sklopljenog za provedbu spomenutog projekta te </w:t>
      </w:r>
      <w:r w:rsidR="0072610E">
        <w:rPr>
          <w:rFonts w:ascii="Times New Roman" w:hAnsi="Times New Roman" w:cs="Times New Roman"/>
          <w:sz w:val="24"/>
          <w:szCs w:val="24"/>
        </w:rPr>
        <w:t>su</w:t>
      </w:r>
      <w:r>
        <w:rPr>
          <w:rFonts w:ascii="Times New Roman" w:hAnsi="Times New Roman" w:cs="Times New Roman"/>
          <w:sz w:val="24"/>
          <w:szCs w:val="24"/>
        </w:rPr>
        <w:t xml:space="preserve"> u svojstvu PT1</w:t>
      </w:r>
      <w:r w:rsidR="0072610E">
        <w:rPr>
          <w:rFonts w:ascii="Times New Roman" w:hAnsi="Times New Roman" w:cs="Times New Roman"/>
          <w:sz w:val="24"/>
          <w:szCs w:val="24"/>
        </w:rPr>
        <w:t xml:space="preserve"> odnosno PT2</w:t>
      </w:r>
      <w:r>
        <w:rPr>
          <w:rFonts w:ascii="Times New Roman" w:hAnsi="Times New Roman" w:cs="Times New Roman"/>
          <w:sz w:val="24"/>
          <w:szCs w:val="24"/>
        </w:rPr>
        <w:t xml:space="preserve"> nadležn</w:t>
      </w:r>
      <w:r w:rsidR="0072610E">
        <w:rPr>
          <w:rFonts w:ascii="Times New Roman" w:hAnsi="Times New Roman" w:cs="Times New Roman"/>
          <w:sz w:val="24"/>
          <w:szCs w:val="24"/>
        </w:rPr>
        <w:t xml:space="preserve">i </w:t>
      </w:r>
      <w:r>
        <w:rPr>
          <w:rFonts w:ascii="Times New Roman" w:hAnsi="Times New Roman" w:cs="Times New Roman"/>
          <w:sz w:val="24"/>
          <w:szCs w:val="24"/>
        </w:rPr>
        <w:t xml:space="preserve">za </w:t>
      </w:r>
      <w:r w:rsidRPr="003C44F4">
        <w:rPr>
          <w:rFonts w:ascii="Times New Roman" w:hAnsi="Times New Roman" w:cs="Times New Roman"/>
          <w:sz w:val="24"/>
          <w:szCs w:val="24"/>
        </w:rPr>
        <w:t xml:space="preserve">provedbu provjera upravljanja </w:t>
      </w:r>
      <w:r w:rsidRPr="00F40D38">
        <w:rPr>
          <w:rFonts w:ascii="Times New Roman" w:hAnsi="Times New Roman" w:cs="Times New Roman"/>
          <w:sz w:val="24"/>
          <w:szCs w:val="24"/>
        </w:rPr>
        <w:t>projektom i poduzimanje radnji povodom utvrđenih rezultata provjere</w:t>
      </w:r>
      <w:r w:rsidR="00CC5AD1" w:rsidRPr="00F40D38">
        <w:rPr>
          <w:rFonts w:ascii="Times New Roman" w:hAnsi="Times New Roman" w:cs="Times New Roman"/>
          <w:sz w:val="24"/>
          <w:szCs w:val="24"/>
        </w:rPr>
        <w:t>, a sam projekt se dijelom financira iz bespovratnih sredstav</w:t>
      </w:r>
      <w:r w:rsidR="00C9487E" w:rsidRPr="00F40D38">
        <w:rPr>
          <w:rFonts w:ascii="Times New Roman" w:hAnsi="Times New Roman" w:cs="Times New Roman"/>
          <w:sz w:val="24"/>
          <w:szCs w:val="24"/>
        </w:rPr>
        <w:t>a (</w:t>
      </w:r>
      <w:r w:rsidR="00CC5AD1" w:rsidRPr="00F40D38">
        <w:rPr>
          <w:rFonts w:ascii="Times New Roman" w:hAnsi="Times New Roman" w:cs="Times New Roman"/>
          <w:sz w:val="24"/>
          <w:szCs w:val="24"/>
        </w:rPr>
        <w:t>javn</w:t>
      </w:r>
      <w:r w:rsidR="00C9487E" w:rsidRPr="00F40D38">
        <w:rPr>
          <w:rFonts w:ascii="Times New Roman" w:hAnsi="Times New Roman" w:cs="Times New Roman"/>
          <w:sz w:val="24"/>
          <w:szCs w:val="24"/>
        </w:rPr>
        <w:t>ih</w:t>
      </w:r>
      <w:r w:rsidR="00CC5AD1" w:rsidRPr="00F40D38">
        <w:rPr>
          <w:rFonts w:ascii="Times New Roman" w:hAnsi="Times New Roman" w:cs="Times New Roman"/>
          <w:sz w:val="24"/>
          <w:szCs w:val="24"/>
        </w:rPr>
        <w:t xml:space="preserve"> sredst</w:t>
      </w:r>
      <w:r w:rsidR="00C9487E" w:rsidRPr="00F40D38">
        <w:rPr>
          <w:rFonts w:ascii="Times New Roman" w:hAnsi="Times New Roman" w:cs="Times New Roman"/>
          <w:sz w:val="24"/>
          <w:szCs w:val="24"/>
        </w:rPr>
        <w:t>a</w:t>
      </w:r>
      <w:r w:rsidR="00CC5AD1" w:rsidRPr="00F40D38">
        <w:rPr>
          <w:rFonts w:ascii="Times New Roman" w:hAnsi="Times New Roman" w:cs="Times New Roman"/>
          <w:sz w:val="24"/>
          <w:szCs w:val="24"/>
        </w:rPr>
        <w:t>va</w:t>
      </w:r>
      <w:r w:rsidR="00C9487E" w:rsidRPr="00F40D38">
        <w:rPr>
          <w:rFonts w:ascii="Times New Roman" w:hAnsi="Times New Roman" w:cs="Times New Roman"/>
          <w:sz w:val="24"/>
          <w:szCs w:val="24"/>
        </w:rPr>
        <w:t>)</w:t>
      </w:r>
      <w:r w:rsidR="00CC5AD1" w:rsidRPr="00F40D38">
        <w:rPr>
          <w:rFonts w:ascii="Times New Roman" w:hAnsi="Times New Roman" w:cs="Times New Roman"/>
          <w:sz w:val="24"/>
          <w:szCs w:val="24"/>
        </w:rPr>
        <w:t xml:space="preserve">, </w:t>
      </w:r>
      <w:r w:rsidR="00CC5AD1" w:rsidRPr="00912BA4">
        <w:rPr>
          <w:rFonts w:ascii="Times New Roman" w:hAnsi="Times New Roman" w:cs="Times New Roman"/>
          <w:sz w:val="24"/>
          <w:szCs w:val="24"/>
        </w:rPr>
        <w:t xml:space="preserve">Povjerenstvo ističe da </w:t>
      </w:r>
      <w:r w:rsidR="00C974E9">
        <w:rPr>
          <w:rFonts w:ascii="Times New Roman" w:hAnsi="Times New Roman" w:cs="Times New Roman"/>
          <w:sz w:val="24"/>
          <w:szCs w:val="24"/>
        </w:rPr>
        <w:t xml:space="preserve">bi </w:t>
      </w:r>
      <w:r w:rsidR="00CC5AD1" w:rsidRPr="00912BA4">
        <w:rPr>
          <w:rFonts w:ascii="Times New Roman" w:hAnsi="Times New Roman" w:cs="Times New Roman"/>
          <w:sz w:val="24"/>
          <w:szCs w:val="24"/>
        </w:rPr>
        <w:t>obveznik Davor Filipović</w:t>
      </w:r>
      <w:r w:rsidR="00F40D38">
        <w:rPr>
          <w:rFonts w:ascii="Times New Roman" w:hAnsi="Times New Roman" w:cs="Times New Roman"/>
          <w:sz w:val="24"/>
          <w:szCs w:val="24"/>
        </w:rPr>
        <w:t xml:space="preserve">, ako bi u provedbi predmetnog projekta bio sklopljen poslovni odnos između trgovačkih društava </w:t>
      </w:r>
      <w:r w:rsidR="00F40D38" w:rsidRPr="00F40D38">
        <w:rPr>
          <w:rFonts w:ascii="Times New Roman" w:hAnsi="Times New Roman" w:cs="Times New Roman"/>
          <w:sz w:val="24"/>
          <w:szCs w:val="24"/>
        </w:rPr>
        <w:t>Gradina – mont</w:t>
      </w:r>
      <w:r w:rsidR="00F40D38">
        <w:rPr>
          <w:rFonts w:ascii="Times New Roman" w:hAnsi="Times New Roman" w:cs="Times New Roman"/>
          <w:sz w:val="24"/>
          <w:szCs w:val="24"/>
        </w:rPr>
        <w:t xml:space="preserve"> d.o.o.</w:t>
      </w:r>
      <w:r w:rsidR="00F40D38" w:rsidRPr="00F40D38">
        <w:rPr>
          <w:rFonts w:ascii="Times New Roman" w:hAnsi="Times New Roman" w:cs="Times New Roman"/>
          <w:sz w:val="24"/>
          <w:szCs w:val="24"/>
        </w:rPr>
        <w:t xml:space="preserve"> </w:t>
      </w:r>
      <w:r w:rsidR="00F40D38">
        <w:rPr>
          <w:rFonts w:ascii="Times New Roman" w:hAnsi="Times New Roman" w:cs="Times New Roman"/>
          <w:sz w:val="24"/>
          <w:szCs w:val="24"/>
        </w:rPr>
        <w:t xml:space="preserve">i </w:t>
      </w:r>
      <w:r w:rsidR="00F40D38" w:rsidRPr="00F40D38">
        <w:rPr>
          <w:rFonts w:ascii="Times New Roman" w:hAnsi="Times New Roman" w:cs="Times New Roman"/>
          <w:sz w:val="24"/>
          <w:szCs w:val="24"/>
        </w:rPr>
        <w:t>Fimar d.o.o.</w:t>
      </w:r>
      <w:r w:rsidR="00F40D38">
        <w:rPr>
          <w:rFonts w:ascii="Times New Roman" w:hAnsi="Times New Roman" w:cs="Times New Roman"/>
          <w:sz w:val="24"/>
          <w:szCs w:val="24"/>
        </w:rPr>
        <w:t xml:space="preserve"> u svrhu izrade revizijskog izvješća</w:t>
      </w:r>
      <w:r w:rsidR="00F40D38" w:rsidRPr="00F40D38">
        <w:rPr>
          <w:rFonts w:ascii="Times New Roman" w:hAnsi="Times New Roman" w:cs="Times New Roman"/>
          <w:sz w:val="24"/>
          <w:szCs w:val="24"/>
        </w:rPr>
        <w:t xml:space="preserve">, </w:t>
      </w:r>
      <w:r w:rsidR="00CC5AD1" w:rsidRPr="00912BA4">
        <w:rPr>
          <w:rFonts w:ascii="Times New Roman" w:hAnsi="Times New Roman" w:cs="Times New Roman"/>
          <w:sz w:val="24"/>
          <w:szCs w:val="24"/>
        </w:rPr>
        <w:t xml:space="preserve">sukladno članku 9. ZSSI-a </w:t>
      </w:r>
      <w:r w:rsidR="00F40D38">
        <w:rPr>
          <w:rFonts w:ascii="Times New Roman" w:hAnsi="Times New Roman" w:cs="Times New Roman"/>
          <w:sz w:val="24"/>
          <w:szCs w:val="24"/>
        </w:rPr>
        <w:t xml:space="preserve">bio </w:t>
      </w:r>
      <w:r w:rsidR="00CC5AD1" w:rsidRPr="00912BA4">
        <w:rPr>
          <w:rFonts w:ascii="Times New Roman" w:hAnsi="Times New Roman" w:cs="Times New Roman"/>
          <w:sz w:val="24"/>
          <w:szCs w:val="24"/>
        </w:rPr>
        <w:t xml:space="preserve">dužan </w:t>
      </w:r>
      <w:r w:rsidR="00C9487E" w:rsidRPr="00912BA4">
        <w:rPr>
          <w:rFonts w:ascii="Times New Roman" w:hAnsi="Times New Roman" w:cs="Times New Roman"/>
          <w:sz w:val="24"/>
          <w:szCs w:val="24"/>
        </w:rPr>
        <w:t xml:space="preserve">izuzeti se od svakog, pa i posrednog, sudjelovanja </w:t>
      </w:r>
      <w:r w:rsidR="00C974E9">
        <w:rPr>
          <w:rFonts w:ascii="Times New Roman" w:hAnsi="Times New Roman" w:cs="Times New Roman"/>
          <w:sz w:val="24"/>
          <w:szCs w:val="24"/>
        </w:rPr>
        <w:t xml:space="preserve">u </w:t>
      </w:r>
      <w:r w:rsidR="00F40D38" w:rsidRPr="00F40D38">
        <w:rPr>
          <w:rFonts w:ascii="Times New Roman" w:hAnsi="Times New Roman" w:cs="Times New Roman"/>
          <w:sz w:val="24"/>
          <w:szCs w:val="24"/>
        </w:rPr>
        <w:t>provedb</w:t>
      </w:r>
      <w:r w:rsidR="00F40D38">
        <w:rPr>
          <w:rFonts w:ascii="Times New Roman" w:hAnsi="Times New Roman" w:cs="Times New Roman"/>
          <w:sz w:val="24"/>
          <w:szCs w:val="24"/>
        </w:rPr>
        <w:t>i</w:t>
      </w:r>
      <w:r w:rsidR="00F40D38" w:rsidRPr="00F40D38">
        <w:rPr>
          <w:rFonts w:ascii="Times New Roman" w:hAnsi="Times New Roman" w:cs="Times New Roman"/>
          <w:sz w:val="24"/>
          <w:szCs w:val="24"/>
        </w:rPr>
        <w:t xml:space="preserve"> provjera upravljanja </w:t>
      </w:r>
      <w:r w:rsidR="00F40D38">
        <w:rPr>
          <w:rFonts w:ascii="Times New Roman" w:hAnsi="Times New Roman" w:cs="Times New Roman"/>
          <w:sz w:val="24"/>
          <w:szCs w:val="24"/>
        </w:rPr>
        <w:t xml:space="preserve">predmetnim </w:t>
      </w:r>
      <w:r w:rsidR="00F40D38" w:rsidRPr="00F40D38">
        <w:rPr>
          <w:rFonts w:ascii="Times New Roman" w:hAnsi="Times New Roman" w:cs="Times New Roman"/>
          <w:sz w:val="24"/>
          <w:szCs w:val="24"/>
        </w:rPr>
        <w:t xml:space="preserve">projektom </w:t>
      </w:r>
      <w:r w:rsidR="00F40D38">
        <w:rPr>
          <w:rFonts w:ascii="Times New Roman" w:hAnsi="Times New Roman" w:cs="Times New Roman"/>
          <w:sz w:val="24"/>
          <w:szCs w:val="24"/>
        </w:rPr>
        <w:t xml:space="preserve">bilo u svojstvu čelnika PT-a 1 ili u </w:t>
      </w:r>
      <w:r w:rsidR="00F40D38" w:rsidRPr="00F40D38">
        <w:rPr>
          <w:rFonts w:ascii="Times New Roman" w:hAnsi="Times New Roman" w:cs="Times New Roman"/>
          <w:sz w:val="24"/>
          <w:szCs w:val="24"/>
        </w:rPr>
        <w:t xml:space="preserve">svojstvu predsjednika Upravnog odbora HAMAG-BICRO-a, </w:t>
      </w:r>
      <w:r w:rsidR="00C9487E" w:rsidRPr="00F40D38">
        <w:rPr>
          <w:rFonts w:ascii="Times New Roman" w:hAnsi="Times New Roman" w:cs="Times New Roman"/>
          <w:sz w:val="24"/>
          <w:szCs w:val="24"/>
        </w:rPr>
        <w:t>te je za obavljanje navedenih radnji duž</w:t>
      </w:r>
      <w:r w:rsidR="002677D0" w:rsidRPr="00F40D38">
        <w:rPr>
          <w:rFonts w:ascii="Times New Roman" w:hAnsi="Times New Roman" w:cs="Times New Roman"/>
          <w:sz w:val="24"/>
          <w:szCs w:val="24"/>
        </w:rPr>
        <w:t>an</w:t>
      </w:r>
      <w:r w:rsidR="00C9487E" w:rsidRPr="00F40D38">
        <w:rPr>
          <w:rFonts w:ascii="Times New Roman" w:hAnsi="Times New Roman" w:cs="Times New Roman"/>
          <w:sz w:val="24"/>
          <w:szCs w:val="24"/>
        </w:rPr>
        <w:t xml:space="preserve"> ovlastiti drugu osobu</w:t>
      </w:r>
      <w:r w:rsidR="0072610E" w:rsidRPr="00F40D38">
        <w:rPr>
          <w:rFonts w:ascii="Times New Roman" w:hAnsi="Times New Roman" w:cs="Times New Roman"/>
          <w:sz w:val="24"/>
          <w:szCs w:val="24"/>
        </w:rPr>
        <w:t>.</w:t>
      </w:r>
    </w:p>
    <w:p w14:paraId="34D54EEC" w14:textId="2F428674" w:rsidR="002677D0" w:rsidRPr="002677D0" w:rsidRDefault="002677D0" w:rsidP="002677D0">
      <w:pPr>
        <w:ind w:firstLine="708"/>
        <w:jc w:val="both"/>
        <w:rPr>
          <w:rFonts w:ascii="Times New Roman" w:hAnsi="Times New Roman" w:cs="Times New Roman"/>
          <w:sz w:val="24"/>
          <w:szCs w:val="24"/>
        </w:rPr>
      </w:pPr>
      <w:r w:rsidRPr="00912BA4">
        <w:rPr>
          <w:rFonts w:ascii="Times New Roman" w:hAnsi="Times New Roman" w:cs="Times New Roman"/>
          <w:sz w:val="24"/>
          <w:szCs w:val="24"/>
        </w:rPr>
        <w:t xml:space="preserve">Nadalje, </w:t>
      </w:r>
      <w:r w:rsidR="0049674B">
        <w:rPr>
          <w:rFonts w:ascii="Times New Roman" w:hAnsi="Times New Roman" w:cs="Times New Roman"/>
          <w:sz w:val="24"/>
          <w:szCs w:val="24"/>
        </w:rPr>
        <w:t xml:space="preserve">u tom slučaju </w:t>
      </w:r>
      <w:r w:rsidRPr="00912BA4">
        <w:rPr>
          <w:rFonts w:ascii="Times New Roman" w:hAnsi="Times New Roman" w:cs="Times New Roman"/>
          <w:sz w:val="24"/>
          <w:szCs w:val="24"/>
        </w:rPr>
        <w:t xml:space="preserve">ukazuje se obvezniku da je u cilju očuvanja vlastitog integriteta i jačanja transparentnosti u obnašanju javnih dužnosti, osobama koje bi poduzimale navedene radnje, dužan deklarirati okolnost da je trgovačko društvo u kojem član njegove obitelji ima 100 %-tni udio u vlasništvu izradilo revizijsko izvješće u provedbi predmetnog projekta, kao i da o tome obavijesti javnost putem službene </w:t>
      </w:r>
      <w:r w:rsidR="0072610E" w:rsidRPr="00912BA4">
        <w:rPr>
          <w:rFonts w:ascii="Times New Roman" w:hAnsi="Times New Roman" w:cs="Times New Roman"/>
          <w:sz w:val="24"/>
          <w:szCs w:val="24"/>
        </w:rPr>
        <w:t>mrežne</w:t>
      </w:r>
      <w:r w:rsidRPr="00912BA4">
        <w:rPr>
          <w:rFonts w:ascii="Times New Roman" w:hAnsi="Times New Roman" w:cs="Times New Roman"/>
          <w:sz w:val="24"/>
          <w:szCs w:val="24"/>
        </w:rPr>
        <w:t xml:space="preserve"> stranice</w:t>
      </w:r>
      <w:r w:rsidR="0072610E" w:rsidRPr="00912BA4">
        <w:rPr>
          <w:rFonts w:ascii="Times New Roman" w:hAnsi="Times New Roman" w:cs="Times New Roman"/>
          <w:sz w:val="24"/>
          <w:szCs w:val="24"/>
        </w:rPr>
        <w:t xml:space="preserve"> Ministarstva gospodarstva i održivog razvoja i HAMAG-BICRO-a</w:t>
      </w:r>
      <w:r w:rsidRPr="00912BA4">
        <w:rPr>
          <w:rFonts w:ascii="Times New Roman" w:hAnsi="Times New Roman" w:cs="Times New Roman"/>
          <w:sz w:val="24"/>
          <w:szCs w:val="24"/>
        </w:rPr>
        <w:t>. Na taj način skreće se pozornost osobama koje provode provjere, ali i zainteresiranoj javnosti, na potrebu provođenja nadzora nad izvršavanjem istih.</w:t>
      </w:r>
    </w:p>
    <w:p w14:paraId="36F7B171" w14:textId="77777777" w:rsidR="00D45139" w:rsidRPr="0027434D" w:rsidRDefault="00D45139" w:rsidP="0072610E">
      <w:pPr>
        <w:spacing w:after="0"/>
        <w:jc w:val="both"/>
        <w:rPr>
          <w:rFonts w:ascii="Times New Roman" w:hAnsi="Times New Roman" w:cs="Times New Roman"/>
          <w:sz w:val="24"/>
          <w:szCs w:val="24"/>
        </w:rPr>
      </w:pPr>
    </w:p>
    <w:p w14:paraId="28CF48B2" w14:textId="3BD386DD" w:rsidR="00E80A1D" w:rsidRDefault="00027AE5" w:rsidP="00A3131B">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44E27A80" w14:textId="77777777" w:rsidR="006D6D43" w:rsidRPr="00817C5E" w:rsidRDefault="006D6D43" w:rsidP="00A3131B">
      <w:pPr>
        <w:pStyle w:val="Default"/>
        <w:spacing w:line="276" w:lineRule="auto"/>
        <w:ind w:left="7788"/>
        <w:jc w:val="center"/>
        <w:rPr>
          <w:color w:val="auto"/>
        </w:rPr>
      </w:pPr>
    </w:p>
    <w:p w14:paraId="28CF48B3" w14:textId="7D0A1790" w:rsidR="004B5CF5" w:rsidRPr="00817C5E" w:rsidRDefault="00A3131B" w:rsidP="00A3131B">
      <w:pPr>
        <w:spacing w:after="0"/>
        <w:ind w:left="4248"/>
        <w:jc w:val="center"/>
        <w:rPr>
          <w:rFonts w:ascii="Times New Roman" w:hAnsi="Times New Roman" w:cs="Times New Roman"/>
          <w:sz w:val="24"/>
          <w:szCs w:val="24"/>
        </w:rPr>
      </w:pPr>
      <w:r>
        <w:rPr>
          <w:rFonts w:ascii="Times New Roman" w:hAnsi="Times New Roman" w:cs="Times New Roman"/>
          <w:sz w:val="24"/>
          <w:szCs w:val="24"/>
        </w:rPr>
        <w:t>Aleksandra Jozić-Ileković</w:t>
      </w:r>
      <w:r w:rsidR="004B5CF5" w:rsidRPr="00817C5E">
        <w:rPr>
          <w:rFonts w:ascii="Times New Roman" w:hAnsi="Times New Roman" w:cs="Times New Roman"/>
          <w:sz w:val="24"/>
          <w:szCs w:val="24"/>
        </w:rPr>
        <w:t>, dipl. iur.</w:t>
      </w:r>
    </w:p>
    <w:p w14:paraId="54D7AF71" w14:textId="77777777" w:rsidR="00F55907" w:rsidRDefault="00F55907" w:rsidP="003249CA">
      <w:pPr>
        <w:rPr>
          <w:rFonts w:ascii="Times New Roman" w:hAnsi="Times New Roman" w:cs="Times New Roman"/>
          <w:sz w:val="24"/>
          <w:szCs w:val="24"/>
        </w:rPr>
      </w:pPr>
    </w:p>
    <w:p w14:paraId="079E57B2" w14:textId="77777777" w:rsidR="006C1431" w:rsidRDefault="006C1431" w:rsidP="004B5CF5">
      <w:pPr>
        <w:ind w:firstLine="360"/>
        <w:rPr>
          <w:rFonts w:ascii="Times New Roman" w:hAnsi="Times New Roman" w:cs="Times New Roman"/>
          <w:sz w:val="24"/>
          <w:szCs w:val="24"/>
        </w:rPr>
      </w:pPr>
    </w:p>
    <w:p w14:paraId="28CF48B5" w14:textId="61515107"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lastRenderedPageBreak/>
        <w:t>Dostaviti:</w:t>
      </w:r>
    </w:p>
    <w:p w14:paraId="28CF48B6" w14:textId="2D700105" w:rsidR="000C190C"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C23AF1">
        <w:rPr>
          <w:rFonts w:ascii="Times New Roman" w:hAnsi="Times New Roman" w:cs="Times New Roman"/>
          <w:sz w:val="24"/>
          <w:szCs w:val="24"/>
        </w:rPr>
        <w:t>k</w:t>
      </w:r>
      <w:r w:rsidR="00F55907">
        <w:rPr>
          <w:rFonts w:ascii="Times New Roman" w:hAnsi="Times New Roman" w:cs="Times New Roman"/>
          <w:sz w:val="24"/>
          <w:szCs w:val="24"/>
        </w:rPr>
        <w:t xml:space="preserve"> </w:t>
      </w:r>
      <w:r w:rsidR="00C23AF1">
        <w:rPr>
          <w:rFonts w:ascii="Times New Roman" w:hAnsi="Times New Roman" w:cs="Times New Roman"/>
          <w:sz w:val="24"/>
          <w:szCs w:val="24"/>
        </w:rPr>
        <w:t>Davor Filipović</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3CE3DE14" w14:textId="5901B7C4" w:rsidR="001B4E77" w:rsidRPr="001B4E77" w:rsidRDefault="001B4E77" w:rsidP="001B4E77">
      <w:pPr>
        <w:pStyle w:val="Odlomakpopisa"/>
        <w:numPr>
          <w:ilvl w:val="0"/>
          <w:numId w:val="5"/>
        </w:numPr>
        <w:rPr>
          <w:rFonts w:ascii="Times New Roman" w:hAnsi="Times New Roman" w:cs="Times New Roman"/>
          <w:sz w:val="24"/>
          <w:szCs w:val="24"/>
        </w:rPr>
      </w:pPr>
      <w:r w:rsidRPr="001B4E77">
        <w:rPr>
          <w:rFonts w:ascii="Times New Roman" w:hAnsi="Times New Roman" w:cs="Times New Roman"/>
          <w:sz w:val="24"/>
          <w:szCs w:val="24"/>
        </w:rPr>
        <w:t>Objava na internetskoj stranici Povjerenstva</w:t>
      </w:r>
    </w:p>
    <w:p w14:paraId="28CF48B8" w14:textId="77777777"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D259" w14:textId="77777777" w:rsidR="00E976BD" w:rsidRDefault="00E976BD" w:rsidP="005B5818">
      <w:pPr>
        <w:spacing w:after="0" w:line="240" w:lineRule="auto"/>
      </w:pPr>
      <w:r>
        <w:separator/>
      </w:r>
    </w:p>
  </w:endnote>
  <w:endnote w:type="continuationSeparator" w:id="0">
    <w:p w14:paraId="51CAB87F" w14:textId="77777777" w:rsidR="00E976BD" w:rsidRDefault="00E976B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761BA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A7A18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58DE" w14:textId="77777777" w:rsidR="00E976BD" w:rsidRDefault="00E976BD" w:rsidP="005B5818">
      <w:pPr>
        <w:spacing w:after="0" w:line="240" w:lineRule="auto"/>
      </w:pPr>
      <w:r>
        <w:separator/>
      </w:r>
    </w:p>
  </w:footnote>
  <w:footnote w:type="continuationSeparator" w:id="0">
    <w:p w14:paraId="73ACDDD9" w14:textId="77777777" w:rsidR="00E976BD" w:rsidRDefault="00E976B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26710036" w:rsidR="00101F03" w:rsidRDefault="001872E8">
        <w:pPr>
          <w:pStyle w:val="Zaglavlje"/>
          <w:jc w:val="right"/>
        </w:pPr>
        <w:r>
          <w:fldChar w:fldCharType="begin"/>
        </w:r>
        <w:r w:rsidR="00965145">
          <w:instrText xml:space="preserve"> PAGE   \* MERGEFORMAT </w:instrText>
        </w:r>
        <w:r>
          <w:fldChar w:fldCharType="separate"/>
        </w:r>
        <w:r w:rsidR="00481028">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2CE2"/>
    <w:rsid w:val="00026087"/>
    <w:rsid w:val="000270F8"/>
    <w:rsid w:val="00027AE5"/>
    <w:rsid w:val="00041BF4"/>
    <w:rsid w:val="00056DCF"/>
    <w:rsid w:val="00062746"/>
    <w:rsid w:val="00067EC1"/>
    <w:rsid w:val="00077F3E"/>
    <w:rsid w:val="00090291"/>
    <w:rsid w:val="0009736C"/>
    <w:rsid w:val="000A0606"/>
    <w:rsid w:val="000A7110"/>
    <w:rsid w:val="000B186A"/>
    <w:rsid w:val="000C190C"/>
    <w:rsid w:val="000C1FE4"/>
    <w:rsid w:val="000D12A0"/>
    <w:rsid w:val="000E32E6"/>
    <w:rsid w:val="000E6C68"/>
    <w:rsid w:val="000E75E4"/>
    <w:rsid w:val="000E7AE7"/>
    <w:rsid w:val="000F414E"/>
    <w:rsid w:val="000F76C3"/>
    <w:rsid w:val="00101F03"/>
    <w:rsid w:val="00112E23"/>
    <w:rsid w:val="0012224D"/>
    <w:rsid w:val="001262F6"/>
    <w:rsid w:val="00130197"/>
    <w:rsid w:val="0014691D"/>
    <w:rsid w:val="00150D97"/>
    <w:rsid w:val="001530D5"/>
    <w:rsid w:val="001610AB"/>
    <w:rsid w:val="001719D3"/>
    <w:rsid w:val="001872E8"/>
    <w:rsid w:val="001A2139"/>
    <w:rsid w:val="001B4E77"/>
    <w:rsid w:val="001D050A"/>
    <w:rsid w:val="001D466E"/>
    <w:rsid w:val="001E7D16"/>
    <w:rsid w:val="002025EB"/>
    <w:rsid w:val="00204122"/>
    <w:rsid w:val="002049E1"/>
    <w:rsid w:val="00224B4C"/>
    <w:rsid w:val="0023102B"/>
    <w:rsid w:val="0023718E"/>
    <w:rsid w:val="002416A7"/>
    <w:rsid w:val="00242D76"/>
    <w:rsid w:val="00243596"/>
    <w:rsid w:val="00247623"/>
    <w:rsid w:val="002514D2"/>
    <w:rsid w:val="00262849"/>
    <w:rsid w:val="00264E7D"/>
    <w:rsid w:val="002677D0"/>
    <w:rsid w:val="0027088A"/>
    <w:rsid w:val="0027434D"/>
    <w:rsid w:val="002802DD"/>
    <w:rsid w:val="00296618"/>
    <w:rsid w:val="002A0AEA"/>
    <w:rsid w:val="002A610B"/>
    <w:rsid w:val="002E14D7"/>
    <w:rsid w:val="002E3D3C"/>
    <w:rsid w:val="002E6352"/>
    <w:rsid w:val="002F2EEE"/>
    <w:rsid w:val="002F2F7E"/>
    <w:rsid w:val="002F313C"/>
    <w:rsid w:val="00317C78"/>
    <w:rsid w:val="00320FAE"/>
    <w:rsid w:val="003249CA"/>
    <w:rsid w:val="003416CC"/>
    <w:rsid w:val="00344320"/>
    <w:rsid w:val="00344814"/>
    <w:rsid w:val="00357734"/>
    <w:rsid w:val="003650CE"/>
    <w:rsid w:val="00370CD4"/>
    <w:rsid w:val="00370F41"/>
    <w:rsid w:val="003A28AD"/>
    <w:rsid w:val="003A2E0B"/>
    <w:rsid w:val="003A3138"/>
    <w:rsid w:val="003B2D30"/>
    <w:rsid w:val="003B47EE"/>
    <w:rsid w:val="003C019C"/>
    <w:rsid w:val="003C44F4"/>
    <w:rsid w:val="003C4B46"/>
    <w:rsid w:val="003D1479"/>
    <w:rsid w:val="003E15AB"/>
    <w:rsid w:val="003E62B2"/>
    <w:rsid w:val="003F3527"/>
    <w:rsid w:val="00401F77"/>
    <w:rsid w:val="00406E92"/>
    <w:rsid w:val="00411522"/>
    <w:rsid w:val="0041496C"/>
    <w:rsid w:val="00422583"/>
    <w:rsid w:val="00432084"/>
    <w:rsid w:val="00474523"/>
    <w:rsid w:val="00481028"/>
    <w:rsid w:val="00483AC3"/>
    <w:rsid w:val="00484946"/>
    <w:rsid w:val="004865F1"/>
    <w:rsid w:val="00495B3A"/>
    <w:rsid w:val="0049674B"/>
    <w:rsid w:val="004A4678"/>
    <w:rsid w:val="004B0C5B"/>
    <w:rsid w:val="004B12AF"/>
    <w:rsid w:val="004B5CF5"/>
    <w:rsid w:val="004C6815"/>
    <w:rsid w:val="004C7A6E"/>
    <w:rsid w:val="004D3C97"/>
    <w:rsid w:val="004D4AC4"/>
    <w:rsid w:val="004E27DC"/>
    <w:rsid w:val="004F5967"/>
    <w:rsid w:val="00502158"/>
    <w:rsid w:val="005033D9"/>
    <w:rsid w:val="005049C7"/>
    <w:rsid w:val="00512887"/>
    <w:rsid w:val="00530D7D"/>
    <w:rsid w:val="0053234A"/>
    <w:rsid w:val="00547BFA"/>
    <w:rsid w:val="00565C10"/>
    <w:rsid w:val="00577B84"/>
    <w:rsid w:val="00581532"/>
    <w:rsid w:val="0058272B"/>
    <w:rsid w:val="005A1371"/>
    <w:rsid w:val="005B094B"/>
    <w:rsid w:val="005B5818"/>
    <w:rsid w:val="005C0CD9"/>
    <w:rsid w:val="005D05AA"/>
    <w:rsid w:val="005F6341"/>
    <w:rsid w:val="006031F3"/>
    <w:rsid w:val="00603A5B"/>
    <w:rsid w:val="00603BAF"/>
    <w:rsid w:val="00622086"/>
    <w:rsid w:val="00623069"/>
    <w:rsid w:val="00630841"/>
    <w:rsid w:val="00632570"/>
    <w:rsid w:val="00632E57"/>
    <w:rsid w:val="0063694A"/>
    <w:rsid w:val="00647B1E"/>
    <w:rsid w:val="00655448"/>
    <w:rsid w:val="00656C56"/>
    <w:rsid w:val="006745B9"/>
    <w:rsid w:val="00692FC1"/>
    <w:rsid w:val="00693FD7"/>
    <w:rsid w:val="00695E55"/>
    <w:rsid w:val="00695F34"/>
    <w:rsid w:val="006A015A"/>
    <w:rsid w:val="006A2948"/>
    <w:rsid w:val="006B286B"/>
    <w:rsid w:val="006B63C9"/>
    <w:rsid w:val="006C09B2"/>
    <w:rsid w:val="006C1431"/>
    <w:rsid w:val="006C591D"/>
    <w:rsid w:val="006D1EEA"/>
    <w:rsid w:val="006D6D43"/>
    <w:rsid w:val="006E270D"/>
    <w:rsid w:val="006F4BA2"/>
    <w:rsid w:val="006F692A"/>
    <w:rsid w:val="00710869"/>
    <w:rsid w:val="00723605"/>
    <w:rsid w:val="0072610E"/>
    <w:rsid w:val="007454EE"/>
    <w:rsid w:val="00750BFF"/>
    <w:rsid w:val="00763275"/>
    <w:rsid w:val="0076329E"/>
    <w:rsid w:val="007749E5"/>
    <w:rsid w:val="00793EC7"/>
    <w:rsid w:val="007B2ED0"/>
    <w:rsid w:val="007B7B69"/>
    <w:rsid w:val="007C0283"/>
    <w:rsid w:val="007C51C9"/>
    <w:rsid w:val="007C5F14"/>
    <w:rsid w:val="00812F91"/>
    <w:rsid w:val="00816F26"/>
    <w:rsid w:val="00817C5E"/>
    <w:rsid w:val="00820C27"/>
    <w:rsid w:val="00824B78"/>
    <w:rsid w:val="00825B69"/>
    <w:rsid w:val="00835484"/>
    <w:rsid w:val="00835D62"/>
    <w:rsid w:val="0085734A"/>
    <w:rsid w:val="0086720C"/>
    <w:rsid w:val="008A4A78"/>
    <w:rsid w:val="008A67A3"/>
    <w:rsid w:val="008C361C"/>
    <w:rsid w:val="008C5463"/>
    <w:rsid w:val="008D5CE8"/>
    <w:rsid w:val="008E6774"/>
    <w:rsid w:val="009062CF"/>
    <w:rsid w:val="00906BCD"/>
    <w:rsid w:val="00907128"/>
    <w:rsid w:val="009103F9"/>
    <w:rsid w:val="00911E25"/>
    <w:rsid w:val="00912BA4"/>
    <w:rsid w:val="00913B0E"/>
    <w:rsid w:val="009236CD"/>
    <w:rsid w:val="00930892"/>
    <w:rsid w:val="009610C0"/>
    <w:rsid w:val="00961CD8"/>
    <w:rsid w:val="009646E5"/>
    <w:rsid w:val="00965145"/>
    <w:rsid w:val="009678D2"/>
    <w:rsid w:val="00974863"/>
    <w:rsid w:val="00976B3D"/>
    <w:rsid w:val="00977817"/>
    <w:rsid w:val="00981C4C"/>
    <w:rsid w:val="00984DC4"/>
    <w:rsid w:val="00996E03"/>
    <w:rsid w:val="009A3C13"/>
    <w:rsid w:val="009A654B"/>
    <w:rsid w:val="009B0DB7"/>
    <w:rsid w:val="009D06F8"/>
    <w:rsid w:val="009E7D1F"/>
    <w:rsid w:val="009F35FF"/>
    <w:rsid w:val="00A02EEB"/>
    <w:rsid w:val="00A10A04"/>
    <w:rsid w:val="00A3131B"/>
    <w:rsid w:val="00A40EBC"/>
    <w:rsid w:val="00A41D57"/>
    <w:rsid w:val="00A423B9"/>
    <w:rsid w:val="00A5071E"/>
    <w:rsid w:val="00A53376"/>
    <w:rsid w:val="00A53D84"/>
    <w:rsid w:val="00A61224"/>
    <w:rsid w:val="00A62755"/>
    <w:rsid w:val="00A652C5"/>
    <w:rsid w:val="00A67E80"/>
    <w:rsid w:val="00A76638"/>
    <w:rsid w:val="00A80D55"/>
    <w:rsid w:val="00A9111F"/>
    <w:rsid w:val="00A945DA"/>
    <w:rsid w:val="00A97485"/>
    <w:rsid w:val="00AB19C0"/>
    <w:rsid w:val="00AB1B58"/>
    <w:rsid w:val="00AB503A"/>
    <w:rsid w:val="00AB534E"/>
    <w:rsid w:val="00AC10EF"/>
    <w:rsid w:val="00AE4562"/>
    <w:rsid w:val="00AE7D30"/>
    <w:rsid w:val="00AF442D"/>
    <w:rsid w:val="00B04A5E"/>
    <w:rsid w:val="00B111E4"/>
    <w:rsid w:val="00B20416"/>
    <w:rsid w:val="00B64C14"/>
    <w:rsid w:val="00B81CDF"/>
    <w:rsid w:val="00B92637"/>
    <w:rsid w:val="00BA1175"/>
    <w:rsid w:val="00BA2BD2"/>
    <w:rsid w:val="00BC6C6F"/>
    <w:rsid w:val="00BE3CE2"/>
    <w:rsid w:val="00BF5F4E"/>
    <w:rsid w:val="00BF6762"/>
    <w:rsid w:val="00BF6F75"/>
    <w:rsid w:val="00C1023A"/>
    <w:rsid w:val="00C108AF"/>
    <w:rsid w:val="00C20E2B"/>
    <w:rsid w:val="00C23AF1"/>
    <w:rsid w:val="00C2524F"/>
    <w:rsid w:val="00C27A6B"/>
    <w:rsid w:val="00C369F0"/>
    <w:rsid w:val="00C37511"/>
    <w:rsid w:val="00C41549"/>
    <w:rsid w:val="00C459DD"/>
    <w:rsid w:val="00C538B2"/>
    <w:rsid w:val="00C57C41"/>
    <w:rsid w:val="00C618C8"/>
    <w:rsid w:val="00C6797A"/>
    <w:rsid w:val="00C9487E"/>
    <w:rsid w:val="00C974E9"/>
    <w:rsid w:val="00CA28B6"/>
    <w:rsid w:val="00CC01E6"/>
    <w:rsid w:val="00CC5AD1"/>
    <w:rsid w:val="00CF0867"/>
    <w:rsid w:val="00CF45E9"/>
    <w:rsid w:val="00D00FDD"/>
    <w:rsid w:val="00D02DD3"/>
    <w:rsid w:val="00D1289E"/>
    <w:rsid w:val="00D15CFE"/>
    <w:rsid w:val="00D1655F"/>
    <w:rsid w:val="00D17346"/>
    <w:rsid w:val="00D45139"/>
    <w:rsid w:val="00D50094"/>
    <w:rsid w:val="00D51BBE"/>
    <w:rsid w:val="00D55746"/>
    <w:rsid w:val="00D56D57"/>
    <w:rsid w:val="00D60165"/>
    <w:rsid w:val="00D614D0"/>
    <w:rsid w:val="00D73494"/>
    <w:rsid w:val="00D76F79"/>
    <w:rsid w:val="00D7704A"/>
    <w:rsid w:val="00D778D3"/>
    <w:rsid w:val="00D81B61"/>
    <w:rsid w:val="00D85C0C"/>
    <w:rsid w:val="00D90D8D"/>
    <w:rsid w:val="00D90F9B"/>
    <w:rsid w:val="00D92076"/>
    <w:rsid w:val="00DB561A"/>
    <w:rsid w:val="00DD3674"/>
    <w:rsid w:val="00DD57E8"/>
    <w:rsid w:val="00DE0300"/>
    <w:rsid w:val="00DF7871"/>
    <w:rsid w:val="00E018BC"/>
    <w:rsid w:val="00E15A45"/>
    <w:rsid w:val="00E3580A"/>
    <w:rsid w:val="00E373D5"/>
    <w:rsid w:val="00E45118"/>
    <w:rsid w:val="00E45628"/>
    <w:rsid w:val="00E46AFE"/>
    <w:rsid w:val="00E712DB"/>
    <w:rsid w:val="00E72F48"/>
    <w:rsid w:val="00E76DBE"/>
    <w:rsid w:val="00E80A1D"/>
    <w:rsid w:val="00E83023"/>
    <w:rsid w:val="00E976BD"/>
    <w:rsid w:val="00EB640B"/>
    <w:rsid w:val="00EC07AB"/>
    <w:rsid w:val="00EC53FC"/>
    <w:rsid w:val="00EC726C"/>
    <w:rsid w:val="00EC744A"/>
    <w:rsid w:val="00ED24DD"/>
    <w:rsid w:val="00EF117E"/>
    <w:rsid w:val="00EF5B6C"/>
    <w:rsid w:val="00F334C6"/>
    <w:rsid w:val="00F40D38"/>
    <w:rsid w:val="00F42128"/>
    <w:rsid w:val="00F50328"/>
    <w:rsid w:val="00F506A3"/>
    <w:rsid w:val="00F55907"/>
    <w:rsid w:val="00F7516C"/>
    <w:rsid w:val="00F76A89"/>
    <w:rsid w:val="00F9012B"/>
    <w:rsid w:val="00FC0292"/>
    <w:rsid w:val="00FC3059"/>
    <w:rsid w:val="00FC485C"/>
    <w:rsid w:val="00FC4E2B"/>
    <w:rsid w:val="00FC5609"/>
    <w:rsid w:val="00FC638C"/>
    <w:rsid w:val="00FD290D"/>
    <w:rsid w:val="00FD3430"/>
    <w:rsid w:val="00FD58EB"/>
    <w:rsid w:val="00FE6B62"/>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UnresolvedMention">
    <w:name w:val="Unresolved Mention"/>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Value>26</Value>
    </Clanci>
    <Javno xmlns="8638ef6a-48a0-457c-b738-9f65e71a9a26">DA</Javno>
    <Duznosnici_Value xmlns="8638ef6a-48a0-457c-b738-9f65e71a9a26">14145</Duznosnici_Value>
    <BrojPredmeta xmlns="8638ef6a-48a0-457c-b738-9f65e71a9a26">M-152/23</BrojPredmeta>
    <Duznosnici xmlns="8638ef6a-48a0-457c-b738-9f65e71a9a26">Davor Filipović,Ministar,Ministarstvo gospodarstva i održivog razvoja</Duznosnici>
    <VrstaDokumenta xmlns="8638ef6a-48a0-457c-b738-9f65e71a9a26">1</VrstaDokumenta>
    <KljucneRijeci xmlns="8638ef6a-48a0-457c-b738-9f65e71a9a26">
      <Value>5</Value>
      <Value>56</Value>
      <Value>68</Value>
    </KljucneRijeci>
    <BrojAkta xmlns="8638ef6a-48a0-457c-b738-9f65e71a9a26">711-I-2134-M-152/23-06-23</BrojAkta>
    <Sync xmlns="8638ef6a-48a0-457c-b738-9f65e71a9a26">0</Sync>
    <Sjednica xmlns="8638ef6a-48a0-457c-b738-9f65e71a9a26">354</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D44B-09DE-442A-964A-C0929489C0B1}"/>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776e735-9fb1-41ba-8c05-818ee75c3c28"/>
    <ds:schemaRef ds:uri="http://www.w3.org/XML/1998/namespace"/>
    <ds:schemaRef ds:uri="http://purl.org/dc/elements/1.1/"/>
  </ds:schemaRefs>
</ds:datastoreItem>
</file>

<file path=customXml/itemProps4.xml><?xml version="1.0" encoding="utf-8"?>
<ds:datastoreItem xmlns:ds="http://schemas.openxmlformats.org/officeDocument/2006/customXml" ds:itemID="{A3993C3F-7E92-4DEA-ACDB-E48BE355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2416</Words>
  <Characters>13773</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Ilija Obradović, M-15-22, mišljenje</vt: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Davor Filipović, M-152-23, mišljenje</dc:title>
  <dc:creator>Sukob5</dc:creator>
  <cp:lastModifiedBy>Daniel Zabčić</cp:lastModifiedBy>
  <cp:revision>6</cp:revision>
  <cp:lastPrinted>2023-10-13T14:06:00Z</cp:lastPrinted>
  <dcterms:created xsi:type="dcterms:W3CDTF">2023-10-04T12:23:00Z</dcterms:created>
  <dcterms:modified xsi:type="dcterms:W3CDTF">2023-10-13T14:06:00Z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