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FA06" w14:textId="3C92112C" w:rsidR="00E26F0C" w:rsidRPr="00E26F0C" w:rsidRDefault="00E26F0C" w:rsidP="00E26F0C">
      <w:pPr>
        <w:tabs>
          <w:tab w:val="left" w:pos="8115"/>
        </w:tabs>
        <w:spacing w:after="0" w:line="240" w:lineRule="auto"/>
        <w:jc w:val="both"/>
        <w:rPr>
          <w:rFonts w:ascii="Times New Roman" w:eastAsia="Times New Roman" w:hAnsi="Times New Roman" w:cs="Times New Roman"/>
          <w:color w:val="000000"/>
          <w:sz w:val="24"/>
          <w:szCs w:val="24"/>
          <w:lang w:eastAsia="hr-HR"/>
        </w:rPr>
      </w:pPr>
      <w:r w:rsidRPr="00E26F0C">
        <w:rPr>
          <w:rFonts w:ascii="Times New Roman" w:eastAsia="Times New Roman" w:hAnsi="Times New Roman" w:cs="Times New Roman"/>
          <w:color w:val="000000"/>
          <w:sz w:val="24"/>
          <w:szCs w:val="24"/>
          <w:lang w:eastAsia="hr-HR"/>
        </w:rPr>
        <w:t>Broj:</w:t>
      </w:r>
      <w:r w:rsidRPr="00E26F0C">
        <w:rPr>
          <w:rFonts w:ascii="Times New Roman" w:hAnsi="Times New Roman" w:cs="Times New Roman"/>
          <w:sz w:val="24"/>
          <w:szCs w:val="24"/>
        </w:rPr>
        <w:t xml:space="preserve"> </w:t>
      </w:r>
      <w:r w:rsidR="00142EC5">
        <w:rPr>
          <w:rFonts w:ascii="Times New Roman" w:hAnsi="Times New Roman" w:cs="Times New Roman"/>
          <w:sz w:val="24"/>
          <w:szCs w:val="24"/>
        </w:rPr>
        <w:t>711-I-1881-P-155-18/23-27-21</w:t>
      </w:r>
    </w:p>
    <w:p w14:paraId="3394B89C" w14:textId="535C705B" w:rsidR="00E26F0C" w:rsidRPr="00E26F0C" w:rsidRDefault="00E26F0C" w:rsidP="00E26F0C">
      <w:pPr>
        <w:tabs>
          <w:tab w:val="left" w:pos="7797"/>
        </w:tabs>
        <w:spacing w:after="0" w:line="240" w:lineRule="auto"/>
        <w:ind w:right="567"/>
        <w:jc w:val="both"/>
        <w:rPr>
          <w:rFonts w:ascii="Times New Roman" w:eastAsia="Times New Roman" w:hAnsi="Times New Roman" w:cs="Times New Roman"/>
          <w:sz w:val="24"/>
          <w:szCs w:val="24"/>
          <w:lang w:eastAsia="hr-HR"/>
        </w:rPr>
      </w:pPr>
      <w:r w:rsidRPr="00E26F0C">
        <w:rPr>
          <w:rFonts w:ascii="Times New Roman" w:eastAsia="Times New Roman" w:hAnsi="Times New Roman" w:cs="Times New Roman"/>
          <w:sz w:val="24"/>
          <w:szCs w:val="24"/>
          <w:lang w:eastAsia="hr-HR"/>
        </w:rPr>
        <w:t xml:space="preserve">Zagreb, </w:t>
      </w:r>
      <w:r w:rsidR="00142EC5">
        <w:rPr>
          <w:rFonts w:ascii="Times New Roman" w:eastAsia="Times New Roman" w:hAnsi="Times New Roman" w:cs="Times New Roman"/>
          <w:sz w:val="24"/>
          <w:szCs w:val="24"/>
          <w:lang w:eastAsia="hr-HR"/>
        </w:rPr>
        <w:t>28. srpnja 2023.</w:t>
      </w:r>
    </w:p>
    <w:p w14:paraId="67B0A93B" w14:textId="60A5787D" w:rsidR="00E26F0C" w:rsidRPr="00E26F0C" w:rsidRDefault="00E26F0C" w:rsidP="00E26F0C">
      <w:pPr>
        <w:autoSpaceDE w:val="0"/>
        <w:autoSpaceDN w:val="0"/>
        <w:adjustRightInd w:val="0"/>
        <w:spacing w:after="0"/>
        <w:jc w:val="both"/>
        <w:rPr>
          <w:rFonts w:ascii="Times New Roman" w:hAnsi="Times New Roman" w:cs="Times New Roman"/>
          <w:color w:val="000000"/>
          <w:sz w:val="24"/>
          <w:szCs w:val="24"/>
        </w:rPr>
      </w:pPr>
      <w:r w:rsidRPr="00E26F0C">
        <w:rPr>
          <w:rFonts w:ascii="Times New Roman" w:hAnsi="Times New Roman" w:cs="Times New Roman"/>
          <w:color w:val="000000"/>
          <w:sz w:val="24"/>
          <w:szCs w:val="24"/>
        </w:rPr>
        <w:t xml:space="preserve">     </w:t>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r>
      <w:r w:rsidRPr="00E26F0C">
        <w:rPr>
          <w:rFonts w:ascii="Times New Roman" w:hAnsi="Times New Roman" w:cs="Times New Roman"/>
          <w:color w:val="000000"/>
          <w:sz w:val="24"/>
          <w:szCs w:val="24"/>
        </w:rPr>
        <w:tab/>
        <w:t xml:space="preserve"> </w:t>
      </w:r>
      <w:r w:rsidR="00142EC5">
        <w:rPr>
          <w:rFonts w:ascii="Times New Roman" w:hAnsi="Times New Roman" w:cs="Times New Roman"/>
          <w:color w:val="000000"/>
          <w:sz w:val="24"/>
          <w:szCs w:val="24"/>
        </w:rPr>
        <w:t xml:space="preserve">                  </w:t>
      </w:r>
      <w:r w:rsidR="00142EC5">
        <w:rPr>
          <w:rFonts w:ascii="Times New Roman" w:hAnsi="Times New Roman" w:cs="Times New Roman"/>
          <w:color w:val="000000"/>
          <w:sz w:val="24"/>
          <w:szCs w:val="24"/>
        </w:rPr>
        <w:tab/>
        <w:t xml:space="preserve">            </w:t>
      </w:r>
      <w:r w:rsidRPr="00E26F0C">
        <w:rPr>
          <w:rFonts w:ascii="Times New Roman" w:hAnsi="Times New Roman" w:cs="Times New Roman"/>
          <w:b/>
          <w:bCs/>
          <w:color w:val="000000"/>
          <w:sz w:val="24"/>
          <w:szCs w:val="24"/>
        </w:rPr>
        <w:t xml:space="preserve">Povjerenstvo za odlučivanje o sukobu interesa </w:t>
      </w:r>
      <w:r w:rsidRPr="00E26F0C">
        <w:rPr>
          <w:rFonts w:ascii="Times New Roman" w:hAnsi="Times New Roman" w:cs="Times New Roman"/>
          <w:color w:val="000000"/>
          <w:sz w:val="24"/>
          <w:szCs w:val="24"/>
        </w:rPr>
        <w:t>(u daljnjem tekstu: Povjerenstvo) u sastavu</w:t>
      </w:r>
      <w:r w:rsidRPr="00E26F0C">
        <w:rPr>
          <w:rFonts w:ascii="Arial" w:hAnsi="Arial" w:cs="Arial"/>
          <w:color w:val="000000"/>
          <w:sz w:val="24"/>
          <w:szCs w:val="24"/>
        </w:rPr>
        <w:t xml:space="preserve"> </w:t>
      </w:r>
      <w:r w:rsidRPr="00E26F0C">
        <w:rPr>
          <w:rFonts w:ascii="Times New Roman" w:eastAsia="Calibri" w:hAnsi="Times New Roman" w:cs="Times New Roman"/>
          <w:color w:val="000000"/>
          <w:sz w:val="24"/>
          <w:szCs w:val="24"/>
        </w:rPr>
        <w:t>u sastavu</w:t>
      </w:r>
      <w:r w:rsidRPr="00E26F0C">
        <w:rPr>
          <w:rFonts w:ascii="Calibri" w:eastAsia="Calibri" w:hAnsi="Calibri" w:cs="Times New Roman"/>
          <w:color w:val="000000"/>
          <w:sz w:val="24"/>
          <w:szCs w:val="24"/>
        </w:rPr>
        <w:t xml:space="preserve"> </w:t>
      </w:r>
      <w:r w:rsidRPr="00E26F0C">
        <w:rPr>
          <w:rFonts w:ascii="Times New Roman" w:eastAsia="Calibri" w:hAnsi="Times New Roman" w:cs="Times New Roman"/>
          <w:color w:val="000000"/>
          <w:sz w:val="24"/>
          <w:szCs w:val="24"/>
        </w:rPr>
        <w:t>Aleksandre Jozić-</w:t>
      </w:r>
      <w:proofErr w:type="spellStart"/>
      <w:r w:rsidRPr="00E26F0C">
        <w:rPr>
          <w:rFonts w:ascii="Times New Roman" w:eastAsia="Calibri" w:hAnsi="Times New Roman" w:cs="Times New Roman"/>
          <w:color w:val="000000"/>
          <w:sz w:val="24"/>
          <w:szCs w:val="24"/>
        </w:rPr>
        <w:t>Ileković</w:t>
      </w:r>
      <w:proofErr w:type="spellEnd"/>
      <w:r w:rsidRPr="00E26F0C">
        <w:rPr>
          <w:rFonts w:ascii="Times New Roman" w:eastAsia="Calibri" w:hAnsi="Times New Roman" w:cs="Times New Roman"/>
          <w:color w:val="000000"/>
          <w:sz w:val="24"/>
          <w:szCs w:val="24"/>
        </w:rPr>
        <w:t xml:space="preserve">, kao predsjednice Povjerenstva te Igora Lukača, Ines </w:t>
      </w:r>
      <w:proofErr w:type="spellStart"/>
      <w:r w:rsidRPr="00E26F0C">
        <w:rPr>
          <w:rFonts w:ascii="Times New Roman" w:eastAsia="Calibri" w:hAnsi="Times New Roman" w:cs="Times New Roman"/>
          <w:color w:val="000000"/>
          <w:sz w:val="24"/>
          <w:szCs w:val="24"/>
        </w:rPr>
        <w:t>Pavlačić</w:t>
      </w:r>
      <w:proofErr w:type="spellEnd"/>
      <w:r w:rsidRPr="00E26F0C">
        <w:rPr>
          <w:rFonts w:ascii="Times New Roman" w:eastAsia="Calibri" w:hAnsi="Times New Roman" w:cs="Times New Roman"/>
          <w:color w:val="000000"/>
          <w:sz w:val="24"/>
          <w:szCs w:val="24"/>
        </w:rPr>
        <w:t xml:space="preserve"> i Ane Poljak, kao članova Povjerenstva, na temelju članka 30. stavka 1. podstavka 1. Zakona o sprječavanju sukoba interesa („Narodne novine“ broj 26/11., 12/12., 126/12., 48/13., 57/15. i 98/19., u daljnjem tekstu: ZSSI), </w:t>
      </w:r>
      <w:r w:rsidRPr="00E26F0C">
        <w:rPr>
          <w:rFonts w:ascii="Times New Roman" w:hAnsi="Times New Roman" w:cs="Times New Roman"/>
          <w:color w:val="000000"/>
          <w:sz w:val="24"/>
          <w:szCs w:val="24"/>
        </w:rPr>
        <w:t xml:space="preserve">u predmetu </w:t>
      </w:r>
      <w:r w:rsidRPr="00E26F0C">
        <w:rPr>
          <w:rFonts w:ascii="Times New Roman" w:eastAsia="Calibri" w:hAnsi="Times New Roman" w:cs="Times New Roman"/>
          <w:b/>
          <w:color w:val="000000"/>
          <w:sz w:val="24"/>
          <w:szCs w:val="24"/>
        </w:rPr>
        <w:t xml:space="preserve">dužnosnika Vedrana </w:t>
      </w:r>
      <w:proofErr w:type="spellStart"/>
      <w:r w:rsidRPr="00E26F0C">
        <w:rPr>
          <w:rFonts w:ascii="Times New Roman" w:eastAsia="Calibri" w:hAnsi="Times New Roman" w:cs="Times New Roman"/>
          <w:b/>
          <w:color w:val="000000"/>
          <w:sz w:val="24"/>
          <w:szCs w:val="24"/>
        </w:rPr>
        <w:t>Neferovića</w:t>
      </w:r>
      <w:proofErr w:type="spellEnd"/>
      <w:r w:rsidRPr="00E26F0C">
        <w:rPr>
          <w:rFonts w:ascii="Times New Roman" w:eastAsia="Calibri" w:hAnsi="Times New Roman" w:cs="Times New Roman"/>
          <w:b/>
          <w:color w:val="000000"/>
          <w:sz w:val="24"/>
          <w:szCs w:val="24"/>
        </w:rPr>
        <w:t>,</w:t>
      </w:r>
      <w:r w:rsidRPr="00E26F0C">
        <w:rPr>
          <w:rFonts w:ascii="Times New Roman" w:hAnsi="Times New Roman" w:cs="Times New Roman"/>
          <w:b/>
          <w:color w:val="000000"/>
          <w:sz w:val="24"/>
          <w:szCs w:val="24"/>
        </w:rPr>
        <w:t xml:space="preserve"> </w:t>
      </w:r>
      <w:bookmarkStart w:id="0" w:name="_Hlk140229429"/>
      <w:r w:rsidRPr="00E26F0C">
        <w:rPr>
          <w:rFonts w:ascii="Times New Roman" w:hAnsi="Times New Roman" w:cs="Times New Roman"/>
          <w:b/>
          <w:color w:val="000000"/>
          <w:sz w:val="24"/>
          <w:szCs w:val="24"/>
        </w:rPr>
        <w:t xml:space="preserve">gradonačelnika Grada Požege u mandatu 2013.g. - 2017.g., a potom </w:t>
      </w:r>
      <w:bookmarkStart w:id="1" w:name="_Hlk140224674"/>
      <w:r w:rsidRPr="00E26F0C">
        <w:rPr>
          <w:rFonts w:ascii="Times New Roman" w:hAnsi="Times New Roman" w:cs="Times New Roman"/>
          <w:b/>
          <w:color w:val="000000"/>
          <w:sz w:val="24"/>
          <w:szCs w:val="24"/>
        </w:rPr>
        <w:t>zamjenika župana Požeško-slavonske županije</w:t>
      </w:r>
      <w:r w:rsidRPr="00E26F0C">
        <w:rPr>
          <w:rFonts w:ascii="Times New Roman" w:eastAsia="Calibri" w:hAnsi="Times New Roman" w:cs="Times New Roman"/>
          <w:b/>
          <w:color w:val="000000"/>
          <w:sz w:val="24"/>
          <w:szCs w:val="24"/>
        </w:rPr>
        <w:t xml:space="preserve"> </w:t>
      </w:r>
      <w:bookmarkEnd w:id="1"/>
      <w:r w:rsidRPr="00E26F0C">
        <w:rPr>
          <w:rFonts w:ascii="Times New Roman" w:eastAsia="Calibri" w:hAnsi="Times New Roman" w:cs="Times New Roman"/>
          <w:b/>
          <w:color w:val="000000"/>
          <w:sz w:val="24"/>
          <w:szCs w:val="24"/>
        </w:rPr>
        <w:t>do 20. svibnja 2021.</w:t>
      </w:r>
      <w:bookmarkEnd w:id="0"/>
      <w:r w:rsidRPr="00E26F0C">
        <w:rPr>
          <w:rFonts w:ascii="Times New Roman" w:eastAsia="Calibri" w:hAnsi="Times New Roman" w:cs="Times New Roman"/>
          <w:b/>
          <w:color w:val="000000"/>
          <w:sz w:val="24"/>
          <w:szCs w:val="24"/>
        </w:rPr>
        <w:t xml:space="preserve"> </w:t>
      </w:r>
      <w:r w:rsidRPr="00E26F0C">
        <w:rPr>
          <w:rFonts w:ascii="Times New Roman" w:hAnsi="Times New Roman" w:cs="Times New Roman"/>
          <w:b/>
          <w:color w:val="000000"/>
          <w:sz w:val="24"/>
          <w:szCs w:val="24"/>
        </w:rPr>
        <w:t xml:space="preserve">pokrenutom </w:t>
      </w:r>
      <w:bookmarkStart w:id="2" w:name="_Hlk140227771"/>
      <w:bookmarkStart w:id="3" w:name="_Hlk129025341"/>
      <w:r w:rsidRPr="00E26F0C">
        <w:rPr>
          <w:rFonts w:ascii="Times New Roman" w:hAnsi="Times New Roman" w:cs="Times New Roman"/>
          <w:b/>
          <w:color w:val="000000"/>
          <w:sz w:val="24"/>
          <w:szCs w:val="24"/>
        </w:rPr>
        <w:t xml:space="preserve">Odlukom Povjerenstva broj 711-I-459-P-155-18/23-24-21 </w:t>
      </w:r>
      <w:r w:rsidRPr="00E26F0C">
        <w:rPr>
          <w:rFonts w:ascii="Times New Roman" w:hAnsi="Times New Roman" w:cs="Times New Roman"/>
          <w:b/>
          <w:bCs/>
          <w:color w:val="000000"/>
          <w:sz w:val="24"/>
          <w:szCs w:val="24"/>
        </w:rPr>
        <w:t>od 03. veljače 2023.g.,</w:t>
      </w:r>
      <w:bookmarkEnd w:id="2"/>
      <w:r w:rsidRPr="00E26F0C">
        <w:rPr>
          <w:rFonts w:ascii="Times New Roman" w:hAnsi="Times New Roman" w:cs="Times New Roman"/>
          <w:bCs/>
          <w:color w:val="000000"/>
          <w:sz w:val="24"/>
          <w:szCs w:val="24"/>
        </w:rPr>
        <w:t xml:space="preserve"> </w:t>
      </w:r>
      <w:bookmarkEnd w:id="3"/>
      <w:r w:rsidR="00045931">
        <w:rPr>
          <w:rFonts w:ascii="Times New Roman" w:hAnsi="Times New Roman" w:cs="Times New Roman"/>
          <w:b/>
          <w:color w:val="000000"/>
          <w:sz w:val="24"/>
          <w:szCs w:val="24"/>
        </w:rPr>
        <w:t xml:space="preserve"> </w:t>
      </w:r>
      <w:r w:rsidRPr="00E26F0C">
        <w:rPr>
          <w:rFonts w:ascii="Times New Roman" w:hAnsi="Times New Roman" w:cs="Times New Roman"/>
          <w:color w:val="000000"/>
          <w:sz w:val="24"/>
          <w:szCs w:val="24"/>
        </w:rPr>
        <w:t xml:space="preserve">na </w:t>
      </w:r>
      <w:r w:rsidRPr="00E26F0C">
        <w:rPr>
          <w:rFonts w:ascii="Times New Roman" w:hAnsi="Times New Roman" w:cs="Times New Roman"/>
          <w:sz w:val="24"/>
          <w:szCs w:val="24"/>
        </w:rPr>
        <w:t xml:space="preserve"> 17. </w:t>
      </w:r>
      <w:r w:rsidRPr="00E26F0C">
        <w:rPr>
          <w:rFonts w:ascii="Times New Roman" w:hAnsi="Times New Roman" w:cs="Times New Roman"/>
          <w:color w:val="000000"/>
          <w:sz w:val="24"/>
          <w:szCs w:val="24"/>
        </w:rPr>
        <w:t xml:space="preserve">sjednici održanoj dana </w:t>
      </w:r>
      <w:r w:rsidRPr="00E26F0C">
        <w:rPr>
          <w:rFonts w:ascii="Times New Roman" w:hAnsi="Times New Roman" w:cs="Times New Roman"/>
          <w:sz w:val="24"/>
          <w:szCs w:val="24"/>
        </w:rPr>
        <w:t xml:space="preserve">28.  srpnja 2023., </w:t>
      </w:r>
      <w:r w:rsidRPr="00E26F0C">
        <w:rPr>
          <w:rFonts w:ascii="Times New Roman" w:hAnsi="Times New Roman" w:cs="Times New Roman"/>
          <w:color w:val="000000"/>
          <w:sz w:val="24"/>
          <w:szCs w:val="24"/>
        </w:rPr>
        <w:t>donosi sljedeću:</w:t>
      </w:r>
    </w:p>
    <w:p w14:paraId="4D0FEB1F" w14:textId="77777777" w:rsidR="00E26F0C" w:rsidRPr="00E26F0C" w:rsidRDefault="00E26F0C" w:rsidP="00E26F0C">
      <w:pPr>
        <w:autoSpaceDE w:val="0"/>
        <w:autoSpaceDN w:val="0"/>
        <w:adjustRightInd w:val="0"/>
        <w:spacing w:after="0"/>
        <w:jc w:val="both"/>
        <w:rPr>
          <w:rFonts w:ascii="Times New Roman" w:hAnsi="Times New Roman" w:cs="Times New Roman"/>
          <w:sz w:val="24"/>
          <w:szCs w:val="24"/>
        </w:rPr>
      </w:pPr>
    </w:p>
    <w:p w14:paraId="76BBD03C" w14:textId="77777777" w:rsidR="00E26F0C" w:rsidRPr="00E26F0C" w:rsidRDefault="00E26F0C" w:rsidP="00E26F0C">
      <w:pPr>
        <w:autoSpaceDE w:val="0"/>
        <w:autoSpaceDN w:val="0"/>
        <w:adjustRightInd w:val="0"/>
        <w:spacing w:after="0"/>
        <w:jc w:val="center"/>
        <w:rPr>
          <w:rFonts w:ascii="Times New Roman" w:hAnsi="Times New Roman" w:cs="Times New Roman"/>
          <w:b/>
          <w:sz w:val="24"/>
          <w:szCs w:val="24"/>
        </w:rPr>
      </w:pPr>
      <w:r w:rsidRPr="00E26F0C">
        <w:rPr>
          <w:rFonts w:ascii="Times New Roman" w:hAnsi="Times New Roman" w:cs="Times New Roman"/>
          <w:b/>
          <w:sz w:val="24"/>
          <w:szCs w:val="24"/>
        </w:rPr>
        <w:t>ODLUKU</w:t>
      </w:r>
    </w:p>
    <w:p w14:paraId="1E30950B" w14:textId="77777777" w:rsidR="00E26F0C" w:rsidRPr="00E26F0C" w:rsidRDefault="00E26F0C" w:rsidP="00E26F0C">
      <w:pPr>
        <w:autoSpaceDE w:val="0"/>
        <w:autoSpaceDN w:val="0"/>
        <w:adjustRightInd w:val="0"/>
        <w:spacing w:after="0"/>
        <w:jc w:val="center"/>
        <w:rPr>
          <w:rFonts w:ascii="Times New Roman" w:hAnsi="Times New Roman" w:cs="Times New Roman"/>
          <w:b/>
          <w:sz w:val="24"/>
          <w:szCs w:val="24"/>
        </w:rPr>
      </w:pPr>
    </w:p>
    <w:p w14:paraId="48D29B97" w14:textId="77777777" w:rsidR="00E26F0C" w:rsidRPr="00E26F0C" w:rsidRDefault="00E26F0C" w:rsidP="00E26F0C">
      <w:pPr>
        <w:spacing w:after="0"/>
        <w:ind w:right="-2"/>
        <w:jc w:val="both"/>
        <w:rPr>
          <w:rFonts w:ascii="Times New Roman" w:hAnsi="Times New Roman" w:cs="Times New Roman"/>
          <w:b/>
          <w:bCs/>
          <w:sz w:val="24"/>
          <w:szCs w:val="24"/>
        </w:rPr>
      </w:pPr>
      <w:bookmarkStart w:id="4" w:name="_Hlk128195839"/>
      <w:r w:rsidRPr="00E26F0C">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Izvješćima o imovinskom stanju </w:t>
      </w:r>
      <w:bookmarkEnd w:id="4"/>
      <w:r w:rsidRPr="00E26F0C">
        <w:rPr>
          <w:rFonts w:ascii="Times New Roman" w:hAnsi="Times New Roman" w:cs="Times New Roman"/>
          <w:b/>
          <w:bCs/>
          <w:sz w:val="24"/>
          <w:szCs w:val="24"/>
        </w:rPr>
        <w:t>s imovinom utvrđenom u postupku provjere, na temelju podataka pribavljenih od nadležnih tijela u dijelu koji se odnosi na:</w:t>
      </w:r>
    </w:p>
    <w:p w14:paraId="52A7CC77" w14:textId="77777777" w:rsidR="00E26F0C" w:rsidRPr="00E26F0C" w:rsidRDefault="00E26F0C" w:rsidP="00E26F0C">
      <w:pPr>
        <w:spacing w:after="0"/>
        <w:ind w:right="-2"/>
        <w:jc w:val="both"/>
        <w:rPr>
          <w:rFonts w:ascii="Times New Roman" w:eastAsia="Calibri" w:hAnsi="Times New Roman" w:cs="Times New Roman"/>
          <w:b/>
          <w:bCs/>
          <w:sz w:val="24"/>
          <w:szCs w:val="24"/>
        </w:rPr>
      </w:pPr>
    </w:p>
    <w:p w14:paraId="0A5BDE8E" w14:textId="31EB7A77" w:rsidR="00E26F0C" w:rsidRPr="00E26F0C" w:rsidRDefault="00E26F0C" w:rsidP="00E26F0C">
      <w:pPr>
        <w:numPr>
          <w:ilvl w:val="0"/>
          <w:numId w:val="12"/>
        </w:numPr>
        <w:spacing w:after="0"/>
        <w:contextualSpacing/>
        <w:jc w:val="both"/>
        <w:rPr>
          <w:rFonts w:ascii="Times New Roman" w:hAnsi="Times New Roman" w:cs="Times New Roman"/>
          <w:b/>
          <w:sz w:val="24"/>
          <w:szCs w:val="24"/>
        </w:rPr>
      </w:pPr>
      <w:bookmarkStart w:id="5" w:name="_Hlk140225912"/>
      <w:r w:rsidRPr="00E26F0C">
        <w:rPr>
          <w:rFonts w:ascii="Times New Roman" w:eastAsia="Times New Roman" w:hAnsi="Times New Roman" w:cs="Times New Roman"/>
          <w:b/>
          <w:sz w:val="24"/>
          <w:szCs w:val="24"/>
          <w:lang w:eastAsia="hr-HR"/>
        </w:rPr>
        <w:t>nerazmjer u dijelu izvješća „Podatci o nekretninama“, i to u izvješćima od 18. siječnja 2021. i 14. prosinca 2021.,</w:t>
      </w:r>
      <w:r w:rsidRPr="00E26F0C">
        <w:rPr>
          <w:rFonts w:ascii="Times New Roman" w:eastAsia="Times New Roman" w:hAnsi="Times New Roman" w:cs="Times New Roman"/>
          <w:b/>
          <w:color w:val="00B050"/>
          <w:sz w:val="24"/>
          <w:szCs w:val="24"/>
          <w:lang w:eastAsia="hr-HR"/>
        </w:rPr>
        <w:t xml:space="preserve"> </w:t>
      </w:r>
      <w:r w:rsidRPr="00E26F0C">
        <w:rPr>
          <w:rFonts w:ascii="Times New Roman" w:eastAsia="Times New Roman" w:hAnsi="Times New Roman" w:cs="Times New Roman"/>
          <w:b/>
          <w:sz w:val="24"/>
          <w:szCs w:val="24"/>
          <w:lang w:eastAsia="hr-HR"/>
        </w:rPr>
        <w:t xml:space="preserve">koji proizlazi iz prijavljivanja vlasništva umjesto suvlasništva u 1/6 suvlasničkog dijela nekretnine k.č.br. </w:t>
      </w:r>
      <w:r w:rsidR="00C4468D" w:rsidRPr="00C4468D">
        <w:rPr>
          <w:rFonts w:ascii="Times New Roman" w:eastAsia="Times New Roman" w:hAnsi="Times New Roman" w:cs="Times New Roman"/>
          <w:b/>
          <w:sz w:val="24"/>
          <w:szCs w:val="24"/>
          <w:highlight w:val="black"/>
          <w:lang w:eastAsia="hr-HR"/>
        </w:rPr>
        <w:t>……</w:t>
      </w:r>
      <w:r w:rsidRPr="00C4468D">
        <w:rPr>
          <w:rFonts w:ascii="Times New Roman" w:eastAsia="Times New Roman" w:hAnsi="Times New Roman" w:cs="Times New Roman"/>
          <w:b/>
          <w:sz w:val="24"/>
          <w:szCs w:val="24"/>
          <w:highlight w:val="black"/>
          <w:lang w:eastAsia="hr-HR"/>
        </w:rPr>
        <w:t>,</w:t>
      </w:r>
      <w:r w:rsidRPr="00E26F0C">
        <w:rPr>
          <w:rFonts w:ascii="Times New Roman" w:eastAsia="Times New Roman" w:hAnsi="Times New Roman" w:cs="Times New Roman"/>
          <w:b/>
          <w:sz w:val="24"/>
          <w:szCs w:val="24"/>
          <w:lang w:eastAsia="hr-HR"/>
        </w:rPr>
        <w:t xml:space="preserve"> uknjižene u </w:t>
      </w:r>
      <w:proofErr w:type="spellStart"/>
      <w:r w:rsidRPr="00E26F0C">
        <w:rPr>
          <w:rFonts w:ascii="Times New Roman" w:eastAsia="Times New Roman" w:hAnsi="Times New Roman" w:cs="Times New Roman"/>
          <w:b/>
          <w:sz w:val="24"/>
          <w:szCs w:val="24"/>
          <w:lang w:eastAsia="hr-HR"/>
        </w:rPr>
        <w:t>zk</w:t>
      </w:r>
      <w:proofErr w:type="spellEnd"/>
      <w:r w:rsidRPr="00E26F0C">
        <w:rPr>
          <w:rFonts w:ascii="Times New Roman" w:eastAsia="Times New Roman" w:hAnsi="Times New Roman" w:cs="Times New Roman"/>
          <w:b/>
          <w:sz w:val="24"/>
          <w:szCs w:val="24"/>
          <w:lang w:eastAsia="hr-HR"/>
        </w:rPr>
        <w:t xml:space="preserve">. ul. broj </w:t>
      </w:r>
      <w:r w:rsidR="00C4468D" w:rsidRPr="00C4468D">
        <w:rPr>
          <w:rFonts w:ascii="Times New Roman" w:eastAsia="Times New Roman" w:hAnsi="Times New Roman" w:cs="Times New Roman"/>
          <w:b/>
          <w:sz w:val="24"/>
          <w:szCs w:val="24"/>
          <w:highlight w:val="black"/>
          <w:lang w:eastAsia="hr-HR"/>
        </w:rPr>
        <w:t>….</w:t>
      </w:r>
      <w:r w:rsidRPr="00E26F0C">
        <w:rPr>
          <w:rFonts w:ascii="Times New Roman" w:eastAsia="Times New Roman" w:hAnsi="Times New Roman" w:cs="Times New Roman"/>
          <w:b/>
          <w:sz w:val="24"/>
          <w:szCs w:val="24"/>
          <w:lang w:eastAsia="hr-HR"/>
        </w:rPr>
        <w:t xml:space="preserve"> k.o. </w:t>
      </w:r>
      <w:proofErr w:type="spellStart"/>
      <w:r w:rsidRPr="00E26F0C">
        <w:rPr>
          <w:rFonts w:ascii="Times New Roman" w:eastAsia="Times New Roman" w:hAnsi="Times New Roman" w:cs="Times New Roman"/>
          <w:b/>
          <w:sz w:val="24"/>
          <w:szCs w:val="24"/>
          <w:lang w:eastAsia="hr-HR"/>
        </w:rPr>
        <w:t>Krapanj</w:t>
      </w:r>
      <w:proofErr w:type="spellEnd"/>
      <w:r w:rsidRPr="00E26F0C">
        <w:rPr>
          <w:rFonts w:ascii="Times New Roman" w:eastAsia="Times New Roman" w:hAnsi="Times New Roman" w:cs="Times New Roman"/>
          <w:b/>
          <w:sz w:val="24"/>
          <w:szCs w:val="24"/>
          <w:lang w:eastAsia="hr-HR"/>
        </w:rPr>
        <w:t xml:space="preserve">, i nekretnine k.č.br. </w:t>
      </w:r>
      <w:r w:rsidR="00C4468D" w:rsidRPr="00C4468D">
        <w:rPr>
          <w:rFonts w:ascii="Times New Roman" w:eastAsia="Times New Roman" w:hAnsi="Times New Roman" w:cs="Times New Roman"/>
          <w:b/>
          <w:sz w:val="24"/>
          <w:szCs w:val="24"/>
          <w:highlight w:val="black"/>
          <w:lang w:eastAsia="hr-HR"/>
        </w:rPr>
        <w:t>…….</w:t>
      </w:r>
      <w:r w:rsidRPr="00E26F0C">
        <w:rPr>
          <w:rFonts w:ascii="Times New Roman" w:eastAsia="Times New Roman" w:hAnsi="Times New Roman" w:cs="Times New Roman"/>
          <w:b/>
          <w:sz w:val="24"/>
          <w:szCs w:val="24"/>
          <w:lang w:eastAsia="hr-HR"/>
        </w:rPr>
        <w:t xml:space="preserve">, uknjižene u </w:t>
      </w:r>
      <w:proofErr w:type="spellStart"/>
      <w:r w:rsidRPr="00E26F0C">
        <w:rPr>
          <w:rFonts w:ascii="Times New Roman" w:eastAsia="Times New Roman" w:hAnsi="Times New Roman" w:cs="Times New Roman"/>
          <w:b/>
          <w:sz w:val="24"/>
          <w:szCs w:val="24"/>
          <w:lang w:eastAsia="hr-HR"/>
        </w:rPr>
        <w:t>zk</w:t>
      </w:r>
      <w:proofErr w:type="spellEnd"/>
      <w:r w:rsidRPr="00E26F0C">
        <w:rPr>
          <w:rFonts w:ascii="Times New Roman" w:eastAsia="Times New Roman" w:hAnsi="Times New Roman" w:cs="Times New Roman"/>
          <w:b/>
          <w:sz w:val="24"/>
          <w:szCs w:val="24"/>
          <w:lang w:eastAsia="hr-HR"/>
        </w:rPr>
        <w:t xml:space="preserve">. ul. broj </w:t>
      </w:r>
      <w:r w:rsidR="00C4468D" w:rsidRPr="00C4468D">
        <w:rPr>
          <w:rFonts w:ascii="Times New Roman" w:eastAsia="Times New Roman" w:hAnsi="Times New Roman" w:cs="Times New Roman"/>
          <w:b/>
          <w:sz w:val="24"/>
          <w:szCs w:val="24"/>
          <w:highlight w:val="black"/>
          <w:lang w:eastAsia="hr-HR"/>
        </w:rPr>
        <w:t>….</w:t>
      </w:r>
      <w:r w:rsidRPr="00E26F0C">
        <w:rPr>
          <w:rFonts w:ascii="Times New Roman" w:eastAsia="Times New Roman" w:hAnsi="Times New Roman" w:cs="Times New Roman"/>
          <w:b/>
          <w:sz w:val="24"/>
          <w:szCs w:val="24"/>
          <w:lang w:eastAsia="hr-HR"/>
        </w:rPr>
        <w:t xml:space="preserve"> k.o. </w:t>
      </w:r>
      <w:proofErr w:type="spellStart"/>
      <w:r w:rsidRPr="00E26F0C">
        <w:rPr>
          <w:rFonts w:ascii="Times New Roman" w:eastAsia="Times New Roman" w:hAnsi="Times New Roman" w:cs="Times New Roman"/>
          <w:b/>
          <w:sz w:val="24"/>
          <w:szCs w:val="24"/>
          <w:lang w:eastAsia="hr-HR"/>
        </w:rPr>
        <w:t>Krapanj</w:t>
      </w:r>
      <w:proofErr w:type="spellEnd"/>
      <w:r w:rsidRPr="00E26F0C">
        <w:rPr>
          <w:rFonts w:ascii="Times New Roman" w:eastAsia="Times New Roman" w:hAnsi="Times New Roman" w:cs="Times New Roman"/>
          <w:b/>
          <w:sz w:val="24"/>
          <w:szCs w:val="24"/>
          <w:lang w:eastAsia="hr-HR"/>
        </w:rPr>
        <w:t>;</w:t>
      </w:r>
    </w:p>
    <w:p w14:paraId="0175A197" w14:textId="77777777" w:rsidR="00E26F0C" w:rsidRPr="00E26F0C" w:rsidRDefault="00E26F0C" w:rsidP="00E26F0C">
      <w:pPr>
        <w:spacing w:after="0"/>
        <w:contextualSpacing/>
        <w:jc w:val="both"/>
        <w:rPr>
          <w:rFonts w:ascii="Times New Roman" w:hAnsi="Times New Roman" w:cs="Times New Roman"/>
          <w:b/>
          <w:sz w:val="24"/>
          <w:szCs w:val="24"/>
        </w:rPr>
      </w:pPr>
    </w:p>
    <w:p w14:paraId="18C4D395" w14:textId="77777777" w:rsidR="00E26F0C" w:rsidRPr="00E26F0C" w:rsidRDefault="00E26F0C" w:rsidP="00E26F0C">
      <w:pPr>
        <w:numPr>
          <w:ilvl w:val="0"/>
          <w:numId w:val="12"/>
        </w:numPr>
        <w:spacing w:after="0"/>
        <w:contextualSpacing/>
        <w:jc w:val="both"/>
        <w:rPr>
          <w:rFonts w:ascii="Times New Roman" w:hAnsi="Times New Roman" w:cs="Times New Roman"/>
          <w:b/>
          <w:sz w:val="24"/>
          <w:szCs w:val="24"/>
        </w:rPr>
      </w:pPr>
      <w:r w:rsidRPr="00E26F0C">
        <w:rPr>
          <w:rFonts w:ascii="Times New Roman" w:eastAsia="Times New Roman" w:hAnsi="Times New Roman" w:cs="Times New Roman"/>
          <w:b/>
          <w:sz w:val="24"/>
          <w:szCs w:val="24"/>
          <w:lang w:eastAsia="hr-HR"/>
        </w:rPr>
        <w:t>nesklad u dijelu izvješća „Podaci o pokretninama koje se upisuju u javni registar“, i to u izvješćima od 6. svibnja 2019., 30. svibnja 2019., 4. veljače 2020., 17. rujna 2020., 28. listopada 2020., 18. siječnja 2021. i 14. prosinca 2021., koji proizlazi iz prijavljivanja prava vlasništva osobnog vozila  marke Peugeot 5008 GT 2.0 BLUEHDI</w:t>
      </w:r>
    </w:p>
    <w:p w14:paraId="51F5B7AC" w14:textId="77777777" w:rsidR="00E26F0C" w:rsidRPr="00E26F0C" w:rsidRDefault="00E26F0C" w:rsidP="00E26F0C">
      <w:pPr>
        <w:spacing w:after="0"/>
        <w:ind w:left="720"/>
        <w:contextualSpacing/>
        <w:jc w:val="both"/>
        <w:rPr>
          <w:rFonts w:ascii="Times New Roman" w:hAnsi="Times New Roman" w:cs="Times New Roman"/>
          <w:b/>
          <w:sz w:val="24"/>
          <w:szCs w:val="24"/>
        </w:rPr>
      </w:pPr>
    </w:p>
    <w:p w14:paraId="5A941DD5" w14:textId="77777777" w:rsidR="00E26F0C" w:rsidRPr="00E26F0C" w:rsidRDefault="00E26F0C" w:rsidP="00E26F0C">
      <w:pPr>
        <w:numPr>
          <w:ilvl w:val="0"/>
          <w:numId w:val="12"/>
        </w:numPr>
        <w:spacing w:after="0"/>
        <w:contextualSpacing/>
        <w:jc w:val="both"/>
        <w:rPr>
          <w:rFonts w:ascii="Times New Roman" w:hAnsi="Times New Roman" w:cs="Times New Roman"/>
          <w:b/>
          <w:sz w:val="24"/>
          <w:szCs w:val="24"/>
        </w:rPr>
      </w:pPr>
      <w:r w:rsidRPr="00E26F0C">
        <w:rPr>
          <w:rFonts w:ascii="Times New Roman" w:eastAsia="Times New Roman" w:hAnsi="Times New Roman" w:cs="Times New Roman"/>
          <w:b/>
          <w:sz w:val="24"/>
          <w:szCs w:val="24"/>
          <w:lang w:eastAsia="hr-HR"/>
        </w:rPr>
        <w:t xml:space="preserve">nerazmjer u dijelu izvješća „Plaća bračnog druga/izvanbračnog druga/životnog partnera dužnosnika na mjesečnoj razini“, i to u svim navedenim izvješćima, koji proizlazi iz prijavljenoga iznosa plaće bračnoga druga dužnosnika na godišnjoj razini te ostvarenih dohodaka od nesamostalnoga rada odnosno plaće i naknade </w:t>
      </w:r>
      <w:r w:rsidRPr="00E26F0C">
        <w:rPr>
          <w:rFonts w:ascii="Times New Roman" w:eastAsia="Times New Roman" w:hAnsi="Times New Roman" w:cs="Times New Roman"/>
          <w:b/>
          <w:sz w:val="24"/>
          <w:szCs w:val="24"/>
          <w:lang w:eastAsia="hr-HR"/>
        </w:rPr>
        <w:lastRenderedPageBreak/>
        <w:t>plaće za vrijeme spriječenosti za rad bračnoga druga dužnosnika, primljenih u 2017., 2018., 2019., 2020. i 2021. od isplatitelja</w:t>
      </w:r>
      <w:r w:rsidRPr="00E26F0C">
        <w:rPr>
          <w:b/>
        </w:rPr>
        <w:t xml:space="preserve"> </w:t>
      </w:r>
      <w:r w:rsidRPr="00E26F0C">
        <w:rPr>
          <w:rFonts w:ascii="Times New Roman" w:eastAsia="Times New Roman" w:hAnsi="Times New Roman" w:cs="Times New Roman"/>
          <w:b/>
          <w:sz w:val="24"/>
          <w:szCs w:val="24"/>
          <w:lang w:eastAsia="hr-HR"/>
        </w:rPr>
        <w:t>Gradsko kazalište Požega;</w:t>
      </w:r>
    </w:p>
    <w:p w14:paraId="7F495C87" w14:textId="77777777" w:rsidR="00E26F0C" w:rsidRPr="00E26F0C" w:rsidRDefault="00E26F0C" w:rsidP="00E26F0C">
      <w:pPr>
        <w:spacing w:after="0"/>
        <w:ind w:left="720"/>
        <w:contextualSpacing/>
        <w:jc w:val="both"/>
        <w:rPr>
          <w:rFonts w:ascii="Times New Roman" w:hAnsi="Times New Roman" w:cs="Times New Roman"/>
          <w:b/>
          <w:sz w:val="24"/>
          <w:szCs w:val="24"/>
        </w:rPr>
      </w:pPr>
    </w:p>
    <w:p w14:paraId="3C6F9351" w14:textId="77777777" w:rsidR="00E26F0C" w:rsidRPr="00E26F0C" w:rsidRDefault="00E26F0C" w:rsidP="00E26F0C">
      <w:pPr>
        <w:numPr>
          <w:ilvl w:val="0"/>
          <w:numId w:val="12"/>
        </w:numPr>
        <w:spacing w:after="0"/>
        <w:contextualSpacing/>
        <w:jc w:val="both"/>
        <w:rPr>
          <w:rFonts w:ascii="Times New Roman" w:hAnsi="Times New Roman" w:cs="Times New Roman"/>
          <w:b/>
          <w:sz w:val="24"/>
          <w:szCs w:val="24"/>
        </w:rPr>
      </w:pPr>
      <w:r w:rsidRPr="00E26F0C">
        <w:rPr>
          <w:rFonts w:ascii="Times New Roman" w:eastAsia="Times New Roman" w:hAnsi="Times New Roman" w:cs="Times New Roman"/>
          <w:b/>
          <w:sz w:val="24"/>
          <w:szCs w:val="24"/>
          <w:lang w:eastAsia="hr-HR"/>
        </w:rPr>
        <w:t xml:space="preserve">nesklad u dijelu izvješća „Podatci o obvezama“, i to u izvješćima od 4. veljače 2020., 17. rujna 2020., 28. listopada 2020., 18. siječnja 2021. i 14. prosinca 2021., koji proizlazi iz neprijavljivanja obveze </w:t>
      </w:r>
      <w:r w:rsidRPr="00E26F0C">
        <w:rPr>
          <w:rFonts w:ascii="Times New Roman" w:eastAsia="Times New Roman" w:hAnsi="Times New Roman" w:cs="Times New Roman"/>
          <w:b/>
          <w:i/>
          <w:sz w:val="24"/>
          <w:szCs w:val="24"/>
          <w:lang w:eastAsia="hr-HR"/>
        </w:rPr>
        <w:t>leasinga</w:t>
      </w:r>
      <w:r w:rsidRPr="00E26F0C">
        <w:rPr>
          <w:rFonts w:ascii="Times New Roman" w:eastAsia="Times New Roman" w:hAnsi="Times New Roman" w:cs="Times New Roman"/>
          <w:b/>
          <w:sz w:val="24"/>
          <w:szCs w:val="24"/>
          <w:lang w:eastAsia="hr-HR"/>
        </w:rPr>
        <w:t xml:space="preserve"> prema trgovačkom društvu OTP Leasing d.d., istekom 2019. u kojoj je obveza nastala;</w:t>
      </w:r>
    </w:p>
    <w:p w14:paraId="1F735009" w14:textId="77777777" w:rsidR="00E26F0C" w:rsidRPr="00E26F0C" w:rsidRDefault="00E26F0C" w:rsidP="00E26F0C">
      <w:pPr>
        <w:spacing w:after="0"/>
        <w:jc w:val="both"/>
        <w:rPr>
          <w:rFonts w:ascii="Times New Roman" w:hAnsi="Times New Roman" w:cs="Times New Roman"/>
          <w:b/>
          <w:sz w:val="24"/>
          <w:szCs w:val="24"/>
        </w:rPr>
      </w:pPr>
    </w:p>
    <w:p w14:paraId="0CECCBCA" w14:textId="77777777" w:rsidR="00E26F0C" w:rsidRPr="00E26F0C" w:rsidRDefault="00E26F0C" w:rsidP="00E26F0C">
      <w:pPr>
        <w:numPr>
          <w:ilvl w:val="0"/>
          <w:numId w:val="12"/>
        </w:numPr>
        <w:spacing w:after="0"/>
        <w:ind w:right="-2"/>
        <w:contextualSpacing/>
        <w:jc w:val="both"/>
        <w:rPr>
          <w:rFonts w:ascii="Times New Roman" w:eastAsia="Calibri" w:hAnsi="Times New Roman" w:cs="Times New Roman"/>
          <w:b/>
          <w:bCs/>
          <w:color w:val="000000"/>
          <w:sz w:val="24"/>
          <w:szCs w:val="24"/>
        </w:rPr>
      </w:pPr>
      <w:r w:rsidRPr="00E26F0C">
        <w:rPr>
          <w:rFonts w:ascii="Times New Roman" w:eastAsia="Times New Roman" w:hAnsi="Times New Roman" w:cs="Times New Roman"/>
          <w:b/>
          <w:sz w:val="24"/>
          <w:szCs w:val="24"/>
          <w:lang w:eastAsia="hr-HR"/>
        </w:rPr>
        <w:t xml:space="preserve">nesklad u dijelu izvješća „Podatci o obvezama“, i to u izvješćima od 18. siječnja 2021. i 14. prosinca 2021., koji proizlazi iz neprijavljivanja nastanka </w:t>
      </w:r>
      <w:r w:rsidRPr="00E26F0C">
        <w:rPr>
          <w:rFonts w:ascii="Times New Roman" w:eastAsia="Times New Roman" w:hAnsi="Times New Roman" w:cs="Times New Roman"/>
          <w:b/>
          <w:i/>
          <w:sz w:val="24"/>
          <w:szCs w:val="24"/>
          <w:lang w:eastAsia="hr-HR"/>
        </w:rPr>
        <w:t>leasing</w:t>
      </w:r>
      <w:r w:rsidRPr="00E26F0C">
        <w:rPr>
          <w:rFonts w:ascii="Times New Roman" w:eastAsia="Times New Roman" w:hAnsi="Times New Roman" w:cs="Times New Roman"/>
          <w:b/>
          <w:sz w:val="24"/>
          <w:szCs w:val="24"/>
          <w:lang w:eastAsia="hr-HR"/>
        </w:rPr>
        <w:t xml:space="preserve"> obveze prema trgovačkom društvu OTP Leasing d.d.,</w:t>
      </w:r>
      <w:r w:rsidRPr="00E26F0C">
        <w:rPr>
          <w:rFonts w:ascii="Times New Roman" w:eastAsia="Times New Roman" w:hAnsi="Times New Roman" w:cs="Times New Roman"/>
          <w:b/>
          <w:color w:val="00B050"/>
          <w:sz w:val="24"/>
          <w:szCs w:val="24"/>
          <w:lang w:eastAsia="hr-HR"/>
        </w:rPr>
        <w:t xml:space="preserve"> </w:t>
      </w:r>
      <w:r w:rsidRPr="00E26F0C">
        <w:rPr>
          <w:rFonts w:ascii="Times New Roman" w:eastAsia="Times New Roman" w:hAnsi="Times New Roman" w:cs="Times New Roman"/>
          <w:b/>
          <w:sz w:val="24"/>
          <w:szCs w:val="24"/>
          <w:lang w:eastAsia="hr-HR"/>
        </w:rPr>
        <w:t>istekom 2020. u kojoj je obveza nastala;</w:t>
      </w:r>
    </w:p>
    <w:p w14:paraId="7352BA2E" w14:textId="77777777" w:rsidR="00E26F0C" w:rsidRPr="00E26F0C" w:rsidRDefault="00E26F0C" w:rsidP="00E26F0C">
      <w:pPr>
        <w:spacing w:after="0"/>
        <w:ind w:left="720" w:right="-2"/>
        <w:contextualSpacing/>
        <w:jc w:val="both"/>
        <w:rPr>
          <w:rFonts w:ascii="Times New Roman" w:eastAsia="Calibri" w:hAnsi="Times New Roman" w:cs="Times New Roman"/>
          <w:b/>
          <w:bCs/>
          <w:color w:val="000000"/>
          <w:sz w:val="24"/>
          <w:szCs w:val="24"/>
        </w:rPr>
      </w:pPr>
    </w:p>
    <w:p w14:paraId="47BD6096" w14:textId="77777777" w:rsidR="00E26F0C" w:rsidRPr="00E26F0C" w:rsidRDefault="00E26F0C" w:rsidP="00E26F0C">
      <w:pPr>
        <w:spacing w:after="0"/>
        <w:ind w:left="720" w:right="-2"/>
        <w:contextualSpacing/>
        <w:jc w:val="both"/>
        <w:rPr>
          <w:rFonts w:ascii="Times New Roman" w:eastAsia="Calibri" w:hAnsi="Times New Roman" w:cs="Times New Roman"/>
          <w:b/>
          <w:bCs/>
          <w:color w:val="000000"/>
          <w:sz w:val="24"/>
          <w:szCs w:val="24"/>
        </w:rPr>
      </w:pPr>
      <w:r w:rsidRPr="00E26F0C">
        <w:rPr>
          <w:rFonts w:ascii="Times New Roman" w:eastAsia="Calibri" w:hAnsi="Times New Roman" w:cs="Times New Roman"/>
          <w:b/>
          <w:bCs/>
          <w:color w:val="000000"/>
          <w:sz w:val="24"/>
          <w:szCs w:val="24"/>
        </w:rPr>
        <w:t xml:space="preserve">dužnosnik Vedran </w:t>
      </w:r>
      <w:proofErr w:type="spellStart"/>
      <w:r w:rsidRPr="00E26F0C">
        <w:rPr>
          <w:rFonts w:ascii="Times New Roman" w:eastAsia="Calibri" w:hAnsi="Times New Roman" w:cs="Times New Roman"/>
          <w:b/>
          <w:bCs/>
          <w:color w:val="000000"/>
          <w:sz w:val="24"/>
          <w:szCs w:val="24"/>
        </w:rPr>
        <w:t>Neferović</w:t>
      </w:r>
      <w:proofErr w:type="spellEnd"/>
      <w:r w:rsidRPr="00E26F0C">
        <w:rPr>
          <w:rFonts w:ascii="Times New Roman" w:eastAsia="Calibri" w:hAnsi="Times New Roman" w:cs="Times New Roman"/>
          <w:b/>
          <w:bCs/>
          <w:color w:val="000000"/>
          <w:sz w:val="24"/>
          <w:szCs w:val="24"/>
        </w:rPr>
        <w:t xml:space="preserve"> gradonačelnik Grada Požege u mandatu 2013.g. - 2017.g., a potom zamjenika župana Požeško-slavonske županije do 20. svibnja 2021., počinio je povredu članka 27. ZSSI-a, u vezi s člankom 8. i 9. ZSSI-a.</w:t>
      </w:r>
    </w:p>
    <w:p w14:paraId="472F274B" w14:textId="77777777" w:rsidR="00E26F0C" w:rsidRPr="00E26F0C" w:rsidRDefault="00E26F0C" w:rsidP="00E26F0C">
      <w:pPr>
        <w:spacing w:after="0"/>
        <w:ind w:left="720" w:right="-2"/>
        <w:contextualSpacing/>
        <w:jc w:val="both"/>
        <w:rPr>
          <w:rFonts w:ascii="Times New Roman" w:eastAsia="Calibri" w:hAnsi="Times New Roman" w:cs="Times New Roman"/>
          <w:b/>
          <w:bCs/>
          <w:color w:val="000000"/>
          <w:sz w:val="24"/>
          <w:szCs w:val="24"/>
        </w:rPr>
      </w:pPr>
    </w:p>
    <w:p w14:paraId="54166BA3" w14:textId="77777777" w:rsidR="00E26F0C" w:rsidRPr="00E26F0C" w:rsidRDefault="00E26F0C" w:rsidP="00E26F0C">
      <w:pPr>
        <w:numPr>
          <w:ilvl w:val="0"/>
          <w:numId w:val="31"/>
        </w:numPr>
        <w:spacing w:after="0"/>
        <w:ind w:right="-2"/>
        <w:contextualSpacing/>
        <w:jc w:val="both"/>
        <w:rPr>
          <w:rFonts w:ascii="Times New Roman" w:hAnsi="Times New Roman" w:cs="Times New Roman"/>
          <w:b/>
          <w:bCs/>
          <w:sz w:val="24"/>
          <w:szCs w:val="24"/>
        </w:rPr>
      </w:pPr>
      <w:bookmarkStart w:id="6" w:name="_Hlk139348380"/>
      <w:bookmarkEnd w:id="5"/>
      <w:r w:rsidRPr="00E26F0C">
        <w:rPr>
          <w:rFonts w:ascii="Times New Roman" w:hAnsi="Times New Roman"/>
          <w:b/>
          <w:bCs/>
          <w:color w:val="000000"/>
          <w:sz w:val="24"/>
          <w:szCs w:val="24"/>
        </w:rPr>
        <w:t xml:space="preserve">Za povredu ZSSI-a, opisanu pod točkom I. ove izreke, dužnosniku </w:t>
      </w:r>
      <w:r w:rsidRPr="00E26F0C">
        <w:rPr>
          <w:rFonts w:ascii="Times New Roman" w:hAnsi="Times New Roman" w:cs="Times New Roman"/>
          <w:b/>
          <w:sz w:val="24"/>
          <w:szCs w:val="24"/>
        </w:rPr>
        <w:t xml:space="preserve">Vedranu </w:t>
      </w:r>
      <w:proofErr w:type="spellStart"/>
      <w:r w:rsidRPr="00E26F0C">
        <w:rPr>
          <w:rFonts w:ascii="Times New Roman" w:hAnsi="Times New Roman" w:cs="Times New Roman"/>
          <w:b/>
          <w:sz w:val="24"/>
          <w:szCs w:val="24"/>
        </w:rPr>
        <w:t>Neferoviću</w:t>
      </w:r>
      <w:proofErr w:type="spellEnd"/>
      <w:r w:rsidRPr="00E26F0C">
        <w:rPr>
          <w:rFonts w:ascii="Times New Roman" w:hAnsi="Times New Roman"/>
          <w:b/>
          <w:bCs/>
          <w:color w:val="000000"/>
          <w:sz w:val="24"/>
          <w:szCs w:val="24"/>
        </w:rPr>
        <w:t xml:space="preserve"> neće se izreći sankcija s obzirom da je od prestanaka obnašanja </w:t>
      </w:r>
      <w:r w:rsidRPr="00E26F0C">
        <w:rPr>
          <w:rFonts w:ascii="Times New Roman" w:hAnsi="Times New Roman" w:cs="Times New Roman"/>
          <w:b/>
          <w:sz w:val="24"/>
          <w:szCs w:val="24"/>
        </w:rPr>
        <w:t>zamjenika župana Požeško-slavonske županije</w:t>
      </w:r>
      <w:r w:rsidRPr="00E26F0C">
        <w:rPr>
          <w:rFonts w:ascii="Times New Roman" w:eastAsia="Calibri" w:hAnsi="Times New Roman" w:cs="Times New Roman"/>
          <w:b/>
          <w:sz w:val="24"/>
          <w:szCs w:val="24"/>
        </w:rPr>
        <w:t xml:space="preserve"> </w:t>
      </w:r>
      <w:r w:rsidRPr="00E26F0C">
        <w:rPr>
          <w:rFonts w:ascii="Times New Roman" w:hAnsi="Times New Roman"/>
          <w:b/>
          <w:bCs/>
          <w:color w:val="000000"/>
          <w:sz w:val="24"/>
          <w:szCs w:val="24"/>
        </w:rPr>
        <w:t xml:space="preserve">proteklo više od 12 mjeseci. </w:t>
      </w:r>
    </w:p>
    <w:p w14:paraId="7B2C260D" w14:textId="77777777" w:rsidR="00E26F0C" w:rsidRPr="00E26F0C" w:rsidRDefault="00E26F0C" w:rsidP="00E26F0C">
      <w:pPr>
        <w:autoSpaceDE w:val="0"/>
        <w:autoSpaceDN w:val="0"/>
        <w:adjustRightInd w:val="0"/>
        <w:spacing w:before="240" w:after="0"/>
        <w:ind w:left="360"/>
        <w:jc w:val="both"/>
        <w:rPr>
          <w:rFonts w:ascii="Times New Roman" w:hAnsi="Times New Roman" w:cs="Times New Roman"/>
          <w:b/>
          <w:color w:val="000000"/>
          <w:sz w:val="24"/>
          <w:szCs w:val="24"/>
        </w:rPr>
      </w:pPr>
    </w:p>
    <w:bookmarkEnd w:id="6"/>
    <w:p w14:paraId="67BCB8C1" w14:textId="77777777" w:rsidR="00E26F0C" w:rsidRPr="00E26F0C" w:rsidRDefault="00E26F0C" w:rsidP="00E26F0C">
      <w:pPr>
        <w:spacing w:after="0"/>
        <w:jc w:val="center"/>
        <w:rPr>
          <w:rFonts w:ascii="Times New Roman" w:hAnsi="Times New Roman" w:cs="Times New Roman"/>
          <w:sz w:val="24"/>
          <w:szCs w:val="24"/>
        </w:rPr>
      </w:pPr>
      <w:r w:rsidRPr="00E26F0C">
        <w:rPr>
          <w:rFonts w:ascii="Times New Roman" w:hAnsi="Times New Roman" w:cs="Times New Roman"/>
          <w:sz w:val="24"/>
          <w:szCs w:val="24"/>
        </w:rPr>
        <w:t>Obrazloženje</w:t>
      </w:r>
    </w:p>
    <w:p w14:paraId="4E08C404" w14:textId="77777777" w:rsidR="00E26F0C" w:rsidRPr="00E26F0C" w:rsidRDefault="00E26F0C" w:rsidP="00E26F0C">
      <w:pPr>
        <w:spacing w:after="0"/>
        <w:jc w:val="both"/>
        <w:rPr>
          <w:rFonts w:ascii="Times New Roman" w:hAnsi="Times New Roman" w:cs="Times New Roman"/>
          <w:sz w:val="24"/>
          <w:szCs w:val="24"/>
        </w:rPr>
      </w:pPr>
    </w:p>
    <w:p w14:paraId="4154A99D" w14:textId="77777777" w:rsidR="00E26F0C" w:rsidRPr="00E26F0C" w:rsidRDefault="00E26F0C" w:rsidP="00E26F0C">
      <w:pPr>
        <w:autoSpaceDE w:val="0"/>
        <w:autoSpaceDN w:val="0"/>
        <w:adjustRightInd w:val="0"/>
        <w:spacing w:after="0"/>
        <w:ind w:firstLine="708"/>
        <w:jc w:val="both"/>
        <w:rPr>
          <w:rFonts w:ascii="Times New Roman" w:hAnsi="Times New Roman" w:cs="Times New Roman"/>
          <w:sz w:val="24"/>
          <w:szCs w:val="24"/>
        </w:rPr>
      </w:pPr>
      <w:r w:rsidRPr="00E26F0C">
        <w:rPr>
          <w:rFonts w:ascii="Times New Roman" w:hAnsi="Times New Roman" w:cs="Times New Roman"/>
          <w:bCs/>
          <w:color w:val="000000"/>
          <w:sz w:val="24"/>
          <w:szCs w:val="24"/>
        </w:rPr>
        <w:t xml:space="preserve">Povjerenstva je na 202.  sjednici </w:t>
      </w:r>
      <w:r w:rsidRPr="00E26F0C">
        <w:rPr>
          <w:rFonts w:ascii="Times New Roman" w:hAnsi="Times New Roman" w:cs="Times New Roman"/>
          <w:bCs/>
          <w:sz w:val="24"/>
          <w:szCs w:val="24"/>
        </w:rPr>
        <w:t xml:space="preserve"> </w:t>
      </w:r>
      <w:r w:rsidRPr="00E26F0C">
        <w:rPr>
          <w:rFonts w:ascii="Times New Roman" w:hAnsi="Times New Roman" w:cs="Times New Roman"/>
          <w:bCs/>
          <w:color w:val="000000"/>
          <w:sz w:val="24"/>
          <w:szCs w:val="24"/>
        </w:rPr>
        <w:t xml:space="preserve">održanoj </w:t>
      </w:r>
      <w:r w:rsidRPr="00E26F0C">
        <w:rPr>
          <w:rFonts w:ascii="Times New Roman" w:hAnsi="Times New Roman" w:cs="Times New Roman"/>
          <w:bCs/>
          <w:sz w:val="24"/>
          <w:szCs w:val="24"/>
        </w:rPr>
        <w:t xml:space="preserve">03. veljače 2023.g.,  </w:t>
      </w:r>
      <w:r w:rsidRPr="00E26F0C">
        <w:rPr>
          <w:rFonts w:ascii="Times New Roman" w:hAnsi="Times New Roman" w:cs="Times New Roman"/>
          <w:bCs/>
          <w:color w:val="000000"/>
          <w:sz w:val="24"/>
          <w:szCs w:val="24"/>
        </w:rPr>
        <w:t xml:space="preserve">pokrenulo postupak protiv </w:t>
      </w:r>
      <w:r w:rsidRPr="00E26F0C">
        <w:rPr>
          <w:rFonts w:ascii="Times New Roman" w:hAnsi="Times New Roman" w:cs="Times New Roman"/>
          <w:bCs/>
          <w:sz w:val="24"/>
          <w:szCs w:val="24"/>
        </w:rPr>
        <w:t xml:space="preserve">dužnosnika Vedrana </w:t>
      </w:r>
      <w:proofErr w:type="spellStart"/>
      <w:r w:rsidRPr="00E26F0C">
        <w:rPr>
          <w:rFonts w:ascii="Times New Roman" w:hAnsi="Times New Roman" w:cs="Times New Roman"/>
          <w:bCs/>
          <w:sz w:val="24"/>
          <w:szCs w:val="24"/>
        </w:rPr>
        <w:t>Neferovića</w:t>
      </w:r>
      <w:proofErr w:type="spellEnd"/>
      <w:r w:rsidRPr="00E26F0C">
        <w:rPr>
          <w:rFonts w:ascii="Times New Roman" w:hAnsi="Times New Roman" w:cs="Times New Roman"/>
          <w:b/>
          <w:color w:val="000000"/>
          <w:sz w:val="24"/>
          <w:szCs w:val="24"/>
        </w:rPr>
        <w:t xml:space="preserve"> </w:t>
      </w:r>
      <w:r w:rsidRPr="00E26F0C">
        <w:rPr>
          <w:rFonts w:ascii="Times New Roman" w:hAnsi="Times New Roman" w:cs="Times New Roman"/>
          <w:color w:val="000000"/>
          <w:sz w:val="24"/>
          <w:szCs w:val="24"/>
        </w:rPr>
        <w:t>gradonačelnika Grada Požege u mandatu 2013.g. - 2017.g., a potom zamjenika župana Požeško-slavonske županije</w:t>
      </w:r>
      <w:r w:rsidRPr="00E26F0C">
        <w:rPr>
          <w:rFonts w:ascii="Times New Roman" w:eastAsia="Calibri" w:hAnsi="Times New Roman" w:cs="Times New Roman"/>
          <w:color w:val="000000"/>
          <w:sz w:val="24"/>
          <w:szCs w:val="24"/>
        </w:rPr>
        <w:t xml:space="preserve"> do 20. svibnja 2021.</w:t>
      </w:r>
      <w:r w:rsidRPr="00E26F0C">
        <w:rPr>
          <w:rFonts w:ascii="Times New Roman" w:hAnsi="Times New Roman" w:cs="Times New Roman"/>
          <w:bCs/>
          <w:sz w:val="24"/>
          <w:szCs w:val="24"/>
        </w:rPr>
        <w:t xml:space="preserve">, zbog mogućeg </w:t>
      </w:r>
      <w:r w:rsidRPr="00E26F0C">
        <w:rPr>
          <w:rFonts w:ascii="Times New Roman" w:eastAsia="Calibri" w:hAnsi="Times New Roman" w:cs="Times New Roman"/>
          <w:bCs/>
          <w:sz w:val="24"/>
          <w:szCs w:val="24"/>
        </w:rPr>
        <w:t xml:space="preserve">kršenja odredbi iz članka 8. i 9. ZSSI-a, u svezi sa člankom 27. ZSSI-a, </w:t>
      </w:r>
      <w:r w:rsidRPr="00E26F0C">
        <w:rPr>
          <w:rFonts w:ascii="Times New Roman" w:hAnsi="Times New Roman" w:cs="Times New Roman"/>
          <w:bCs/>
          <w:sz w:val="24"/>
          <w:szCs w:val="24"/>
        </w:rPr>
        <w:t xml:space="preserve">koja proizlazi iz propusta da po pisanom pozivu Povjerenstva obrazloži nesklad odnosno nerazmjer i priloži odgovarajuće dokaze potrebne za </w:t>
      </w:r>
      <w:r w:rsidRPr="00E26F0C">
        <w:rPr>
          <w:rFonts w:ascii="Times New Roman" w:eastAsia="Calibri" w:hAnsi="Times New Roman" w:cs="Times New Roman"/>
          <w:bCs/>
          <w:sz w:val="24"/>
          <w:szCs w:val="24"/>
        </w:rPr>
        <w:t xml:space="preserve">usklađivanje prijavljene imovine s podacima o imovini dobivenih od nadležnih tijela, utvrđenim povodom redovite provjere izvješća o imovinskom stanju dužnosnika </w:t>
      </w:r>
      <w:r w:rsidRPr="00E26F0C">
        <w:rPr>
          <w:rFonts w:ascii="Times New Roman" w:hAnsi="Times New Roman" w:cs="Times New Roman"/>
          <w:sz w:val="24"/>
          <w:szCs w:val="24"/>
        </w:rPr>
        <w:t>u dijelu koji se odnosi na:</w:t>
      </w:r>
    </w:p>
    <w:p w14:paraId="67FBD5E8" w14:textId="77777777" w:rsidR="00E26F0C" w:rsidRPr="00E26F0C" w:rsidRDefault="00E26F0C" w:rsidP="00E26F0C">
      <w:pPr>
        <w:autoSpaceDE w:val="0"/>
        <w:autoSpaceDN w:val="0"/>
        <w:adjustRightInd w:val="0"/>
        <w:spacing w:after="0"/>
        <w:ind w:firstLine="708"/>
        <w:jc w:val="both"/>
        <w:rPr>
          <w:rFonts w:ascii="Times New Roman" w:hAnsi="Times New Roman" w:cs="Times New Roman"/>
          <w:sz w:val="24"/>
          <w:szCs w:val="24"/>
        </w:rPr>
      </w:pPr>
    </w:p>
    <w:p w14:paraId="434A185F" w14:textId="784108D6"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„Podatci o nekretninama“, i to u izvješćima od 18. siječnja 2021. i 14. prosinca 2021.,</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 xml:space="preserve">koji proizlazi iz prijavljivanja vlasništva umjesto suvlasništva u 1/6 suvlasničkog dijela nekretnine k.č.br. </w:t>
      </w:r>
      <w:r w:rsidR="00C4468D" w:rsidRPr="00C4468D">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C4468D" w:rsidRPr="00C4468D">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 xml:space="preserve">, i nekretnine k.č.br. </w:t>
      </w:r>
      <w:r w:rsidR="00C4468D" w:rsidRPr="00C4468D">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C4468D" w:rsidRPr="00C4468D">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w:t>
      </w:r>
    </w:p>
    <w:p w14:paraId="0C95CE5B" w14:textId="77777777" w:rsidR="00E26F0C" w:rsidRPr="00E26F0C" w:rsidRDefault="00E26F0C" w:rsidP="00E26F0C">
      <w:pPr>
        <w:spacing w:after="0"/>
        <w:contextualSpacing/>
        <w:jc w:val="both"/>
        <w:rPr>
          <w:rFonts w:ascii="Times New Roman" w:hAnsi="Times New Roman" w:cs="Times New Roman"/>
          <w:sz w:val="24"/>
          <w:szCs w:val="24"/>
        </w:rPr>
      </w:pPr>
    </w:p>
    <w:p w14:paraId="6A1A245D" w14:textId="77777777" w:rsidR="00E26F0C" w:rsidRPr="00E26F0C" w:rsidRDefault="00E26F0C" w:rsidP="00E26F0C">
      <w:pPr>
        <w:spacing w:after="0"/>
        <w:jc w:val="both"/>
        <w:rPr>
          <w:rFonts w:ascii="Times New Roman" w:hAnsi="Times New Roman" w:cs="Times New Roman"/>
          <w:sz w:val="24"/>
          <w:szCs w:val="24"/>
        </w:rPr>
      </w:pPr>
    </w:p>
    <w:p w14:paraId="07F2038B"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„Podaci o pokretninama koje se upisuju u javni registar“, i to u izvješćima od 6. svibnja 2019., 30. svibnja 2019., 4. veljače 2020., 17. rujna </w:t>
      </w:r>
      <w:r w:rsidRPr="00E26F0C">
        <w:rPr>
          <w:rFonts w:ascii="Times New Roman" w:eastAsia="Times New Roman" w:hAnsi="Times New Roman" w:cs="Times New Roman"/>
          <w:sz w:val="24"/>
          <w:szCs w:val="24"/>
          <w:lang w:eastAsia="hr-HR"/>
        </w:rPr>
        <w:lastRenderedPageBreak/>
        <w:t>2020., 28. listopada 2020., 18. siječnja 2021. i 14. prosinca 2021., koji proizlazi iz prijavljivanja prava vlasništva osobnog vozila  marke Peugeot 5008 GT 2.0 BLUEHDI</w:t>
      </w:r>
    </w:p>
    <w:p w14:paraId="6A7E935B" w14:textId="77777777" w:rsidR="00E26F0C" w:rsidRPr="00E26F0C" w:rsidRDefault="00E26F0C" w:rsidP="00E26F0C">
      <w:pPr>
        <w:spacing w:after="0"/>
        <w:ind w:left="720"/>
        <w:contextualSpacing/>
        <w:jc w:val="both"/>
        <w:rPr>
          <w:rFonts w:ascii="Times New Roman" w:hAnsi="Times New Roman" w:cs="Times New Roman"/>
          <w:sz w:val="24"/>
          <w:szCs w:val="24"/>
        </w:rPr>
      </w:pPr>
    </w:p>
    <w:p w14:paraId="14E7FC2D"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„Plaća bračnog druga/izvanbračnog druga/životnog partnera dužnosnika na mjesečnoj razini“, i to u svim navedenim izvješćima, koji proizlazi iz prijavljenoga iznosa plaće bračnoga druga dužnosnika na godišnjoj razini te ostvarenih dohodaka od nesamostalnoga rada odnosno plaće i naknade plaće za vrijeme spriječenosti za rad bračnoga druga dužnosnika, primljenih u 2017., 2018., 2019., 2020. i 2021. od isplatitelja</w:t>
      </w:r>
      <w:r w:rsidRPr="00E26F0C">
        <w:t xml:space="preserve"> </w:t>
      </w:r>
      <w:r w:rsidRPr="00E26F0C">
        <w:rPr>
          <w:rFonts w:ascii="Times New Roman" w:eastAsia="Times New Roman" w:hAnsi="Times New Roman" w:cs="Times New Roman"/>
          <w:sz w:val="24"/>
          <w:szCs w:val="24"/>
          <w:lang w:eastAsia="hr-HR"/>
        </w:rPr>
        <w:t>Gradsko kazalište;</w:t>
      </w:r>
    </w:p>
    <w:p w14:paraId="22C21654" w14:textId="77777777" w:rsidR="00E26F0C" w:rsidRPr="00E26F0C" w:rsidRDefault="00E26F0C" w:rsidP="00E26F0C">
      <w:pPr>
        <w:spacing w:after="0"/>
        <w:ind w:left="720"/>
        <w:contextualSpacing/>
        <w:jc w:val="both"/>
        <w:rPr>
          <w:rFonts w:ascii="Times New Roman" w:hAnsi="Times New Roman" w:cs="Times New Roman"/>
          <w:sz w:val="24"/>
          <w:szCs w:val="24"/>
        </w:rPr>
      </w:pPr>
    </w:p>
    <w:p w14:paraId="0ADF4F0A"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4. veljače 2020., 17. rujna 2020., 28. listopada 2020., 18. siječnja 2021. i 14. prosinca 2021., koji proizlazi iz neprijavljivanja obveze </w:t>
      </w:r>
      <w:r w:rsidRPr="00E26F0C">
        <w:rPr>
          <w:rFonts w:ascii="Times New Roman" w:eastAsia="Times New Roman" w:hAnsi="Times New Roman" w:cs="Times New Roman"/>
          <w:i/>
          <w:sz w:val="24"/>
          <w:szCs w:val="24"/>
          <w:lang w:eastAsia="hr-HR"/>
        </w:rPr>
        <w:t>leasinga</w:t>
      </w:r>
      <w:r w:rsidRPr="00E26F0C">
        <w:rPr>
          <w:rFonts w:ascii="Times New Roman" w:eastAsia="Times New Roman" w:hAnsi="Times New Roman" w:cs="Times New Roman"/>
          <w:sz w:val="24"/>
          <w:szCs w:val="24"/>
          <w:lang w:eastAsia="hr-HR"/>
        </w:rPr>
        <w:t xml:space="preserve"> prema trgovačkom društvu OTP Leasing d.d., istekom 2019. u kojoj je obveza nastala;</w:t>
      </w:r>
    </w:p>
    <w:p w14:paraId="33E7E0CA" w14:textId="77777777" w:rsidR="00E26F0C" w:rsidRPr="00E26F0C" w:rsidRDefault="00E26F0C" w:rsidP="00E26F0C">
      <w:pPr>
        <w:spacing w:after="0"/>
        <w:contextualSpacing/>
        <w:jc w:val="both"/>
        <w:rPr>
          <w:rFonts w:ascii="Times New Roman" w:eastAsia="Times New Roman" w:hAnsi="Times New Roman" w:cs="Times New Roman"/>
          <w:sz w:val="24"/>
          <w:szCs w:val="24"/>
          <w:lang w:eastAsia="hr-HR"/>
        </w:rPr>
      </w:pPr>
    </w:p>
    <w:p w14:paraId="61A77B06"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18. siječnja 2021. i 14. prosinca 2021., koji proizlazi iz neprijavljivanja nastanka </w:t>
      </w:r>
      <w:r w:rsidRPr="00E26F0C">
        <w:rPr>
          <w:rFonts w:ascii="Times New Roman" w:eastAsia="Times New Roman" w:hAnsi="Times New Roman" w:cs="Times New Roman"/>
          <w:i/>
          <w:sz w:val="24"/>
          <w:szCs w:val="24"/>
          <w:lang w:eastAsia="hr-HR"/>
        </w:rPr>
        <w:t>leasing</w:t>
      </w:r>
      <w:r w:rsidRPr="00E26F0C">
        <w:rPr>
          <w:rFonts w:ascii="Times New Roman" w:eastAsia="Times New Roman" w:hAnsi="Times New Roman" w:cs="Times New Roman"/>
          <w:sz w:val="24"/>
          <w:szCs w:val="24"/>
          <w:lang w:eastAsia="hr-HR"/>
        </w:rPr>
        <w:t xml:space="preserve"> obveze prema trgovačkom društvu OTP Leasing d.d.,</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istekom 2020. u kojoj je obveza nastala;</w:t>
      </w:r>
    </w:p>
    <w:p w14:paraId="7127869E" w14:textId="77777777" w:rsidR="00E26F0C" w:rsidRPr="00E26F0C" w:rsidRDefault="00E26F0C" w:rsidP="00E26F0C">
      <w:pPr>
        <w:spacing w:after="0"/>
        <w:ind w:left="1080"/>
        <w:contextualSpacing/>
        <w:jc w:val="both"/>
        <w:rPr>
          <w:rFonts w:ascii="Times New Roman" w:hAnsi="Times New Roman" w:cs="Times New Roman"/>
          <w:sz w:val="24"/>
          <w:szCs w:val="24"/>
        </w:rPr>
      </w:pPr>
    </w:p>
    <w:p w14:paraId="14645BC1"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hAnsi="Times New Roman" w:cs="Times New Roman"/>
          <w:sz w:val="24"/>
          <w:szCs w:val="24"/>
        </w:rPr>
        <w:t>nesklad u dijelu izvješća „Podatci o pokretninama koje se upisuju u javni registar“, i to u izvješćima od 17. rujna 2020., 28. listopada 2020., 18. siječnja 2021. i 14. prosinca 2021., koji proizlazi iz prijavljivanja prava vlasništva osobnog vozila marke Volkswagen polo 1.6 TDI.</w:t>
      </w:r>
    </w:p>
    <w:p w14:paraId="6920B46E" w14:textId="77777777" w:rsidR="00E26F0C" w:rsidRPr="00E26F0C" w:rsidRDefault="00E26F0C" w:rsidP="00E26F0C">
      <w:pPr>
        <w:spacing w:after="0"/>
        <w:ind w:right="-2"/>
        <w:contextualSpacing/>
        <w:jc w:val="both"/>
        <w:rPr>
          <w:rFonts w:ascii="Times New Roman" w:eastAsia="Times New Roman" w:hAnsi="Times New Roman" w:cs="Times New Roman"/>
          <w:sz w:val="24"/>
          <w:szCs w:val="24"/>
          <w:lang w:eastAsia="hr-HR" w:bidi="hr-HR"/>
        </w:rPr>
      </w:pPr>
    </w:p>
    <w:p w14:paraId="26B6DE71" w14:textId="77777777" w:rsidR="00E26F0C" w:rsidRPr="00E26F0C" w:rsidRDefault="00E26F0C" w:rsidP="00E26F0C">
      <w:pPr>
        <w:autoSpaceDE w:val="0"/>
        <w:autoSpaceDN w:val="0"/>
        <w:adjustRightInd w:val="0"/>
        <w:spacing w:before="240" w:after="0"/>
        <w:ind w:firstLine="709"/>
        <w:jc w:val="both"/>
        <w:rPr>
          <w:rFonts w:ascii="Times New Roman" w:eastAsia="Times New Roman" w:hAnsi="Times New Roman" w:cs="Times New Roman"/>
          <w:sz w:val="24"/>
          <w:szCs w:val="24"/>
          <w:lang w:eastAsia="hr-HR" w:bidi="hr-HR"/>
        </w:rPr>
      </w:pPr>
      <w:r w:rsidRPr="00E26F0C">
        <w:rPr>
          <w:rFonts w:ascii="Times New Roman" w:hAnsi="Times New Roman" w:cs="Times New Roman"/>
          <w:sz w:val="24"/>
          <w:szCs w:val="24"/>
        </w:rPr>
        <w:t xml:space="preserve">Uvidom u Registar dužnosnika utvrđeno je da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obnašao dužnost gradonačelnika Grada Požege u mandatu od 07. lipnja 2013. do 08. lipnja 2017. te nakon toga </w:t>
      </w:r>
      <w:r w:rsidRPr="00E26F0C">
        <w:rPr>
          <w:rFonts w:ascii="Times New Roman" w:eastAsia="Calibri" w:hAnsi="Times New Roman" w:cs="Times New Roman"/>
          <w:sz w:val="24"/>
          <w:szCs w:val="24"/>
        </w:rPr>
        <w:t xml:space="preserve">dužnost zamjenika župana Požeško–slavonske županije u mandatu od 09. lipnja 2017. do 20. svibnja 2021.g. </w:t>
      </w:r>
      <w:r w:rsidRPr="00E26F0C">
        <w:rPr>
          <w:rFonts w:ascii="Times New Roman" w:eastAsia="Times New Roman" w:hAnsi="Times New Roman" w:cs="Times New Roman"/>
          <w:color w:val="FF0000"/>
          <w:sz w:val="24"/>
          <w:szCs w:val="24"/>
          <w:lang w:eastAsia="hr-HR" w:bidi="hr-HR"/>
        </w:rPr>
        <w:t xml:space="preserve"> </w:t>
      </w:r>
      <w:r w:rsidRPr="00E26F0C">
        <w:rPr>
          <w:rFonts w:ascii="Times New Roman" w:eastAsia="Times New Roman" w:hAnsi="Times New Roman" w:cs="Times New Roman"/>
          <w:sz w:val="24"/>
          <w:szCs w:val="24"/>
          <w:lang w:eastAsia="hr-HR" w:bidi="hr-HR"/>
        </w:rPr>
        <w:t xml:space="preserve">Člankom 3. stavkom 1. podstavkom 39. ZSSI-a propisano je kako su općinski načelnici i njihovi zamjenici dužnosnici u smislu odredbi ZSSI-a, stoga je </w:t>
      </w:r>
      <w:r w:rsidRPr="00E26F0C">
        <w:rPr>
          <w:rFonts w:ascii="Times New Roman" w:hAnsi="Times New Roman" w:cs="Times New Roman"/>
          <w:sz w:val="24"/>
          <w:szCs w:val="24"/>
        </w:rPr>
        <w:t xml:space="preserve">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w:t>
      </w:r>
      <w:r w:rsidRPr="00E26F0C">
        <w:rPr>
          <w:rFonts w:ascii="Times New Roman" w:eastAsia="Times New Roman" w:hAnsi="Times New Roman" w:cs="Times New Roman"/>
          <w:sz w:val="24"/>
          <w:szCs w:val="24"/>
          <w:lang w:eastAsia="hr-HR" w:bidi="hr-HR"/>
        </w:rPr>
        <w:t xml:space="preserve">povodom obnašanja dužnosti </w:t>
      </w:r>
      <w:r w:rsidRPr="00E26F0C">
        <w:rPr>
          <w:rFonts w:ascii="Times New Roman" w:hAnsi="Times New Roman" w:cs="Times New Roman"/>
          <w:sz w:val="24"/>
          <w:szCs w:val="24"/>
        </w:rPr>
        <w:t xml:space="preserve">gradonačelnika Grada Požege i </w:t>
      </w:r>
      <w:r w:rsidRPr="00E26F0C">
        <w:rPr>
          <w:rFonts w:ascii="Times New Roman" w:eastAsia="Calibri" w:hAnsi="Times New Roman" w:cs="Times New Roman"/>
          <w:sz w:val="24"/>
          <w:szCs w:val="24"/>
        </w:rPr>
        <w:t>zamjenika župana Požeško–slavonske županije</w:t>
      </w:r>
      <w:r w:rsidRPr="00E26F0C">
        <w:rPr>
          <w:rFonts w:ascii="Times New Roman" w:eastAsia="Times New Roman" w:hAnsi="Times New Roman" w:cs="Times New Roman"/>
          <w:sz w:val="24"/>
          <w:szCs w:val="24"/>
          <w:lang w:eastAsia="hr-HR" w:bidi="hr-HR"/>
        </w:rPr>
        <w:t xml:space="preserve"> bio obvezan postupati sukladno odredbama ZSSI-a.</w:t>
      </w:r>
    </w:p>
    <w:p w14:paraId="50805FE7" w14:textId="77777777" w:rsidR="00E26F0C" w:rsidRPr="00E26F0C" w:rsidRDefault="00E26F0C" w:rsidP="00E26F0C">
      <w:pPr>
        <w:autoSpaceDE w:val="0"/>
        <w:autoSpaceDN w:val="0"/>
        <w:adjustRightInd w:val="0"/>
        <w:spacing w:after="0"/>
        <w:jc w:val="both"/>
        <w:rPr>
          <w:rFonts w:ascii="Times New Roman" w:hAnsi="Times New Roman" w:cs="Times New Roman"/>
          <w:color w:val="000000"/>
          <w:sz w:val="24"/>
          <w:szCs w:val="24"/>
        </w:rPr>
      </w:pPr>
    </w:p>
    <w:p w14:paraId="67EC0C5D"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Povjerenstvo je povodom saznanja o mogućoj povredi odredaba ZSSI-a pristupilo provjeri podataka o predmetnoj imovini u vlasništvu dužnosnika, sukladno pravilima redovite provjere, propisanim člankom 24. ZSSI-a, usporedbom prijavljenih podataka o imovini s podacima Zajedničkog informacijskog sustava zemljišnih knjiga, dostupnim Povjerenstvu temeljem posebnog ovlaštenja u odnosu na izvješće o imovinskom stanju :</w:t>
      </w:r>
    </w:p>
    <w:p w14:paraId="65A337C1" w14:textId="77777777" w:rsidR="00E26F0C" w:rsidRPr="00E26F0C" w:rsidRDefault="00E26F0C" w:rsidP="00E26F0C">
      <w:pPr>
        <w:spacing w:after="0"/>
        <w:jc w:val="both"/>
        <w:rPr>
          <w:rFonts w:ascii="Times New Roman" w:eastAsiaTheme="minorEastAsia" w:hAnsi="Times New Roman" w:cs="Times New Roman"/>
          <w:color w:val="000000"/>
          <w:sz w:val="24"/>
          <w:szCs w:val="24"/>
          <w:lang w:eastAsia="hr-HR"/>
        </w:rPr>
      </w:pPr>
    </w:p>
    <w:p w14:paraId="419EDD80"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18. srpnja 2017. povodom stupanja na dužnost</w:t>
      </w:r>
    </w:p>
    <w:p w14:paraId="06A4510B"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29. kolovoza 2017. povodom ispravka podataka</w:t>
      </w:r>
    </w:p>
    <w:p w14:paraId="68C5C8CB"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6. svibnja 2019. povodom ispravka podataka</w:t>
      </w:r>
    </w:p>
    <w:p w14:paraId="06B4FDA0"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lastRenderedPageBreak/>
        <w:t>Izvješće od 30. svibnja 2019. povodom promjene</w:t>
      </w:r>
    </w:p>
    <w:p w14:paraId="6872897C"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4. veljače 2020. povodom promjene</w:t>
      </w:r>
    </w:p>
    <w:p w14:paraId="0D115A41"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17. rujna 2020. povodom promjene</w:t>
      </w:r>
    </w:p>
    <w:p w14:paraId="6DC01AEB"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28. listopada 2020. povodom promjene</w:t>
      </w:r>
    </w:p>
    <w:p w14:paraId="7DD5A91F"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18. siječnja 2021. povodom promjene</w:t>
      </w:r>
    </w:p>
    <w:p w14:paraId="08C5FEEE" w14:textId="77777777" w:rsidR="00E26F0C" w:rsidRPr="00E26F0C" w:rsidRDefault="00E26F0C" w:rsidP="00E26F0C">
      <w:pPr>
        <w:numPr>
          <w:ilvl w:val="0"/>
          <w:numId w:val="32"/>
        </w:numPr>
        <w:spacing w:after="0"/>
        <w:ind w:left="1701"/>
        <w:contextualSpacing/>
        <w:jc w:val="both"/>
        <w:rPr>
          <w:rFonts w:ascii="Times New Roman" w:hAnsi="Times New Roman" w:cs="Times New Roman"/>
          <w:sz w:val="24"/>
          <w:szCs w:val="24"/>
        </w:rPr>
      </w:pPr>
      <w:r w:rsidRPr="00E26F0C">
        <w:rPr>
          <w:rFonts w:ascii="Times New Roman" w:hAnsi="Times New Roman" w:cs="Times New Roman"/>
          <w:sz w:val="24"/>
          <w:szCs w:val="24"/>
        </w:rPr>
        <w:t>Izvješće od 14. prosinca 2021. povodom prestanka obnašanja dužnosti</w:t>
      </w:r>
    </w:p>
    <w:p w14:paraId="2ED19CE5" w14:textId="77777777" w:rsidR="00E26F0C" w:rsidRPr="00E26F0C" w:rsidRDefault="00E26F0C" w:rsidP="00E26F0C">
      <w:pPr>
        <w:spacing w:after="0"/>
        <w:ind w:right="-2"/>
        <w:jc w:val="both"/>
        <w:rPr>
          <w:rFonts w:ascii="Times New Roman" w:hAnsi="Times New Roman" w:cs="Times New Roman"/>
          <w:sz w:val="24"/>
          <w:szCs w:val="24"/>
        </w:rPr>
      </w:pPr>
    </w:p>
    <w:p w14:paraId="3A7CCC04"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U postupku redovite provjere podataka u dijelu koji se odnosi na nekretnine, a u pogledu kojih postoji dužnosnikova obveza izvješćivanja, Povjerenstvo je izvršilo uvid u izvješća o imovinskom stanju dužnosnika od 18. srpnja 2017. nadalje te je utvrdilo da je dužnosnik u dijelu podataka „Podatci o nekretninama“ naveo sljedeće:</w:t>
      </w:r>
    </w:p>
    <w:p w14:paraId="60AB9296" w14:textId="77777777" w:rsidR="00E26F0C" w:rsidRPr="00E26F0C" w:rsidRDefault="00E26F0C" w:rsidP="00E26F0C">
      <w:pPr>
        <w:spacing w:after="0"/>
        <w:ind w:left="708" w:right="-2"/>
        <w:jc w:val="both"/>
        <w:rPr>
          <w:rFonts w:ascii="Times New Roman" w:hAnsi="Times New Roman" w:cs="Times New Roman"/>
          <w:i/>
          <w:color w:val="00B050"/>
          <w:sz w:val="24"/>
          <w:szCs w:val="24"/>
        </w:rPr>
      </w:pPr>
    </w:p>
    <w:p w14:paraId="31237C3B" w14:textId="77777777" w:rsidR="00E26F0C" w:rsidRPr="00E26F0C" w:rsidRDefault="00E26F0C" w:rsidP="00E26F0C">
      <w:pPr>
        <w:spacing w:after="0"/>
        <w:ind w:left="708" w:right="-2"/>
        <w:jc w:val="both"/>
        <w:rPr>
          <w:rFonts w:ascii="Times New Roman" w:hAnsi="Times New Roman" w:cs="Times New Roman"/>
          <w:b/>
          <w:sz w:val="24"/>
          <w:szCs w:val="24"/>
          <w:highlight w:val="yellow"/>
        </w:rPr>
      </w:pPr>
      <w:r w:rsidRPr="00E26F0C">
        <w:rPr>
          <w:rFonts w:ascii="Times New Roman" w:hAnsi="Times New Roman" w:cs="Times New Roman"/>
          <w:b/>
          <w:sz w:val="24"/>
          <w:szCs w:val="24"/>
        </w:rPr>
        <w:t>u izvješćima o imovinskom stanju dužnosnika od 18. srpnja 2017.</w:t>
      </w:r>
    </w:p>
    <w:p w14:paraId="3961A0F3" w14:textId="1F212C97" w:rsidR="00E26F0C" w:rsidRPr="00E26F0C" w:rsidRDefault="00E26F0C" w:rsidP="00E26F0C">
      <w:pPr>
        <w:numPr>
          <w:ilvl w:val="0"/>
          <w:numId w:val="18"/>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stan u Požegi, površine 61,18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525.000,00 kn, k.o. Požega,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uloška </w:t>
      </w:r>
      <w:r w:rsidR="00C4468D" w:rsidRPr="00C4468D">
        <w:rPr>
          <w:rFonts w:ascii="Times New Roman" w:hAnsi="Times New Roman" w:cs="Times New Roman"/>
          <w:sz w:val="24"/>
          <w:szCs w:val="24"/>
          <w:highlight w:val="black"/>
        </w:rPr>
        <w:t>….</w:t>
      </w:r>
      <w:r w:rsidRPr="00C4468D">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 osobnom vlasništvu, stečen zaduženjem kod banke (kredit)</w:t>
      </w:r>
    </w:p>
    <w:p w14:paraId="716868FC" w14:textId="3EA36F60"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stan u Zagrebu, površine 62,60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600.000,00 kn, </w:t>
      </w:r>
      <w:r w:rsidR="00045931" w:rsidRPr="00E26F0C">
        <w:rPr>
          <w:rFonts w:ascii="Times New Roman" w:hAnsi="Times New Roman" w:cs="Times New Roman"/>
          <w:sz w:val="24"/>
          <w:szCs w:val="24"/>
        </w:rPr>
        <w:t>k.o. Požega</w:t>
      </w:r>
      <w:r w:rsidR="00045931">
        <w:rPr>
          <w:rFonts w:ascii="Times New Roman" w:hAnsi="Times New Roman" w:cs="Times New Roman"/>
          <w:sz w:val="24"/>
          <w:szCs w:val="24"/>
        </w:rPr>
        <w:t xml:space="preserve">, </w:t>
      </w:r>
      <w:r w:rsidRPr="00E26F0C">
        <w:rPr>
          <w:rFonts w:ascii="Times New Roman" w:hAnsi="Times New Roman" w:cs="Times New Roman"/>
          <w:sz w:val="24"/>
          <w:szCs w:val="24"/>
        </w:rPr>
        <w:t xml:space="preserve">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uloška </w:t>
      </w:r>
      <w:r w:rsidR="00C4468D" w:rsidRPr="00C4468D">
        <w:rPr>
          <w:rFonts w:ascii="Times New Roman" w:hAnsi="Times New Roman" w:cs="Times New Roman"/>
          <w:sz w:val="24"/>
          <w:szCs w:val="24"/>
          <w:highlight w:val="black"/>
        </w:rPr>
        <w:t>…..</w:t>
      </w:r>
      <w:r w:rsidRPr="00E26F0C">
        <w:rPr>
          <w:rFonts w:ascii="Times New Roman" w:hAnsi="Times New Roman" w:cs="Times New Roman"/>
          <w:sz w:val="24"/>
          <w:szCs w:val="24"/>
        </w:rPr>
        <w:t>, u suvlasništvu s trećim osobama, u postotku 8,33, stečen zaduženjem kod banke (kredit)</w:t>
      </w:r>
    </w:p>
    <w:p w14:paraId="4D907C2A" w14:textId="77777777" w:rsidR="00E26F0C" w:rsidRPr="00E26F0C" w:rsidRDefault="00E26F0C" w:rsidP="00E26F0C">
      <w:pPr>
        <w:spacing w:after="0"/>
        <w:ind w:left="720" w:right="-2"/>
        <w:contextualSpacing/>
        <w:jc w:val="both"/>
        <w:rPr>
          <w:rFonts w:ascii="Times New Roman" w:hAnsi="Times New Roman" w:cs="Times New Roman"/>
          <w:sz w:val="24"/>
          <w:szCs w:val="24"/>
        </w:rPr>
      </w:pPr>
    </w:p>
    <w:p w14:paraId="3AF83166"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 stanju dužnosnika od 6. svibnja 2019. i 30. svibnja 2019.</w:t>
      </w:r>
    </w:p>
    <w:p w14:paraId="5E8BDD3C" w14:textId="5435B115"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stan u Požegi, površine 112,00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666.000,00 kn, k.o. </w:t>
      </w:r>
      <w:r w:rsidR="00045931">
        <w:rPr>
          <w:rFonts w:ascii="Times New Roman" w:hAnsi="Times New Roman" w:cs="Times New Roman"/>
          <w:sz w:val="24"/>
          <w:szCs w:val="24"/>
        </w:rPr>
        <w:t>Požega,</w:t>
      </w:r>
      <w:r w:rsidRPr="00E26F0C">
        <w:rPr>
          <w:rFonts w:ascii="Times New Roman" w:hAnsi="Times New Roman" w:cs="Times New Roman"/>
          <w:sz w:val="24"/>
          <w:szCs w:val="24"/>
        </w:rPr>
        <w:t xml:space="preserve">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uloška </w:t>
      </w:r>
      <w:r w:rsidR="00C4468D" w:rsidRPr="00C4468D">
        <w:rPr>
          <w:rFonts w:ascii="Times New Roman" w:hAnsi="Times New Roman" w:cs="Times New Roman"/>
          <w:sz w:val="24"/>
          <w:szCs w:val="24"/>
          <w:highlight w:val="black"/>
        </w:rPr>
        <w:t>….</w:t>
      </w:r>
      <w:r w:rsidRPr="00E26F0C">
        <w:rPr>
          <w:rFonts w:ascii="Times New Roman" w:hAnsi="Times New Roman" w:cs="Times New Roman"/>
          <w:sz w:val="24"/>
          <w:szCs w:val="24"/>
        </w:rPr>
        <w:t>, u osobnom vlasništvu, stečen zaduženjem kod banke (kredit)</w:t>
      </w:r>
    </w:p>
    <w:p w14:paraId="36B33611" w14:textId="77777777" w:rsidR="00E26F0C" w:rsidRPr="00E26F0C" w:rsidRDefault="00E26F0C" w:rsidP="00E26F0C">
      <w:pPr>
        <w:spacing w:after="0"/>
        <w:ind w:left="720" w:right="-2"/>
        <w:contextualSpacing/>
        <w:jc w:val="both"/>
        <w:rPr>
          <w:rFonts w:ascii="Times New Roman" w:hAnsi="Times New Roman" w:cs="Times New Roman"/>
          <w:sz w:val="24"/>
          <w:szCs w:val="24"/>
        </w:rPr>
      </w:pPr>
    </w:p>
    <w:p w14:paraId="142DF9E7"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izvješću o imovinskom stanju dužnosnika od 4. veljače 2020.</w:t>
      </w:r>
    </w:p>
    <w:p w14:paraId="42D8D096" w14:textId="77777777"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stan u Požegi, s istovjetnim podacima kao u prethodnome izvješću;</w:t>
      </w:r>
    </w:p>
    <w:p w14:paraId="12C6D0C7" w14:textId="77777777"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građevinsko zemljište u Požegi, 651,00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225.000,00 kn, k.o. Požega,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uloška 1276, u osobnom vlasništvu, stečeno kupnjom od imovine i imovinskih prava</w:t>
      </w:r>
    </w:p>
    <w:p w14:paraId="7044244D" w14:textId="77777777" w:rsidR="00E26F0C" w:rsidRPr="00E26F0C" w:rsidRDefault="00E26F0C" w:rsidP="00E26F0C">
      <w:pPr>
        <w:spacing w:after="0"/>
        <w:ind w:right="-2" w:firstLine="708"/>
        <w:jc w:val="both"/>
        <w:rPr>
          <w:rFonts w:ascii="Times New Roman" w:hAnsi="Times New Roman" w:cs="Times New Roman"/>
          <w:sz w:val="24"/>
          <w:szCs w:val="24"/>
        </w:rPr>
      </w:pPr>
    </w:p>
    <w:p w14:paraId="01319F27"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izvješću o imovinskom stanju dužnosnika od 17. rujna 2020.</w:t>
      </w:r>
    </w:p>
    <w:p w14:paraId="67B35456" w14:textId="77777777"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stan u Požegi, s istovjetnim podacima kao u prethodnome izvješću;</w:t>
      </w:r>
    </w:p>
    <w:p w14:paraId="65B757C9" w14:textId="77777777" w:rsidR="00E26F0C" w:rsidRPr="00E26F0C" w:rsidRDefault="00E26F0C" w:rsidP="00E26F0C">
      <w:pPr>
        <w:numPr>
          <w:ilvl w:val="0"/>
          <w:numId w:val="1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kuća s okućnicom, u Požegi, površine 651,00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1.400.000,00 kn, k.o. Požega,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uloška 1276, u osobnom vlasništvu, stečena zaduženjem kod banke (kredit)</w:t>
      </w:r>
    </w:p>
    <w:p w14:paraId="45AF9894" w14:textId="77777777" w:rsidR="00E26F0C" w:rsidRPr="00E26F0C" w:rsidRDefault="00E26F0C" w:rsidP="00E26F0C">
      <w:pPr>
        <w:spacing w:after="0"/>
        <w:ind w:right="-2"/>
        <w:jc w:val="both"/>
        <w:rPr>
          <w:rFonts w:ascii="Times New Roman" w:hAnsi="Times New Roman" w:cs="Times New Roman"/>
          <w:sz w:val="24"/>
          <w:szCs w:val="24"/>
        </w:rPr>
      </w:pPr>
    </w:p>
    <w:p w14:paraId="7C7D4871"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izvješću o imovinskom stanju dužnosnika od 28. listopada 2020.</w:t>
      </w:r>
    </w:p>
    <w:p w14:paraId="6D511FB8" w14:textId="77777777" w:rsidR="00E26F0C" w:rsidRPr="00E26F0C" w:rsidRDefault="00E26F0C" w:rsidP="00E26F0C">
      <w:pPr>
        <w:numPr>
          <w:ilvl w:val="0"/>
          <w:numId w:val="19"/>
        </w:numPr>
        <w:spacing w:after="0"/>
        <w:ind w:right="-2" w:firstLine="284"/>
        <w:contextualSpacing/>
        <w:jc w:val="both"/>
        <w:rPr>
          <w:rFonts w:ascii="Times New Roman" w:hAnsi="Times New Roman" w:cs="Times New Roman"/>
          <w:sz w:val="24"/>
          <w:szCs w:val="24"/>
        </w:rPr>
      </w:pPr>
      <w:r w:rsidRPr="00E26F0C">
        <w:rPr>
          <w:rFonts w:ascii="Times New Roman" w:hAnsi="Times New Roman" w:cs="Times New Roman"/>
          <w:sz w:val="24"/>
          <w:szCs w:val="24"/>
        </w:rPr>
        <w:t>kuća s okućnicom, u Požegi, s istovjetnim podacima kao u prethodnome izvješću;</w:t>
      </w:r>
    </w:p>
    <w:p w14:paraId="5C3ABBAB" w14:textId="77777777" w:rsidR="00E26F0C" w:rsidRPr="00E26F0C" w:rsidRDefault="00E26F0C" w:rsidP="00E26F0C">
      <w:pPr>
        <w:spacing w:after="0"/>
        <w:ind w:left="284" w:right="-2"/>
        <w:contextualSpacing/>
        <w:jc w:val="both"/>
        <w:rPr>
          <w:rFonts w:ascii="Times New Roman" w:hAnsi="Times New Roman" w:cs="Times New Roman"/>
          <w:sz w:val="24"/>
          <w:szCs w:val="24"/>
        </w:rPr>
      </w:pPr>
    </w:p>
    <w:p w14:paraId="543E89A1" w14:textId="77777777" w:rsidR="00E26F0C" w:rsidRPr="00E26F0C" w:rsidRDefault="00E26F0C" w:rsidP="00E26F0C">
      <w:pPr>
        <w:spacing w:after="0"/>
        <w:ind w:right="-2" w:firstLine="708"/>
        <w:jc w:val="both"/>
        <w:rPr>
          <w:rFonts w:ascii="Times New Roman" w:hAnsi="Times New Roman" w:cs="Times New Roman"/>
          <w:b/>
          <w:sz w:val="24"/>
          <w:szCs w:val="24"/>
        </w:rPr>
      </w:pPr>
      <w:r w:rsidRPr="00E26F0C">
        <w:rPr>
          <w:rFonts w:ascii="Times New Roman" w:hAnsi="Times New Roman" w:cs="Times New Roman"/>
          <w:b/>
          <w:sz w:val="24"/>
          <w:szCs w:val="24"/>
        </w:rPr>
        <w:t xml:space="preserve">u izvješću o imovinskom stanju dužnosnika od 18. siječnja 2021. i 14. prosinca </w:t>
      </w:r>
      <w:r w:rsidRPr="00E26F0C">
        <w:rPr>
          <w:rFonts w:ascii="Times New Roman" w:hAnsi="Times New Roman" w:cs="Times New Roman"/>
          <w:b/>
          <w:sz w:val="24"/>
          <w:szCs w:val="24"/>
        </w:rPr>
        <w:tab/>
        <w:t>2021.</w:t>
      </w:r>
    </w:p>
    <w:p w14:paraId="7E32BEA6" w14:textId="77777777" w:rsidR="00E26F0C" w:rsidRPr="00E26F0C" w:rsidRDefault="00E26F0C" w:rsidP="00E26F0C">
      <w:pPr>
        <w:numPr>
          <w:ilvl w:val="0"/>
          <w:numId w:val="20"/>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kuća s okućnicom, u Požegi, s istovjetnim podacima kao u prethodnome izvješću;</w:t>
      </w:r>
    </w:p>
    <w:p w14:paraId="7BC8EC59" w14:textId="364C1A5D" w:rsidR="00E26F0C" w:rsidRPr="00E26F0C" w:rsidRDefault="00E26F0C" w:rsidP="00E26F0C">
      <w:pPr>
        <w:numPr>
          <w:ilvl w:val="0"/>
          <w:numId w:val="20"/>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lastRenderedPageBreak/>
        <w:t xml:space="preserve">građevinsko zemljište u </w:t>
      </w:r>
      <w:proofErr w:type="spellStart"/>
      <w:r w:rsidRPr="00E26F0C">
        <w:rPr>
          <w:rFonts w:ascii="Times New Roman" w:hAnsi="Times New Roman" w:cs="Times New Roman"/>
          <w:sz w:val="24"/>
          <w:szCs w:val="24"/>
        </w:rPr>
        <w:t>Žaboriću</w:t>
      </w:r>
      <w:proofErr w:type="spellEnd"/>
      <w:r w:rsidRPr="00E26F0C">
        <w:rPr>
          <w:rFonts w:ascii="Times New Roman" w:hAnsi="Times New Roman" w:cs="Times New Roman"/>
          <w:sz w:val="24"/>
          <w:szCs w:val="24"/>
        </w:rPr>
        <w:t>, površine 618,00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83.273,43 kn, 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xml:space="preserve">,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uloška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u osobnom vlasništvu dužnosnika, stečeno prodajom imovine</w:t>
      </w:r>
    </w:p>
    <w:p w14:paraId="662010E2" w14:textId="2BBBC071" w:rsidR="00E26F0C" w:rsidRPr="00E26F0C" w:rsidRDefault="00E26F0C" w:rsidP="00E26F0C">
      <w:pPr>
        <w:numPr>
          <w:ilvl w:val="0"/>
          <w:numId w:val="20"/>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 xml:space="preserve">građevinsko zemljište u </w:t>
      </w:r>
      <w:proofErr w:type="spellStart"/>
      <w:r w:rsidRPr="00E26F0C">
        <w:rPr>
          <w:rFonts w:ascii="Times New Roman" w:hAnsi="Times New Roman" w:cs="Times New Roman"/>
          <w:sz w:val="24"/>
          <w:szCs w:val="24"/>
        </w:rPr>
        <w:t>Žaboriću</w:t>
      </w:r>
      <w:proofErr w:type="spellEnd"/>
      <w:r w:rsidRPr="00E26F0C">
        <w:rPr>
          <w:rFonts w:ascii="Times New Roman" w:hAnsi="Times New Roman" w:cs="Times New Roman"/>
          <w:sz w:val="24"/>
          <w:szCs w:val="24"/>
        </w:rPr>
        <w:t>, površine 388,00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približne tržišne vrijednosti 48.383,36 kn, 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xml:space="preserve">, knjižno vlasništvo, broj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uloška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u osobnom vlasništvu, stečeno prodajom imovine</w:t>
      </w:r>
    </w:p>
    <w:p w14:paraId="7734A65C" w14:textId="77777777" w:rsidR="00E26F0C" w:rsidRPr="00E26F0C" w:rsidRDefault="00E26F0C" w:rsidP="00E26F0C">
      <w:pPr>
        <w:spacing w:after="0"/>
        <w:ind w:right="-2"/>
        <w:jc w:val="both"/>
        <w:rPr>
          <w:rFonts w:ascii="Times New Roman" w:hAnsi="Times New Roman" w:cs="Times New Roman"/>
          <w:sz w:val="24"/>
          <w:szCs w:val="24"/>
        </w:rPr>
      </w:pPr>
    </w:p>
    <w:p w14:paraId="39DF05B8" w14:textId="426BEF32"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Uvidom u podatke Općinskog suda u Šibeniku, Zemljišnoknjižnog odjela Šibenik, utvrđeno je da je 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upisan kao suvlasnik u 1/6 dijela nekretnine k.č.br.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upisane u 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xml:space="preserve">,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 broj </w:t>
      </w:r>
      <w:r w:rsidR="00045931" w:rsidRPr="00045931">
        <w:rPr>
          <w:rFonts w:ascii="Times New Roman" w:hAnsi="Times New Roman" w:cs="Times New Roman"/>
          <w:sz w:val="24"/>
          <w:szCs w:val="24"/>
          <w:highlight w:val="black"/>
        </w:rPr>
        <w:t>……..</w:t>
      </w:r>
      <w:r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 naravi oranica, površine 618,00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na temelju Ugovora o kupoprodaji, poslovni broj Ov-2571/2020, ovjeren po javnoj bilježnici Alisi Kale iz Šibenika 12. svibnja 2020.</w:t>
      </w:r>
    </w:p>
    <w:p w14:paraId="3BEB25B5" w14:textId="77777777" w:rsidR="00E26F0C" w:rsidRPr="00E26F0C" w:rsidRDefault="00E26F0C" w:rsidP="00E26F0C">
      <w:pPr>
        <w:spacing w:after="0"/>
        <w:ind w:right="-2"/>
        <w:jc w:val="both"/>
        <w:rPr>
          <w:rFonts w:ascii="Times New Roman" w:hAnsi="Times New Roman" w:cs="Times New Roman"/>
          <w:sz w:val="24"/>
          <w:szCs w:val="24"/>
        </w:rPr>
      </w:pPr>
    </w:p>
    <w:p w14:paraId="47125DA1"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Istu nekretninu 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u izvješću o imovinskom stanju dužnosnika od 18. siječnja 2021. i 14. prosinca 2021. prikazuje kao osobno vlasništvo (odnosno vlasništvo u cijelosti), iako iz navedenih podataka pribavljenih od nadležnih tijela proizlazi da je suvlasnik nekretnine u 1/6 dijela te da predmetno suvlasništvo dijeli s trećim osobama.</w:t>
      </w:r>
    </w:p>
    <w:p w14:paraId="269ED144" w14:textId="77777777" w:rsidR="00E26F0C" w:rsidRPr="00E26F0C" w:rsidRDefault="00E26F0C" w:rsidP="00E26F0C">
      <w:pPr>
        <w:spacing w:after="0"/>
        <w:ind w:right="-2"/>
        <w:jc w:val="both"/>
        <w:rPr>
          <w:rFonts w:ascii="Times New Roman" w:hAnsi="Times New Roman" w:cs="Times New Roman"/>
          <w:sz w:val="24"/>
          <w:szCs w:val="24"/>
        </w:rPr>
      </w:pPr>
    </w:p>
    <w:p w14:paraId="35CEE722" w14:textId="3E0FC51C"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b/>
          <w:sz w:val="24"/>
          <w:szCs w:val="24"/>
        </w:rPr>
        <w:tab/>
      </w:r>
      <w:r w:rsidRPr="00E26F0C">
        <w:rPr>
          <w:rFonts w:ascii="Times New Roman" w:hAnsi="Times New Roman" w:cs="Times New Roman"/>
          <w:sz w:val="24"/>
          <w:szCs w:val="24"/>
        </w:rPr>
        <w:t xml:space="preserve">Uvidom u podatke Općinskog suda u Šibeniku, Zemljišnoknjižnog odjela Šibenik, utvrđeno je da je 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upisan kao suvlasnik u 1/6 dijela nekretnine k.č.br.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upisane u 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xml:space="preserve">,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 broj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u naravi oranica</w:t>
      </w:r>
      <w:r w:rsidRPr="00E26F0C">
        <w:rPr>
          <w:rFonts w:ascii="Times New Roman" w:hAnsi="Times New Roman" w:cs="Times New Roman"/>
          <w:b/>
          <w:sz w:val="24"/>
          <w:szCs w:val="24"/>
        </w:rPr>
        <w:t xml:space="preserve">, </w:t>
      </w:r>
      <w:r w:rsidRPr="00E26F0C">
        <w:rPr>
          <w:rFonts w:ascii="Times New Roman" w:hAnsi="Times New Roman" w:cs="Times New Roman"/>
          <w:sz w:val="24"/>
          <w:szCs w:val="24"/>
        </w:rPr>
        <w:t>površine 388,00 m</w:t>
      </w:r>
      <w:r w:rsidRPr="00E26F0C">
        <w:rPr>
          <w:rFonts w:ascii="Times New Roman" w:hAnsi="Times New Roman" w:cs="Times New Roman"/>
          <w:sz w:val="24"/>
          <w:szCs w:val="24"/>
          <w:vertAlign w:val="superscript"/>
        </w:rPr>
        <w:t>2</w:t>
      </w:r>
      <w:r w:rsidRPr="00E26F0C">
        <w:rPr>
          <w:rFonts w:ascii="Times New Roman" w:hAnsi="Times New Roman" w:cs="Times New Roman"/>
          <w:sz w:val="24"/>
          <w:szCs w:val="24"/>
        </w:rPr>
        <w:t xml:space="preserve">, na temelju Ugovora o kupoprodaji nekretnine, poslovni broj Ov-2573/2020, ovjeren po javnoj bilježnici Alisi Kale iz Šibenika 10. srpnja 2020. </w:t>
      </w:r>
    </w:p>
    <w:p w14:paraId="5D85DD7D" w14:textId="77777777" w:rsidR="00E26F0C" w:rsidRPr="00E26F0C" w:rsidRDefault="00E26F0C" w:rsidP="00E26F0C">
      <w:pPr>
        <w:spacing w:after="0"/>
        <w:ind w:right="-2"/>
        <w:jc w:val="both"/>
        <w:rPr>
          <w:rFonts w:ascii="Times New Roman" w:hAnsi="Times New Roman" w:cs="Times New Roman"/>
          <w:sz w:val="24"/>
          <w:szCs w:val="24"/>
        </w:rPr>
      </w:pPr>
    </w:p>
    <w:p w14:paraId="738EF1F4"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Istu nekretninu 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u izvješću o imovinskom stanju dužnosnika od 18. siječnja 2021. i 14. prosinca 2021. prikazuje kao osobno vlasništvo (odnosno vlasništvo u cijelosti), iako iz navedenih podataka pribavljenih od nadležnih tijela proizlazi da je suvlasnik nekretnine u 1/6 dijela te da predmetno suvlasništvo dijeli s trećim osobama.</w:t>
      </w:r>
    </w:p>
    <w:p w14:paraId="4DE50CE9" w14:textId="77777777" w:rsidR="00E26F0C" w:rsidRPr="00E26F0C" w:rsidRDefault="00E26F0C" w:rsidP="00E26F0C">
      <w:pPr>
        <w:spacing w:after="0"/>
        <w:ind w:right="-2"/>
        <w:jc w:val="both"/>
        <w:rPr>
          <w:rFonts w:ascii="Times New Roman" w:hAnsi="Times New Roman" w:cs="Times New Roman"/>
          <w:sz w:val="24"/>
          <w:szCs w:val="24"/>
        </w:rPr>
      </w:pPr>
    </w:p>
    <w:p w14:paraId="672D1671"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 podnesenim izvješćima o imovinskom stanju dužnosnika, u dijelu izvješća „Podatci o obvezama“ 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naveo je sljedeće:</w:t>
      </w:r>
    </w:p>
    <w:p w14:paraId="47C2D80C" w14:textId="77777777" w:rsidR="00E26F0C" w:rsidRPr="00E26F0C" w:rsidRDefault="00E26F0C" w:rsidP="00E26F0C">
      <w:pPr>
        <w:spacing w:after="0"/>
        <w:ind w:right="-2"/>
        <w:jc w:val="both"/>
        <w:rPr>
          <w:rFonts w:ascii="Times New Roman" w:hAnsi="Times New Roman" w:cs="Times New Roman"/>
          <w:sz w:val="24"/>
          <w:szCs w:val="24"/>
        </w:rPr>
      </w:pPr>
    </w:p>
    <w:p w14:paraId="18E72CE3"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izvješću o imovinskom stanju dužnosnika od 18. srpnja 2017.</w:t>
      </w:r>
    </w:p>
    <w:p w14:paraId="77B1C2D9" w14:textId="77777777" w:rsidR="00E26F0C" w:rsidRPr="00E26F0C" w:rsidRDefault="00E26F0C" w:rsidP="00E26F0C">
      <w:pPr>
        <w:numPr>
          <w:ilvl w:val="0"/>
          <w:numId w:val="21"/>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osobni kredit, vjerovnik OTP banka d.d., godina zaduženja 2016., iznos duga 373.200,00 kn, rok vraćanja 120 mjeseci</w:t>
      </w:r>
    </w:p>
    <w:p w14:paraId="798CFC7C" w14:textId="77777777" w:rsidR="00E26F0C" w:rsidRPr="00E26F0C" w:rsidRDefault="00E26F0C" w:rsidP="00E26F0C">
      <w:pPr>
        <w:numPr>
          <w:ilvl w:val="0"/>
          <w:numId w:val="22"/>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osobni kredit, vjerovnik </w:t>
      </w:r>
      <w:proofErr w:type="spellStart"/>
      <w:r w:rsidRPr="00E26F0C">
        <w:rPr>
          <w:rFonts w:ascii="Times New Roman" w:hAnsi="Times New Roman" w:cs="Times New Roman"/>
          <w:sz w:val="24"/>
          <w:szCs w:val="24"/>
        </w:rPr>
        <w:t>Sberbank</w:t>
      </w:r>
      <w:proofErr w:type="spellEnd"/>
      <w:r w:rsidRPr="00E26F0C">
        <w:rPr>
          <w:rFonts w:ascii="Times New Roman" w:hAnsi="Times New Roman" w:cs="Times New Roman"/>
          <w:sz w:val="24"/>
          <w:szCs w:val="24"/>
        </w:rPr>
        <w:t xml:space="preserve"> d.d., godina zaduženja 2008., iznos duga 8.000,00 CHF, rok vraćanja 84 mjeseca</w:t>
      </w:r>
    </w:p>
    <w:p w14:paraId="30BF126A" w14:textId="77777777" w:rsidR="00E26F0C" w:rsidRPr="00E26F0C" w:rsidRDefault="00E26F0C" w:rsidP="00E26F0C">
      <w:pPr>
        <w:spacing w:after="0"/>
        <w:ind w:left="720" w:right="-2"/>
        <w:contextualSpacing/>
        <w:jc w:val="both"/>
        <w:rPr>
          <w:rFonts w:ascii="Times New Roman" w:hAnsi="Times New Roman" w:cs="Times New Roman"/>
          <w:sz w:val="24"/>
          <w:szCs w:val="24"/>
        </w:rPr>
      </w:pPr>
    </w:p>
    <w:p w14:paraId="2D323F9B"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 stanju dužnosnika od 6. svibnja 2019. i 30. svibnja 2019.</w:t>
      </w:r>
    </w:p>
    <w:p w14:paraId="7BBEE1A4" w14:textId="77777777" w:rsidR="00E26F0C" w:rsidRPr="00E26F0C" w:rsidRDefault="00E26F0C" w:rsidP="00E26F0C">
      <w:pPr>
        <w:numPr>
          <w:ilvl w:val="0"/>
          <w:numId w:val="21"/>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osobni kredit, vjerovnik OTP banka d.d., godina zaduženja 2016., iznos duga 373.200,00 kn, rok vraćanja 120 mjeseci</w:t>
      </w:r>
    </w:p>
    <w:p w14:paraId="64E34397"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 stanju dužnosnika od 4. veljače 2020., 17. rujna 2020., 28. listopada 2020., 18. siječnja 2021. i 14. prosinca 2021.</w:t>
      </w:r>
    </w:p>
    <w:p w14:paraId="7DA4F129" w14:textId="77777777" w:rsidR="00E26F0C" w:rsidRPr="00E26F0C" w:rsidRDefault="00E26F0C" w:rsidP="00E26F0C">
      <w:pPr>
        <w:numPr>
          <w:ilvl w:val="0"/>
          <w:numId w:val="21"/>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lastRenderedPageBreak/>
        <w:t>osobni kredit, vjerovnik Zagrebačka banka d.d., godina zaduženja 2019., iznos duga 1.110.000,00 kn, rok vraćanja 228 mjeseci.</w:t>
      </w:r>
    </w:p>
    <w:p w14:paraId="3BC4B505" w14:textId="77777777" w:rsidR="00E26F0C" w:rsidRPr="00E26F0C" w:rsidRDefault="00E26F0C" w:rsidP="00E26F0C">
      <w:pPr>
        <w:spacing w:after="0"/>
        <w:ind w:left="720" w:right="-2"/>
        <w:contextualSpacing/>
        <w:jc w:val="both"/>
        <w:rPr>
          <w:rFonts w:ascii="Times New Roman" w:hAnsi="Times New Roman" w:cs="Times New Roman"/>
          <w:b/>
          <w:sz w:val="24"/>
          <w:szCs w:val="24"/>
        </w:rPr>
      </w:pPr>
    </w:p>
    <w:p w14:paraId="046155DD" w14:textId="77777777" w:rsidR="00E26F0C" w:rsidRPr="00E26F0C" w:rsidRDefault="00E26F0C" w:rsidP="00E26F0C">
      <w:pPr>
        <w:spacing w:after="0"/>
        <w:ind w:right="-2" w:firstLine="360"/>
        <w:jc w:val="both"/>
        <w:rPr>
          <w:rFonts w:ascii="Times New Roman" w:hAnsi="Times New Roman" w:cs="Times New Roman"/>
          <w:sz w:val="24"/>
          <w:szCs w:val="24"/>
        </w:rPr>
      </w:pPr>
      <w:r w:rsidRPr="00E26F0C">
        <w:rPr>
          <w:rFonts w:ascii="Times New Roman" w:hAnsi="Times New Roman" w:cs="Times New Roman"/>
          <w:sz w:val="24"/>
          <w:szCs w:val="24"/>
        </w:rPr>
        <w:t>U podnesenim izvješćima o imovinskome stanju dužnosnika, u dijelu izvješća „Podatci o pokretninama koje se upisuju u javni registar“ dužnosnik je naveo sljedeće:</w:t>
      </w:r>
    </w:p>
    <w:p w14:paraId="2527B8FB" w14:textId="77777777" w:rsidR="00E26F0C" w:rsidRPr="00E26F0C" w:rsidRDefault="00E26F0C" w:rsidP="00E26F0C">
      <w:pPr>
        <w:spacing w:after="0"/>
        <w:ind w:right="-2"/>
        <w:jc w:val="both"/>
        <w:rPr>
          <w:rFonts w:ascii="Times New Roman" w:hAnsi="Times New Roman" w:cs="Times New Roman"/>
          <w:sz w:val="24"/>
          <w:szCs w:val="24"/>
        </w:rPr>
      </w:pPr>
    </w:p>
    <w:p w14:paraId="7FF049C6" w14:textId="77777777" w:rsidR="00E26F0C" w:rsidRPr="00E26F0C" w:rsidRDefault="00E26F0C" w:rsidP="00E26F0C">
      <w:pPr>
        <w:spacing w:after="0"/>
        <w:ind w:left="720" w:right="-2"/>
        <w:contextualSpacing/>
        <w:jc w:val="both"/>
        <w:rPr>
          <w:rFonts w:ascii="Times New Roman" w:hAnsi="Times New Roman" w:cs="Times New Roman"/>
          <w:b/>
          <w:sz w:val="24"/>
          <w:szCs w:val="24"/>
          <w:highlight w:val="yellow"/>
        </w:rPr>
      </w:pPr>
      <w:r w:rsidRPr="00E26F0C">
        <w:rPr>
          <w:rFonts w:ascii="Times New Roman" w:hAnsi="Times New Roman" w:cs="Times New Roman"/>
          <w:b/>
          <w:sz w:val="24"/>
          <w:szCs w:val="24"/>
        </w:rPr>
        <w:t>u izvješćima o imovinskome stanju dužnosnika od 18. srpnja 2017.</w:t>
      </w:r>
    </w:p>
    <w:p w14:paraId="404B33E8" w14:textId="77777777" w:rsidR="00E26F0C" w:rsidRPr="00E26F0C" w:rsidRDefault="00E26F0C" w:rsidP="00E26F0C">
      <w:pPr>
        <w:numPr>
          <w:ilvl w:val="0"/>
          <w:numId w:val="23"/>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osobni automobil, marka </w:t>
      </w:r>
      <w:proofErr w:type="spellStart"/>
      <w:r w:rsidRPr="00E26F0C">
        <w:rPr>
          <w:rFonts w:ascii="Times New Roman" w:hAnsi="Times New Roman" w:cs="Times New Roman"/>
          <w:sz w:val="24"/>
          <w:szCs w:val="24"/>
        </w:rPr>
        <w:t>Passat</w:t>
      </w:r>
      <w:proofErr w:type="spellEnd"/>
      <w:r w:rsidRPr="00E26F0C">
        <w:rPr>
          <w:rFonts w:ascii="Times New Roman" w:hAnsi="Times New Roman" w:cs="Times New Roman"/>
          <w:sz w:val="24"/>
          <w:szCs w:val="24"/>
        </w:rPr>
        <w:t xml:space="preserve"> 2.0, u osobnom vlasništvu, stečen kupnjom od imovine i imovinskih prava</w:t>
      </w:r>
    </w:p>
    <w:p w14:paraId="2013123E" w14:textId="77777777" w:rsidR="00E26F0C" w:rsidRPr="00E26F0C" w:rsidRDefault="00E26F0C" w:rsidP="00E26F0C">
      <w:pPr>
        <w:spacing w:after="0"/>
        <w:ind w:left="720" w:right="-2"/>
        <w:contextualSpacing/>
        <w:jc w:val="both"/>
        <w:rPr>
          <w:rFonts w:ascii="Times New Roman" w:hAnsi="Times New Roman" w:cs="Times New Roman"/>
          <w:sz w:val="24"/>
          <w:szCs w:val="24"/>
        </w:rPr>
      </w:pPr>
    </w:p>
    <w:p w14:paraId="16AF8887"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imovinskome stanju dužnosnika od 6. svibnja 2019., 30. svibnja 2019., 4. veljače 2020.</w:t>
      </w:r>
    </w:p>
    <w:p w14:paraId="671558C4" w14:textId="77777777" w:rsidR="00E26F0C" w:rsidRPr="00E26F0C" w:rsidRDefault="00E26F0C" w:rsidP="00E26F0C">
      <w:pPr>
        <w:numPr>
          <w:ilvl w:val="0"/>
          <w:numId w:val="23"/>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osobni automobil, marka Peugeot 5008, u osobnom vlasništvu, stečen kupnjom od imovine i imovinskih prava i zaduženjem kod banke (kredit)</w:t>
      </w:r>
    </w:p>
    <w:p w14:paraId="38FB3A1C" w14:textId="77777777" w:rsidR="00E26F0C" w:rsidRPr="00E26F0C" w:rsidRDefault="00E26F0C" w:rsidP="00E26F0C">
      <w:pPr>
        <w:spacing w:after="0"/>
        <w:ind w:left="720" w:right="-2"/>
        <w:contextualSpacing/>
        <w:jc w:val="both"/>
        <w:rPr>
          <w:rFonts w:ascii="Times New Roman" w:hAnsi="Times New Roman" w:cs="Times New Roman"/>
          <w:b/>
          <w:sz w:val="24"/>
          <w:szCs w:val="24"/>
        </w:rPr>
      </w:pPr>
    </w:p>
    <w:p w14:paraId="18F11506" w14:textId="77777777" w:rsidR="00E26F0C" w:rsidRPr="00E26F0C" w:rsidRDefault="00E26F0C" w:rsidP="00E26F0C">
      <w:pPr>
        <w:spacing w:after="0"/>
        <w:ind w:left="720"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imovinskome stanju dužnosnika 17. rujna 2020., 28. listopada 2020. 18. siječnja 2021. i 14. prosinca 2021.</w:t>
      </w:r>
    </w:p>
    <w:p w14:paraId="73C03A47" w14:textId="77777777" w:rsidR="00E26F0C" w:rsidRPr="00E26F0C" w:rsidRDefault="00E26F0C" w:rsidP="00E26F0C">
      <w:pPr>
        <w:numPr>
          <w:ilvl w:val="0"/>
          <w:numId w:val="23"/>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osobni automobil, marka Peugeot 5008, u osobnom vlasništvu, stečen kupnjom od imovine i imovinskih prava i zaduženjem kod banke (kredit)</w:t>
      </w:r>
    </w:p>
    <w:p w14:paraId="3088B15A" w14:textId="77777777" w:rsidR="00E26F0C" w:rsidRPr="00E26F0C" w:rsidRDefault="00E26F0C" w:rsidP="00E26F0C">
      <w:pPr>
        <w:numPr>
          <w:ilvl w:val="0"/>
          <w:numId w:val="23"/>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osobni automobil, marka VW Polo, u vlasništvu bračnoga druga, stečen kupnjom od imovine i imovinskih prava i zaduženjem kod banke (kredit)</w:t>
      </w:r>
    </w:p>
    <w:p w14:paraId="07089168" w14:textId="77777777" w:rsidR="00E26F0C" w:rsidRPr="00E26F0C" w:rsidRDefault="00E26F0C" w:rsidP="00E26F0C">
      <w:pPr>
        <w:spacing w:after="0"/>
        <w:ind w:right="-2"/>
        <w:jc w:val="both"/>
        <w:rPr>
          <w:rFonts w:ascii="Times New Roman" w:hAnsi="Times New Roman" w:cs="Times New Roman"/>
          <w:b/>
          <w:sz w:val="24"/>
          <w:szCs w:val="24"/>
        </w:rPr>
      </w:pPr>
    </w:p>
    <w:p w14:paraId="6EBEEFBC"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b/>
          <w:sz w:val="24"/>
          <w:szCs w:val="24"/>
        </w:rPr>
        <w:tab/>
      </w:r>
      <w:r w:rsidRPr="00E26F0C">
        <w:rPr>
          <w:rFonts w:ascii="Times New Roman" w:hAnsi="Times New Roman" w:cs="Times New Roman"/>
          <w:sz w:val="24"/>
          <w:szCs w:val="24"/>
        </w:rPr>
        <w:t>Uvidom, po ovlaštenju, u detalje redovite provjere koji se odnose na evidenciju registriranih motornih vozila Ministarstva unutarnjih poslova Republike Hrvatske, Uprave za imigraciju, državljanstvo i upravne poslove, Sektor za upravne poslove i državljanstvo, Službe za upravne poslove, na 26. veljače 2021. utvrđeno da je:</w:t>
      </w:r>
    </w:p>
    <w:p w14:paraId="2DFFFEE7" w14:textId="77777777" w:rsidR="00E26F0C" w:rsidRPr="00E26F0C" w:rsidRDefault="00E26F0C" w:rsidP="00E26F0C">
      <w:pPr>
        <w:spacing w:after="0"/>
        <w:ind w:right="-2" w:firstLine="360"/>
        <w:jc w:val="both"/>
        <w:rPr>
          <w:rFonts w:ascii="Times New Roman" w:hAnsi="Times New Roman" w:cs="Times New Roman"/>
          <w:sz w:val="24"/>
          <w:szCs w:val="24"/>
        </w:rPr>
      </w:pPr>
    </w:p>
    <w:p w14:paraId="50E2A448" w14:textId="77777777" w:rsidR="00E26F0C" w:rsidRPr="00E26F0C" w:rsidRDefault="00E26F0C" w:rsidP="00E26F0C">
      <w:pPr>
        <w:numPr>
          <w:ilvl w:val="0"/>
          <w:numId w:val="21"/>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od 02. travnja 2019. dužnosnik korisnik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za vozilo marke Peugeot 5008 GT 2.0 BLUEHDI, koje vozilo se nalazi u vlasništvu trgovačkog društva OTP Leasing d.d.</w:t>
      </w:r>
    </w:p>
    <w:p w14:paraId="21C5391F" w14:textId="77777777" w:rsidR="00E26F0C" w:rsidRPr="00E26F0C" w:rsidRDefault="00E26F0C" w:rsidP="00E26F0C">
      <w:pPr>
        <w:numPr>
          <w:ilvl w:val="0"/>
          <w:numId w:val="23"/>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od 15. srpnja 2016. do 5. veljače 2019. dužnosnik bio vlasnik osobnog automobila marke Volkswagen </w:t>
      </w:r>
      <w:proofErr w:type="spellStart"/>
      <w:r w:rsidRPr="00E26F0C">
        <w:rPr>
          <w:rFonts w:ascii="Times New Roman" w:hAnsi="Times New Roman" w:cs="Times New Roman"/>
          <w:sz w:val="24"/>
          <w:szCs w:val="24"/>
        </w:rPr>
        <w:t>Passat</w:t>
      </w:r>
      <w:proofErr w:type="spellEnd"/>
      <w:r w:rsidRPr="00E26F0C">
        <w:rPr>
          <w:rFonts w:ascii="Times New Roman" w:hAnsi="Times New Roman" w:cs="Times New Roman"/>
          <w:sz w:val="24"/>
          <w:szCs w:val="24"/>
        </w:rPr>
        <w:t xml:space="preserve"> 2.0 TDI, godina proizvodnje 2014.</w:t>
      </w:r>
    </w:p>
    <w:p w14:paraId="262D215F" w14:textId="718EA285" w:rsidR="00E26F0C" w:rsidRPr="00E26F0C" w:rsidRDefault="00E26F0C" w:rsidP="00E26F0C">
      <w:pPr>
        <w:numPr>
          <w:ilvl w:val="0"/>
          <w:numId w:val="23"/>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od 29. srpnja 2020. bračni drug dužnosnika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korisnica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za vozilo marke Volkswagen polo 1.6 TDI, godina proizvodnje 2018., koje se nalazi u vlasništvu trgovačkog društva PORSCHE LEASING d.o.o., podružnica Požega </w:t>
      </w:r>
      <w:proofErr w:type="spellStart"/>
      <w:r w:rsidRPr="00E26F0C">
        <w:rPr>
          <w:rFonts w:ascii="Times New Roman" w:hAnsi="Times New Roman" w:cs="Times New Roman"/>
          <w:sz w:val="24"/>
          <w:szCs w:val="24"/>
        </w:rPr>
        <w:t>Požega</w:t>
      </w:r>
      <w:proofErr w:type="spellEnd"/>
      <w:r w:rsidRPr="00E26F0C">
        <w:rPr>
          <w:rFonts w:ascii="Times New Roman" w:hAnsi="Times New Roman" w:cs="Times New Roman"/>
          <w:sz w:val="24"/>
          <w:szCs w:val="24"/>
        </w:rPr>
        <w:t>, Osječka 62G</w:t>
      </w:r>
    </w:p>
    <w:p w14:paraId="2C65FB73" w14:textId="77777777" w:rsidR="00E26F0C" w:rsidRPr="00E26F0C" w:rsidRDefault="00E26F0C" w:rsidP="00E26F0C">
      <w:pPr>
        <w:spacing w:after="0"/>
        <w:ind w:right="-2"/>
        <w:jc w:val="both"/>
        <w:rPr>
          <w:rFonts w:ascii="Times New Roman" w:hAnsi="Times New Roman" w:cs="Times New Roman"/>
          <w:sz w:val="24"/>
          <w:szCs w:val="24"/>
        </w:rPr>
      </w:pPr>
    </w:p>
    <w:p w14:paraId="5F6C3E9F" w14:textId="77777777" w:rsidR="00E26F0C" w:rsidRPr="00E26F0C" w:rsidRDefault="00E26F0C" w:rsidP="00E26F0C">
      <w:pPr>
        <w:spacing w:after="0"/>
        <w:ind w:right="-2"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Iz navedenih utvrđenih podataka jasno je da su dužnosnik tijekom 2019. te njegov bračni drug tijekom 2020. sklopili s trgovačkim društvima ugovore o </w:t>
      </w:r>
      <w:r w:rsidRPr="00E26F0C">
        <w:rPr>
          <w:rFonts w:ascii="Times New Roman" w:hAnsi="Times New Roman" w:cs="Times New Roman"/>
          <w:i/>
          <w:sz w:val="24"/>
          <w:szCs w:val="24"/>
        </w:rPr>
        <w:t>leasingu</w:t>
      </w:r>
      <w:r w:rsidRPr="00E26F0C">
        <w:rPr>
          <w:rFonts w:ascii="Times New Roman" w:hAnsi="Times New Roman" w:cs="Times New Roman"/>
          <w:sz w:val="24"/>
          <w:szCs w:val="24"/>
        </w:rPr>
        <w:t xml:space="preserve">, na temelju kojih je za njih nastala višegodišnja novčana obveza prema </w:t>
      </w:r>
      <w:r w:rsidRPr="00E26F0C">
        <w:rPr>
          <w:rFonts w:ascii="Times New Roman" w:hAnsi="Times New Roman" w:cs="Times New Roman"/>
          <w:i/>
          <w:sz w:val="24"/>
          <w:szCs w:val="24"/>
        </w:rPr>
        <w:t>leasing</w:t>
      </w:r>
      <w:r w:rsidRPr="00E26F0C">
        <w:rPr>
          <w:rFonts w:ascii="Times New Roman" w:hAnsi="Times New Roman" w:cs="Times New Roman"/>
          <w:sz w:val="24"/>
          <w:szCs w:val="24"/>
        </w:rPr>
        <w:t xml:space="preserve"> trgovačkim društvima, koju dužnosnik nije prijavio. Ni dužnosnik ni njegov bračni drug nisu postali vlasnici predmetnih osobnih vozila po sklapanju ugovora o </w:t>
      </w:r>
      <w:r w:rsidRPr="00E26F0C">
        <w:rPr>
          <w:rFonts w:ascii="Times New Roman" w:hAnsi="Times New Roman" w:cs="Times New Roman"/>
          <w:i/>
          <w:sz w:val="24"/>
          <w:szCs w:val="24"/>
        </w:rPr>
        <w:t>leasingu</w:t>
      </w:r>
      <w:r w:rsidRPr="00E26F0C">
        <w:rPr>
          <w:rFonts w:ascii="Times New Roman" w:hAnsi="Times New Roman" w:cs="Times New Roman"/>
          <w:sz w:val="24"/>
          <w:szCs w:val="24"/>
        </w:rPr>
        <w:t xml:space="preserve">, već su za  vrijeme trajanja otplate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bili samo korisnici vozila, ne vlasnici, kako je to dužnosnik prijavio u navedenim izvješćima o imovinskom stanju.</w:t>
      </w:r>
    </w:p>
    <w:p w14:paraId="56AB3D6A" w14:textId="77777777" w:rsidR="00E26F0C" w:rsidRPr="00E26F0C" w:rsidRDefault="00E26F0C" w:rsidP="00E26F0C">
      <w:pPr>
        <w:spacing w:after="0"/>
        <w:ind w:right="-2" w:firstLine="708"/>
        <w:jc w:val="both"/>
        <w:rPr>
          <w:rFonts w:ascii="Times New Roman" w:hAnsi="Times New Roman" w:cs="Times New Roman"/>
          <w:color w:val="00B050"/>
          <w:sz w:val="24"/>
          <w:szCs w:val="24"/>
        </w:rPr>
      </w:pPr>
    </w:p>
    <w:p w14:paraId="025FFBAE"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 xml:space="preserve"> </w:t>
      </w:r>
      <w:r w:rsidRPr="00E26F0C">
        <w:rPr>
          <w:rFonts w:ascii="Times New Roman" w:hAnsi="Times New Roman" w:cs="Times New Roman"/>
          <w:sz w:val="24"/>
          <w:szCs w:val="24"/>
        </w:rPr>
        <w:tab/>
        <w:t>U izvješćima o imovinskom stanju dužnosnika, u dijelu izvješća „Plaća bračnog druga/životnog partnera dužnosnika na godišnjoj razini“ dužnosnik je naveo da je njegov bračni drug primio sljedeće:</w:t>
      </w:r>
    </w:p>
    <w:p w14:paraId="3746F277" w14:textId="77777777" w:rsidR="00E26F0C" w:rsidRPr="00E26F0C" w:rsidRDefault="00E26F0C" w:rsidP="00E26F0C">
      <w:pPr>
        <w:spacing w:after="0"/>
        <w:ind w:right="-2" w:firstLine="360"/>
        <w:jc w:val="both"/>
        <w:rPr>
          <w:rFonts w:ascii="Times New Roman" w:hAnsi="Times New Roman" w:cs="Times New Roman"/>
          <w:sz w:val="24"/>
          <w:szCs w:val="24"/>
        </w:rPr>
      </w:pPr>
    </w:p>
    <w:p w14:paraId="37D0982C" w14:textId="77777777" w:rsidR="00E26F0C" w:rsidRPr="00E26F0C" w:rsidRDefault="00E26F0C" w:rsidP="00E26F0C">
      <w:pPr>
        <w:numPr>
          <w:ilvl w:val="0"/>
          <w:numId w:val="24"/>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izvješću o imovinskom stanju dužnosnika od 18. srpnja 2017.</w:t>
      </w:r>
    </w:p>
    <w:p w14:paraId="586AB1C4"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neto plaću na godišnjoj razini u iznosu 102.732,00 kn, a kao poslodavac je navedeno Gradsko kazalište Požega, dok je kao datum zasnivanja radnoga odnosa naveden 16. rujan 2013.</w:t>
      </w:r>
    </w:p>
    <w:p w14:paraId="1032879E" w14:textId="77777777" w:rsidR="00E26F0C" w:rsidRPr="00E26F0C" w:rsidRDefault="00E26F0C" w:rsidP="00E26F0C">
      <w:pPr>
        <w:numPr>
          <w:ilvl w:val="0"/>
          <w:numId w:val="24"/>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izvješćima o imovinskom stanju dužnosnika 6. svibnja 2019. i 30. svibnja 2019.</w:t>
      </w:r>
    </w:p>
    <w:p w14:paraId="7D8982F3"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neto plaću na godišnjoj razini u iznosu 101.364,05 kn, a kao poslodavac je navedeno Gradsko kazalište Požega</w:t>
      </w:r>
    </w:p>
    <w:p w14:paraId="1F719A38" w14:textId="77777777" w:rsidR="00E26F0C" w:rsidRPr="00E26F0C" w:rsidRDefault="00E26F0C" w:rsidP="00E26F0C">
      <w:pPr>
        <w:numPr>
          <w:ilvl w:val="0"/>
          <w:numId w:val="24"/>
        </w:numPr>
        <w:spacing w:after="0"/>
        <w:ind w:right="-2"/>
        <w:contextualSpacing/>
        <w:jc w:val="both"/>
        <w:rPr>
          <w:rFonts w:ascii="Times New Roman" w:hAnsi="Times New Roman" w:cs="Times New Roman"/>
          <w:sz w:val="24"/>
          <w:szCs w:val="24"/>
        </w:rPr>
      </w:pPr>
      <w:r w:rsidRPr="00E26F0C">
        <w:rPr>
          <w:rFonts w:ascii="Times New Roman" w:hAnsi="Times New Roman" w:cs="Times New Roman"/>
          <w:b/>
          <w:sz w:val="24"/>
          <w:szCs w:val="24"/>
        </w:rPr>
        <w:t>izvješćima o imovinskom stanju dužnosnika od 4. veljače 2020., od 17. rujna 2020., od 28. listopada 2020., 18. siječnja 2021. i 14. prosinca 2021.</w:t>
      </w:r>
    </w:p>
    <w:p w14:paraId="64360639"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neto plaću na mjesečnoj razini u iznosu 8.447,00 kn, što bi na godišnjoj razini iznosilo neto 101.364,00 kn, i dalje od poslodavca Gradsko kazalište Požega</w:t>
      </w:r>
    </w:p>
    <w:p w14:paraId="0799952C" w14:textId="77777777" w:rsidR="00E26F0C" w:rsidRPr="00E26F0C" w:rsidRDefault="00E26F0C" w:rsidP="00E26F0C">
      <w:pPr>
        <w:spacing w:after="0"/>
        <w:ind w:right="-2"/>
        <w:jc w:val="both"/>
        <w:rPr>
          <w:rFonts w:ascii="Times New Roman" w:hAnsi="Times New Roman" w:cs="Times New Roman"/>
          <w:sz w:val="24"/>
          <w:szCs w:val="24"/>
        </w:rPr>
      </w:pPr>
    </w:p>
    <w:p w14:paraId="29FC7202" w14:textId="080417E1"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 postupku redovite provjere podataka iz podnesenih izvješća o imovinskom stanju imenovanog dužnosnika, Povjerenstvo je, na temelju ovlaštenja, neposrednim uvidom u Informacijski sustav Porezne uprave Ministarstva financija Republike Hrvatske, odnosno uvidom u kumulativne preglede iz JOPPD (Izvješće o primicima, porezu na dohodak i prirezu te doprinosima za obvezna osiguranja) po stjecatelju, utvrdilo da je bračni drug dužnosnika, </w:t>
      </w:r>
      <w:r w:rsidR="005033D5" w:rsidRPr="005033D5">
        <w:rPr>
          <w:rFonts w:ascii="Times New Roman" w:hAnsi="Times New Roman" w:cs="Times New Roman"/>
          <w:sz w:val="24"/>
          <w:szCs w:val="24"/>
          <w:highlight w:val="black"/>
        </w:rPr>
        <w:t>…………………...</w:t>
      </w:r>
      <w:r w:rsidRPr="00E26F0C">
        <w:rPr>
          <w:rFonts w:ascii="Times New Roman" w:hAnsi="Times New Roman" w:cs="Times New Roman"/>
          <w:sz w:val="24"/>
          <w:szCs w:val="24"/>
        </w:rPr>
        <w:t>, od isplatitelja Gradsko kazalište, ostvarila dohodak od nesamostalnog rada u sljedećim ukupnim godišnjim neto iznosima (iznosima za isplatu):</w:t>
      </w:r>
    </w:p>
    <w:p w14:paraId="54AE72F8" w14:textId="77777777" w:rsidR="00E26F0C" w:rsidRPr="00E26F0C" w:rsidRDefault="00E26F0C" w:rsidP="00E26F0C">
      <w:pPr>
        <w:spacing w:after="0"/>
        <w:ind w:right="-2"/>
        <w:jc w:val="both"/>
        <w:rPr>
          <w:rFonts w:ascii="Times New Roman" w:hAnsi="Times New Roman" w:cs="Times New Roman"/>
          <w:sz w:val="24"/>
          <w:szCs w:val="24"/>
        </w:rPr>
      </w:pPr>
    </w:p>
    <w:p w14:paraId="437D6F6E"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u 2017. u ukupnom godišnjem neto iznosu 65.917,57 kn, 9 isplata</w:t>
      </w:r>
    </w:p>
    <w:p w14:paraId="3E28B8E9"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u 2018. u ukupnom godišnjem neto iznosu 25.781,10 kn, 5 isplata</w:t>
      </w:r>
    </w:p>
    <w:p w14:paraId="3B4A9657"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u 2020. u ukupnom godišnjem neto iznosu 44.038,84 kn, 6 isplata</w:t>
      </w:r>
    </w:p>
    <w:p w14:paraId="37765D53" w14:textId="77777777" w:rsidR="00E26F0C" w:rsidRPr="00E26F0C" w:rsidRDefault="00E26F0C" w:rsidP="00E26F0C">
      <w:pPr>
        <w:numPr>
          <w:ilvl w:val="0"/>
          <w:numId w:val="25"/>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u 2021. u ukupnom godišnjem neto iznosu 112.391,47 kn, 12 isplata</w:t>
      </w:r>
    </w:p>
    <w:p w14:paraId="52E70B33" w14:textId="77777777" w:rsidR="00E26F0C" w:rsidRPr="00E26F0C" w:rsidRDefault="00E26F0C" w:rsidP="00E26F0C">
      <w:pPr>
        <w:spacing w:after="0"/>
        <w:ind w:right="-2"/>
        <w:jc w:val="both"/>
        <w:rPr>
          <w:rFonts w:ascii="Times New Roman" w:hAnsi="Times New Roman" w:cs="Times New Roman"/>
          <w:sz w:val="24"/>
          <w:szCs w:val="24"/>
        </w:rPr>
      </w:pPr>
    </w:p>
    <w:p w14:paraId="04A57966" w14:textId="001D3785"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U postupku redovite provjere podataka iz podnesenih izvješća o imovinskome stanju imenovanog dužnosnika, Povjerenstvo je, na temelju ovlaštenja, neposrednim uvidom u Informacijski sustav Porezne uprave Ministarstva financija Republike Hrvatske, odnosno uvidom u kumulativne preglede JOPPD po stjecatel</w:t>
      </w:r>
      <w:bookmarkStart w:id="7" w:name="_GoBack"/>
      <w:bookmarkEnd w:id="7"/>
      <w:r w:rsidRPr="00E26F0C">
        <w:rPr>
          <w:rFonts w:ascii="Times New Roman" w:hAnsi="Times New Roman" w:cs="Times New Roman"/>
          <w:sz w:val="24"/>
          <w:szCs w:val="24"/>
        </w:rPr>
        <w:t xml:space="preserve">ju, utvrdilo da je bračni drug dužnosnika, </w:t>
      </w:r>
      <w:r w:rsidR="005033D5" w:rsidRPr="005033D5">
        <w:rPr>
          <w:rFonts w:ascii="Times New Roman" w:hAnsi="Times New Roman" w:cs="Times New Roman"/>
          <w:sz w:val="24"/>
          <w:szCs w:val="24"/>
          <w:highlight w:val="black"/>
        </w:rPr>
        <w:t>……………..</w:t>
      </w:r>
      <w:r w:rsidRPr="00E26F0C">
        <w:rPr>
          <w:rFonts w:ascii="Times New Roman" w:hAnsi="Times New Roman" w:cs="Times New Roman"/>
          <w:sz w:val="24"/>
          <w:szCs w:val="24"/>
        </w:rPr>
        <w:t>, ostvario redovite primitke u sljedećim ukupnim godišnjim neto iznosima (iznosima za isplatu):</w:t>
      </w:r>
    </w:p>
    <w:p w14:paraId="5B2EF7AC" w14:textId="77777777" w:rsidR="00E26F0C" w:rsidRPr="00E26F0C" w:rsidRDefault="00E26F0C" w:rsidP="00E26F0C">
      <w:pPr>
        <w:spacing w:after="0"/>
        <w:ind w:left="360" w:right="-2"/>
        <w:jc w:val="both"/>
        <w:rPr>
          <w:rFonts w:ascii="Times New Roman" w:hAnsi="Times New Roman" w:cs="Times New Roman"/>
          <w:sz w:val="24"/>
          <w:szCs w:val="24"/>
        </w:rPr>
      </w:pPr>
    </w:p>
    <w:p w14:paraId="33E07579" w14:textId="77777777" w:rsidR="00E26F0C" w:rsidRPr="00E26F0C" w:rsidRDefault="00E26F0C" w:rsidP="00E26F0C">
      <w:pPr>
        <w:numPr>
          <w:ilvl w:val="0"/>
          <w:numId w:val="26"/>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 xml:space="preserve">u 2017. </w:t>
      </w:r>
    </w:p>
    <w:p w14:paraId="450783B1" w14:textId="77777777" w:rsidR="00E26F0C" w:rsidRPr="00E26F0C" w:rsidRDefault="00E26F0C" w:rsidP="00E26F0C">
      <w:pPr>
        <w:numPr>
          <w:ilvl w:val="0"/>
          <w:numId w:val="27"/>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Hrvatskog zavoda za zdravstveno osiguranje Zagreb (dalje u tekstu: HZZO) isplate u ukupnom neto iznosu 34.795,43 kn po osnovi neoporezivih primitaka/naknada plaća (označeno kao: 12 Naknada plaće za vrijeme spriječenosti za rad), 7 isplata</w:t>
      </w:r>
    </w:p>
    <w:p w14:paraId="4C53E3E2" w14:textId="77777777" w:rsidR="00E26F0C" w:rsidRPr="00E26F0C" w:rsidRDefault="00E26F0C" w:rsidP="00E26F0C">
      <w:pPr>
        <w:spacing w:after="0"/>
        <w:ind w:right="-2"/>
        <w:jc w:val="both"/>
        <w:rPr>
          <w:rFonts w:ascii="Times New Roman" w:hAnsi="Times New Roman" w:cs="Times New Roman"/>
          <w:sz w:val="24"/>
          <w:szCs w:val="24"/>
        </w:rPr>
      </w:pPr>
    </w:p>
    <w:p w14:paraId="495A32FD" w14:textId="77777777" w:rsidR="00E26F0C" w:rsidRPr="00E26F0C" w:rsidRDefault="00E26F0C" w:rsidP="00E26F0C">
      <w:pPr>
        <w:numPr>
          <w:ilvl w:val="0"/>
          <w:numId w:val="26"/>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u 2018.</w:t>
      </w:r>
    </w:p>
    <w:p w14:paraId="2462DE3E" w14:textId="77777777" w:rsidR="00E26F0C" w:rsidRPr="00E26F0C" w:rsidRDefault="00E26F0C" w:rsidP="00E26F0C">
      <w:pPr>
        <w:numPr>
          <w:ilvl w:val="0"/>
          <w:numId w:val="27"/>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HZZO isplate u ukupnom neto iznosu 35.856,00 kn po osnovi neoporezivih primitaka/naknada plaća (označeno kao: 12 Naknada plaće za vrijeme spriječenosti za rad), 5 isplata</w:t>
      </w:r>
    </w:p>
    <w:p w14:paraId="7FF4AB30" w14:textId="77777777" w:rsidR="00E26F0C" w:rsidRPr="00E26F0C" w:rsidRDefault="00E26F0C" w:rsidP="00E26F0C">
      <w:pPr>
        <w:numPr>
          <w:ilvl w:val="0"/>
          <w:numId w:val="27"/>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Ministarstva za demografiju, obitelj, mlade i socijalnu politiku isplate u ukupnom neto iznosu 22.492,85 kn po osnovi neoporezivih primitaka/naknada plaća (označeno kao: 12 Naknada plaće za vrijeme spriječenosti za rad), 5 isplata</w:t>
      </w:r>
    </w:p>
    <w:p w14:paraId="68585941" w14:textId="77777777" w:rsidR="00E26F0C" w:rsidRPr="00E26F0C" w:rsidRDefault="00E26F0C" w:rsidP="00E26F0C">
      <w:pPr>
        <w:spacing w:after="0"/>
        <w:ind w:right="-2" w:firstLine="360"/>
        <w:jc w:val="both"/>
        <w:rPr>
          <w:rFonts w:ascii="Times New Roman" w:hAnsi="Times New Roman" w:cs="Times New Roman"/>
          <w:sz w:val="24"/>
          <w:szCs w:val="24"/>
        </w:rPr>
      </w:pPr>
    </w:p>
    <w:p w14:paraId="20650688" w14:textId="77777777" w:rsidR="00E26F0C" w:rsidRPr="00E26F0C" w:rsidRDefault="00E26F0C" w:rsidP="00E26F0C">
      <w:pPr>
        <w:numPr>
          <w:ilvl w:val="0"/>
          <w:numId w:val="26"/>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2019</w:t>
      </w:r>
    </w:p>
    <w:p w14:paraId="5EB842CE" w14:textId="77777777" w:rsidR="00E26F0C" w:rsidRPr="00E26F0C" w:rsidRDefault="00E26F0C" w:rsidP="00E26F0C">
      <w:pPr>
        <w:numPr>
          <w:ilvl w:val="0"/>
          <w:numId w:val="28"/>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sz w:val="24"/>
          <w:szCs w:val="24"/>
        </w:rPr>
        <w:t>od isplatitelja HZZO isplate u ukupnom neto iznosu 68.633,60 kn po osnovi neoporezivih primitaka/naknada plaća (označeno kao: 12 Naknada plaće za vrijeme spriječenosti za rad), 8 isplata</w:t>
      </w:r>
    </w:p>
    <w:p w14:paraId="5DE7C9E7" w14:textId="77777777" w:rsidR="00E26F0C" w:rsidRPr="00E26F0C" w:rsidRDefault="00E26F0C" w:rsidP="00E26F0C">
      <w:pPr>
        <w:numPr>
          <w:ilvl w:val="0"/>
          <w:numId w:val="2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Ministarstva za demografiju, obitelj, mlade i socijalnu politiku isplate u ukupnom neto iznosu 18.815,66 kn po osnovi neoporezivih primitaka/naknada plaća (označeno kao: 12 Naknada plaće za vrijeme spriječenosti za rad), 5 isplata</w:t>
      </w:r>
    </w:p>
    <w:p w14:paraId="2039806E" w14:textId="77777777" w:rsidR="00E26F0C" w:rsidRPr="00E26F0C" w:rsidRDefault="00E26F0C" w:rsidP="00E26F0C">
      <w:pPr>
        <w:spacing w:after="0"/>
        <w:ind w:right="-2" w:firstLine="360"/>
        <w:jc w:val="both"/>
        <w:rPr>
          <w:rFonts w:ascii="Times New Roman" w:hAnsi="Times New Roman" w:cs="Times New Roman"/>
          <w:sz w:val="24"/>
          <w:szCs w:val="24"/>
        </w:rPr>
      </w:pPr>
    </w:p>
    <w:p w14:paraId="5900C9CF" w14:textId="77777777" w:rsidR="00E26F0C" w:rsidRPr="00E26F0C" w:rsidRDefault="00E26F0C" w:rsidP="00E26F0C">
      <w:pPr>
        <w:numPr>
          <w:ilvl w:val="0"/>
          <w:numId w:val="26"/>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2020.</w:t>
      </w:r>
    </w:p>
    <w:p w14:paraId="0E4AFFD7" w14:textId="77777777" w:rsidR="00E26F0C" w:rsidRPr="00E26F0C" w:rsidRDefault="00E26F0C" w:rsidP="00E26F0C">
      <w:pPr>
        <w:numPr>
          <w:ilvl w:val="0"/>
          <w:numId w:val="2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Ministarstva za demografiju, obitelj, mlade i socijalnu politiku isplate u ukupnom neto iznosu 23.234,49 kn po osnovi neoporezivih primitaka/naknada plaća (označeno kao: 12 Naknada plaće za vrijeme spriječenosti za rad), 6 isplata</w:t>
      </w:r>
    </w:p>
    <w:p w14:paraId="6E459552" w14:textId="77777777" w:rsidR="00E26F0C" w:rsidRPr="00E26F0C" w:rsidRDefault="00E26F0C" w:rsidP="00E26F0C">
      <w:pPr>
        <w:spacing w:after="0"/>
        <w:ind w:right="-2" w:firstLine="360"/>
        <w:jc w:val="both"/>
        <w:rPr>
          <w:rFonts w:ascii="Times New Roman" w:hAnsi="Times New Roman" w:cs="Times New Roman"/>
          <w:sz w:val="24"/>
          <w:szCs w:val="24"/>
        </w:rPr>
      </w:pPr>
    </w:p>
    <w:p w14:paraId="7E7E7028" w14:textId="77777777" w:rsidR="00E26F0C" w:rsidRPr="00E26F0C" w:rsidRDefault="00E26F0C" w:rsidP="00E26F0C">
      <w:pPr>
        <w:numPr>
          <w:ilvl w:val="0"/>
          <w:numId w:val="29"/>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Središnjeg državnog ureda za demografiju isplate u ukupnom neto iznosu 9.312,80 kn po osnovi neoporezivih primitaka/naknada plaća (označeno kao: 12 Naknada plaće za vrijeme spriječenosti za rad), 4 isplate</w:t>
      </w:r>
    </w:p>
    <w:p w14:paraId="53A1BB05" w14:textId="77777777" w:rsidR="00E26F0C" w:rsidRPr="00E26F0C" w:rsidRDefault="00E26F0C" w:rsidP="00E26F0C">
      <w:pPr>
        <w:spacing w:after="0"/>
        <w:ind w:right="-2"/>
        <w:jc w:val="both"/>
        <w:rPr>
          <w:rFonts w:ascii="Times New Roman" w:hAnsi="Times New Roman" w:cs="Times New Roman"/>
          <w:sz w:val="24"/>
          <w:szCs w:val="24"/>
        </w:rPr>
      </w:pPr>
    </w:p>
    <w:p w14:paraId="7E909ED5" w14:textId="77777777" w:rsidR="00E26F0C" w:rsidRPr="00E26F0C" w:rsidRDefault="00E26F0C" w:rsidP="00E26F0C">
      <w:pPr>
        <w:numPr>
          <w:ilvl w:val="0"/>
          <w:numId w:val="26"/>
        </w:numPr>
        <w:spacing w:after="0"/>
        <w:ind w:right="-2"/>
        <w:contextualSpacing/>
        <w:jc w:val="both"/>
        <w:rPr>
          <w:rFonts w:ascii="Times New Roman" w:hAnsi="Times New Roman" w:cs="Times New Roman"/>
          <w:b/>
          <w:sz w:val="24"/>
          <w:szCs w:val="24"/>
        </w:rPr>
      </w:pPr>
      <w:r w:rsidRPr="00E26F0C">
        <w:rPr>
          <w:rFonts w:ascii="Times New Roman" w:hAnsi="Times New Roman" w:cs="Times New Roman"/>
          <w:b/>
          <w:sz w:val="24"/>
          <w:szCs w:val="24"/>
        </w:rPr>
        <w:t>2021.</w:t>
      </w:r>
    </w:p>
    <w:p w14:paraId="0D2A406D" w14:textId="77777777" w:rsidR="00E26F0C" w:rsidRPr="00E26F0C" w:rsidRDefault="00E26F0C" w:rsidP="00E26F0C">
      <w:pPr>
        <w:numPr>
          <w:ilvl w:val="0"/>
          <w:numId w:val="30"/>
        </w:numPr>
        <w:spacing w:after="0"/>
        <w:ind w:right="-2"/>
        <w:contextualSpacing/>
        <w:jc w:val="both"/>
        <w:rPr>
          <w:rFonts w:ascii="Times New Roman" w:hAnsi="Times New Roman" w:cs="Times New Roman"/>
          <w:sz w:val="24"/>
          <w:szCs w:val="24"/>
        </w:rPr>
      </w:pPr>
      <w:r w:rsidRPr="00E26F0C">
        <w:rPr>
          <w:rFonts w:ascii="Times New Roman" w:hAnsi="Times New Roman" w:cs="Times New Roman"/>
          <w:sz w:val="24"/>
          <w:szCs w:val="24"/>
        </w:rPr>
        <w:t>od isplatitelja Gradsko kazalište isplate u ukupnom neto iznosu 1.625,51 kn po osnovi neoporezivih primitaka/naknada plaća (označeno kao: 12 Naknada plaće za vrijeme spriječenosti za rad), 2 isplate</w:t>
      </w:r>
    </w:p>
    <w:p w14:paraId="28F65091" w14:textId="77777777" w:rsidR="00E26F0C" w:rsidRPr="00E26F0C" w:rsidRDefault="00E26F0C" w:rsidP="00E26F0C">
      <w:pPr>
        <w:spacing w:after="0"/>
        <w:ind w:left="720" w:right="-2"/>
        <w:contextualSpacing/>
        <w:jc w:val="both"/>
        <w:rPr>
          <w:rFonts w:ascii="Times New Roman" w:hAnsi="Times New Roman" w:cs="Times New Roman"/>
          <w:sz w:val="24"/>
          <w:szCs w:val="24"/>
        </w:rPr>
      </w:pPr>
    </w:p>
    <w:p w14:paraId="0C7DA2A5" w14:textId="77777777" w:rsidR="00E26F0C" w:rsidRPr="00E26F0C" w:rsidRDefault="00E26F0C" w:rsidP="00E26F0C">
      <w:pPr>
        <w:spacing w:after="0"/>
        <w:ind w:right="-2" w:firstLine="720"/>
        <w:jc w:val="both"/>
        <w:rPr>
          <w:rFonts w:ascii="Times New Roman" w:eastAsia="Times New Roman" w:hAnsi="Times New Roman" w:cs="Times New Roman"/>
          <w:sz w:val="24"/>
          <w:szCs w:val="24"/>
          <w:lang w:eastAsia="hr-HR"/>
        </w:rPr>
      </w:pPr>
      <w:r w:rsidRPr="00E26F0C">
        <w:rPr>
          <w:rFonts w:ascii="Times New Roman" w:eastAsia="Times New Roman" w:hAnsi="Times New Roman" w:cs="Times New Roman"/>
          <w:sz w:val="24"/>
          <w:szCs w:val="24"/>
          <w:lang w:eastAsia="hr-HR"/>
        </w:rPr>
        <w:t>Napominje se da je ispravan način prijave dohodaka po osnovi naknade plaće za vrijeme spriječenosti za rad bračnog druga dužnosnika u rubrici izvješća o imovinskom stanju dužnosnika „Drugi primitci bračnog druga/životnog partnera dužnosnika“ s obzirom da se radi o primitcima po različitoj pravnoj osnovi od plaće i većim dijelom od drugih isplatitelja. No, s obzirom da se radi o primicima izravno povezanima s činjenicom radnoga odnosa bračnog druga dužnosnika, Povjerenstvo u praksi provjere točnosti prijavljenih podataka u podnesenim izvješćima o imovinskom stanju dužnosnika ovaj propust prijave primitaka po drugoj osnovi može tolerirati, ali pod pretpostavkom da ukupni ostvareni iznos plaća i naknada plaća na godišnjoj razini ne odstupaju više od 10% od prijavljenog iznosa plaće.</w:t>
      </w:r>
    </w:p>
    <w:p w14:paraId="4AD550DC" w14:textId="77777777" w:rsidR="00E26F0C" w:rsidRPr="00E26F0C" w:rsidRDefault="00E26F0C" w:rsidP="00E26F0C">
      <w:pPr>
        <w:spacing w:after="0"/>
        <w:ind w:right="-2" w:firstLine="720"/>
        <w:jc w:val="both"/>
        <w:rPr>
          <w:rFonts w:ascii="Times New Roman" w:hAnsi="Times New Roman" w:cs="Times New Roman"/>
          <w:sz w:val="24"/>
          <w:szCs w:val="24"/>
        </w:rPr>
      </w:pPr>
    </w:p>
    <w:p w14:paraId="748BD53F" w14:textId="77777777" w:rsidR="00E26F0C" w:rsidRPr="00E26F0C" w:rsidRDefault="00E26F0C" w:rsidP="00E26F0C">
      <w:pPr>
        <w:spacing w:after="0"/>
        <w:ind w:right="-2" w:firstLine="720"/>
        <w:jc w:val="both"/>
        <w:rPr>
          <w:rFonts w:ascii="Times New Roman" w:hAnsi="Times New Roman" w:cs="Times New Roman"/>
          <w:sz w:val="24"/>
          <w:szCs w:val="24"/>
        </w:rPr>
      </w:pPr>
      <w:r w:rsidRPr="00E26F0C">
        <w:rPr>
          <w:rFonts w:ascii="Times New Roman" w:hAnsi="Times New Roman" w:cs="Times New Roman"/>
          <w:sz w:val="24"/>
          <w:szCs w:val="24"/>
        </w:rPr>
        <w:t xml:space="preserve">Ako bi se primitci po osnovi naknade plaće, ostvareni u istom razdoblju za potrebe ovoga postupka poistovjetili s primitkom po osnovi plaće, s obzirom na to da naknada za vrijeme </w:t>
      </w:r>
      <w:proofErr w:type="spellStart"/>
      <w:r w:rsidRPr="00E26F0C">
        <w:rPr>
          <w:rFonts w:ascii="Times New Roman" w:hAnsi="Times New Roman" w:cs="Times New Roman"/>
          <w:sz w:val="24"/>
          <w:szCs w:val="24"/>
        </w:rPr>
        <w:t>rodiljnog</w:t>
      </w:r>
      <w:proofErr w:type="spellEnd"/>
      <w:r w:rsidRPr="00E26F0C">
        <w:rPr>
          <w:rFonts w:ascii="Times New Roman" w:hAnsi="Times New Roman" w:cs="Times New Roman"/>
          <w:sz w:val="24"/>
          <w:szCs w:val="24"/>
        </w:rPr>
        <w:t xml:space="preserve"> i roditeljskog dopusta proizlazi iz radnog odnosa, i pribrojili iznosima plaće, Povjerenstvo dolazi do niže navedenih ukupnih neto iznosa.</w:t>
      </w:r>
    </w:p>
    <w:p w14:paraId="3380BD1C" w14:textId="77777777" w:rsidR="00E26F0C" w:rsidRPr="00E26F0C" w:rsidRDefault="00E26F0C" w:rsidP="00E26F0C">
      <w:pPr>
        <w:spacing w:after="0"/>
        <w:ind w:right="-2"/>
        <w:jc w:val="both"/>
        <w:rPr>
          <w:rFonts w:ascii="Times New Roman" w:hAnsi="Times New Roman" w:cs="Times New Roman"/>
          <w:sz w:val="24"/>
          <w:szCs w:val="24"/>
        </w:rPr>
      </w:pPr>
    </w:p>
    <w:p w14:paraId="6CE3B250"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Nadalje, ukupni neto iznos 84.129,95 kn (zbroj ukupnog iznosa dohotka od nesamostalnoga rada i naknade plaće</w:t>
      </w:r>
      <w:r w:rsidRPr="00E26F0C">
        <w:t xml:space="preserve"> </w:t>
      </w:r>
      <w:r w:rsidRPr="00E26F0C">
        <w:rPr>
          <w:rFonts w:ascii="Times New Roman" w:hAnsi="Times New Roman" w:cs="Times New Roman"/>
          <w:sz w:val="24"/>
          <w:szCs w:val="24"/>
        </w:rPr>
        <w:t>za vrijeme spriječenosti za rad) koji je bračni drug dužnosnika primio s osnove plaće i naknade plaće za 2018. za više od 10% manji od iznosa plaće bračnoga druga dužnosnika na godišnjoj razini prijavljenoga u izvješću o imovinskome stanju dužnosnika od 18. srpnja 2017., a uzevši u obzir okolnost da se prijavljeni iznos plaće bračnog druga dužnosnika kako je prijavljen u izvješću o imovinskom stanju od 18. srpnja 2017. smatra prijavljenim i za naredne godine sve do godine u kojoj je podneseno novo izvješće, odnosno do svibnja 2019., dakle i za 2018. koncem koje nije podneseno izvješće povodom promjene u imovini.</w:t>
      </w:r>
    </w:p>
    <w:p w14:paraId="763C8A6A" w14:textId="77777777" w:rsidR="00E26F0C" w:rsidRPr="00E26F0C" w:rsidRDefault="00E26F0C" w:rsidP="00E26F0C">
      <w:pPr>
        <w:spacing w:after="0"/>
        <w:ind w:right="-2"/>
        <w:jc w:val="both"/>
        <w:rPr>
          <w:rFonts w:ascii="Times New Roman" w:hAnsi="Times New Roman" w:cs="Times New Roman"/>
          <w:sz w:val="24"/>
          <w:szCs w:val="24"/>
        </w:rPr>
      </w:pPr>
    </w:p>
    <w:p w14:paraId="0B96FF52"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Ukupni neto iznos 87.449,26 kn (ukupni zbroj naknada plaće za vrijeme spriječenosti za rad) koji je bračni drug dužnosnika primio s osnove naknade plaće za 2019. za više je od 10% manji od iznosa plaće bračnoga druga dužnosnika na godišnjoj razini prijavljenoga u izvješću o imovinskom stanju dužnosnika od svibnja 2019.</w:t>
      </w:r>
    </w:p>
    <w:p w14:paraId="3ACD952D" w14:textId="77777777" w:rsidR="00E26F0C" w:rsidRPr="00E26F0C" w:rsidRDefault="00E26F0C" w:rsidP="00E26F0C">
      <w:pPr>
        <w:spacing w:after="0"/>
        <w:ind w:right="-2"/>
        <w:jc w:val="both"/>
        <w:rPr>
          <w:rFonts w:ascii="Times New Roman" w:hAnsi="Times New Roman" w:cs="Times New Roman"/>
          <w:sz w:val="24"/>
          <w:szCs w:val="24"/>
        </w:rPr>
      </w:pPr>
    </w:p>
    <w:p w14:paraId="7BE0B583"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Ukupni neto iznos 76.585,33 kn (zbroj ukupnog iznosa dohotka od nesamostalnoga rada i naknade plaće za vrijeme spriječenosti za rad) koji je bračni drug dužnosnika primio s osnove plaće i naknade plaće za 2020. za više je od 10% manji od iznosa plaće bračnoga druga dužnosnika na godišnjoj razini prijavljenoga u izvješću o imovinskome stanju dužnosnika od 18. siječnja 2021. </w:t>
      </w:r>
    </w:p>
    <w:p w14:paraId="76A05E71" w14:textId="77777777" w:rsidR="00E26F0C" w:rsidRPr="00E26F0C" w:rsidRDefault="00E26F0C" w:rsidP="00E26F0C">
      <w:pPr>
        <w:spacing w:after="0"/>
        <w:ind w:right="-2"/>
        <w:jc w:val="both"/>
        <w:rPr>
          <w:rFonts w:ascii="Times New Roman" w:hAnsi="Times New Roman" w:cs="Times New Roman"/>
          <w:sz w:val="24"/>
          <w:szCs w:val="24"/>
        </w:rPr>
      </w:pPr>
    </w:p>
    <w:p w14:paraId="01541EFF"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Konačno, ukupni neto iznos 114.016,98 kn (zbroj ukupnog iznosa dohotka od nesamostalnoga rada i naknade plaće za vrijeme spriječenosti za rad) koji je bračni drug dužnosnika primio s osnove plaće i naknade plaće u 2021. za više je od 10% veći od iznosa plaće bračnoga druga dužnosnika na godišnjoj razini prijavljenoga u izvješću o imovinskome stanju dužnosnika od 14. prosinca 2021.</w:t>
      </w:r>
    </w:p>
    <w:p w14:paraId="1335DF8D" w14:textId="77777777" w:rsidR="00E26F0C" w:rsidRPr="00E26F0C" w:rsidRDefault="00E26F0C" w:rsidP="00E26F0C">
      <w:pPr>
        <w:spacing w:after="0"/>
        <w:ind w:left="1080"/>
        <w:contextualSpacing/>
        <w:jc w:val="both"/>
        <w:rPr>
          <w:rFonts w:ascii="Times New Roman" w:hAnsi="Times New Roman" w:cs="Times New Roman"/>
          <w:color w:val="C00000"/>
          <w:sz w:val="24"/>
          <w:szCs w:val="24"/>
        </w:rPr>
      </w:pPr>
    </w:p>
    <w:p w14:paraId="14CDDF92" w14:textId="77777777" w:rsidR="00E26F0C" w:rsidRPr="00E26F0C" w:rsidRDefault="00E26F0C" w:rsidP="00E26F0C">
      <w:pPr>
        <w:spacing w:after="0"/>
        <w:jc w:val="both"/>
        <w:rPr>
          <w:rFonts w:ascii="Times New Roman" w:eastAsia="Times New Roman" w:hAnsi="Times New Roman" w:cs="Times New Roman"/>
          <w:sz w:val="24"/>
          <w:szCs w:val="24"/>
          <w:lang w:eastAsia="hr-HR"/>
        </w:rPr>
      </w:pPr>
      <w:r w:rsidRPr="00E26F0C">
        <w:rPr>
          <w:rFonts w:ascii="Times New Roman" w:eastAsia="Times New Roman" w:hAnsi="Times New Roman" w:cs="Times New Roman"/>
          <w:sz w:val="24"/>
          <w:szCs w:val="24"/>
          <w:lang w:eastAsia="hr-HR"/>
        </w:rPr>
        <w:tab/>
        <w:t>Vezano za primitke dužnosnika i bračnoga druga/životnoga partnera dužnosnika, potrebno je pojasniti da se sukladno ustaljenoj praksi Povjerenstva, neskladom, odnosno nerazmjerom u smislu ZSSI smatra razlika između primitka navedenih u podnesenom izvješću o imovinskom stanju i primitaka koje je dužnosnik, odnosno njegov bračni drug/životni partner primio, a koja je veća od 10%.</w:t>
      </w:r>
    </w:p>
    <w:p w14:paraId="39069D9F" w14:textId="77777777" w:rsidR="00E26F0C" w:rsidRPr="00E26F0C" w:rsidRDefault="00E26F0C" w:rsidP="00E26F0C">
      <w:pPr>
        <w:spacing w:after="0"/>
        <w:jc w:val="both"/>
        <w:rPr>
          <w:rFonts w:ascii="Times New Roman" w:eastAsia="Times New Roman" w:hAnsi="Times New Roman" w:cs="Times New Roman"/>
          <w:sz w:val="24"/>
          <w:szCs w:val="24"/>
          <w:lang w:eastAsia="hr-HR"/>
        </w:rPr>
      </w:pPr>
    </w:p>
    <w:p w14:paraId="4DD9BA16" w14:textId="77777777" w:rsidR="00E26F0C" w:rsidRPr="00E26F0C" w:rsidRDefault="00E26F0C" w:rsidP="00E26F0C">
      <w:pPr>
        <w:spacing w:after="0"/>
        <w:jc w:val="both"/>
        <w:rPr>
          <w:rFonts w:ascii="Times New Roman" w:eastAsia="Times New Roman" w:hAnsi="Times New Roman" w:cs="Times New Roman"/>
          <w:sz w:val="24"/>
          <w:szCs w:val="24"/>
          <w:lang w:eastAsia="hr-HR"/>
        </w:rPr>
      </w:pPr>
      <w:r w:rsidRPr="00E26F0C">
        <w:rPr>
          <w:rFonts w:ascii="Times New Roman" w:eastAsia="Times New Roman" w:hAnsi="Times New Roman" w:cs="Times New Roman"/>
          <w:sz w:val="24"/>
          <w:szCs w:val="24"/>
          <w:lang w:eastAsia="hr-HR"/>
        </w:rPr>
        <w:tab/>
        <w:t>Također, sukladno Smjernici i uputi broj: 711-I-1724-R-91/18-01-8, od 24. prosinca 2018. g., promjena na imovini, koju je dužnosnik sukladno članku 8. stavku 2. ZSSI dužan prijaviti Povjerenstvu istekom godine u kojoj je promjena nastala, smatra se i promjena plaće dužnosnika i bračnoga druga/životnoga partnera dužnosnika ako se neto iznos plaće na godišnjoj razini (zbroj mjesečnih neto plaća na godišnjoj razini) promjeni za više od 10% te svaki ostvareni drugi primitak dužnosnika i bračnoga druga/životnoga partnera dužnosnika.</w:t>
      </w:r>
    </w:p>
    <w:p w14:paraId="34C4AD91" w14:textId="77777777" w:rsidR="00E26F0C" w:rsidRPr="00E26F0C" w:rsidRDefault="00E26F0C" w:rsidP="00E26F0C">
      <w:pPr>
        <w:spacing w:after="0"/>
        <w:jc w:val="both"/>
        <w:rPr>
          <w:rFonts w:ascii="Times New Roman" w:eastAsia="Times New Roman" w:hAnsi="Times New Roman" w:cs="Times New Roman"/>
          <w:sz w:val="24"/>
          <w:szCs w:val="24"/>
          <w:lang w:eastAsia="hr-HR"/>
        </w:rPr>
      </w:pPr>
    </w:p>
    <w:p w14:paraId="784369C4" w14:textId="77777777" w:rsidR="00E26F0C" w:rsidRPr="00E26F0C" w:rsidRDefault="00E26F0C" w:rsidP="00E26F0C">
      <w:pPr>
        <w:spacing w:after="0"/>
        <w:ind w:right="-2" w:firstLine="708"/>
        <w:jc w:val="both"/>
        <w:rPr>
          <w:rFonts w:ascii="Times New Roman" w:eastAsia="Times New Roman" w:hAnsi="Times New Roman" w:cs="Times New Roman"/>
          <w:sz w:val="24"/>
          <w:szCs w:val="24"/>
          <w:lang w:eastAsia="hr-HR"/>
        </w:rPr>
      </w:pPr>
      <w:r w:rsidRPr="00E26F0C">
        <w:rPr>
          <w:rFonts w:ascii="Times New Roman" w:eastAsia="Times New Roman" w:hAnsi="Times New Roman" w:cs="Times New Roman"/>
          <w:sz w:val="24"/>
          <w:szCs w:val="24"/>
          <w:lang w:eastAsia="hr-HR"/>
        </w:rPr>
        <w:t xml:space="preserve">Usporedbom podataka iz podnesenih izvješća o imovinskom stanju dužnosnika Vedrana </w:t>
      </w:r>
      <w:proofErr w:type="spellStart"/>
      <w:r w:rsidRPr="00E26F0C">
        <w:rPr>
          <w:rFonts w:ascii="Times New Roman" w:eastAsia="Times New Roman" w:hAnsi="Times New Roman" w:cs="Times New Roman"/>
          <w:sz w:val="24"/>
          <w:szCs w:val="24"/>
          <w:lang w:eastAsia="hr-HR"/>
        </w:rPr>
        <w:t>Neferovića</w:t>
      </w:r>
      <w:proofErr w:type="spellEnd"/>
      <w:r w:rsidRPr="00E26F0C">
        <w:rPr>
          <w:rFonts w:ascii="Times New Roman" w:eastAsia="Times New Roman" w:hAnsi="Times New Roman" w:cs="Times New Roman"/>
          <w:sz w:val="24"/>
          <w:szCs w:val="24"/>
          <w:lang w:eastAsia="hr-HR"/>
        </w:rPr>
        <w:t xml:space="preserve"> i podataka prikupljenih od nadležnih tijela u Republici Hrvatskoj utvrđen je nesklad, odnosno nerazmjer, između prijavljene imovine iz podnesenih izvješća o imovinskom stanju dužnosnika i stanja imovine dužnosnika kako proizlazi iz pribavljenih podataka od nadležnih tijela iz članka 24. ZSSI, i to: </w:t>
      </w:r>
    </w:p>
    <w:p w14:paraId="4D3D7917" w14:textId="77777777" w:rsidR="00E26F0C" w:rsidRPr="00E26F0C" w:rsidRDefault="00E26F0C" w:rsidP="00E26F0C">
      <w:pPr>
        <w:spacing w:after="0"/>
        <w:ind w:right="-2" w:firstLine="708"/>
        <w:jc w:val="both"/>
        <w:rPr>
          <w:rFonts w:ascii="Times New Roman" w:eastAsia="Times New Roman" w:hAnsi="Times New Roman" w:cs="Times New Roman"/>
          <w:sz w:val="24"/>
          <w:szCs w:val="24"/>
          <w:lang w:eastAsia="hr-HR"/>
        </w:rPr>
      </w:pPr>
    </w:p>
    <w:p w14:paraId="4A5B4EFB" w14:textId="330C9A89"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„Podatci o nekretninama“, i to u izvješćima od 18. siječnja 2021. i 14. prosinca 2021.,</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 xml:space="preserve">koji proizlazi iz prijavljivanja vlasništva umjesto suvlasništva u 1/6 suvlasničkog dijela nekretnine k.č.br.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 xml:space="preserve">, i nekretnine k.č.br.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w:t>
      </w:r>
    </w:p>
    <w:p w14:paraId="2BF1D50B"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4. veljače 2020., 17. rujna 2020., 28. listopada 2020., 18. siječnja 2021. i 14. prosinca 2021., koji proizlazi iz neprijavljivanja obveze </w:t>
      </w:r>
      <w:r w:rsidRPr="00E26F0C">
        <w:rPr>
          <w:rFonts w:ascii="Times New Roman" w:eastAsia="Times New Roman" w:hAnsi="Times New Roman" w:cs="Times New Roman"/>
          <w:i/>
          <w:sz w:val="24"/>
          <w:szCs w:val="24"/>
          <w:lang w:eastAsia="hr-HR"/>
        </w:rPr>
        <w:t>leasinga</w:t>
      </w:r>
      <w:r w:rsidRPr="00E26F0C">
        <w:rPr>
          <w:rFonts w:ascii="Times New Roman" w:eastAsia="Times New Roman" w:hAnsi="Times New Roman" w:cs="Times New Roman"/>
          <w:sz w:val="24"/>
          <w:szCs w:val="24"/>
          <w:lang w:eastAsia="hr-HR"/>
        </w:rPr>
        <w:t xml:space="preserve"> prema trgovačkom društvu OTP Leasing d.d., istekom 2019. u kojoj je obveza nastala;</w:t>
      </w:r>
    </w:p>
    <w:p w14:paraId="7786C303"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nesklad u dijelu izvješća „Podaci o pokretninama koje se upisuju u javni registar“, i to u izvješćima od 6. svibnja 2019., 30. svibnja 2019., 4. veljače 2020., 17. rujna 2020., 28. listopada 2020., 18. siječnja 2021. i 14. prosinca 2021., koji</w:t>
      </w:r>
      <w:r w:rsidRPr="00E26F0C">
        <w:rPr>
          <w:rFonts w:ascii="Times New Roman" w:eastAsia="Times New Roman" w:hAnsi="Times New Roman" w:cs="Times New Roman"/>
          <w:b/>
          <w:sz w:val="24"/>
          <w:szCs w:val="24"/>
          <w:lang w:eastAsia="hr-HR"/>
        </w:rPr>
        <w:t xml:space="preserve"> </w:t>
      </w:r>
      <w:r w:rsidRPr="00E26F0C">
        <w:rPr>
          <w:rFonts w:ascii="Times New Roman" w:eastAsia="Times New Roman" w:hAnsi="Times New Roman" w:cs="Times New Roman"/>
          <w:sz w:val="24"/>
          <w:szCs w:val="24"/>
          <w:lang w:eastAsia="hr-HR"/>
        </w:rPr>
        <w:t>proizlazi iz prijavljivanja prava vlasništva osobnog vozila  marke Peugeot 5008 GT 2.0 BLUEHDI;</w:t>
      </w:r>
    </w:p>
    <w:p w14:paraId="07F436E4"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„Plaća bračnog druga/izvanbračnog druga/životnog partnera dužnosnika na mjesečnoj razini“, i to u svim navedenim izvješćima, koji proizlazi iz prijavljenoga iznosa plaće bračnoga druga dužnosnika na godišnjoj razini te ostvarenih dohodaka od nesamostalnoga rada odnosno plaće i naknade plaće za vrijeme spriječenosti za rad bračnoga druga dužnosnika, primljenih u 2017., 2018., 2019., 2020. i 2021. od isplatitelja</w:t>
      </w:r>
      <w:r w:rsidRPr="00E26F0C">
        <w:t xml:space="preserve"> </w:t>
      </w:r>
      <w:r w:rsidRPr="00E26F0C">
        <w:rPr>
          <w:rFonts w:ascii="Times New Roman" w:eastAsia="Times New Roman" w:hAnsi="Times New Roman" w:cs="Times New Roman"/>
          <w:sz w:val="24"/>
          <w:szCs w:val="24"/>
          <w:lang w:eastAsia="hr-HR"/>
        </w:rPr>
        <w:t>Gradsko kazalište;</w:t>
      </w:r>
    </w:p>
    <w:p w14:paraId="3EEA726A" w14:textId="77777777" w:rsidR="00E26F0C" w:rsidRPr="00E26F0C" w:rsidRDefault="00E26F0C" w:rsidP="00E26F0C">
      <w:pPr>
        <w:spacing w:after="0"/>
        <w:contextualSpacing/>
        <w:jc w:val="both"/>
        <w:rPr>
          <w:rFonts w:ascii="Times New Roman" w:eastAsia="Times New Roman" w:hAnsi="Times New Roman" w:cs="Times New Roman"/>
          <w:sz w:val="24"/>
          <w:szCs w:val="24"/>
          <w:lang w:eastAsia="hr-HR"/>
        </w:rPr>
      </w:pPr>
    </w:p>
    <w:p w14:paraId="43341F14"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18. siječnja 2021. i 14. prosinca 2021., koji proizlazi iz neprijavljivanja nastanka </w:t>
      </w:r>
      <w:r w:rsidRPr="00E26F0C">
        <w:rPr>
          <w:rFonts w:ascii="Times New Roman" w:eastAsia="Times New Roman" w:hAnsi="Times New Roman" w:cs="Times New Roman"/>
          <w:i/>
          <w:sz w:val="24"/>
          <w:szCs w:val="24"/>
          <w:lang w:eastAsia="hr-HR"/>
        </w:rPr>
        <w:t>leasing</w:t>
      </w:r>
      <w:r w:rsidRPr="00E26F0C">
        <w:rPr>
          <w:rFonts w:ascii="Times New Roman" w:eastAsia="Times New Roman" w:hAnsi="Times New Roman" w:cs="Times New Roman"/>
          <w:sz w:val="24"/>
          <w:szCs w:val="24"/>
          <w:lang w:eastAsia="hr-HR"/>
        </w:rPr>
        <w:t xml:space="preserve"> obveze prema trgovačkom društvu OTP Leasing d.d.,</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istekom 2020. u kojoj je obveza nastala;</w:t>
      </w:r>
    </w:p>
    <w:p w14:paraId="4199228C" w14:textId="77777777" w:rsidR="00E26F0C" w:rsidRPr="00E26F0C" w:rsidRDefault="00E26F0C" w:rsidP="00E26F0C">
      <w:pPr>
        <w:spacing w:after="0"/>
        <w:ind w:left="1080"/>
        <w:contextualSpacing/>
        <w:jc w:val="both"/>
        <w:rPr>
          <w:rFonts w:ascii="Times New Roman" w:hAnsi="Times New Roman" w:cs="Times New Roman"/>
          <w:sz w:val="24"/>
          <w:szCs w:val="24"/>
        </w:rPr>
      </w:pPr>
    </w:p>
    <w:p w14:paraId="2ACF3E5C" w14:textId="77777777" w:rsidR="00E26F0C" w:rsidRPr="00E26F0C" w:rsidRDefault="00E26F0C" w:rsidP="00E26F0C">
      <w:pPr>
        <w:numPr>
          <w:ilvl w:val="0"/>
          <w:numId w:val="10"/>
        </w:numPr>
        <w:spacing w:after="0"/>
        <w:contextualSpacing/>
        <w:jc w:val="both"/>
        <w:rPr>
          <w:rFonts w:ascii="Times New Roman" w:hAnsi="Times New Roman" w:cs="Times New Roman"/>
          <w:sz w:val="24"/>
          <w:szCs w:val="24"/>
        </w:rPr>
      </w:pPr>
      <w:r w:rsidRPr="00E26F0C">
        <w:rPr>
          <w:rFonts w:ascii="Times New Roman" w:hAnsi="Times New Roman" w:cs="Times New Roman"/>
          <w:sz w:val="24"/>
          <w:szCs w:val="24"/>
        </w:rPr>
        <w:t>nesklad u dijelu izvješća „Podatci o pokretninama koje se upisuju u javni registar“, i to u izvješćima od 17. rujna 2020., 28. listopada 2020., 18. siječnja 2021. i 14. prosinca 2021., koji proizlazi iz prijavljivanja prava vlasništva osobnog vozila marke Volkswagen polo 1.6 TDI.</w:t>
      </w:r>
    </w:p>
    <w:p w14:paraId="6B981FAB" w14:textId="77777777" w:rsidR="00E26F0C" w:rsidRPr="00E26F0C" w:rsidRDefault="00E26F0C" w:rsidP="00E26F0C">
      <w:pPr>
        <w:spacing w:after="0"/>
        <w:ind w:right="-2"/>
        <w:jc w:val="both"/>
        <w:rPr>
          <w:rFonts w:ascii="Times New Roman" w:eastAsia="Times New Roman" w:hAnsi="Times New Roman" w:cs="Times New Roman"/>
          <w:sz w:val="24"/>
          <w:szCs w:val="24"/>
          <w:lang w:eastAsia="hr-HR"/>
        </w:rPr>
      </w:pPr>
    </w:p>
    <w:p w14:paraId="4603D191" w14:textId="77777777" w:rsidR="00E26F0C" w:rsidRPr="00E26F0C" w:rsidRDefault="00E26F0C" w:rsidP="00E26F0C">
      <w:pPr>
        <w:widowControl w:val="0"/>
        <w:spacing w:after="0" w:line="256" w:lineRule="auto"/>
        <w:ind w:firstLine="708"/>
        <w:jc w:val="both"/>
        <w:rPr>
          <w:rFonts w:ascii="Times New Roman" w:eastAsia="Times New Roman" w:hAnsi="Times New Roman" w:cs="Times New Roman"/>
          <w:b/>
          <w:sz w:val="24"/>
        </w:rPr>
      </w:pPr>
    </w:p>
    <w:p w14:paraId="1B8B77A0" w14:textId="77777777" w:rsidR="00E26F0C" w:rsidRPr="00E26F0C" w:rsidRDefault="00E26F0C" w:rsidP="00E26F0C">
      <w:pPr>
        <w:spacing w:after="0"/>
        <w:ind w:firstLine="708"/>
        <w:jc w:val="both"/>
        <w:rPr>
          <w:rFonts w:ascii="Times New Roman" w:eastAsia="Times New Roman" w:hAnsi="Times New Roman" w:cs="Times New Roman"/>
          <w:b/>
          <w:sz w:val="24"/>
          <w:szCs w:val="24"/>
          <w:lang w:eastAsia="hr-HR"/>
        </w:rPr>
      </w:pPr>
      <w:r w:rsidRPr="00E26F0C">
        <w:rPr>
          <w:rFonts w:ascii="Times New Roman" w:hAnsi="Times New Roman" w:cs="Times New Roman"/>
          <w:sz w:val="24"/>
        </w:rPr>
        <w:t>Zaključkom Povjerenstva broj: 711-I-2210-RP-2-21-22-02-20 od dana 08. studenog 2022.  pozvan je</w:t>
      </w:r>
      <w:r w:rsidRPr="00E26F0C">
        <w:rPr>
          <w:rFonts w:ascii="Times New Roman" w:eastAsia="Times New Roman" w:hAnsi="Times New Roman" w:cs="Times New Roman"/>
          <w:b/>
          <w:sz w:val="24"/>
          <w:szCs w:val="24"/>
          <w:lang w:eastAsia="hr-HR"/>
        </w:rPr>
        <w:t xml:space="preserve"> </w:t>
      </w:r>
      <w:r w:rsidRPr="00E26F0C">
        <w:rPr>
          <w:rFonts w:ascii="Times New Roman" w:eastAsia="Times New Roman" w:hAnsi="Times New Roman" w:cs="Times New Roman"/>
          <w:sz w:val="24"/>
          <w:szCs w:val="24"/>
          <w:lang w:eastAsia="hr-HR"/>
        </w:rPr>
        <w:t xml:space="preserve">dužnosnik Vedran </w:t>
      </w:r>
      <w:proofErr w:type="spellStart"/>
      <w:r w:rsidRPr="00E26F0C">
        <w:rPr>
          <w:rFonts w:ascii="Times New Roman" w:eastAsia="Times New Roman" w:hAnsi="Times New Roman" w:cs="Times New Roman"/>
          <w:sz w:val="24"/>
          <w:szCs w:val="24"/>
          <w:lang w:eastAsia="hr-HR"/>
        </w:rPr>
        <w:t>Neferović</w:t>
      </w:r>
      <w:proofErr w:type="spellEnd"/>
      <w:r w:rsidRPr="00E26F0C">
        <w:rPr>
          <w:rFonts w:ascii="Times New Roman" w:eastAsia="Times New Roman" w:hAnsi="Times New Roman" w:cs="Times New Roman"/>
          <w:sz w:val="24"/>
          <w:szCs w:val="24"/>
          <w:lang w:eastAsia="hr-HR"/>
        </w:rPr>
        <w:t xml:space="preserve">, da u roku od 15 dana od dana primitka Zaključka dostavi Povjerenstvu očitovanje s potrebnim dokazima o neskladu, odnosno nerazmjeru, između prijavljene imovine iz izvješća o imovinskom stanju navedenih u </w:t>
      </w:r>
      <w:proofErr w:type="spellStart"/>
      <w:r w:rsidRPr="00E26F0C">
        <w:rPr>
          <w:rFonts w:ascii="Times New Roman" w:eastAsia="Times New Roman" w:hAnsi="Times New Roman" w:cs="Times New Roman"/>
          <w:sz w:val="24"/>
          <w:szCs w:val="24"/>
          <w:lang w:eastAsia="hr-HR"/>
        </w:rPr>
        <w:t>obrazloženjuiz</w:t>
      </w:r>
      <w:proofErr w:type="spellEnd"/>
      <w:r w:rsidRPr="00E26F0C">
        <w:rPr>
          <w:rFonts w:ascii="Times New Roman" w:eastAsia="Times New Roman" w:hAnsi="Times New Roman" w:cs="Times New Roman"/>
          <w:sz w:val="24"/>
          <w:szCs w:val="24"/>
          <w:lang w:eastAsia="hr-HR"/>
        </w:rPr>
        <w:t xml:space="preserve"> Zaključka, i stanja imovine kako proizlazi iz podataka pribavljenih od nadležnih tijela. </w:t>
      </w:r>
    </w:p>
    <w:p w14:paraId="507907B2" w14:textId="77777777" w:rsidR="00E26F0C" w:rsidRPr="00E26F0C" w:rsidRDefault="00E26F0C" w:rsidP="00E26F0C">
      <w:pPr>
        <w:spacing w:after="0"/>
        <w:ind w:left="720"/>
        <w:contextualSpacing/>
        <w:jc w:val="both"/>
        <w:rPr>
          <w:rFonts w:ascii="Times New Roman" w:hAnsi="Times New Roman" w:cs="Times New Roman"/>
          <w:b/>
          <w:i/>
          <w:color w:val="FF0000"/>
          <w:sz w:val="24"/>
          <w:szCs w:val="24"/>
        </w:rPr>
      </w:pPr>
    </w:p>
    <w:p w14:paraId="4E2917F2" w14:textId="77777777" w:rsidR="00E26F0C" w:rsidRPr="00E26F0C" w:rsidRDefault="00E26F0C" w:rsidP="00E26F0C">
      <w:pPr>
        <w:spacing w:after="0"/>
        <w:ind w:right="-2"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Dužnosnik Vedran </w:t>
      </w:r>
      <w:proofErr w:type="spellStart"/>
      <w:r w:rsidRPr="00E26F0C">
        <w:rPr>
          <w:rFonts w:ascii="Times New Roman" w:hAnsi="Times New Roman" w:cs="Times New Roman"/>
          <w:sz w:val="24"/>
          <w:szCs w:val="24"/>
        </w:rPr>
        <w:t>Neferović</w:t>
      </w:r>
      <w:proofErr w:type="spellEnd"/>
      <w:r w:rsidRPr="00E26F0C">
        <w:rPr>
          <w:rFonts w:ascii="Times New Roman" w:hAnsi="Times New Roman" w:cs="Times New Roman"/>
          <w:sz w:val="24"/>
          <w:szCs w:val="24"/>
        </w:rPr>
        <w:t xml:space="preserve"> podnio je 7. prosinca 2022. putem elektroničke pošte očitovanje na Zaključak Povjerenstva.</w:t>
      </w:r>
    </w:p>
    <w:p w14:paraId="1988886A" w14:textId="77777777" w:rsidR="00E26F0C" w:rsidRPr="00E26F0C" w:rsidRDefault="00E26F0C" w:rsidP="00E26F0C">
      <w:pPr>
        <w:spacing w:after="0"/>
        <w:ind w:right="-2" w:firstLine="708"/>
        <w:jc w:val="both"/>
        <w:rPr>
          <w:rFonts w:ascii="Times New Roman" w:hAnsi="Times New Roman" w:cs="Times New Roman"/>
          <w:sz w:val="24"/>
          <w:szCs w:val="24"/>
        </w:rPr>
      </w:pPr>
    </w:p>
    <w:p w14:paraId="25E61AC2" w14:textId="139A176C" w:rsidR="00E26F0C" w:rsidRPr="00E26F0C" w:rsidRDefault="00E26F0C" w:rsidP="00E26F0C">
      <w:pPr>
        <w:spacing w:after="0"/>
        <w:ind w:right="-2"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U odnosu na utvrđeni nesklad u pogledu oblika vlasništva nekretnine k.č.br.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uknjižene u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 broj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xml:space="preserve">, i nekretnine k.č.br. </w:t>
      </w:r>
      <w:r w:rsidR="00045931" w:rsidRPr="00045931">
        <w:rPr>
          <w:rFonts w:ascii="Times New Roman" w:hAnsi="Times New Roman" w:cs="Times New Roman"/>
          <w:sz w:val="24"/>
          <w:szCs w:val="24"/>
          <w:highlight w:val="black"/>
        </w:rPr>
        <w:t>…….</w:t>
      </w:r>
      <w:r w:rsidRPr="00E26F0C">
        <w:rPr>
          <w:rFonts w:ascii="Times New Roman" w:hAnsi="Times New Roman" w:cs="Times New Roman"/>
          <w:sz w:val="24"/>
          <w:szCs w:val="24"/>
        </w:rPr>
        <w:t xml:space="preserve">, uknjižene u </w:t>
      </w:r>
      <w:proofErr w:type="spellStart"/>
      <w:r w:rsidRPr="00E26F0C">
        <w:rPr>
          <w:rFonts w:ascii="Times New Roman" w:hAnsi="Times New Roman" w:cs="Times New Roman"/>
          <w:sz w:val="24"/>
          <w:szCs w:val="24"/>
        </w:rPr>
        <w:t>zk</w:t>
      </w:r>
      <w:proofErr w:type="spellEnd"/>
      <w:r w:rsidRPr="00E26F0C">
        <w:rPr>
          <w:rFonts w:ascii="Times New Roman" w:hAnsi="Times New Roman" w:cs="Times New Roman"/>
          <w:sz w:val="24"/>
          <w:szCs w:val="24"/>
        </w:rPr>
        <w:t xml:space="preserve">. ul. broj </w:t>
      </w:r>
      <w:r w:rsidR="00045931" w:rsidRPr="00045931">
        <w:rPr>
          <w:rFonts w:ascii="Times New Roman" w:hAnsi="Times New Roman" w:cs="Times New Roman"/>
          <w:sz w:val="24"/>
          <w:szCs w:val="24"/>
          <w:highlight w:val="black"/>
        </w:rPr>
        <w:t>……</w:t>
      </w:r>
      <w:r w:rsidR="00045931">
        <w:rPr>
          <w:rFonts w:ascii="Times New Roman" w:hAnsi="Times New Roman" w:cs="Times New Roman"/>
          <w:sz w:val="24"/>
          <w:szCs w:val="24"/>
        </w:rPr>
        <w:t xml:space="preserve"> </w:t>
      </w:r>
      <w:r w:rsidRPr="00E26F0C">
        <w:rPr>
          <w:rFonts w:ascii="Times New Roman" w:hAnsi="Times New Roman" w:cs="Times New Roman"/>
          <w:sz w:val="24"/>
          <w:szCs w:val="24"/>
        </w:rPr>
        <w:t xml:space="preserve">k.o. </w:t>
      </w:r>
      <w:proofErr w:type="spellStart"/>
      <w:r w:rsidRPr="00E26F0C">
        <w:rPr>
          <w:rFonts w:ascii="Times New Roman" w:hAnsi="Times New Roman" w:cs="Times New Roman"/>
          <w:sz w:val="24"/>
          <w:szCs w:val="24"/>
        </w:rPr>
        <w:t>Krapanj</w:t>
      </w:r>
      <w:proofErr w:type="spellEnd"/>
      <w:r w:rsidRPr="00E26F0C">
        <w:rPr>
          <w:rFonts w:ascii="Times New Roman" w:hAnsi="Times New Roman" w:cs="Times New Roman"/>
          <w:sz w:val="24"/>
          <w:szCs w:val="24"/>
        </w:rPr>
        <w:t>, dužnosnik navodi da se radi o njegovoj vlastitoj pogrešci i nepažnji prilikom navođenja podataka. Dužnosnik ističe da nije bio vlasnik cijele nekretnine niti prije niti sada.</w:t>
      </w:r>
    </w:p>
    <w:p w14:paraId="079D4C90" w14:textId="77777777" w:rsidR="00E26F0C" w:rsidRPr="00E26F0C" w:rsidRDefault="00E26F0C" w:rsidP="00E26F0C">
      <w:pPr>
        <w:spacing w:after="0"/>
        <w:ind w:right="-2"/>
        <w:jc w:val="both"/>
        <w:rPr>
          <w:rFonts w:ascii="Times New Roman" w:hAnsi="Times New Roman" w:cs="Times New Roman"/>
          <w:sz w:val="24"/>
          <w:szCs w:val="24"/>
        </w:rPr>
      </w:pPr>
    </w:p>
    <w:p w14:paraId="388ED9C0"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 odnosu na utvrđeni nesklad u pogledu neprijavljivanja obveze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radi korištenja osobnog vozila marke Peugeot 5006 GT 2.0 BLUEHDI i prijavljivanja prava vlasništva osobnoga vozila Peugeot 5006 GT 2.0 BLUEHDI dužnosnik navodi da je kupnja predmetnoga osobnoga vozila plaćena djelomično gotovinom, a djelomično zaduženjem kod bankarske institucije, te da osobno vozilo uistinu pripada dužnosniku.</w:t>
      </w:r>
    </w:p>
    <w:p w14:paraId="5B445F62" w14:textId="77777777" w:rsidR="00E26F0C" w:rsidRPr="00E26F0C" w:rsidRDefault="00E26F0C" w:rsidP="00E26F0C">
      <w:pPr>
        <w:spacing w:after="0"/>
        <w:ind w:right="-2"/>
        <w:jc w:val="both"/>
        <w:rPr>
          <w:rFonts w:ascii="Times New Roman" w:hAnsi="Times New Roman" w:cs="Times New Roman"/>
          <w:sz w:val="24"/>
          <w:szCs w:val="24"/>
        </w:rPr>
      </w:pPr>
    </w:p>
    <w:p w14:paraId="690C1B20"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Nadalje, dužnosnik se u odnosu na nerazmjer utvrđen dijelu izvješća „Plaća bračnog druga/izvanbračnog druga/životnog partnera dužnosnika na mjesečnoj razini“ očituje na način da navodi da je supruga dužnosnika u četiri godine tri puta rodila te da nije prijavljivao svaku promjenu na godišnjoj razini.</w:t>
      </w:r>
    </w:p>
    <w:p w14:paraId="10798361" w14:textId="77777777" w:rsidR="00E26F0C" w:rsidRPr="00E26F0C" w:rsidRDefault="00E26F0C" w:rsidP="00E26F0C">
      <w:pPr>
        <w:spacing w:after="0"/>
        <w:ind w:right="-2"/>
        <w:jc w:val="both"/>
        <w:rPr>
          <w:rFonts w:ascii="Times New Roman" w:hAnsi="Times New Roman" w:cs="Times New Roman"/>
          <w:sz w:val="24"/>
          <w:szCs w:val="24"/>
        </w:rPr>
      </w:pPr>
    </w:p>
    <w:p w14:paraId="20B1D12B"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U odnosu na utvrđeni nesklad u pogledu neprijavljivanja obveze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radi korištenja osobnog vozila marke Volkswagen Polo 1.6 TDI i prijavljivanja prava vlasništva bračnoga druga osobnoga vozila Volkswagen Polo 1.6 TDI dužnosnik navodi da je kupnja predmetnoga osobnoga vozila učinjena zaduženjem kod bankarske institucije te da osobno vozilo uistinu pripada bračnome drugu.</w:t>
      </w:r>
    </w:p>
    <w:p w14:paraId="60B2298C" w14:textId="77777777" w:rsidR="00E26F0C" w:rsidRPr="00E26F0C" w:rsidRDefault="00E26F0C" w:rsidP="00E26F0C">
      <w:pPr>
        <w:spacing w:after="0"/>
        <w:ind w:right="-2"/>
        <w:jc w:val="both"/>
        <w:rPr>
          <w:rFonts w:ascii="Times New Roman" w:hAnsi="Times New Roman" w:cs="Times New Roman"/>
          <w:sz w:val="24"/>
          <w:szCs w:val="24"/>
        </w:rPr>
      </w:pPr>
    </w:p>
    <w:p w14:paraId="2DF0D247"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Smatra da je terminološki netočno interpretirao obveze koje je naveo u izvješćima o imovinskome stanju dužnosnika te priznaje pogrešku neažuriranja podataka o plaći bračnoga druga.</w:t>
      </w:r>
    </w:p>
    <w:p w14:paraId="0ABFAF49" w14:textId="77777777" w:rsidR="00E26F0C" w:rsidRPr="00E26F0C" w:rsidRDefault="00E26F0C" w:rsidP="00E26F0C">
      <w:pPr>
        <w:spacing w:after="0"/>
        <w:ind w:right="-2"/>
        <w:jc w:val="both"/>
        <w:rPr>
          <w:rFonts w:ascii="Times New Roman" w:hAnsi="Times New Roman" w:cs="Times New Roman"/>
          <w:sz w:val="24"/>
          <w:szCs w:val="24"/>
        </w:rPr>
      </w:pPr>
    </w:p>
    <w:p w14:paraId="76B42D8D"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 xml:space="preserve">Iz očitovanja dužnosnika proizlazi da dužnosnik nije opravdao utvrđeni nesklad u odnosu na oblik vlasništva nekretnina, neprijavljivanje obveze </w:t>
      </w:r>
      <w:r w:rsidRPr="00E26F0C">
        <w:rPr>
          <w:rFonts w:ascii="Times New Roman" w:hAnsi="Times New Roman" w:cs="Times New Roman"/>
          <w:i/>
          <w:sz w:val="24"/>
          <w:szCs w:val="24"/>
        </w:rPr>
        <w:t>leasinga</w:t>
      </w:r>
      <w:r w:rsidRPr="00E26F0C">
        <w:rPr>
          <w:rFonts w:ascii="Times New Roman" w:hAnsi="Times New Roman" w:cs="Times New Roman"/>
          <w:sz w:val="24"/>
          <w:szCs w:val="24"/>
        </w:rPr>
        <w:t xml:space="preserve">, kako za sebe tako i za bračnoga druga, kao što nije opravdao ni prijavljivanje vlasništva osobnog vozila, kako za sebe tako i za bračnoga druga. </w:t>
      </w:r>
    </w:p>
    <w:p w14:paraId="7944769A" w14:textId="77777777" w:rsidR="00E26F0C" w:rsidRPr="00E26F0C" w:rsidRDefault="00E26F0C" w:rsidP="00E26F0C">
      <w:pPr>
        <w:spacing w:after="0"/>
        <w:ind w:right="-2"/>
        <w:jc w:val="both"/>
        <w:rPr>
          <w:rFonts w:ascii="Times New Roman" w:hAnsi="Times New Roman" w:cs="Times New Roman"/>
          <w:sz w:val="24"/>
          <w:szCs w:val="24"/>
        </w:rPr>
      </w:pPr>
    </w:p>
    <w:p w14:paraId="5286DFDD" w14:textId="77777777" w:rsidR="00E26F0C" w:rsidRPr="00E26F0C" w:rsidRDefault="00E26F0C" w:rsidP="00E26F0C">
      <w:pPr>
        <w:spacing w:after="0"/>
        <w:ind w:right="-2"/>
        <w:jc w:val="both"/>
        <w:rPr>
          <w:rFonts w:ascii="Times New Roman" w:hAnsi="Times New Roman" w:cs="Times New Roman"/>
          <w:sz w:val="24"/>
          <w:szCs w:val="24"/>
        </w:rPr>
      </w:pPr>
      <w:r w:rsidRPr="00E26F0C">
        <w:rPr>
          <w:rFonts w:ascii="Times New Roman" w:hAnsi="Times New Roman" w:cs="Times New Roman"/>
          <w:sz w:val="24"/>
          <w:szCs w:val="24"/>
        </w:rPr>
        <w:tab/>
        <w:t>U odnosu na nerazmjer u pogledu plaće bračnoga druga, i to u svim navedenim izvješćima, koji proizlazi iz razlike prijavljenoga iznosa plaće bračnoga druga dužnosnika na godišnjoj razini te zbroja ostvarenih dohodaka od nesamostalnoga rada odnosno plaće i naknade plaće za vrijeme spriječenosti za rad bračnoga druga dužnosnika, dužnosnik utvrđeni nerazmjer izričito potvrđuje.</w:t>
      </w:r>
    </w:p>
    <w:p w14:paraId="1B470D1C" w14:textId="77777777" w:rsidR="00E26F0C" w:rsidRPr="00E26F0C" w:rsidRDefault="00E26F0C" w:rsidP="00E26F0C">
      <w:pPr>
        <w:spacing w:after="0"/>
        <w:ind w:right="-2"/>
        <w:jc w:val="both"/>
        <w:rPr>
          <w:sz w:val="24"/>
        </w:rPr>
      </w:pPr>
      <w:r w:rsidRPr="00E26F0C">
        <w:rPr>
          <w:sz w:val="24"/>
        </w:rPr>
        <w:t xml:space="preserve"> </w:t>
      </w:r>
    </w:p>
    <w:p w14:paraId="0FCEAD43" w14:textId="77777777" w:rsidR="00E26F0C" w:rsidRPr="00E26F0C" w:rsidRDefault="00E26F0C" w:rsidP="00E26F0C">
      <w:pPr>
        <w:spacing w:after="0"/>
        <w:ind w:firstLine="708"/>
        <w:jc w:val="both"/>
        <w:rPr>
          <w:rFonts w:ascii="Times New Roman" w:eastAsia="Times New Roman" w:hAnsi="Times New Roman" w:cs="Times New Roman"/>
          <w:color w:val="FF0000"/>
          <w:sz w:val="24"/>
          <w:szCs w:val="24"/>
          <w:lang w:eastAsia="hr-HR"/>
        </w:rPr>
      </w:pPr>
      <w:r w:rsidRPr="00E26F0C">
        <w:rPr>
          <w:rFonts w:ascii="Times New Roman" w:eastAsia="Calibri" w:hAnsi="Times New Roman" w:cs="Times New Roman"/>
          <w:sz w:val="24"/>
          <w:szCs w:val="24"/>
        </w:rPr>
        <w:t xml:space="preserve">Dužnosnik dostavljenim očitovanjem nije dostavio odgovarajuće dokaze potrebne za usklađivanje prijavljene imovine s utvrđenom imovinom u postupku provjere s pribavljenim podacima o imovini dužnosnika, u dijelu </w:t>
      </w:r>
      <w:r w:rsidRPr="00E26F0C">
        <w:rPr>
          <w:rFonts w:ascii="Times New Roman" w:eastAsia="Times New Roman" w:hAnsi="Times New Roman" w:cs="Times New Roman"/>
          <w:sz w:val="24"/>
          <w:szCs w:val="24"/>
          <w:lang w:eastAsia="hr-HR"/>
        </w:rPr>
        <w:t xml:space="preserve">koji se odnosi na utvrđeni nesklad u pogledu naprijed navedenih propusta. </w:t>
      </w:r>
    </w:p>
    <w:p w14:paraId="06D99EC3" w14:textId="77777777" w:rsidR="00E26F0C" w:rsidRPr="00E26F0C" w:rsidRDefault="00E26F0C" w:rsidP="00E26F0C">
      <w:pPr>
        <w:spacing w:after="0"/>
        <w:ind w:firstLine="708"/>
        <w:jc w:val="both"/>
        <w:rPr>
          <w:rFonts w:ascii="Times New Roman" w:eastAsia="Times New Roman" w:hAnsi="Times New Roman" w:cs="Times New Roman"/>
          <w:color w:val="FF0000"/>
          <w:sz w:val="24"/>
          <w:szCs w:val="24"/>
          <w:lang w:eastAsia="hr-HR"/>
        </w:rPr>
      </w:pPr>
    </w:p>
    <w:p w14:paraId="65AC53E3" w14:textId="77777777" w:rsidR="00E26F0C" w:rsidRPr="00E26F0C" w:rsidRDefault="00E26F0C" w:rsidP="00E26F0C">
      <w:pPr>
        <w:spacing w:after="0"/>
        <w:ind w:firstLine="708"/>
        <w:jc w:val="both"/>
        <w:rPr>
          <w:rFonts w:ascii="Times New Roman" w:hAnsi="Times New Roman" w:cs="Times New Roman"/>
          <w:b/>
          <w:bCs/>
        </w:rPr>
      </w:pPr>
      <w:r w:rsidRPr="00E26F0C">
        <w:rPr>
          <w:rFonts w:ascii="Times New Roman" w:hAnsi="Times New Roman" w:cs="Times New Roman"/>
          <w:sz w:val="24"/>
          <w:szCs w:val="24"/>
        </w:rPr>
        <w:t xml:space="preserve">Stoga navodi koje je dužnosnik iznio u svojem očitovanju ne opravdavaju utvrđeni nesklad odnosno nerazmjer u smislu odredaba članka 26. i 27. ZSSI-a te je Povjerenstvo </w:t>
      </w:r>
      <w:r w:rsidRPr="00E26F0C">
        <w:rPr>
          <w:rFonts w:ascii="Times New Roman" w:hAnsi="Times New Roman" w:cs="Times New Roman"/>
          <w:bCs/>
          <w:sz w:val="24"/>
          <w:szCs w:val="24"/>
        </w:rPr>
        <w:t>03.</w:t>
      </w:r>
      <w:r w:rsidRPr="00E26F0C">
        <w:rPr>
          <w:rFonts w:ascii="Times New Roman" w:hAnsi="Times New Roman" w:cs="Times New Roman"/>
          <w:b/>
          <w:bCs/>
          <w:sz w:val="24"/>
          <w:szCs w:val="24"/>
        </w:rPr>
        <w:t xml:space="preserve"> </w:t>
      </w:r>
      <w:r w:rsidRPr="00E26F0C">
        <w:rPr>
          <w:rFonts w:ascii="Times New Roman" w:hAnsi="Times New Roman" w:cs="Times New Roman"/>
          <w:bCs/>
          <w:sz w:val="24"/>
          <w:szCs w:val="24"/>
        </w:rPr>
        <w:t xml:space="preserve">veljače 2023.g., </w:t>
      </w:r>
      <w:r w:rsidRPr="00E26F0C">
        <w:rPr>
          <w:rFonts w:ascii="Times New Roman" w:hAnsi="Times New Roman" w:cs="Times New Roman"/>
          <w:sz w:val="24"/>
          <w:szCs w:val="24"/>
        </w:rPr>
        <w:t xml:space="preserve">donijelo odluku o pokretanju postupka broj </w:t>
      </w:r>
      <w:bookmarkStart w:id="8" w:name="_Hlk140228050"/>
      <w:r w:rsidRPr="00E26F0C">
        <w:rPr>
          <w:rFonts w:ascii="Times New Roman" w:hAnsi="Times New Roman" w:cs="Times New Roman"/>
          <w:sz w:val="24"/>
          <w:szCs w:val="24"/>
        </w:rPr>
        <w:t>711-I-459-P-155-18/23-24-21</w:t>
      </w:r>
      <w:bookmarkEnd w:id="8"/>
      <w:r w:rsidRPr="00E26F0C">
        <w:rPr>
          <w:rFonts w:ascii="Times New Roman" w:hAnsi="Times New Roman" w:cs="Times New Roman"/>
          <w:sz w:val="24"/>
          <w:szCs w:val="24"/>
        </w:rPr>
        <w:t xml:space="preserve"> u odnosu na utvrđeni nesklad</w:t>
      </w:r>
      <w:r w:rsidRPr="00E26F0C">
        <w:rPr>
          <w:rFonts w:ascii="Times New Roman" w:hAnsi="Times New Roman" w:cs="Times New Roman"/>
          <w:b/>
          <w:sz w:val="24"/>
          <w:szCs w:val="24"/>
        </w:rPr>
        <w:t xml:space="preserve">  </w:t>
      </w:r>
      <w:r w:rsidRPr="00E26F0C">
        <w:rPr>
          <w:rFonts w:ascii="Times New Roman" w:eastAsia="Times New Roman" w:hAnsi="Times New Roman" w:cs="Times New Roman"/>
          <w:sz w:val="24"/>
          <w:szCs w:val="24"/>
          <w:lang w:eastAsia="hr-HR"/>
        </w:rPr>
        <w:t>odnosno nerazmjer, između prijavljene imovine iz podnesenih izvješća o imovinskom stanju dužnosnika i stanja imovine dužnosnika kako proizlazi iz pribavljenih podataka od nadležnih tijela kako je navedeno u izreci odluke o pokretanju postupka.</w:t>
      </w:r>
    </w:p>
    <w:p w14:paraId="1F1B1C62" w14:textId="77777777" w:rsidR="00E26F0C" w:rsidRPr="00E26F0C" w:rsidRDefault="00E26F0C" w:rsidP="00E26F0C">
      <w:pPr>
        <w:spacing w:after="0"/>
        <w:ind w:firstLine="708"/>
        <w:jc w:val="both"/>
        <w:rPr>
          <w:rFonts w:ascii="Times New Roman" w:hAnsi="Times New Roman" w:cs="Times New Roman"/>
          <w:sz w:val="24"/>
          <w:szCs w:val="24"/>
        </w:rPr>
      </w:pPr>
    </w:p>
    <w:p w14:paraId="6E1CAB2C" w14:textId="77777777" w:rsidR="00E26F0C" w:rsidRPr="00E26F0C" w:rsidRDefault="00E26F0C" w:rsidP="00E26F0C">
      <w:pPr>
        <w:spacing w:after="0"/>
        <w:jc w:val="both"/>
        <w:rPr>
          <w:rFonts w:ascii="Times New Roman" w:hAnsi="Times New Roman" w:cs="Times New Roman"/>
          <w:color w:val="002060"/>
          <w:sz w:val="24"/>
          <w:szCs w:val="24"/>
          <w:lang w:eastAsia="hr-HR" w:bidi="hr-HR"/>
        </w:rPr>
      </w:pPr>
    </w:p>
    <w:p w14:paraId="5CDFB370"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r w:rsidRPr="00E26F0C">
        <w:rPr>
          <w:rFonts w:ascii="Times New Roman" w:hAnsi="Times New Roman" w:cs="Times New Roman"/>
          <w:sz w:val="24"/>
          <w:szCs w:val="24"/>
          <w:lang w:eastAsia="hr-HR" w:bidi="hr-HR"/>
        </w:rPr>
        <w:t xml:space="preserve">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w:t>
      </w:r>
    </w:p>
    <w:p w14:paraId="0CF3C4A7"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p>
    <w:p w14:paraId="7ECC02E5"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r w:rsidRPr="00E26F0C">
        <w:rPr>
          <w:rFonts w:ascii="Times New Roman" w:hAnsi="Times New Roman" w:cs="Times New Roman"/>
          <w:sz w:val="24"/>
          <w:szCs w:val="24"/>
          <w:lang w:eastAsia="hr-HR" w:bidi="hr-HR"/>
        </w:rPr>
        <w:t>Člankom 8. stavkom 2. ZSSI-a propisano je da su d</w:t>
      </w:r>
      <w:r w:rsidRPr="00E26F0C">
        <w:rPr>
          <w:rFonts w:ascii="Times New Roman" w:hAnsi="Times New Roman" w:cs="Times New Roman"/>
          <w:sz w:val="24"/>
          <w:szCs w:val="24"/>
          <w:shd w:val="clear" w:color="auto" w:fill="FFFFFF"/>
        </w:rPr>
        <w:t>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Pr="00E26F0C">
        <w:rPr>
          <w:rFonts w:ascii="Times New Roman" w:hAnsi="Times New Roman" w:cs="Times New Roman"/>
          <w:sz w:val="24"/>
          <w:szCs w:val="24"/>
          <w:lang w:eastAsia="hr-HR" w:bidi="hr-HR"/>
        </w:rPr>
        <w:t xml:space="preserve"> </w:t>
      </w:r>
    </w:p>
    <w:p w14:paraId="73980F4A"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p>
    <w:p w14:paraId="2B8F6CB7"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r w:rsidRPr="00E26F0C">
        <w:rPr>
          <w:rFonts w:ascii="Times New Roman" w:hAnsi="Times New Roman" w:cs="Times New Roman"/>
          <w:sz w:val="24"/>
          <w:szCs w:val="24"/>
          <w:lang w:eastAsia="hr-HR" w:bidi="hr-HR"/>
        </w:rPr>
        <w:t xml:space="preserve">Izvješće se, sukladno članku 8. stavku 9. ZSSI-a, podnosi na obrascu čiji sadržaj propisuje Povjerenstvo. </w:t>
      </w:r>
    </w:p>
    <w:p w14:paraId="384A726F" w14:textId="77777777" w:rsidR="00E26F0C" w:rsidRPr="00E26F0C" w:rsidRDefault="00E26F0C" w:rsidP="00E26F0C">
      <w:pPr>
        <w:spacing w:after="0"/>
        <w:ind w:firstLine="708"/>
        <w:jc w:val="both"/>
        <w:rPr>
          <w:rFonts w:ascii="Times New Roman" w:eastAsia="Times New Roman" w:hAnsi="Times New Roman" w:cs="Times New Roman"/>
          <w:sz w:val="24"/>
          <w:szCs w:val="24"/>
          <w:lang w:eastAsia="hr-HR"/>
        </w:rPr>
      </w:pPr>
      <w:r w:rsidRPr="00E26F0C">
        <w:rPr>
          <w:rFonts w:ascii="Times New Roman" w:hAnsi="Times New Roman" w:cs="Times New Roman"/>
          <w:sz w:val="24"/>
          <w:szCs w:val="24"/>
          <w:lang w:eastAsia="hr-HR" w:bidi="hr-HR"/>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r w:rsidRPr="00E26F0C">
        <w:rPr>
          <w:rFonts w:ascii="Times New Roman" w:hAnsi="Times New Roman" w:cs="Times New Roman"/>
          <w:sz w:val="24"/>
          <w:szCs w:val="24"/>
          <w:shd w:val="clear" w:color="auto" w:fill="FFFFFF"/>
        </w:rPr>
        <w:t xml:space="preserve"> podatke o pokretninama veće vrijednosti, podatke o novčanoj štednji ako ona premašuje jednogodišnji iznos neto prihoda dužnosnika, podatke o </w:t>
      </w:r>
      <w:r w:rsidRPr="00E26F0C">
        <w:rPr>
          <w:rFonts w:ascii="Times New Roman" w:eastAsia="Times New Roman" w:hAnsi="Times New Roman" w:cs="Times New Roman"/>
          <w:sz w:val="24"/>
          <w:szCs w:val="24"/>
          <w:lang w:eastAsia="hr-HR"/>
        </w:rPr>
        <w:t>dohotku od nesamostalnog rada, dohotku od samostalne djelatnosti, dohotku od imovine i imovinskih prava, dohotku od kapitala, dohotku od osiguranja i drugom dohotku te primicima koji se ne smatraju dohotkom i primicima na koje se ne plaća porez na dohodak.</w:t>
      </w:r>
    </w:p>
    <w:p w14:paraId="1B14F0E1" w14:textId="77777777" w:rsidR="00E26F0C" w:rsidRPr="00E26F0C" w:rsidRDefault="00E26F0C" w:rsidP="00E26F0C">
      <w:pPr>
        <w:spacing w:after="0"/>
        <w:ind w:firstLine="708"/>
        <w:jc w:val="both"/>
        <w:rPr>
          <w:rFonts w:ascii="Times New Roman" w:hAnsi="Times New Roman" w:cs="Times New Roman"/>
          <w:sz w:val="24"/>
          <w:szCs w:val="24"/>
        </w:rPr>
      </w:pPr>
    </w:p>
    <w:p w14:paraId="0D69B871"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2BD56C37" w14:textId="77777777" w:rsidR="00E26F0C" w:rsidRPr="00E26F0C" w:rsidRDefault="00E26F0C" w:rsidP="00E26F0C">
      <w:pPr>
        <w:spacing w:after="0"/>
        <w:ind w:firstLine="708"/>
        <w:jc w:val="both"/>
        <w:rPr>
          <w:rFonts w:ascii="Times New Roman" w:hAnsi="Times New Roman" w:cs="Times New Roman"/>
          <w:sz w:val="24"/>
          <w:szCs w:val="24"/>
        </w:rPr>
      </w:pPr>
    </w:p>
    <w:p w14:paraId="35A5576B"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E26F0C">
        <w:rPr>
          <w:rFonts w:ascii="Times New Roman" w:hAnsi="Times New Roman" w:cs="Times New Roman"/>
          <w:sz w:val="24"/>
          <w:szCs w:val="24"/>
        </w:rPr>
        <w:t>podzakonskih</w:t>
      </w:r>
      <w:proofErr w:type="spellEnd"/>
      <w:r w:rsidRPr="00E26F0C">
        <w:rPr>
          <w:rFonts w:ascii="Times New Roman" w:hAnsi="Times New Roman" w:cs="Times New Roman"/>
          <w:sz w:val="24"/>
          <w:szCs w:val="24"/>
        </w:rPr>
        <w:t xml:space="preserve"> propisa donesenih na temelju toga Zakona. </w:t>
      </w:r>
    </w:p>
    <w:p w14:paraId="23176AC1" w14:textId="77777777" w:rsidR="00E26F0C" w:rsidRPr="00E26F0C" w:rsidRDefault="00E26F0C" w:rsidP="00E26F0C">
      <w:pPr>
        <w:spacing w:after="0"/>
        <w:ind w:firstLine="708"/>
        <w:jc w:val="both"/>
        <w:rPr>
          <w:rFonts w:ascii="Times New Roman" w:hAnsi="Times New Roman" w:cs="Times New Roman"/>
          <w:sz w:val="24"/>
          <w:szCs w:val="24"/>
        </w:rPr>
      </w:pPr>
    </w:p>
    <w:p w14:paraId="54674182"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848F870" w14:textId="77777777" w:rsidR="00E26F0C" w:rsidRPr="00E26F0C" w:rsidRDefault="00E26F0C" w:rsidP="00E26F0C">
      <w:pPr>
        <w:spacing w:after="0"/>
        <w:ind w:firstLine="708"/>
        <w:jc w:val="both"/>
        <w:rPr>
          <w:rFonts w:ascii="Times New Roman" w:hAnsi="Times New Roman" w:cs="Times New Roman"/>
          <w:sz w:val="24"/>
          <w:szCs w:val="24"/>
        </w:rPr>
      </w:pPr>
    </w:p>
    <w:p w14:paraId="426F9CDB"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EE151ED" w14:textId="77777777" w:rsidR="00E26F0C" w:rsidRPr="00E26F0C" w:rsidRDefault="00E26F0C" w:rsidP="00E26F0C">
      <w:pPr>
        <w:spacing w:after="0"/>
        <w:ind w:firstLine="708"/>
        <w:jc w:val="both"/>
        <w:rPr>
          <w:rFonts w:ascii="Times New Roman" w:hAnsi="Times New Roman" w:cs="Times New Roman"/>
          <w:color w:val="002060"/>
          <w:sz w:val="24"/>
          <w:szCs w:val="24"/>
          <w:lang w:eastAsia="hr-HR" w:bidi="hr-HR"/>
        </w:rPr>
      </w:pPr>
    </w:p>
    <w:p w14:paraId="634E47F1" w14:textId="77777777" w:rsidR="00E26F0C" w:rsidRPr="00E26F0C" w:rsidRDefault="00E26F0C" w:rsidP="00E26F0C">
      <w:pPr>
        <w:spacing w:after="0"/>
        <w:ind w:firstLine="708"/>
        <w:jc w:val="both"/>
        <w:rPr>
          <w:rFonts w:ascii="Times New Roman" w:hAnsi="Times New Roman" w:cs="Times New Roman"/>
          <w:sz w:val="24"/>
          <w:szCs w:val="24"/>
          <w:lang w:eastAsia="hr-HR" w:bidi="hr-HR"/>
        </w:rPr>
      </w:pPr>
      <w:r w:rsidRPr="00E26F0C">
        <w:rPr>
          <w:rFonts w:ascii="Times New Roman" w:hAnsi="Times New Roman" w:cs="Times New Roman"/>
          <w:sz w:val="24"/>
          <w:szCs w:val="24"/>
          <w:lang w:eastAsia="hr-HR" w:bidi="hr-HR"/>
        </w:rPr>
        <w:t xml:space="preserve">U točki II izreke Odluke o pokretanju postupka koja je donesena u ovom predmetu i koju je dužnosnik zaprimio 23. ožujka 2023. godine Vedran </w:t>
      </w:r>
      <w:proofErr w:type="spellStart"/>
      <w:r w:rsidRPr="00E26F0C">
        <w:rPr>
          <w:rFonts w:ascii="Times New Roman" w:hAnsi="Times New Roman" w:cs="Times New Roman"/>
          <w:sz w:val="24"/>
          <w:szCs w:val="24"/>
          <w:lang w:eastAsia="hr-HR" w:bidi="hr-HR"/>
        </w:rPr>
        <w:t>Neferović</w:t>
      </w:r>
      <w:proofErr w:type="spellEnd"/>
      <w:r w:rsidRPr="00E26F0C">
        <w:rPr>
          <w:rFonts w:ascii="Times New Roman" w:hAnsi="Times New Roman" w:cs="Times New Roman"/>
          <w:sz w:val="24"/>
          <w:szCs w:val="24"/>
          <w:lang w:eastAsia="hr-HR" w:bidi="hr-HR"/>
        </w:rPr>
        <w:t xml:space="preserve"> pozvan je da u roku od 15 dana od primitka iste dostavi Povjerenstvu očitovanje na razloge pokretanja postupka iz točke I izreke a što dužnosnik nije učinio.</w:t>
      </w:r>
    </w:p>
    <w:p w14:paraId="4D2AC1CA" w14:textId="77777777" w:rsidR="00E26F0C" w:rsidRPr="00E26F0C" w:rsidRDefault="00E26F0C" w:rsidP="00E26F0C">
      <w:pPr>
        <w:spacing w:after="0"/>
        <w:ind w:firstLine="708"/>
        <w:jc w:val="both"/>
        <w:rPr>
          <w:rFonts w:ascii="Times New Roman" w:hAnsi="Times New Roman" w:cs="Times New Roman"/>
          <w:color w:val="002060"/>
          <w:sz w:val="24"/>
          <w:szCs w:val="24"/>
          <w:lang w:eastAsia="hr-HR" w:bidi="hr-HR"/>
        </w:rPr>
      </w:pPr>
    </w:p>
    <w:p w14:paraId="7C594908" w14:textId="77777777" w:rsidR="00E26F0C" w:rsidRPr="00E26F0C" w:rsidRDefault="00E26F0C" w:rsidP="00E26F0C">
      <w:pPr>
        <w:autoSpaceDE w:val="0"/>
        <w:autoSpaceDN w:val="0"/>
        <w:adjustRightInd w:val="0"/>
        <w:spacing w:after="0"/>
        <w:ind w:firstLine="705"/>
        <w:jc w:val="both"/>
        <w:rPr>
          <w:rFonts w:ascii="Times New Roman" w:hAnsi="Times New Roman" w:cs="Times New Roman"/>
          <w:sz w:val="24"/>
          <w:szCs w:val="24"/>
        </w:rPr>
      </w:pPr>
      <w:r w:rsidRPr="00E26F0C">
        <w:rPr>
          <w:rFonts w:ascii="Times New Roman" w:hAnsi="Times New Roman" w:cs="Times New Roman"/>
          <w:sz w:val="24"/>
          <w:szCs w:val="24"/>
        </w:rPr>
        <w:t>Slijedom navedenog, Povjerenstvo utvrđuje kako dužnosnik nije dostavio odgovarajuće dokaze potrebne za usklađivanje prijavljene imovine i imovine</w:t>
      </w:r>
      <w:r w:rsidRPr="00E26F0C">
        <w:rPr>
          <w:rFonts w:ascii="Times New Roman" w:eastAsia="Calibri" w:hAnsi="Times New Roman" w:cs="Times New Roman"/>
          <w:sz w:val="24"/>
          <w:szCs w:val="24"/>
        </w:rPr>
        <w:t xml:space="preserve"> s utvrđenom u postupku provjere s pribavljenim podacima o imovini dužnosnika</w:t>
      </w:r>
      <w:r w:rsidRPr="00E26F0C">
        <w:rPr>
          <w:rFonts w:ascii="Times New Roman" w:hAnsi="Times New Roman"/>
          <w:sz w:val="24"/>
          <w:szCs w:val="24"/>
        </w:rPr>
        <w:t xml:space="preserve"> te je </w:t>
      </w:r>
      <w:r w:rsidRPr="00E26F0C">
        <w:rPr>
          <w:rFonts w:ascii="Times New Roman" w:hAnsi="Times New Roman" w:cs="Times New Roman"/>
          <w:sz w:val="24"/>
          <w:szCs w:val="24"/>
        </w:rPr>
        <w:t>utvrđen nesklad u pogledu:</w:t>
      </w:r>
    </w:p>
    <w:p w14:paraId="0853B245" w14:textId="79C7A1D8" w:rsidR="00E26F0C" w:rsidRPr="00E26F0C" w:rsidRDefault="00E26F0C" w:rsidP="00E26F0C">
      <w:pPr>
        <w:numPr>
          <w:ilvl w:val="0"/>
          <w:numId w:val="12"/>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„Podatci o nekretninama“, i to u izvješćima od 18. siječnja 2021. i 14. prosinca 2021.,</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 xml:space="preserve">koji proizlazi iz prijavljivanja vlasništva umjesto suvlasništva u 1/6 suvlasničkog dijela nekretnine k.č.br.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 xml:space="preserve">, i nekretnine k.č.br.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uknjižene u </w:t>
      </w:r>
      <w:proofErr w:type="spellStart"/>
      <w:r w:rsidRPr="00E26F0C">
        <w:rPr>
          <w:rFonts w:ascii="Times New Roman" w:eastAsia="Times New Roman" w:hAnsi="Times New Roman" w:cs="Times New Roman"/>
          <w:sz w:val="24"/>
          <w:szCs w:val="24"/>
          <w:lang w:eastAsia="hr-HR"/>
        </w:rPr>
        <w:t>zk</w:t>
      </w:r>
      <w:proofErr w:type="spellEnd"/>
      <w:r w:rsidRPr="00E26F0C">
        <w:rPr>
          <w:rFonts w:ascii="Times New Roman" w:eastAsia="Times New Roman" w:hAnsi="Times New Roman" w:cs="Times New Roman"/>
          <w:sz w:val="24"/>
          <w:szCs w:val="24"/>
          <w:lang w:eastAsia="hr-HR"/>
        </w:rPr>
        <w:t xml:space="preserve">. ul. broj </w:t>
      </w:r>
      <w:r w:rsidR="00045931" w:rsidRPr="00045931">
        <w:rPr>
          <w:rFonts w:ascii="Times New Roman" w:eastAsia="Times New Roman" w:hAnsi="Times New Roman" w:cs="Times New Roman"/>
          <w:sz w:val="24"/>
          <w:szCs w:val="24"/>
          <w:highlight w:val="black"/>
          <w:lang w:eastAsia="hr-HR"/>
        </w:rPr>
        <w:t>…….</w:t>
      </w:r>
      <w:r w:rsidRPr="00E26F0C">
        <w:rPr>
          <w:rFonts w:ascii="Times New Roman" w:eastAsia="Times New Roman" w:hAnsi="Times New Roman" w:cs="Times New Roman"/>
          <w:sz w:val="24"/>
          <w:szCs w:val="24"/>
          <w:lang w:eastAsia="hr-HR"/>
        </w:rPr>
        <w:t xml:space="preserve"> k.o. </w:t>
      </w:r>
      <w:proofErr w:type="spellStart"/>
      <w:r w:rsidRPr="00E26F0C">
        <w:rPr>
          <w:rFonts w:ascii="Times New Roman" w:eastAsia="Times New Roman" w:hAnsi="Times New Roman" w:cs="Times New Roman"/>
          <w:sz w:val="24"/>
          <w:szCs w:val="24"/>
          <w:lang w:eastAsia="hr-HR"/>
        </w:rPr>
        <w:t>Krapanj</w:t>
      </w:r>
      <w:proofErr w:type="spellEnd"/>
      <w:r w:rsidRPr="00E26F0C">
        <w:rPr>
          <w:rFonts w:ascii="Times New Roman" w:eastAsia="Times New Roman" w:hAnsi="Times New Roman" w:cs="Times New Roman"/>
          <w:sz w:val="24"/>
          <w:szCs w:val="24"/>
          <w:lang w:eastAsia="hr-HR"/>
        </w:rPr>
        <w:t>;</w:t>
      </w:r>
    </w:p>
    <w:p w14:paraId="0DEAA602" w14:textId="77777777" w:rsidR="00E26F0C" w:rsidRPr="00E26F0C" w:rsidRDefault="00E26F0C" w:rsidP="00E26F0C">
      <w:pPr>
        <w:spacing w:after="0"/>
        <w:contextualSpacing/>
        <w:jc w:val="both"/>
        <w:rPr>
          <w:rFonts w:ascii="Times New Roman" w:hAnsi="Times New Roman" w:cs="Times New Roman"/>
          <w:sz w:val="24"/>
          <w:szCs w:val="24"/>
        </w:rPr>
      </w:pPr>
    </w:p>
    <w:p w14:paraId="7DEF6341" w14:textId="77777777" w:rsidR="00E26F0C" w:rsidRPr="00E26F0C" w:rsidRDefault="00E26F0C" w:rsidP="00E26F0C">
      <w:pPr>
        <w:numPr>
          <w:ilvl w:val="0"/>
          <w:numId w:val="12"/>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4. veljače 2020., 17. rujna 2020., 28. listopada 2020., 18. siječnja 2021. i 14. prosinca 2021., koji proizlazi iz neprijavljivanja obveze </w:t>
      </w:r>
      <w:r w:rsidRPr="00E26F0C">
        <w:rPr>
          <w:rFonts w:ascii="Times New Roman" w:eastAsia="Times New Roman" w:hAnsi="Times New Roman" w:cs="Times New Roman"/>
          <w:i/>
          <w:sz w:val="24"/>
          <w:szCs w:val="24"/>
          <w:lang w:eastAsia="hr-HR"/>
        </w:rPr>
        <w:t>leasinga</w:t>
      </w:r>
      <w:r w:rsidRPr="00E26F0C">
        <w:rPr>
          <w:rFonts w:ascii="Times New Roman" w:eastAsia="Times New Roman" w:hAnsi="Times New Roman" w:cs="Times New Roman"/>
          <w:sz w:val="24"/>
          <w:szCs w:val="24"/>
          <w:lang w:eastAsia="hr-HR"/>
        </w:rPr>
        <w:t xml:space="preserve"> prema trgovačkom društvu OTP Leasing d.d., istekom 2019. u kojoj je obveza nastala;</w:t>
      </w:r>
    </w:p>
    <w:p w14:paraId="63BFAE38" w14:textId="77777777" w:rsidR="00E26F0C" w:rsidRPr="00E26F0C" w:rsidRDefault="00E26F0C" w:rsidP="00E26F0C">
      <w:pPr>
        <w:spacing w:after="0"/>
        <w:jc w:val="both"/>
        <w:rPr>
          <w:rFonts w:ascii="Times New Roman" w:hAnsi="Times New Roman" w:cs="Times New Roman"/>
          <w:sz w:val="24"/>
          <w:szCs w:val="24"/>
        </w:rPr>
      </w:pPr>
    </w:p>
    <w:p w14:paraId="4B8B930E" w14:textId="77777777" w:rsidR="00E26F0C" w:rsidRPr="00E26F0C" w:rsidRDefault="00E26F0C" w:rsidP="00E26F0C">
      <w:pPr>
        <w:numPr>
          <w:ilvl w:val="0"/>
          <w:numId w:val="12"/>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nesklad u dijelu izvješća „Podaci o pokretninama koje se upisuju u javni registar“, i to u izvješćima od 6. svibnja 2019., 30. svibnja 2019., 4. veljače 2020., 17. rujna 2020., 28. listopada 2020., 18. siječnja 2021. i 14. prosinca 2021., koji proizlazi iz prijavljivanja prava vlasništva osobnog vozila  marke Peugeot 5006 GT 2.0 BLUEHDI</w:t>
      </w:r>
    </w:p>
    <w:p w14:paraId="44954B77" w14:textId="77777777" w:rsidR="00E26F0C" w:rsidRPr="00E26F0C" w:rsidRDefault="00E26F0C" w:rsidP="00E26F0C">
      <w:pPr>
        <w:spacing w:after="0"/>
        <w:ind w:left="720"/>
        <w:contextualSpacing/>
        <w:jc w:val="both"/>
        <w:rPr>
          <w:rFonts w:ascii="Times New Roman" w:hAnsi="Times New Roman" w:cs="Times New Roman"/>
          <w:sz w:val="24"/>
          <w:szCs w:val="24"/>
        </w:rPr>
      </w:pPr>
    </w:p>
    <w:p w14:paraId="2E7CE3BB" w14:textId="77777777" w:rsidR="00E26F0C" w:rsidRPr="00E26F0C" w:rsidRDefault="00E26F0C" w:rsidP="00E26F0C">
      <w:pPr>
        <w:numPr>
          <w:ilvl w:val="0"/>
          <w:numId w:val="12"/>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nerazmjer u dijelu izvješća „Plaća bračnog druga/izvanbračnog druga/životnog partnera dužnosnika na mjesečnoj razini“, i to u svim navedenim izvješćima, koji proizlazi iz prijavljenoga iznosa plaće bračnoga druga dužnosnika na godišnjoj razini te ostvarenih dohodaka od nesamostalnoga rada odnosno plaće i naknade plaće za vrijeme spriječenosti za rad bračnoga druga dužnosnika, primljenih u 2017., 2018., 2019., 2020. i 2021. od isplatitelja</w:t>
      </w:r>
      <w:r w:rsidRPr="00E26F0C">
        <w:t xml:space="preserve"> </w:t>
      </w:r>
      <w:r w:rsidRPr="00E26F0C">
        <w:rPr>
          <w:rFonts w:ascii="Times New Roman" w:eastAsia="Times New Roman" w:hAnsi="Times New Roman" w:cs="Times New Roman"/>
          <w:sz w:val="24"/>
          <w:szCs w:val="24"/>
          <w:lang w:eastAsia="hr-HR"/>
        </w:rPr>
        <w:t>Gradsko kazalište;</w:t>
      </w:r>
    </w:p>
    <w:p w14:paraId="08394C10" w14:textId="77777777" w:rsidR="00E26F0C" w:rsidRPr="00E26F0C" w:rsidRDefault="00E26F0C" w:rsidP="00E26F0C">
      <w:pPr>
        <w:spacing w:after="0"/>
        <w:contextualSpacing/>
        <w:jc w:val="both"/>
        <w:rPr>
          <w:rFonts w:ascii="Times New Roman" w:eastAsia="Times New Roman" w:hAnsi="Times New Roman" w:cs="Times New Roman"/>
          <w:sz w:val="24"/>
          <w:szCs w:val="24"/>
          <w:lang w:eastAsia="hr-HR"/>
        </w:rPr>
      </w:pPr>
    </w:p>
    <w:p w14:paraId="1927AE19" w14:textId="77777777" w:rsidR="00E26F0C" w:rsidRPr="00E26F0C" w:rsidRDefault="00E26F0C" w:rsidP="00E26F0C">
      <w:pPr>
        <w:numPr>
          <w:ilvl w:val="0"/>
          <w:numId w:val="12"/>
        </w:numPr>
        <w:spacing w:after="0"/>
        <w:contextualSpacing/>
        <w:jc w:val="both"/>
        <w:rPr>
          <w:rFonts w:ascii="Times New Roman" w:hAnsi="Times New Roman" w:cs="Times New Roman"/>
          <w:sz w:val="24"/>
          <w:szCs w:val="24"/>
        </w:rPr>
      </w:pPr>
      <w:r w:rsidRPr="00E26F0C">
        <w:rPr>
          <w:rFonts w:ascii="Times New Roman" w:eastAsia="Times New Roman" w:hAnsi="Times New Roman" w:cs="Times New Roman"/>
          <w:sz w:val="24"/>
          <w:szCs w:val="24"/>
          <w:lang w:eastAsia="hr-HR"/>
        </w:rPr>
        <w:t xml:space="preserve">nesklad u dijelu izvješća „Podatci o obvezama“, i to u izvješćima od 18. siječnja 2021. i 14. prosinca 2021., koji proizlazi iz neprijavljivanja nastanka </w:t>
      </w:r>
      <w:r w:rsidRPr="00E26F0C">
        <w:rPr>
          <w:rFonts w:ascii="Times New Roman" w:eastAsia="Times New Roman" w:hAnsi="Times New Roman" w:cs="Times New Roman"/>
          <w:i/>
          <w:sz w:val="24"/>
          <w:szCs w:val="24"/>
          <w:lang w:eastAsia="hr-HR"/>
        </w:rPr>
        <w:t>leasing</w:t>
      </w:r>
      <w:r w:rsidRPr="00E26F0C">
        <w:rPr>
          <w:rFonts w:ascii="Times New Roman" w:eastAsia="Times New Roman" w:hAnsi="Times New Roman" w:cs="Times New Roman"/>
          <w:sz w:val="24"/>
          <w:szCs w:val="24"/>
          <w:lang w:eastAsia="hr-HR"/>
        </w:rPr>
        <w:t xml:space="preserve"> obveze prema trgovačkom društvu OTP Leasing d.d.,</w:t>
      </w:r>
      <w:r w:rsidRPr="00E26F0C">
        <w:rPr>
          <w:rFonts w:ascii="Times New Roman" w:eastAsia="Times New Roman" w:hAnsi="Times New Roman" w:cs="Times New Roman"/>
          <w:color w:val="00B050"/>
          <w:sz w:val="24"/>
          <w:szCs w:val="24"/>
          <w:lang w:eastAsia="hr-HR"/>
        </w:rPr>
        <w:t xml:space="preserve"> </w:t>
      </w:r>
      <w:r w:rsidRPr="00E26F0C">
        <w:rPr>
          <w:rFonts w:ascii="Times New Roman" w:eastAsia="Times New Roman" w:hAnsi="Times New Roman" w:cs="Times New Roman"/>
          <w:sz w:val="24"/>
          <w:szCs w:val="24"/>
          <w:lang w:eastAsia="hr-HR"/>
        </w:rPr>
        <w:t>istekom 2020. u kojoj je obveza nastala;</w:t>
      </w:r>
    </w:p>
    <w:p w14:paraId="224EB5F9" w14:textId="77777777" w:rsidR="00E26F0C" w:rsidRPr="00E26F0C" w:rsidRDefault="00E26F0C" w:rsidP="00E26F0C">
      <w:pPr>
        <w:autoSpaceDE w:val="0"/>
        <w:autoSpaceDN w:val="0"/>
        <w:adjustRightInd w:val="0"/>
        <w:spacing w:after="0"/>
        <w:ind w:firstLine="709"/>
        <w:jc w:val="both"/>
        <w:rPr>
          <w:rFonts w:ascii="Times New Roman" w:hAnsi="Times New Roman" w:cs="Times New Roman"/>
          <w:color w:val="002060"/>
          <w:sz w:val="24"/>
          <w:szCs w:val="24"/>
        </w:rPr>
      </w:pPr>
    </w:p>
    <w:p w14:paraId="6202CF47" w14:textId="77777777" w:rsidR="00045931" w:rsidRDefault="00E26F0C" w:rsidP="00045931">
      <w:pPr>
        <w:autoSpaceDE w:val="0"/>
        <w:autoSpaceDN w:val="0"/>
        <w:adjustRightInd w:val="0"/>
        <w:spacing w:before="240" w:after="0"/>
        <w:ind w:firstLine="709"/>
        <w:jc w:val="both"/>
        <w:rPr>
          <w:rFonts w:ascii="Times New Roman" w:hAnsi="Times New Roman" w:cs="Times New Roman"/>
          <w:sz w:val="24"/>
          <w:szCs w:val="24"/>
        </w:rPr>
      </w:pPr>
      <w:r w:rsidRPr="00E26F0C">
        <w:rPr>
          <w:rFonts w:ascii="Times New Roman" w:hAnsi="Times New Roman" w:cs="Times New Roman"/>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E26F0C">
        <w:rPr>
          <w:rFonts w:ascii="Times New Roman" w:hAnsi="Times New Roman" w:cs="Times New Roman"/>
          <w:sz w:val="24"/>
          <w:szCs w:val="24"/>
          <w:lang w:val="en"/>
        </w:rPr>
        <w:t xml:space="preserve"> </w:t>
      </w:r>
      <w:r w:rsidRPr="00E26F0C">
        <w:rPr>
          <w:rFonts w:ascii="Times New Roman" w:hAnsi="Times New Roman" w:cs="Times New Roman"/>
          <w:sz w:val="24"/>
          <w:szCs w:val="24"/>
        </w:rPr>
        <w:t xml:space="preserve">Člankom 44. stavkom 1. ZSSI-a propisano je da sankciju obustave isplate dijela neto mjesečne plaće Povjerenstvo može izreći u rasponu od 2.000,00 do 40.000,00 kn. </w:t>
      </w:r>
    </w:p>
    <w:p w14:paraId="659F52B0" w14:textId="66F86335" w:rsidR="00E26F0C" w:rsidRPr="00045931" w:rsidRDefault="00E26F0C" w:rsidP="00045931">
      <w:pPr>
        <w:autoSpaceDE w:val="0"/>
        <w:autoSpaceDN w:val="0"/>
        <w:adjustRightInd w:val="0"/>
        <w:spacing w:before="240" w:after="0"/>
        <w:ind w:firstLine="709"/>
        <w:jc w:val="both"/>
        <w:rPr>
          <w:rFonts w:ascii="Times New Roman" w:hAnsi="Times New Roman" w:cs="Times New Roman"/>
          <w:sz w:val="24"/>
          <w:szCs w:val="24"/>
        </w:rPr>
      </w:pPr>
      <w:r w:rsidRPr="00E26F0C">
        <w:rPr>
          <w:rFonts w:ascii="Times New Roman" w:eastAsia="Times New Roman" w:hAnsi="Times New Roman" w:cs="Times New Roman"/>
          <w:sz w:val="24"/>
          <w:szCs w:val="24"/>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2C340B7F" w14:textId="77777777" w:rsidR="00E26F0C" w:rsidRPr="00E26F0C" w:rsidRDefault="00E26F0C" w:rsidP="00E26F0C">
      <w:pPr>
        <w:spacing w:after="0"/>
        <w:ind w:firstLine="705"/>
        <w:jc w:val="both"/>
        <w:rPr>
          <w:rFonts w:ascii="Times New Roman" w:eastAsia="Times New Roman" w:hAnsi="Times New Roman" w:cs="Times New Roman"/>
          <w:color w:val="002060"/>
          <w:sz w:val="24"/>
          <w:szCs w:val="24"/>
        </w:rPr>
      </w:pPr>
    </w:p>
    <w:p w14:paraId="63A9D91B" w14:textId="77777777" w:rsidR="00E26F0C" w:rsidRPr="00E26F0C" w:rsidRDefault="00E26F0C" w:rsidP="00E26F0C">
      <w:pPr>
        <w:spacing w:after="0"/>
        <w:ind w:firstLine="708"/>
        <w:jc w:val="both"/>
        <w:rPr>
          <w:rFonts w:ascii="Times New Roman" w:hAnsi="Times New Roman" w:cs="Times New Roman"/>
          <w:color w:val="000000"/>
          <w:sz w:val="24"/>
          <w:szCs w:val="24"/>
        </w:rPr>
      </w:pPr>
      <w:r w:rsidRPr="00E26F0C">
        <w:rPr>
          <w:rFonts w:ascii="Times New Roman" w:hAnsi="Times New Roman" w:cs="Times New Roman"/>
          <w:color w:val="000000"/>
          <w:sz w:val="24"/>
          <w:szCs w:val="24"/>
        </w:rPr>
        <w:t xml:space="preserve">Povjerenstvo dužnosniku neće izreći sankciju uvažavajući okolnost da je u trenutku donošenja ove Odluke proteklo više od 12 mjeseci od dana prestanka obnašanja dužnosti. </w:t>
      </w:r>
    </w:p>
    <w:p w14:paraId="05FAD613" w14:textId="77777777" w:rsidR="00E26F0C" w:rsidRPr="00E26F0C" w:rsidRDefault="00E26F0C" w:rsidP="00E26F0C">
      <w:pPr>
        <w:spacing w:after="0"/>
        <w:ind w:firstLine="705"/>
        <w:jc w:val="both"/>
        <w:rPr>
          <w:rFonts w:ascii="Times New Roman" w:hAnsi="Times New Roman" w:cs="Times New Roman"/>
          <w:color w:val="000000"/>
          <w:sz w:val="24"/>
          <w:szCs w:val="24"/>
        </w:rPr>
      </w:pPr>
    </w:p>
    <w:p w14:paraId="02F354A6" w14:textId="13C2E8A5" w:rsidR="00E26F0C" w:rsidRPr="00E26F0C" w:rsidRDefault="00E26F0C" w:rsidP="00E26F0C">
      <w:pPr>
        <w:spacing w:after="0"/>
        <w:ind w:firstLine="708"/>
        <w:jc w:val="both"/>
        <w:rPr>
          <w:rFonts w:ascii="Times New Roman" w:hAnsi="Times New Roman" w:cs="Times New Roman"/>
          <w:b/>
          <w:color w:val="000000"/>
          <w:sz w:val="24"/>
          <w:szCs w:val="24"/>
        </w:rPr>
      </w:pPr>
      <w:r w:rsidRPr="00E26F0C">
        <w:rPr>
          <w:rFonts w:ascii="Times New Roman" w:hAnsi="Times New Roman" w:cs="Times New Roman"/>
          <w:color w:val="000000"/>
          <w:sz w:val="24"/>
          <w:szCs w:val="24"/>
        </w:rPr>
        <w:t xml:space="preserve">Sukladno članku 42. stavku 2. ZSSI/11-a sankcija obustave isplate dijela neto mjesečne plaće dužnosnika </w:t>
      </w:r>
      <w:r w:rsidRPr="00E26F0C">
        <w:rPr>
          <w:rFonts w:ascii="Times New Roman" w:hAnsi="Times New Roman" w:cs="Times New Roman"/>
          <w:color w:val="000000"/>
          <w:sz w:val="24"/>
          <w:szCs w:val="24"/>
          <w:u w:val="single"/>
        </w:rPr>
        <w:t>ne može trajati dulje od dvanaest mjeseci,</w:t>
      </w:r>
      <w:r w:rsidRPr="00E26F0C">
        <w:rPr>
          <w:rFonts w:ascii="Times New Roman" w:hAnsi="Times New Roman" w:cs="Times New Roman"/>
          <w:color w:val="000000"/>
          <w:sz w:val="24"/>
          <w:szCs w:val="24"/>
        </w:rPr>
        <w:t xml:space="preserve"> a iznos obuhvaćen obustavom ne smije </w:t>
      </w:r>
      <w:r w:rsidRPr="00E26F0C">
        <w:rPr>
          <w:rFonts w:ascii="Times New Roman" w:hAnsi="Times New Roman" w:cs="Times New Roman"/>
          <w:color w:val="000000"/>
          <w:sz w:val="24"/>
          <w:szCs w:val="24"/>
          <w:u w:val="single"/>
        </w:rPr>
        <w:t>prelaziti jednu polovinu neto mjesečne plaće dužnosnika</w:t>
      </w:r>
      <w:r w:rsidRPr="00E26F0C">
        <w:rPr>
          <w:rFonts w:ascii="Times New Roman" w:hAnsi="Times New Roman" w:cs="Times New Roman"/>
          <w:color w:val="000000"/>
          <w:sz w:val="24"/>
          <w:szCs w:val="24"/>
        </w:rPr>
        <w:t xml:space="preserve">. Plaćom dužnosnika, u smislu ZSSI/11-a smatra se svaki novčani primitak za obnašanje javne dužnosti, osim naknade putnih i drugih troškova za obnašanje javne dužnosti, te se stoga novčana sankcija izrečena </w:t>
      </w:r>
      <w:r w:rsidRPr="00E26F0C">
        <w:rPr>
          <w:rFonts w:ascii="Times New Roman" w:hAnsi="Times New Roman" w:cs="Times New Roman"/>
          <w:color w:val="000000"/>
          <w:sz w:val="24"/>
          <w:szCs w:val="24"/>
          <w:u w:val="single"/>
        </w:rPr>
        <w:t>protekom roka od 12 mjeseci od dana prestanka obnašanja dužnosti ne bi bila u mogućnosti izvršiti osim u slučaju imenovanja na drugu dužnost a što u konkretnom slučaju nije slučaj jer obveznik od 2</w:t>
      </w:r>
      <w:r w:rsidR="00180236">
        <w:rPr>
          <w:rFonts w:ascii="Times New Roman" w:hAnsi="Times New Roman" w:cs="Times New Roman"/>
          <w:color w:val="000000"/>
          <w:sz w:val="24"/>
          <w:szCs w:val="24"/>
          <w:u w:val="single"/>
        </w:rPr>
        <w:t>0</w:t>
      </w:r>
      <w:r w:rsidRPr="00E26F0C">
        <w:rPr>
          <w:rFonts w:ascii="Times New Roman" w:hAnsi="Times New Roman" w:cs="Times New Roman"/>
          <w:color w:val="000000"/>
          <w:sz w:val="24"/>
          <w:szCs w:val="24"/>
          <w:u w:val="single"/>
        </w:rPr>
        <w:t>. svibnja 2021. ne obnaša niti jednu javnu dužnost temeljem koje bi bio smatran obveznikom ZSSI-a.</w:t>
      </w:r>
      <w:r w:rsidRPr="00E26F0C">
        <w:rPr>
          <w:rFonts w:ascii="Times New Roman" w:hAnsi="Times New Roman" w:cs="Times New Roman"/>
          <w:b/>
          <w:color w:val="000000"/>
          <w:sz w:val="24"/>
          <w:szCs w:val="24"/>
        </w:rPr>
        <w:t xml:space="preserve"> </w:t>
      </w:r>
    </w:p>
    <w:p w14:paraId="4C030B31" w14:textId="77777777" w:rsidR="00E26F0C" w:rsidRPr="00E26F0C" w:rsidRDefault="00E26F0C" w:rsidP="00E26F0C">
      <w:pPr>
        <w:spacing w:after="0"/>
        <w:ind w:firstLine="708"/>
        <w:jc w:val="both"/>
        <w:rPr>
          <w:rFonts w:ascii="Times New Roman" w:hAnsi="Times New Roman" w:cs="Times New Roman"/>
          <w:color w:val="000000"/>
          <w:sz w:val="24"/>
          <w:szCs w:val="24"/>
          <w:u w:val="single"/>
        </w:rPr>
      </w:pPr>
      <w:r w:rsidRPr="00E26F0C">
        <w:rPr>
          <w:rFonts w:ascii="Times New Roman" w:hAnsi="Times New Roman" w:cs="Times New Roman"/>
          <w:color w:val="000000"/>
          <w:sz w:val="24"/>
          <w:szCs w:val="24"/>
        </w:rPr>
        <w:t>U predmetima u kojima je u trenutku donošenja konačne odluke Povjerenstva proteklo više od 12 mjeseci od dana prestanka obnašanja dužnosti Povjerenstvo u protekla dva saziva  dužnosnicima nije izricalo sankcije uvažavajući tu okolnost.</w:t>
      </w:r>
    </w:p>
    <w:p w14:paraId="2BD13B0F" w14:textId="77777777" w:rsidR="00E26F0C" w:rsidRPr="00E26F0C" w:rsidRDefault="00E26F0C" w:rsidP="00E26F0C">
      <w:pPr>
        <w:spacing w:after="0"/>
        <w:ind w:firstLine="708"/>
        <w:jc w:val="both"/>
        <w:rPr>
          <w:rFonts w:ascii="Times New Roman" w:hAnsi="Times New Roman" w:cs="Times New Roman"/>
          <w:sz w:val="24"/>
          <w:szCs w:val="24"/>
        </w:rPr>
      </w:pPr>
    </w:p>
    <w:p w14:paraId="73E08610" w14:textId="77777777" w:rsidR="00045931"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Osobito treba uzeti u obzir da će se praksa Povjerenstva </w:t>
      </w:r>
      <w:r w:rsidRPr="00E26F0C">
        <w:rPr>
          <w:rFonts w:ascii="Times New Roman" w:hAnsi="Times New Roman" w:cs="Times New Roman"/>
          <w:sz w:val="24"/>
          <w:szCs w:val="24"/>
          <w:u w:val="single"/>
        </w:rPr>
        <w:t>primjenjivati u vremenski ograničenom razdoblju odnosno do okončanja predmeta koji se pred Povjerenstvom vode temeljem odredbi ZSSI/11-a</w:t>
      </w:r>
      <w:r w:rsidRPr="00E26F0C">
        <w:rPr>
          <w:rFonts w:ascii="Times New Roman" w:hAnsi="Times New Roman" w:cs="Times New Roman"/>
          <w:sz w:val="24"/>
          <w:szCs w:val="24"/>
        </w:rPr>
        <w:t xml:space="preserve"> u odnosu na dužnosnike koji su prestali obnašati dužnost u razdoblju dužem od 12 mjeseci od dana donošenja odluke Povjerenstva. </w:t>
      </w:r>
    </w:p>
    <w:p w14:paraId="38EA3640" w14:textId="77777777" w:rsidR="00045931" w:rsidRDefault="00045931" w:rsidP="00E26F0C">
      <w:pPr>
        <w:spacing w:after="0"/>
        <w:ind w:firstLine="708"/>
        <w:jc w:val="both"/>
        <w:rPr>
          <w:rFonts w:ascii="Times New Roman" w:hAnsi="Times New Roman" w:cs="Times New Roman"/>
          <w:sz w:val="24"/>
          <w:szCs w:val="24"/>
        </w:rPr>
      </w:pPr>
    </w:p>
    <w:p w14:paraId="1006C8BE" w14:textId="79973571"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rPr>
        <w:t xml:space="preserve">Posebno naglašavamo kako je 25. prosinca 2021. godine stupio je na snagu ZSSI/21 koji propisuje obvezu dovršetka postupka u određenim rokovima odnosno u članku 44. stavku 1. propisuje da nakon što se obvezniku dostavi obavijest iz članka 42. stavka 1. ZSSI-a da su ispunjene pretpostavke za pokretanje postupka, Povjerenstvo je dužno dovršiti postupak u roku od šest mjeseci od dana dostave obavijesti, osim u slučaju iz članka 41. stavka 7. ZSSI/21- a koji se odnosi na slučaj pokretanja postupka protiv obveznika koji je prestao obavljati dužnost unutar roka iz stavka 5. toga članka (18 mjeseci od dana prestanka obavljanja dužnosti). Takav postupak mora biti dovršen najkasnije do proteka 24 mjeseca od dana prestanka obavljanja dužnosti, a ako se postupak ne dovrši u tom roku, Povjerenstvo je dužno donijeti odluku o obustavi postupka. </w:t>
      </w:r>
    </w:p>
    <w:p w14:paraId="6F4FD76B" w14:textId="77777777" w:rsidR="00E26F0C" w:rsidRPr="00E26F0C" w:rsidRDefault="00E26F0C" w:rsidP="00E26F0C">
      <w:pPr>
        <w:spacing w:after="0" w:line="240" w:lineRule="auto"/>
        <w:ind w:firstLine="709"/>
        <w:jc w:val="both"/>
        <w:rPr>
          <w:rFonts w:ascii="Times New Roman" w:hAnsi="Times New Roman" w:cs="Times New Roman"/>
          <w:b/>
          <w:sz w:val="24"/>
          <w:szCs w:val="24"/>
        </w:rPr>
      </w:pPr>
    </w:p>
    <w:p w14:paraId="65081F20" w14:textId="77777777" w:rsidR="00E26F0C" w:rsidRPr="00E26F0C" w:rsidRDefault="00E26F0C" w:rsidP="00E26F0C">
      <w:pPr>
        <w:spacing w:after="0"/>
        <w:ind w:firstLine="709"/>
        <w:jc w:val="both"/>
        <w:rPr>
          <w:rFonts w:ascii="Times New Roman" w:hAnsi="Times New Roman" w:cs="Times New Roman"/>
          <w:sz w:val="24"/>
          <w:szCs w:val="24"/>
        </w:rPr>
      </w:pPr>
      <w:r w:rsidRPr="00E26F0C">
        <w:rPr>
          <w:rFonts w:ascii="Times New Roman" w:hAnsi="Times New Roman" w:cs="Times New Roman"/>
          <w:sz w:val="24"/>
          <w:szCs w:val="24"/>
        </w:rPr>
        <w:t xml:space="preserve">Osim iznesenoga, ukoliko se na temelju zakona strankama nalažu kakve obveze, prema njima će se primjenjivati one mjere predviđene propisima koje su za njih povoljnije, ako se takvim mjerama postiže svrha zakona (članak 6. stavak 2. Zakona o općem upravnom postupku,  „Narodne novine“ broj 47/09., 110/21).   </w:t>
      </w:r>
    </w:p>
    <w:p w14:paraId="039F0730" w14:textId="77777777" w:rsidR="00E26F0C" w:rsidRPr="00E26F0C" w:rsidRDefault="00E26F0C" w:rsidP="00E26F0C">
      <w:pPr>
        <w:spacing w:after="0"/>
        <w:jc w:val="both"/>
        <w:rPr>
          <w:rFonts w:ascii="Times New Roman" w:hAnsi="Times New Roman" w:cs="Times New Roman"/>
          <w:sz w:val="24"/>
          <w:szCs w:val="24"/>
        </w:rPr>
      </w:pPr>
    </w:p>
    <w:p w14:paraId="06E379E2" w14:textId="77777777" w:rsidR="00E26F0C" w:rsidRPr="00E26F0C" w:rsidRDefault="00E26F0C" w:rsidP="00E26F0C">
      <w:pPr>
        <w:spacing w:after="0"/>
        <w:ind w:firstLine="708"/>
        <w:jc w:val="both"/>
        <w:rPr>
          <w:rFonts w:ascii="Times New Roman" w:hAnsi="Times New Roman" w:cs="Times New Roman"/>
          <w:sz w:val="24"/>
          <w:szCs w:val="24"/>
          <w:u w:val="single"/>
        </w:rPr>
      </w:pPr>
      <w:r w:rsidRPr="00E26F0C">
        <w:rPr>
          <w:rFonts w:ascii="Times New Roman" w:hAnsi="Times New Roman" w:cs="Times New Roman"/>
          <w:sz w:val="24"/>
          <w:szCs w:val="24"/>
        </w:rPr>
        <w:t xml:space="preserve">Slijedom navedenog odstupanje od prakse Povjerenstava u smislu izricanja sankcija dužnosnicima koji su prestali obnašati dužnost prije više od 12 mjeseci u trenutku donošenja odluke Povjerenstva,  </w:t>
      </w:r>
      <w:r w:rsidRPr="00E26F0C">
        <w:rPr>
          <w:rFonts w:ascii="Times New Roman" w:hAnsi="Times New Roman" w:cs="Times New Roman"/>
          <w:sz w:val="24"/>
          <w:szCs w:val="24"/>
          <w:u w:val="single"/>
        </w:rPr>
        <w:t>samo u odnosu na određene osobe, i samo u određenom vremenskom razdoblju</w:t>
      </w:r>
      <w:r w:rsidRPr="00E26F0C">
        <w:rPr>
          <w:rFonts w:ascii="Times New Roman" w:hAnsi="Times New Roman" w:cs="Times New Roman"/>
          <w:sz w:val="24"/>
          <w:szCs w:val="24"/>
        </w:rPr>
        <w:t xml:space="preserve">, </w:t>
      </w:r>
      <w:r w:rsidRPr="00E26F0C">
        <w:rPr>
          <w:rFonts w:ascii="Times New Roman" w:hAnsi="Times New Roman" w:cs="Times New Roman"/>
          <w:sz w:val="24"/>
          <w:szCs w:val="24"/>
          <w:u w:val="single"/>
        </w:rPr>
        <w:t xml:space="preserve">nema legitimnu svrhu, a osim toga ZSSI /11 se primjenjuje isključivo na obveznike za koje obveze traju 12 mjeseci od dana prestanka obnašanja dužnosti te protekom tog roka oni više nisu obveznici primjene zakona.   </w:t>
      </w:r>
    </w:p>
    <w:p w14:paraId="5FC7847A" w14:textId="77777777" w:rsidR="00E26F0C" w:rsidRPr="00E26F0C" w:rsidRDefault="00E26F0C" w:rsidP="00E26F0C">
      <w:pPr>
        <w:spacing w:after="0"/>
        <w:ind w:firstLine="709"/>
        <w:jc w:val="both"/>
        <w:rPr>
          <w:rFonts w:ascii="Times New Roman" w:eastAsia="Times New Roman" w:hAnsi="Times New Roman" w:cs="Times New Roman"/>
          <w:color w:val="002060"/>
          <w:sz w:val="24"/>
          <w:szCs w:val="24"/>
          <w:u w:val="single"/>
          <w:lang w:eastAsia="hr-HR"/>
        </w:rPr>
      </w:pPr>
    </w:p>
    <w:p w14:paraId="04323110" w14:textId="77777777" w:rsidR="00E26F0C" w:rsidRPr="00E26F0C" w:rsidRDefault="00E26F0C" w:rsidP="00E26F0C">
      <w:pPr>
        <w:spacing w:after="0"/>
        <w:ind w:firstLine="708"/>
        <w:jc w:val="both"/>
        <w:rPr>
          <w:rFonts w:ascii="Times New Roman" w:hAnsi="Times New Roman" w:cs="Times New Roman"/>
          <w:sz w:val="24"/>
          <w:szCs w:val="24"/>
        </w:rPr>
      </w:pPr>
      <w:r w:rsidRPr="00E26F0C">
        <w:rPr>
          <w:rFonts w:ascii="Times New Roman" w:hAnsi="Times New Roman" w:cs="Times New Roman"/>
          <w:sz w:val="24"/>
          <w:szCs w:val="24"/>
          <w:u w:val="single"/>
        </w:rPr>
        <w:t>Obzirom je u ovom slučaju proteklo više od 12 mjeseci od prestanka obnašanja dužnosti, izricanje sankcije nije svrhovito s aspekta primjene ZSSI</w:t>
      </w:r>
      <w:r w:rsidRPr="00E26F0C">
        <w:rPr>
          <w:rFonts w:ascii="Times New Roman" w:hAnsi="Times New Roman" w:cs="Times New Roman"/>
          <w:sz w:val="24"/>
          <w:szCs w:val="24"/>
        </w:rPr>
        <w:t>-a.</w:t>
      </w:r>
    </w:p>
    <w:p w14:paraId="1490E624" w14:textId="77777777" w:rsidR="00E26F0C" w:rsidRPr="00E26F0C" w:rsidRDefault="00E26F0C" w:rsidP="00E26F0C">
      <w:pPr>
        <w:spacing w:after="0"/>
        <w:ind w:firstLine="708"/>
        <w:jc w:val="both"/>
        <w:rPr>
          <w:rFonts w:ascii="Times New Roman" w:hAnsi="Times New Roman" w:cs="Times New Roman"/>
          <w:b/>
          <w:strike/>
          <w:sz w:val="24"/>
          <w:szCs w:val="24"/>
        </w:rPr>
      </w:pPr>
    </w:p>
    <w:p w14:paraId="15D9B6D1" w14:textId="77777777" w:rsidR="00E26F0C" w:rsidRPr="00E26F0C" w:rsidRDefault="00E26F0C" w:rsidP="00E26F0C">
      <w:pPr>
        <w:spacing w:after="0"/>
        <w:ind w:firstLine="708"/>
        <w:jc w:val="both"/>
        <w:rPr>
          <w:rFonts w:ascii="Times New Roman" w:hAnsi="Times New Roman" w:cs="Times New Roman"/>
          <w:strike/>
          <w:sz w:val="24"/>
          <w:szCs w:val="24"/>
          <w:u w:val="single"/>
        </w:rPr>
      </w:pPr>
      <w:r w:rsidRPr="00E26F0C">
        <w:rPr>
          <w:rFonts w:ascii="Times New Roman" w:hAnsi="Times New Roman" w:cs="Times New Roman"/>
          <w:sz w:val="24"/>
          <w:szCs w:val="24"/>
          <w:u w:val="single"/>
        </w:rPr>
        <w:t xml:space="preserve">Također, utvrđivanjem povrede ZSSI-a Povjerenstvo je upoznalo javnost sa kršenjem citiranog zakona od strane obveznika koji više ne obnašaju dužnost, ali izricanje sankcije u konkretnom slučaju ne bi ostvarilo svrhu. </w:t>
      </w:r>
    </w:p>
    <w:p w14:paraId="5C472B31" w14:textId="77777777" w:rsidR="00E26F0C" w:rsidRPr="00E26F0C" w:rsidRDefault="00E26F0C" w:rsidP="00E26F0C">
      <w:pPr>
        <w:spacing w:after="0"/>
        <w:jc w:val="both"/>
        <w:rPr>
          <w:rFonts w:ascii="Times New Roman" w:hAnsi="Times New Roman" w:cs="Times New Roman"/>
          <w:b/>
          <w:color w:val="000000"/>
          <w:sz w:val="24"/>
          <w:szCs w:val="24"/>
        </w:rPr>
      </w:pPr>
    </w:p>
    <w:p w14:paraId="08466861" w14:textId="7F2AA623" w:rsidR="00E26F0C" w:rsidRPr="00E26F0C" w:rsidRDefault="00E26F0C" w:rsidP="00045931">
      <w:pPr>
        <w:spacing w:before="240" w:after="0"/>
        <w:jc w:val="both"/>
        <w:rPr>
          <w:rFonts w:ascii="Times New Roman" w:eastAsia="Times New Roman" w:hAnsi="Times New Roman" w:cs="Times New Roman"/>
          <w:sz w:val="24"/>
          <w:szCs w:val="24"/>
          <w:lang w:eastAsia="hr-HR"/>
        </w:rPr>
      </w:pPr>
      <w:r w:rsidRPr="00E26F0C">
        <w:rPr>
          <w:rFonts w:ascii="Times New Roman" w:hAnsi="Times New Roman" w:cs="Times New Roman"/>
          <w:b/>
          <w:color w:val="000000"/>
          <w:sz w:val="24"/>
          <w:szCs w:val="24"/>
        </w:rPr>
        <w:tab/>
      </w:r>
      <w:r w:rsidRPr="00E26F0C">
        <w:rPr>
          <w:rFonts w:ascii="Times New Roman" w:eastAsia="Times New Roman" w:hAnsi="Times New Roman" w:cs="Times New Roman"/>
          <w:sz w:val="24"/>
          <w:szCs w:val="24"/>
          <w:lang w:eastAsia="hr-HR"/>
        </w:rPr>
        <w:t xml:space="preserve">Slijedom navedenog, Povjerenstvo je donijelo odluku kao što je navedeno u izreci ovog akta.                                 </w:t>
      </w:r>
    </w:p>
    <w:p w14:paraId="101EF9B4" w14:textId="77777777" w:rsidR="00E26F0C" w:rsidRPr="00E26F0C" w:rsidRDefault="00E26F0C" w:rsidP="00E26F0C">
      <w:pPr>
        <w:autoSpaceDE w:val="0"/>
        <w:autoSpaceDN w:val="0"/>
        <w:adjustRightInd w:val="0"/>
        <w:spacing w:after="0"/>
        <w:ind w:firstLine="709"/>
        <w:jc w:val="both"/>
        <w:rPr>
          <w:rFonts w:ascii="Times New Roman" w:hAnsi="Times New Roman" w:cs="Times New Roman"/>
          <w:b/>
          <w:sz w:val="24"/>
          <w:szCs w:val="24"/>
        </w:rPr>
      </w:pPr>
    </w:p>
    <w:p w14:paraId="29C48DA2" w14:textId="77777777" w:rsidR="00E26F0C" w:rsidRPr="00E26F0C" w:rsidRDefault="00E26F0C" w:rsidP="00E26F0C">
      <w:pPr>
        <w:spacing w:after="0"/>
        <w:ind w:left="5375"/>
        <w:jc w:val="both"/>
        <w:rPr>
          <w:rFonts w:ascii="Times New Roman" w:eastAsia="Calibri" w:hAnsi="Times New Roman" w:cs="Times New Roman"/>
          <w:sz w:val="24"/>
          <w:szCs w:val="24"/>
        </w:rPr>
      </w:pPr>
      <w:r w:rsidRPr="00E26F0C">
        <w:rPr>
          <w:rFonts w:ascii="Times New Roman" w:eastAsia="Calibri" w:hAnsi="Times New Roman" w:cs="Times New Roman"/>
          <w:sz w:val="24"/>
          <w:szCs w:val="24"/>
        </w:rPr>
        <w:t xml:space="preserve">PREDSJEDNICA POVJERENSTVA         </w:t>
      </w:r>
    </w:p>
    <w:p w14:paraId="5BF0B7A0" w14:textId="77777777" w:rsidR="00045931" w:rsidRDefault="00045931" w:rsidP="00045931">
      <w:pPr>
        <w:spacing w:after="0"/>
        <w:jc w:val="both"/>
        <w:rPr>
          <w:rFonts w:ascii="Times New Roman" w:eastAsia="Calibri" w:hAnsi="Times New Roman" w:cs="Times New Roman"/>
          <w:sz w:val="24"/>
          <w:szCs w:val="24"/>
        </w:rPr>
      </w:pPr>
    </w:p>
    <w:p w14:paraId="10911DDC" w14:textId="5C163B60" w:rsidR="00E26F0C" w:rsidRPr="00E26F0C" w:rsidRDefault="00E26F0C" w:rsidP="00045931">
      <w:pPr>
        <w:spacing w:after="0"/>
        <w:ind w:left="4667" w:firstLine="708"/>
        <w:jc w:val="both"/>
        <w:rPr>
          <w:rFonts w:ascii="Times New Roman" w:eastAsia="Calibri" w:hAnsi="Times New Roman" w:cs="Times New Roman"/>
          <w:sz w:val="24"/>
          <w:szCs w:val="24"/>
        </w:rPr>
      </w:pPr>
      <w:r w:rsidRPr="00E26F0C">
        <w:rPr>
          <w:rFonts w:ascii="Times New Roman" w:eastAsia="Calibri" w:hAnsi="Times New Roman" w:cs="Times New Roman"/>
          <w:sz w:val="24"/>
          <w:szCs w:val="24"/>
        </w:rPr>
        <w:t xml:space="preserve">Aleksandra Jozić </w:t>
      </w:r>
      <w:proofErr w:type="spellStart"/>
      <w:r w:rsidRPr="00E26F0C">
        <w:rPr>
          <w:rFonts w:ascii="Times New Roman" w:eastAsia="Calibri" w:hAnsi="Times New Roman" w:cs="Times New Roman"/>
          <w:sz w:val="24"/>
          <w:szCs w:val="24"/>
        </w:rPr>
        <w:t>Ileković</w:t>
      </w:r>
      <w:proofErr w:type="spellEnd"/>
      <w:r w:rsidRPr="00E26F0C">
        <w:rPr>
          <w:rFonts w:ascii="Times New Roman" w:eastAsia="Calibri" w:hAnsi="Times New Roman" w:cs="Times New Roman"/>
          <w:sz w:val="24"/>
          <w:szCs w:val="24"/>
        </w:rPr>
        <w:t xml:space="preserve">, </w:t>
      </w:r>
      <w:proofErr w:type="spellStart"/>
      <w:r w:rsidRPr="00E26F0C">
        <w:rPr>
          <w:rFonts w:ascii="Times New Roman" w:eastAsia="Calibri" w:hAnsi="Times New Roman" w:cs="Times New Roman"/>
          <w:sz w:val="24"/>
          <w:szCs w:val="24"/>
        </w:rPr>
        <w:t>dipl.iur</w:t>
      </w:r>
      <w:proofErr w:type="spellEnd"/>
      <w:r w:rsidRPr="00E26F0C">
        <w:rPr>
          <w:rFonts w:ascii="Times New Roman" w:eastAsia="Calibri" w:hAnsi="Times New Roman" w:cs="Times New Roman"/>
          <w:sz w:val="24"/>
          <w:szCs w:val="24"/>
        </w:rPr>
        <w:t>.</w:t>
      </w:r>
    </w:p>
    <w:p w14:paraId="2A334B2D" w14:textId="77777777" w:rsidR="00E26F0C" w:rsidRPr="00E26F0C" w:rsidRDefault="00E26F0C" w:rsidP="00E26F0C">
      <w:pPr>
        <w:spacing w:before="240" w:after="0"/>
        <w:jc w:val="both"/>
        <w:rPr>
          <w:rFonts w:ascii="Times New Roman" w:eastAsia="Calibri" w:hAnsi="Times New Roman" w:cs="Times New Roman"/>
          <w:sz w:val="24"/>
          <w:szCs w:val="24"/>
          <w:u w:val="single"/>
        </w:rPr>
      </w:pPr>
    </w:p>
    <w:p w14:paraId="0CD7D76A" w14:textId="77777777" w:rsidR="00E26F0C" w:rsidRPr="00E26F0C" w:rsidRDefault="00E26F0C" w:rsidP="00E26F0C">
      <w:pPr>
        <w:spacing w:before="240" w:after="0"/>
        <w:jc w:val="both"/>
        <w:rPr>
          <w:rFonts w:ascii="Times New Roman" w:eastAsia="Calibri" w:hAnsi="Times New Roman" w:cs="Times New Roman"/>
          <w:sz w:val="24"/>
          <w:szCs w:val="24"/>
          <w:u w:val="single"/>
        </w:rPr>
      </w:pPr>
      <w:r w:rsidRPr="00E26F0C">
        <w:rPr>
          <w:rFonts w:ascii="Times New Roman" w:eastAsia="Calibri" w:hAnsi="Times New Roman" w:cs="Times New Roman"/>
          <w:sz w:val="24"/>
          <w:szCs w:val="24"/>
          <w:u w:val="single"/>
        </w:rPr>
        <w:t xml:space="preserve">Uputa o pravnom lijeku: </w:t>
      </w:r>
    </w:p>
    <w:p w14:paraId="4F6FBDB9" w14:textId="77777777" w:rsidR="00E26F0C" w:rsidRPr="00E26F0C" w:rsidRDefault="00E26F0C" w:rsidP="00E26F0C">
      <w:pPr>
        <w:spacing w:before="240" w:after="0"/>
        <w:jc w:val="both"/>
        <w:rPr>
          <w:rFonts w:ascii="Times New Roman" w:eastAsia="Calibri" w:hAnsi="Times New Roman" w:cs="Times New Roman"/>
          <w:sz w:val="24"/>
          <w:szCs w:val="24"/>
        </w:rPr>
      </w:pPr>
      <w:r w:rsidRPr="00E26F0C">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26F0C">
        <w:rPr>
          <w:rFonts w:ascii="Times New Roman" w:eastAsia="Calibri" w:hAnsi="Times New Roman" w:cs="Times New Roman"/>
          <w:sz w:val="24"/>
          <w:szCs w:val="24"/>
        </w:rPr>
        <w:t>odgodni</w:t>
      </w:r>
      <w:proofErr w:type="spellEnd"/>
      <w:r w:rsidRPr="00E26F0C">
        <w:rPr>
          <w:rFonts w:ascii="Times New Roman" w:eastAsia="Calibri" w:hAnsi="Times New Roman" w:cs="Times New Roman"/>
          <w:sz w:val="24"/>
          <w:szCs w:val="24"/>
        </w:rPr>
        <w:t xml:space="preserve"> učinak.</w:t>
      </w:r>
    </w:p>
    <w:p w14:paraId="0CCE2F3D" w14:textId="77777777" w:rsidR="00E26F0C" w:rsidRPr="00E26F0C" w:rsidRDefault="00E26F0C" w:rsidP="00E26F0C">
      <w:pPr>
        <w:spacing w:before="240" w:after="0"/>
        <w:jc w:val="both"/>
        <w:rPr>
          <w:rFonts w:ascii="Times New Roman" w:eastAsia="Calibri" w:hAnsi="Times New Roman" w:cs="Times New Roman"/>
          <w:sz w:val="24"/>
          <w:szCs w:val="24"/>
          <w:u w:val="single"/>
        </w:rPr>
      </w:pPr>
      <w:r w:rsidRPr="00E26F0C">
        <w:rPr>
          <w:rFonts w:ascii="Times New Roman" w:eastAsia="Calibri" w:hAnsi="Times New Roman" w:cs="Times New Roman"/>
          <w:sz w:val="24"/>
          <w:szCs w:val="24"/>
          <w:u w:val="single"/>
        </w:rPr>
        <w:t xml:space="preserve">Dostaviti:  </w:t>
      </w:r>
    </w:p>
    <w:p w14:paraId="5CF6E025" w14:textId="77777777" w:rsidR="00E26F0C" w:rsidRPr="00E26F0C" w:rsidRDefault="00E26F0C" w:rsidP="00E26F0C">
      <w:pPr>
        <w:numPr>
          <w:ilvl w:val="0"/>
          <w:numId w:val="33"/>
        </w:numPr>
        <w:spacing w:after="0"/>
        <w:contextualSpacing/>
        <w:jc w:val="both"/>
        <w:rPr>
          <w:rFonts w:ascii="Times New Roman" w:hAnsi="Times New Roman" w:cs="Times New Roman"/>
          <w:sz w:val="24"/>
          <w:szCs w:val="24"/>
        </w:rPr>
      </w:pPr>
      <w:r w:rsidRPr="00E26F0C">
        <w:rPr>
          <w:rFonts w:ascii="Times New Roman" w:hAnsi="Times New Roman" w:cs="Times New Roman"/>
          <w:sz w:val="24"/>
          <w:szCs w:val="24"/>
        </w:rPr>
        <w:t xml:space="preserve">Dužnosnik Vedran </w:t>
      </w:r>
      <w:proofErr w:type="spellStart"/>
      <w:r w:rsidRPr="00E26F0C">
        <w:rPr>
          <w:rFonts w:ascii="Times New Roman" w:hAnsi="Times New Roman" w:cs="Times New Roman"/>
          <w:sz w:val="24"/>
          <w:szCs w:val="24"/>
        </w:rPr>
        <w:t>Neferović</w:t>
      </w:r>
      <w:proofErr w:type="spellEnd"/>
    </w:p>
    <w:p w14:paraId="0601D2FF" w14:textId="77777777" w:rsidR="00E26F0C" w:rsidRPr="00E26F0C" w:rsidRDefault="00E26F0C" w:rsidP="00E26F0C">
      <w:pPr>
        <w:numPr>
          <w:ilvl w:val="0"/>
          <w:numId w:val="33"/>
        </w:numPr>
        <w:spacing w:after="0"/>
        <w:contextualSpacing/>
        <w:jc w:val="both"/>
        <w:rPr>
          <w:rFonts w:ascii="Times New Roman" w:hAnsi="Times New Roman" w:cs="Times New Roman"/>
          <w:sz w:val="24"/>
          <w:szCs w:val="24"/>
        </w:rPr>
      </w:pPr>
      <w:r w:rsidRPr="00E26F0C">
        <w:rPr>
          <w:rFonts w:ascii="Times New Roman" w:hAnsi="Times New Roman" w:cs="Times New Roman"/>
          <w:sz w:val="24"/>
          <w:szCs w:val="24"/>
        </w:rPr>
        <w:t>Objava na internetskoj stranici Povjerenstva</w:t>
      </w:r>
    </w:p>
    <w:p w14:paraId="0F08352A" w14:textId="77777777" w:rsidR="00E26F0C" w:rsidRPr="00E26F0C" w:rsidRDefault="00E26F0C" w:rsidP="00E26F0C">
      <w:pPr>
        <w:numPr>
          <w:ilvl w:val="0"/>
          <w:numId w:val="33"/>
        </w:numPr>
        <w:spacing w:after="0"/>
        <w:contextualSpacing/>
        <w:jc w:val="both"/>
        <w:rPr>
          <w:rFonts w:ascii="Times New Roman" w:hAnsi="Times New Roman" w:cs="Times New Roman"/>
          <w:sz w:val="24"/>
          <w:szCs w:val="24"/>
        </w:rPr>
      </w:pPr>
      <w:r w:rsidRPr="00E26F0C">
        <w:rPr>
          <w:rFonts w:ascii="Times New Roman" w:hAnsi="Times New Roman" w:cs="Times New Roman"/>
          <w:sz w:val="24"/>
          <w:szCs w:val="24"/>
        </w:rPr>
        <w:t>Pismohrana</w:t>
      </w:r>
    </w:p>
    <w:p w14:paraId="48EC4C65" w14:textId="77777777" w:rsidR="00E26F0C" w:rsidRPr="00E26F0C" w:rsidRDefault="00E26F0C" w:rsidP="00E26F0C">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26F0C">
        <w:rPr>
          <w:rFonts w:ascii="Times New Roman" w:eastAsia="Times New Roman" w:hAnsi="Times New Roman" w:cs="Times New Roman"/>
          <w:b/>
          <w:sz w:val="24"/>
          <w:szCs w:val="24"/>
          <w:lang w:eastAsia="hr-HR"/>
        </w:rPr>
        <w:t xml:space="preserve">                                               </w:t>
      </w:r>
    </w:p>
    <w:p w14:paraId="2C3BAB1D" w14:textId="77777777" w:rsidR="00E26F0C" w:rsidRPr="00E26F0C" w:rsidRDefault="00E26F0C" w:rsidP="00E26F0C">
      <w:pPr>
        <w:autoSpaceDE w:val="0"/>
        <w:autoSpaceDN w:val="0"/>
        <w:adjustRightInd w:val="0"/>
        <w:spacing w:after="0"/>
        <w:jc w:val="center"/>
        <w:rPr>
          <w:rFonts w:ascii="Times New Roman" w:hAnsi="Times New Roman" w:cs="Times New Roman"/>
          <w:b/>
          <w:sz w:val="24"/>
          <w:szCs w:val="24"/>
        </w:rPr>
      </w:pPr>
    </w:p>
    <w:p w14:paraId="5CE32C97" w14:textId="3C85A67E" w:rsidR="00EF0250" w:rsidRPr="00E26F0C" w:rsidRDefault="00EF0250" w:rsidP="00E26F0C"/>
    <w:sectPr w:rsidR="00EF0250" w:rsidRPr="00E26F0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B167" w14:textId="77777777" w:rsidR="0047426C" w:rsidRDefault="0047426C" w:rsidP="005B5818">
      <w:pPr>
        <w:spacing w:after="0" w:line="240" w:lineRule="auto"/>
      </w:pPr>
      <w:r>
        <w:separator/>
      </w:r>
    </w:p>
  </w:endnote>
  <w:endnote w:type="continuationSeparator" w:id="0">
    <w:p w14:paraId="7FA3EF4E" w14:textId="77777777" w:rsidR="0047426C" w:rsidRDefault="004742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BE00" w14:textId="77777777" w:rsidR="003F0027" w:rsidRDefault="003F0027"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409C500" wp14:editId="45D76D76">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EAEDE"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53DAC37" w14:textId="77777777" w:rsidR="003F0027" w:rsidRPr="005B5818" w:rsidRDefault="003F0027"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0485E1" w14:textId="77777777" w:rsidR="003F0027" w:rsidRDefault="003F002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A083" w14:textId="77777777" w:rsidR="003F0027" w:rsidRDefault="003F002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7225C8E" wp14:editId="7C45995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01EC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FC4A5B2" w14:textId="77777777" w:rsidR="003F0027" w:rsidRPr="005B5818" w:rsidRDefault="003F002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FB7B" w14:textId="77777777" w:rsidR="0047426C" w:rsidRDefault="0047426C" w:rsidP="005B5818">
      <w:pPr>
        <w:spacing w:after="0" w:line="240" w:lineRule="auto"/>
      </w:pPr>
      <w:r>
        <w:separator/>
      </w:r>
    </w:p>
  </w:footnote>
  <w:footnote w:type="continuationSeparator" w:id="0">
    <w:p w14:paraId="080DA52F" w14:textId="77777777" w:rsidR="0047426C" w:rsidRDefault="004742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E99B25" w14:textId="0F8D0404" w:rsidR="003F0027" w:rsidRDefault="003F0027">
        <w:pPr>
          <w:pStyle w:val="Zaglavlje"/>
          <w:jc w:val="right"/>
        </w:pPr>
        <w:r>
          <w:fldChar w:fldCharType="begin"/>
        </w:r>
        <w:r>
          <w:instrText xml:space="preserve"> PAGE   \* MERGEFORMAT </w:instrText>
        </w:r>
        <w:r>
          <w:fldChar w:fldCharType="separate"/>
        </w:r>
        <w:r w:rsidR="005033D5">
          <w:rPr>
            <w:noProof/>
          </w:rPr>
          <w:t>16</w:t>
        </w:r>
        <w:r>
          <w:rPr>
            <w:noProof/>
          </w:rPr>
          <w:fldChar w:fldCharType="end"/>
        </w:r>
      </w:p>
    </w:sdtContent>
  </w:sdt>
  <w:p w14:paraId="72F1B28E" w14:textId="77777777" w:rsidR="003F0027" w:rsidRDefault="003F002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B718" w14:textId="77777777" w:rsidR="003F0027" w:rsidRPr="005B5818" w:rsidRDefault="003F002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DF18A9D" wp14:editId="565F686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7B07" w14:textId="77777777" w:rsidR="003F0027" w:rsidRPr="00CA2B25" w:rsidRDefault="003F0027" w:rsidP="005B5818">
                          <w:pPr>
                            <w:jc w:val="right"/>
                            <w:rPr>
                              <w:sz w:val="16"/>
                              <w:szCs w:val="16"/>
                            </w:rPr>
                          </w:pPr>
                          <w:r w:rsidRPr="00CA2B25">
                            <w:rPr>
                              <w:sz w:val="16"/>
                              <w:szCs w:val="16"/>
                            </w:rPr>
                            <w:t xml:space="preserve">                                                </w:t>
                          </w:r>
                        </w:p>
                        <w:p w14:paraId="478A77EF" w14:textId="77777777" w:rsidR="003F0027" w:rsidRPr="00CA2B25" w:rsidRDefault="003F0027"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3F0027" w:rsidRDefault="003F002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F18A9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667B07" w14:textId="77777777" w:rsidR="003F0027" w:rsidRPr="00CA2B25" w:rsidRDefault="003F0027" w:rsidP="005B5818">
                    <w:pPr>
                      <w:jc w:val="right"/>
                      <w:rPr>
                        <w:sz w:val="16"/>
                        <w:szCs w:val="16"/>
                      </w:rPr>
                    </w:pPr>
                    <w:r w:rsidRPr="00CA2B25">
                      <w:rPr>
                        <w:sz w:val="16"/>
                        <w:szCs w:val="16"/>
                      </w:rPr>
                      <w:t xml:space="preserve">                                                </w:t>
                    </w:r>
                  </w:p>
                  <w:p w14:paraId="478A77EF" w14:textId="77777777" w:rsidR="003F0027" w:rsidRPr="00CA2B25" w:rsidRDefault="003F0027"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3F0027" w:rsidRDefault="003F002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535EAB3" wp14:editId="2079AB5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6AF3265" wp14:editId="3A2D4E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5F2A1C9" w14:textId="77777777" w:rsidR="003F0027" w:rsidRPr="00945142" w:rsidRDefault="003F002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3596D4" w14:textId="77777777" w:rsidR="003F0027" w:rsidRPr="00AA3F5D" w:rsidRDefault="003F002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AE811B1" w14:textId="77777777" w:rsidR="003F0027" w:rsidRPr="002C4098" w:rsidRDefault="003F002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3FB8281" w14:textId="77777777" w:rsidR="003F0027" w:rsidRPr="002C4098" w:rsidRDefault="003F002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CA421E" w14:textId="77777777" w:rsidR="003F0027" w:rsidRDefault="003F002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E7D15"/>
    <w:multiLevelType w:val="hybridMultilevel"/>
    <w:tmpl w:val="DC36C636"/>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6239F3"/>
    <w:multiLevelType w:val="hybridMultilevel"/>
    <w:tmpl w:val="C71E4718"/>
    <w:lvl w:ilvl="0" w:tplc="B33ECE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2302BA"/>
    <w:multiLevelType w:val="hybridMultilevel"/>
    <w:tmpl w:val="1F706144"/>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D810DC7"/>
    <w:multiLevelType w:val="hybridMultilevel"/>
    <w:tmpl w:val="9A88DAAA"/>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7A60ED"/>
    <w:multiLevelType w:val="hybridMultilevel"/>
    <w:tmpl w:val="5CA8ED3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393602"/>
    <w:multiLevelType w:val="hybridMultilevel"/>
    <w:tmpl w:val="97B20B1C"/>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0C71176"/>
    <w:multiLevelType w:val="hybridMultilevel"/>
    <w:tmpl w:val="77FC62A4"/>
    <w:lvl w:ilvl="0" w:tplc="071AC5B0">
      <w:start w:val="1"/>
      <w:numFmt w:val="upperRoman"/>
      <w:lvlText w:val="%1."/>
      <w:lvlJc w:val="left"/>
      <w:pPr>
        <w:ind w:left="1080" w:hanging="720"/>
      </w:pPr>
      <w:rPr>
        <w:rFonts w:eastAsia="Calibr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45143B"/>
    <w:multiLevelType w:val="hybridMultilevel"/>
    <w:tmpl w:val="8662F4EC"/>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FCD6FD9"/>
    <w:multiLevelType w:val="hybridMultilevel"/>
    <w:tmpl w:val="49B62900"/>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2FF7CF6"/>
    <w:multiLevelType w:val="hybridMultilevel"/>
    <w:tmpl w:val="FA6E17EE"/>
    <w:lvl w:ilvl="0" w:tplc="EFBE0548">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580BEE"/>
    <w:multiLevelType w:val="hybridMultilevel"/>
    <w:tmpl w:val="393AC06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6FC544F"/>
    <w:multiLevelType w:val="hybridMultilevel"/>
    <w:tmpl w:val="F8F0C458"/>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5CA8ED3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3202EC"/>
    <w:multiLevelType w:val="hybridMultilevel"/>
    <w:tmpl w:val="557CF28A"/>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DFB41E1"/>
    <w:multiLevelType w:val="hybridMultilevel"/>
    <w:tmpl w:val="32900D94"/>
    <w:lvl w:ilvl="0" w:tplc="4AB2F6B2">
      <w:start w:val="1"/>
      <w:numFmt w:val="decimal"/>
      <w:lvlText w:val="%1."/>
      <w:lvlJc w:val="left"/>
      <w:pPr>
        <w:ind w:left="1068" w:hanging="360"/>
      </w:pPr>
      <w:rPr>
        <w:rFonts w:ascii="Times New Roman" w:eastAsiaTheme="minorHAnsi" w:hAnsi="Times New Roman"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F934509"/>
    <w:multiLevelType w:val="hybridMultilevel"/>
    <w:tmpl w:val="63228E54"/>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0EB56AF"/>
    <w:multiLevelType w:val="hybridMultilevel"/>
    <w:tmpl w:val="83606FB8"/>
    <w:lvl w:ilvl="0" w:tplc="BF74465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45611AC"/>
    <w:multiLevelType w:val="hybridMultilevel"/>
    <w:tmpl w:val="E606FBE2"/>
    <w:lvl w:ilvl="0" w:tplc="D138E33A">
      <w:start w:val="2"/>
      <w:numFmt w:val="upperRoman"/>
      <w:lvlText w:val="%1."/>
      <w:lvlJc w:val="left"/>
      <w:pPr>
        <w:ind w:left="1440" w:hanging="720"/>
      </w:pPr>
      <w:rPr>
        <w:rFonts w:hint="default"/>
        <w:b/>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6D375D5"/>
    <w:multiLevelType w:val="hybridMultilevel"/>
    <w:tmpl w:val="4524EFFC"/>
    <w:lvl w:ilvl="0" w:tplc="0409000F">
      <w:start w:val="1"/>
      <w:numFmt w:val="decimal"/>
      <w:lvlText w:val="%1."/>
      <w:lvlJc w:val="left"/>
      <w:pPr>
        <w:ind w:left="720" w:hanging="360"/>
      </w:p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hint="default"/>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hint="default"/>
      </w:rPr>
    </w:lvl>
  </w:abstractNum>
  <w:abstractNum w:abstractNumId="24" w15:restartNumberingAfterBreak="0">
    <w:nsid w:val="690001CB"/>
    <w:multiLevelType w:val="hybridMultilevel"/>
    <w:tmpl w:val="75000E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B7E0A25"/>
    <w:multiLevelType w:val="hybridMultilevel"/>
    <w:tmpl w:val="4524EFFC"/>
    <w:lvl w:ilvl="0" w:tplc="0409000F">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F42091F"/>
    <w:multiLevelType w:val="hybridMultilevel"/>
    <w:tmpl w:val="86804096"/>
    <w:lvl w:ilvl="0" w:tplc="A87C480C">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CD5AD7"/>
    <w:multiLevelType w:val="hybridMultilevel"/>
    <w:tmpl w:val="6786F96A"/>
    <w:lvl w:ilvl="0" w:tplc="8DB849E6">
      <w:start w:val="2"/>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FA36B2"/>
    <w:multiLevelType w:val="hybridMultilevel"/>
    <w:tmpl w:val="077202D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AB1339F"/>
    <w:multiLevelType w:val="hybridMultilevel"/>
    <w:tmpl w:val="711CB35A"/>
    <w:lvl w:ilvl="0" w:tplc="BF74465C">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0" w15:restartNumberingAfterBreak="0">
    <w:nsid w:val="7F8E47CB"/>
    <w:multiLevelType w:val="hybridMultilevel"/>
    <w:tmpl w:val="2E2A5180"/>
    <w:lvl w:ilvl="0" w:tplc="FC587618">
      <w:start w:val="1"/>
      <w:numFmt w:val="bullet"/>
      <w:lvlText w:val=""/>
      <w:lvlJc w:val="left"/>
      <w:pPr>
        <w:ind w:left="720" w:hanging="360"/>
      </w:pPr>
      <w:rPr>
        <w:rFonts w:ascii="Symbol" w:hAnsi="Symbol"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5"/>
  </w:num>
  <w:num w:numId="5">
    <w:abstractNumId w:val="16"/>
  </w:num>
  <w:num w:numId="6">
    <w:abstractNumId w:val="5"/>
  </w:num>
  <w:num w:numId="7">
    <w:abstractNumId w:val="2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7"/>
  </w:num>
  <w:num w:numId="12">
    <w:abstractNumId w:val="2"/>
  </w:num>
  <w:num w:numId="13">
    <w:abstractNumId w:val="22"/>
  </w:num>
  <w:num w:numId="14">
    <w:abstractNumId w:val="27"/>
  </w:num>
  <w:num w:numId="15">
    <w:abstractNumId w:val="18"/>
  </w:num>
  <w:num w:numId="16">
    <w:abstractNumId w:val="10"/>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9"/>
  </w:num>
  <w:num w:numId="20">
    <w:abstractNumId w:val="8"/>
  </w:num>
  <w:num w:numId="21">
    <w:abstractNumId w:val="14"/>
  </w:num>
  <w:num w:numId="22">
    <w:abstractNumId w:val="20"/>
  </w:num>
  <w:num w:numId="23">
    <w:abstractNumId w:val="6"/>
  </w:num>
  <w:num w:numId="24">
    <w:abstractNumId w:val="28"/>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3"/>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3818"/>
    <w:rsid w:val="00014A8F"/>
    <w:rsid w:val="000160C6"/>
    <w:rsid w:val="00025DE3"/>
    <w:rsid w:val="00030B36"/>
    <w:rsid w:val="00040D9C"/>
    <w:rsid w:val="00045931"/>
    <w:rsid w:val="00057C4D"/>
    <w:rsid w:val="00067EC1"/>
    <w:rsid w:val="00092340"/>
    <w:rsid w:val="00095418"/>
    <w:rsid w:val="000C612E"/>
    <w:rsid w:val="000D6E64"/>
    <w:rsid w:val="000E75E4"/>
    <w:rsid w:val="000F5495"/>
    <w:rsid w:val="00101F03"/>
    <w:rsid w:val="00112E23"/>
    <w:rsid w:val="00120095"/>
    <w:rsid w:val="0012224D"/>
    <w:rsid w:val="00132E2B"/>
    <w:rsid w:val="001342F3"/>
    <w:rsid w:val="001419CF"/>
    <w:rsid w:val="00142EC5"/>
    <w:rsid w:val="001527A0"/>
    <w:rsid w:val="001617D7"/>
    <w:rsid w:val="00175725"/>
    <w:rsid w:val="00180236"/>
    <w:rsid w:val="00195664"/>
    <w:rsid w:val="001B64AE"/>
    <w:rsid w:val="001D4188"/>
    <w:rsid w:val="001D6956"/>
    <w:rsid w:val="001E25FD"/>
    <w:rsid w:val="001F4D4C"/>
    <w:rsid w:val="002121FC"/>
    <w:rsid w:val="0022156B"/>
    <w:rsid w:val="0023102B"/>
    <w:rsid w:val="002320DA"/>
    <w:rsid w:val="00235FB8"/>
    <w:rsid w:val="0023718E"/>
    <w:rsid w:val="002541BE"/>
    <w:rsid w:val="002623E4"/>
    <w:rsid w:val="00262DA2"/>
    <w:rsid w:val="00285557"/>
    <w:rsid w:val="00287928"/>
    <w:rsid w:val="002940DD"/>
    <w:rsid w:val="00296618"/>
    <w:rsid w:val="002B340B"/>
    <w:rsid w:val="002C2815"/>
    <w:rsid w:val="002C4098"/>
    <w:rsid w:val="002D0061"/>
    <w:rsid w:val="002E46B1"/>
    <w:rsid w:val="002F12A0"/>
    <w:rsid w:val="002F313C"/>
    <w:rsid w:val="00332D21"/>
    <w:rsid w:val="003406D2"/>
    <w:rsid w:val="003416CC"/>
    <w:rsid w:val="00343090"/>
    <w:rsid w:val="00370378"/>
    <w:rsid w:val="0038088F"/>
    <w:rsid w:val="00384E61"/>
    <w:rsid w:val="00387A32"/>
    <w:rsid w:val="0039315B"/>
    <w:rsid w:val="003A2F2F"/>
    <w:rsid w:val="003A43A4"/>
    <w:rsid w:val="003C019C"/>
    <w:rsid w:val="003C4B46"/>
    <w:rsid w:val="003D558F"/>
    <w:rsid w:val="003E50D3"/>
    <w:rsid w:val="003F0027"/>
    <w:rsid w:val="00403189"/>
    <w:rsid w:val="00406E92"/>
    <w:rsid w:val="00411522"/>
    <w:rsid w:val="00417315"/>
    <w:rsid w:val="00420586"/>
    <w:rsid w:val="00470D9B"/>
    <w:rsid w:val="0047426C"/>
    <w:rsid w:val="00474535"/>
    <w:rsid w:val="00477C08"/>
    <w:rsid w:val="004A0BF5"/>
    <w:rsid w:val="004A567A"/>
    <w:rsid w:val="004B12AF"/>
    <w:rsid w:val="004C1F20"/>
    <w:rsid w:val="004C34D7"/>
    <w:rsid w:val="004D16F1"/>
    <w:rsid w:val="005033D5"/>
    <w:rsid w:val="00512887"/>
    <w:rsid w:val="00527A0B"/>
    <w:rsid w:val="00552C94"/>
    <w:rsid w:val="00566DE3"/>
    <w:rsid w:val="005753CE"/>
    <w:rsid w:val="005770C9"/>
    <w:rsid w:val="00577D9F"/>
    <w:rsid w:val="005A1371"/>
    <w:rsid w:val="005A4483"/>
    <w:rsid w:val="005B5818"/>
    <w:rsid w:val="005C147A"/>
    <w:rsid w:val="005D1BF2"/>
    <w:rsid w:val="005D66DA"/>
    <w:rsid w:val="005E17F9"/>
    <w:rsid w:val="005E32CC"/>
    <w:rsid w:val="005E74BE"/>
    <w:rsid w:val="006166F7"/>
    <w:rsid w:val="00617735"/>
    <w:rsid w:val="006202DB"/>
    <w:rsid w:val="00647B1E"/>
    <w:rsid w:val="0067263D"/>
    <w:rsid w:val="00682362"/>
    <w:rsid w:val="00683094"/>
    <w:rsid w:val="00683C7B"/>
    <w:rsid w:val="00693FD7"/>
    <w:rsid w:val="00694454"/>
    <w:rsid w:val="006E4FD8"/>
    <w:rsid w:val="007041C6"/>
    <w:rsid w:val="00704E3A"/>
    <w:rsid w:val="0071167F"/>
    <w:rsid w:val="0071684E"/>
    <w:rsid w:val="0073421B"/>
    <w:rsid w:val="00747047"/>
    <w:rsid w:val="007574AA"/>
    <w:rsid w:val="00793EC7"/>
    <w:rsid w:val="007950A2"/>
    <w:rsid w:val="007979F5"/>
    <w:rsid w:val="007B1C50"/>
    <w:rsid w:val="007D23A8"/>
    <w:rsid w:val="007D5A54"/>
    <w:rsid w:val="007F4C19"/>
    <w:rsid w:val="008075FD"/>
    <w:rsid w:val="008133B5"/>
    <w:rsid w:val="00824B78"/>
    <w:rsid w:val="00867749"/>
    <w:rsid w:val="00873EDF"/>
    <w:rsid w:val="00882F03"/>
    <w:rsid w:val="00890637"/>
    <w:rsid w:val="00892A2D"/>
    <w:rsid w:val="008A39CA"/>
    <w:rsid w:val="008A75FE"/>
    <w:rsid w:val="008B01C2"/>
    <w:rsid w:val="008B33C8"/>
    <w:rsid w:val="008E2574"/>
    <w:rsid w:val="008E4642"/>
    <w:rsid w:val="00901941"/>
    <w:rsid w:val="00902116"/>
    <w:rsid w:val="00903289"/>
    <w:rsid w:val="009062CF"/>
    <w:rsid w:val="00913B0E"/>
    <w:rsid w:val="009141FC"/>
    <w:rsid w:val="0093510C"/>
    <w:rsid w:val="00940654"/>
    <w:rsid w:val="00940FC5"/>
    <w:rsid w:val="00945142"/>
    <w:rsid w:val="00950788"/>
    <w:rsid w:val="00965145"/>
    <w:rsid w:val="00995C83"/>
    <w:rsid w:val="009B0DB7"/>
    <w:rsid w:val="009B7ADB"/>
    <w:rsid w:val="009E5872"/>
    <w:rsid w:val="009E7D1F"/>
    <w:rsid w:val="00A05E04"/>
    <w:rsid w:val="00A25FE3"/>
    <w:rsid w:val="00A41D57"/>
    <w:rsid w:val="00A46877"/>
    <w:rsid w:val="00A47C24"/>
    <w:rsid w:val="00A5096A"/>
    <w:rsid w:val="00A55F81"/>
    <w:rsid w:val="00A77281"/>
    <w:rsid w:val="00AA3F5D"/>
    <w:rsid w:val="00AA7023"/>
    <w:rsid w:val="00AE4562"/>
    <w:rsid w:val="00AF442D"/>
    <w:rsid w:val="00B06236"/>
    <w:rsid w:val="00B10868"/>
    <w:rsid w:val="00B21BC7"/>
    <w:rsid w:val="00B269FA"/>
    <w:rsid w:val="00B4156C"/>
    <w:rsid w:val="00B75539"/>
    <w:rsid w:val="00B916BA"/>
    <w:rsid w:val="00BC0306"/>
    <w:rsid w:val="00BC1A4B"/>
    <w:rsid w:val="00BC1B66"/>
    <w:rsid w:val="00BC3C80"/>
    <w:rsid w:val="00BF5F4E"/>
    <w:rsid w:val="00C02512"/>
    <w:rsid w:val="00C24596"/>
    <w:rsid w:val="00C26394"/>
    <w:rsid w:val="00C4468D"/>
    <w:rsid w:val="00CA28B6"/>
    <w:rsid w:val="00CA6D3E"/>
    <w:rsid w:val="00CB1573"/>
    <w:rsid w:val="00CC7993"/>
    <w:rsid w:val="00CD4D4F"/>
    <w:rsid w:val="00CF0867"/>
    <w:rsid w:val="00D01740"/>
    <w:rsid w:val="00D025C9"/>
    <w:rsid w:val="00D02DD3"/>
    <w:rsid w:val="00D10D86"/>
    <w:rsid w:val="00D11BA5"/>
    <w:rsid w:val="00D1289E"/>
    <w:rsid w:val="00D26C22"/>
    <w:rsid w:val="00D334BB"/>
    <w:rsid w:val="00D66549"/>
    <w:rsid w:val="00D73CE0"/>
    <w:rsid w:val="00D80E11"/>
    <w:rsid w:val="00D91312"/>
    <w:rsid w:val="00D9540C"/>
    <w:rsid w:val="00DD3765"/>
    <w:rsid w:val="00DE70AD"/>
    <w:rsid w:val="00E06290"/>
    <w:rsid w:val="00E0773A"/>
    <w:rsid w:val="00E15A45"/>
    <w:rsid w:val="00E23DDC"/>
    <w:rsid w:val="00E24CF9"/>
    <w:rsid w:val="00E26F0C"/>
    <w:rsid w:val="00E3221A"/>
    <w:rsid w:val="00E34E1F"/>
    <w:rsid w:val="00E3580A"/>
    <w:rsid w:val="00E368AD"/>
    <w:rsid w:val="00E42AB4"/>
    <w:rsid w:val="00E46AFE"/>
    <w:rsid w:val="00E5084B"/>
    <w:rsid w:val="00E53BFC"/>
    <w:rsid w:val="00E6175B"/>
    <w:rsid w:val="00E81777"/>
    <w:rsid w:val="00E84DAC"/>
    <w:rsid w:val="00E84E80"/>
    <w:rsid w:val="00EC2D2D"/>
    <w:rsid w:val="00EC744A"/>
    <w:rsid w:val="00EE66BC"/>
    <w:rsid w:val="00EF0250"/>
    <w:rsid w:val="00EF0F52"/>
    <w:rsid w:val="00EF1B29"/>
    <w:rsid w:val="00EF2286"/>
    <w:rsid w:val="00F12798"/>
    <w:rsid w:val="00F218B6"/>
    <w:rsid w:val="00F334C6"/>
    <w:rsid w:val="00F665A2"/>
    <w:rsid w:val="00F96544"/>
    <w:rsid w:val="00FA0034"/>
    <w:rsid w:val="00FC2F12"/>
    <w:rsid w:val="00FD05A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21FB2"/>
  <w15:docId w15:val="{1DC4702F-AC21-4326-8B22-A2B16F6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C2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2156B"/>
    <w:rPr>
      <w:rFonts w:ascii="Arial" w:eastAsia="Arial" w:hAnsi="Arial" w:cs="Arial"/>
      <w:sz w:val="20"/>
      <w:szCs w:val="20"/>
      <w:shd w:val="clear" w:color="auto" w:fill="FFFFFF"/>
    </w:rPr>
  </w:style>
  <w:style w:type="paragraph" w:styleId="Tijeloteksta">
    <w:name w:val="Body Text"/>
    <w:basedOn w:val="Normal"/>
    <w:link w:val="TijelotekstaChar"/>
    <w:qFormat/>
    <w:rsid w:val="0022156B"/>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22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 w:id="1912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6559</Duznosnici_Value>
    <BrojPredmeta xmlns="8638ef6a-48a0-457c-b738-9f65e71a9a26">P-155/18</BrojPredmeta>
    <Duznosnici xmlns="8638ef6a-48a0-457c-b738-9f65e71a9a26">Vedran Neferović,Zamjenik župana,Požeško-slavonska županija</Duznosnici>
    <VrstaDokumenta xmlns="8638ef6a-48a0-457c-b738-9f65e71a9a26">4</VrstaDokumenta>
    <KljucneRijeci xmlns="8638ef6a-48a0-457c-b738-9f65e71a9a26">
      <Value>59</Value>
    </KljucneRijeci>
    <BrojAkta xmlns="8638ef6a-48a0-457c-b738-9f65e71a9a26">711-I-1881-P-155-18/23-27-21</BrojAkta>
    <Sync xmlns="8638ef6a-48a0-457c-b738-9f65e71a9a26">0</Sync>
    <Sjednica xmlns="8638ef6a-48a0-457c-b738-9f65e71a9a26">343</Sjednica>
  </documentManagement>
</p:properties>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6A389FA9-E813-4613-9B13-D25F73BEC715}"/>
</file>

<file path=customXml/itemProps3.xml><?xml version="1.0" encoding="utf-8"?>
<ds:datastoreItem xmlns:ds="http://schemas.openxmlformats.org/officeDocument/2006/customXml" ds:itemID="{5CBD8B1A-A4F8-4AC2-BCD8-A1D7F9A833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6026</Words>
  <Characters>34353</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Daniel Zabčić</cp:lastModifiedBy>
  <cp:revision>20</cp:revision>
  <cp:lastPrinted>2023-07-14T10:09:00Z</cp:lastPrinted>
  <dcterms:created xsi:type="dcterms:W3CDTF">2023-03-07T06:50:00Z</dcterms:created>
  <dcterms:modified xsi:type="dcterms:W3CDTF">2023-09-22T12:00:00Z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