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489665BE" w:rsidR="00332D21" w:rsidRPr="00C46870" w:rsidRDefault="00332D21" w:rsidP="00C46870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46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46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4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54F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1824</w:t>
      </w:r>
      <w:r w:rsidR="00384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C46870" w:rsidRPr="00C46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</w:t>
      </w:r>
      <w:r w:rsidR="002F43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117</w:t>
      </w:r>
      <w:r w:rsidR="00C46870" w:rsidRPr="00C46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2F43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C46870" w:rsidRPr="00C46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384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2F43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C46870" w:rsidRPr="00C46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</w:t>
      </w:r>
      <w:r w:rsidR="002F43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</w:p>
    <w:p w14:paraId="6814807B" w14:textId="35AAC40A" w:rsidR="00D76D66" w:rsidRPr="00C46870" w:rsidRDefault="00332D21" w:rsidP="00C46870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F434B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7924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422A0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977924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F434B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D42B0A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5E1F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46B6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  <w:r w:rsidR="008C46B6" w:rsidRPr="00C4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</w:p>
    <w:p w14:paraId="539D7A1F" w14:textId="1EE6021E" w:rsidR="00C46870" w:rsidRDefault="00D76D66" w:rsidP="00C4687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70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46870">
        <w:rPr>
          <w:rFonts w:ascii="Times New Roman" w:hAnsi="Times New Roman" w:cs="Times New Roman"/>
          <w:sz w:val="24"/>
          <w:szCs w:val="24"/>
        </w:rPr>
        <w:t xml:space="preserve"> (u daljnjem tekstu: Povjerenstvo), u sastavu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 </w:t>
      </w:r>
      <w:r w:rsidR="002F434B" w:rsidRPr="002F434B">
        <w:rPr>
          <w:rFonts w:ascii="Times New Roman" w:hAnsi="Times New Roman" w:cs="Times New Roman"/>
          <w:sz w:val="24"/>
          <w:szCs w:val="24"/>
        </w:rPr>
        <w:t>Aleksandre Jozić-Ileković, kao predsjednice Povjerenstva, Nike Nodilo Lakoš, Igora Lukača, Ines Pavlačić i Ane Poljak</w:t>
      </w:r>
      <w:r w:rsidR="00C46870" w:rsidRPr="00C46870">
        <w:rPr>
          <w:rFonts w:ascii="Times New Roman" w:hAnsi="Times New Roman" w:cs="Times New Roman"/>
          <w:sz w:val="24"/>
          <w:szCs w:val="24"/>
        </w:rPr>
        <w:t xml:space="preserve"> kao članova Povjerenstva</w:t>
      </w:r>
      <w:r w:rsidR="00A942C4" w:rsidRPr="00C46870">
        <w:rPr>
          <w:rFonts w:ascii="Times New Roman" w:hAnsi="Times New Roman" w:cs="Times New Roman"/>
          <w:sz w:val="24"/>
          <w:szCs w:val="24"/>
        </w:rPr>
        <w:t xml:space="preserve">, na temelju članka </w:t>
      </w:r>
      <w:r w:rsidR="00C46870" w:rsidRPr="00C46870">
        <w:rPr>
          <w:rFonts w:ascii="Times New Roman" w:hAnsi="Times New Roman" w:cs="Times New Roman"/>
          <w:sz w:val="24"/>
          <w:szCs w:val="24"/>
        </w:rPr>
        <w:t>2</w:t>
      </w:r>
      <w:r w:rsidRPr="00C46870">
        <w:rPr>
          <w:rFonts w:ascii="Times New Roman" w:hAnsi="Times New Roman" w:cs="Times New Roman"/>
          <w:sz w:val="24"/>
          <w:szCs w:val="24"/>
        </w:rPr>
        <w:t xml:space="preserve">1. stavka </w:t>
      </w:r>
      <w:r w:rsidR="00E3192B">
        <w:rPr>
          <w:rFonts w:ascii="Times New Roman" w:hAnsi="Times New Roman" w:cs="Times New Roman"/>
          <w:sz w:val="24"/>
          <w:szCs w:val="24"/>
        </w:rPr>
        <w:t>5</w:t>
      </w:r>
      <w:r w:rsidRPr="00C46870">
        <w:rPr>
          <w:rFonts w:ascii="Times New Roman" w:hAnsi="Times New Roman" w:cs="Times New Roman"/>
          <w:sz w:val="24"/>
          <w:szCs w:val="24"/>
        </w:rPr>
        <w:t>. Zakona o sprječavanju sukoba interesa („Narodne novine“ broj</w:t>
      </w:r>
      <w:r w:rsidR="00843B18" w:rsidRPr="00C46870">
        <w:rPr>
          <w:rFonts w:ascii="Times New Roman" w:hAnsi="Times New Roman" w:cs="Times New Roman"/>
          <w:sz w:val="24"/>
          <w:szCs w:val="24"/>
        </w:rPr>
        <w:t xml:space="preserve"> 143/21</w:t>
      </w:r>
      <w:r w:rsidR="00C46870" w:rsidRPr="00C46870">
        <w:rPr>
          <w:rFonts w:ascii="Times New Roman" w:hAnsi="Times New Roman" w:cs="Times New Roman"/>
          <w:sz w:val="24"/>
          <w:szCs w:val="24"/>
        </w:rPr>
        <w:t>.,</w:t>
      </w:r>
      <w:r w:rsidR="00131F03" w:rsidRPr="00C46870">
        <w:rPr>
          <w:rFonts w:ascii="Times New Roman" w:hAnsi="Times New Roman" w:cs="Times New Roman"/>
          <w:sz w:val="24"/>
          <w:szCs w:val="24"/>
        </w:rPr>
        <w:t xml:space="preserve"> u daljnjem tekstu: ZSSI),</w:t>
      </w:r>
      <w:r w:rsidR="00241E5A" w:rsidRPr="00C46870">
        <w:rPr>
          <w:rFonts w:ascii="Times New Roman" w:hAnsi="Times New Roman" w:cs="Times New Roman"/>
          <w:sz w:val="24"/>
          <w:szCs w:val="24"/>
        </w:rPr>
        <w:t xml:space="preserve"> </w:t>
      </w:r>
      <w:r w:rsidR="00686E3D" w:rsidRPr="00C46870">
        <w:rPr>
          <w:rFonts w:ascii="Times New Roman" w:hAnsi="Times New Roman" w:cs="Times New Roman"/>
          <w:b/>
          <w:sz w:val="24"/>
          <w:szCs w:val="24"/>
        </w:rPr>
        <w:t>u predmetu</w:t>
      </w:r>
      <w:r w:rsidR="00977924" w:rsidRPr="00C4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B18" w:rsidRPr="00C46870">
        <w:rPr>
          <w:rFonts w:ascii="Times New Roman" w:hAnsi="Times New Roman" w:cs="Times New Roman"/>
          <w:b/>
          <w:sz w:val="24"/>
          <w:szCs w:val="24"/>
        </w:rPr>
        <w:t xml:space="preserve">obveznice </w:t>
      </w:r>
      <w:r w:rsidR="00977924" w:rsidRPr="00C46870">
        <w:rPr>
          <w:rFonts w:ascii="Times New Roman" w:hAnsi="Times New Roman" w:cs="Times New Roman"/>
          <w:b/>
          <w:sz w:val="24"/>
          <w:szCs w:val="24"/>
        </w:rPr>
        <w:t xml:space="preserve">Jadranke Matok-Bosančić, zamjenice gradonačelnika Grada Kaštela, </w:t>
      </w:r>
      <w:r w:rsidR="00C46870" w:rsidRPr="00C46870">
        <w:rPr>
          <w:rFonts w:ascii="Times New Roman" w:hAnsi="Times New Roman" w:cs="Times New Roman"/>
          <w:b/>
          <w:sz w:val="24"/>
          <w:szCs w:val="24"/>
        </w:rPr>
        <w:t>povodom mišljenja Povjerenstva broj: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711-I-1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435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-M-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117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/2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3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-0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6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-2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3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od 7. 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sr</w:t>
      </w:r>
      <w:r w:rsidR="00C46870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pnja 202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3</w:t>
      </w:r>
      <w:r w:rsidR="00C46870" w:rsidRPr="00C46870">
        <w:rPr>
          <w:rFonts w:ascii="Times New Roman" w:hAnsi="Times New Roman" w:cs="Times New Roman"/>
          <w:b/>
          <w:sz w:val="24"/>
          <w:szCs w:val="24"/>
        </w:rPr>
        <w:t>.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, na </w:t>
      </w:r>
      <w:r w:rsidR="002F434B">
        <w:rPr>
          <w:rFonts w:ascii="Times New Roman" w:hAnsi="Times New Roman" w:cs="Times New Roman"/>
          <w:sz w:val="24"/>
          <w:szCs w:val="24"/>
        </w:rPr>
        <w:t>23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F434B">
        <w:rPr>
          <w:rFonts w:ascii="Times New Roman" w:hAnsi="Times New Roman" w:cs="Times New Roman"/>
          <w:sz w:val="24"/>
          <w:szCs w:val="24"/>
        </w:rPr>
        <w:t>11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. </w:t>
      </w:r>
      <w:r w:rsidR="00686E3D" w:rsidRPr="00C46870">
        <w:rPr>
          <w:rFonts w:ascii="Times New Roman" w:hAnsi="Times New Roman" w:cs="Times New Roman"/>
          <w:sz w:val="24"/>
          <w:szCs w:val="24"/>
        </w:rPr>
        <w:t>rujna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 202</w:t>
      </w:r>
      <w:r w:rsidR="002F434B">
        <w:rPr>
          <w:rFonts w:ascii="Times New Roman" w:hAnsi="Times New Roman" w:cs="Times New Roman"/>
          <w:sz w:val="24"/>
          <w:szCs w:val="24"/>
        </w:rPr>
        <w:t>3</w:t>
      </w:r>
      <w:r w:rsidR="00977924" w:rsidRPr="00C46870">
        <w:rPr>
          <w:rFonts w:ascii="Times New Roman" w:hAnsi="Times New Roman" w:cs="Times New Roman"/>
          <w:sz w:val="24"/>
          <w:szCs w:val="24"/>
        </w:rPr>
        <w:t>., d</w:t>
      </w:r>
      <w:r w:rsidR="003844FE">
        <w:rPr>
          <w:rFonts w:ascii="Times New Roman" w:hAnsi="Times New Roman" w:cs="Times New Roman"/>
          <w:sz w:val="24"/>
          <w:szCs w:val="24"/>
        </w:rPr>
        <w:t>onosi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 sljedeć</w:t>
      </w:r>
      <w:r w:rsidR="00686E3D" w:rsidRPr="00C46870">
        <w:rPr>
          <w:rFonts w:ascii="Times New Roman" w:hAnsi="Times New Roman" w:cs="Times New Roman"/>
          <w:sz w:val="24"/>
          <w:szCs w:val="24"/>
        </w:rPr>
        <w:t>u</w:t>
      </w:r>
    </w:p>
    <w:p w14:paraId="52F5F33C" w14:textId="6A7E5A09" w:rsidR="00C46870" w:rsidRPr="00C46870" w:rsidRDefault="00686E3D" w:rsidP="00C4687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70">
        <w:rPr>
          <w:rFonts w:ascii="Times New Roman" w:hAnsi="Times New Roman" w:cs="Times New Roman"/>
          <w:sz w:val="24"/>
          <w:szCs w:val="24"/>
        </w:rPr>
        <w:tab/>
      </w:r>
      <w:r w:rsidRPr="00C46870">
        <w:rPr>
          <w:rFonts w:ascii="Times New Roman" w:hAnsi="Times New Roman" w:cs="Times New Roman"/>
          <w:sz w:val="24"/>
          <w:szCs w:val="24"/>
        </w:rPr>
        <w:tab/>
      </w:r>
      <w:r w:rsidRPr="00C46870">
        <w:rPr>
          <w:rFonts w:ascii="Times New Roman" w:hAnsi="Times New Roman" w:cs="Times New Roman"/>
          <w:sz w:val="24"/>
          <w:szCs w:val="24"/>
        </w:rPr>
        <w:tab/>
      </w:r>
      <w:r w:rsidRPr="00C46870">
        <w:rPr>
          <w:rFonts w:ascii="Times New Roman" w:hAnsi="Times New Roman" w:cs="Times New Roman"/>
          <w:sz w:val="24"/>
          <w:szCs w:val="24"/>
        </w:rPr>
        <w:tab/>
      </w:r>
      <w:r w:rsidRPr="00C4687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6870">
        <w:rPr>
          <w:rFonts w:ascii="Times New Roman" w:hAnsi="Times New Roman" w:cs="Times New Roman"/>
          <w:sz w:val="24"/>
          <w:szCs w:val="24"/>
        </w:rPr>
        <w:t xml:space="preserve">  </w:t>
      </w:r>
      <w:r w:rsidRPr="00C46870">
        <w:rPr>
          <w:rFonts w:ascii="Times New Roman" w:hAnsi="Times New Roman" w:cs="Times New Roman"/>
          <w:sz w:val="24"/>
          <w:szCs w:val="24"/>
        </w:rPr>
        <w:t xml:space="preserve"> </w:t>
      </w:r>
      <w:r w:rsidRPr="00C468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06A7029" w14:textId="02D01976" w:rsidR="001F65A2" w:rsidRDefault="00686E3D" w:rsidP="001F65A2">
      <w:pPr>
        <w:spacing w:before="240"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</w:pP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Utvrđuje 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se 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da </w:t>
      </w:r>
      <w:r w:rsidR="007C145B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su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</w:t>
      </w:r>
      <w:r w:rsidR="007C145B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obveznica 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Jadranka Matok-Bosančić, zamjenic</w:t>
      </w:r>
      <w:r w:rsid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a gradonačelnika Grada Kaštela</w:t>
      </w:r>
      <w:r w:rsidR="003844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,</w:t>
      </w:r>
      <w:r w:rsid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i 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Grad Kaštela postupili sukladno uputama sadržanim u 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m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išljenju Povjerenstva broj: </w:t>
      </w:r>
      <w:bookmarkStart w:id="0" w:name="_Hlk144990527"/>
      <w:r w:rsidR="002F434B" w:rsidRP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711-I-1435-M-117/23-06-23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</w:t>
      </w:r>
      <w:bookmarkEnd w:id="0"/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od 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7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. 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sr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pnja 202</w:t>
      </w:r>
      <w:r w:rsidR="002F43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3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.  te da su upute provedene na način koji omogućuje izbjegavanje sukoba interesa </w:t>
      </w:r>
      <w:r w:rsidR="007C145B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obveznice 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i osigurava nje</w:t>
      </w:r>
      <w:r w:rsidR="00D01A91"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no</w:t>
      </w:r>
      <w:r w:rsidRPr="00C46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zakonito postupanje u konkretnom slučaju.</w:t>
      </w:r>
    </w:p>
    <w:p w14:paraId="56DD7D20" w14:textId="67764CBA" w:rsidR="00C46870" w:rsidRPr="001F65A2" w:rsidRDefault="00686E3D" w:rsidP="001F65A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7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Obrazloženje</w:t>
      </w:r>
    </w:p>
    <w:p w14:paraId="1813BE76" w14:textId="14C0CBAE" w:rsidR="00C46870" w:rsidRPr="002F434B" w:rsidRDefault="00C46870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Obveznica Jadranka Matok-Bosančić podnijela je Povjerenstvu zahtjev za davanjem mišljenja s uputama za postupanje povodom planiranog stupanja u poslovni odnos trgovačkog društva 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CORONA-COPY 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d.o.o., u kojem je su vlasnici poslovnih udjela bračni drug i sin obveznice, s Gradom Kaštela u kojem obveznica obnaša dužnost zamjenice gradonačelnika, po osnovi nabave usluga najma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printera</w:t>
      </w:r>
      <w:r w:rsid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procijenjene vrijednosti 7.000,00 eura bez PDV-a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U knjigama ulazne pošte zahtjev je zaprimljen pod poslovnim brojem 711-U-5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020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-M-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117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/2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-0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-2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dana 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lipnja 202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te je povodom istog otvoren predmet broj M-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117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/2</w:t>
      </w:r>
      <w:r w:rsidR="008C78CB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6A84D181" w14:textId="77777777" w:rsidR="00C46870" w:rsidRPr="002F434B" w:rsidRDefault="00686E3D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3. stavkom 1. podstavkom 3</w:t>
      </w:r>
      <w:r w:rsidR="002A2851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4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ZSSI-a, propisano je da su gradonačelnici i njihovi zamjenici </w:t>
      </w:r>
      <w:r w:rsidR="002A2851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obveznici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smislu navedenog Zakona, stoga je i Jadranka Matok-Bosančić, povodom obnašanja dužnosti zamjenice gradonačelnika Grada Kaštela dužna postupati u skladu s odredbama ZSSI-a.</w:t>
      </w:r>
    </w:p>
    <w:p w14:paraId="7AE658C3" w14:textId="77777777" w:rsidR="00C46870" w:rsidRPr="002F434B" w:rsidRDefault="00686E3D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</w:t>
      </w:r>
      <w:r w:rsidR="00392774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21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stavkom 1. ZSSI-a propisano je da u slučaju kada tijelo u kojem </w:t>
      </w:r>
      <w:r w:rsidR="00392774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obveznik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obnaša javnu dužnost stupa u poslovni odnos s poslovnim subjektom u kojem član obitelji </w:t>
      </w:r>
      <w:r w:rsidR="00ED201A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obveznika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ima 0,5% ili više udjela u vlasništvu, </w:t>
      </w:r>
      <w:r w:rsidR="00ED201A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obveznk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dužan o tome pravodobno obavijestiti Povjerenstvo.</w:t>
      </w:r>
      <w:r w:rsidR="00C4687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1C30AF95" w14:textId="77777777" w:rsidR="00C46870" w:rsidRPr="002F434B" w:rsidRDefault="00686E3D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Sukladno stavku 2. citiranog članka, Povjerenstvo će u roku od 15 dana od dana zaprimanja obavijesti izraditi mišljenje zajedno s uputama o načinu postupanja </w:t>
      </w:r>
      <w:r w:rsidR="00392774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obveznika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tijela u kojem </w:t>
      </w:r>
      <w:r w:rsidR="00ED201A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obnaša javnu dužnost u cilju izbjegavanja sukoba interesa </w:t>
      </w:r>
      <w:r w:rsidR="00ED201A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obveznika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osiguranja postupanja u skladu s istim Zakonom.</w:t>
      </w:r>
      <w:r w:rsidR="00C4687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3FABF786" w14:textId="7AC96846" w:rsidR="00C46870" w:rsidRPr="002F434B" w:rsidRDefault="00686E3D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21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stavkom 4. ZSSI-a propisano je da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odnosno tijelo u kojem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obveznik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obnaša dužnost, obvezno prije stupanja u poslovni odnos dostaviti Povjerenstvu cjelokupnu dokumentaciju iz koje je vidljivo kako su provedene upute Povjerenstva. Sukladno stavku 5. istog članka ZSSI-a, Povjerenstvo će posebnom odlukom utvrditi jesu li dane upute provedene na način koji omogućuje izbjegavanje sukoba interesa </w:t>
      </w:r>
      <w:r w:rsidR="00ED201A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obveznika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osigurava njegovo zakonito postupanje u konkretnom slučaju.</w:t>
      </w:r>
    </w:p>
    <w:p w14:paraId="01464C29" w14:textId="77777777" w:rsidR="00C46870" w:rsidRPr="002F434B" w:rsidRDefault="00686E3D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21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stavkom 6. ZSSI-a propisano je da su pravni poslovi koji su sklopljeni protivno uputama Povjerenstva ili dostavom nepotpune ili neistinite dokumentacije ili na bilo koji drugi način protivno odredbama članka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21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ZSSI-a ništetni te Povjerenstvo bez odgađanja dostavlja takav predmet nadležnom državnom odvjetništvu na daljnje postupanje radi utvrđivanja ništetnosti pravnog posla.</w:t>
      </w:r>
      <w:r w:rsidR="00C4687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A9B298A" w14:textId="763ABDA3" w:rsidR="00C46870" w:rsidRPr="002F434B" w:rsidRDefault="00884F50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F434B">
        <w:rPr>
          <w:rFonts w:ascii="Times New Roman" w:eastAsia="Calibri" w:hAnsi="Times New Roman" w:cs="Times New Roman"/>
          <w:sz w:val="24"/>
          <w:szCs w:val="24"/>
        </w:rPr>
        <w:t xml:space="preserve">Člankom 5. stavkom 1. točkom 3. ZSSI-a propisano je da je član obitelji obveznika bračni ili izvanbračni drug obveznika, životni partner i neformalni životni partner, njegovi srodnici po krvi u uspravnoj lozi, braća i sestre obveznika te posvojitelj odnosno posvojenik obveznika. </w:t>
      </w:r>
      <w:r w:rsidR="00686E3D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Sukladno navedenoj odredbi, bračni drug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 sin obveznice</w:t>
      </w:r>
      <w:r w:rsidR="00686E3D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</w:t>
      </w:r>
      <w:r w:rsidR="00686E3D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član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ovi</w:t>
      </w:r>
      <w:r w:rsidR="00686E3D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obitelji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obveznice</w:t>
      </w:r>
      <w:r w:rsidR="00686E3D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smislu odredbi ZSSI-a.</w:t>
      </w:r>
    </w:p>
    <w:p w14:paraId="143B0D93" w14:textId="34B0DF78" w:rsidR="00DF6E78" w:rsidRPr="002F434B" w:rsidRDefault="00686E3D" w:rsidP="00C4687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je, u skladu s citiranim odredbama ZSSI-a, na </w:t>
      </w:r>
      <w:r w:rsidR="002F434B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14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sjednici, održanoj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2F434B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sr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pnja 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202</w:t>
      </w:r>
      <w:r w:rsidR="002F434B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884F50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obveznici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dalo </w:t>
      </w:r>
      <w:r w:rsidR="002F434B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išljenje broj</w:t>
      </w:r>
      <w:r w:rsidR="002F434B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2F434B"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711-I-1435-M-117/23-06-23</w:t>
      </w:r>
      <w:r w:rsidRPr="002F434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prema kojem </w:t>
      </w:r>
      <w:r w:rsid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 Kaštela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može stupiti u poslovni odnos s trgovačkim društvom CORONA-COPY d.o.o., u vlasništvu bračnog druga i sina obveznice</w:t>
      </w:r>
      <w:r w:rsid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Jadranke Matok-Bosančić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ako obveznica i Grad Kaštela postupe u skladu s uputama Povjerenstva iz </w:t>
      </w:r>
      <w:r w:rsidR="001D3F5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navedenog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mišljenja.</w:t>
      </w:r>
    </w:p>
    <w:p w14:paraId="45140270" w14:textId="450DE42A" w:rsidR="00DF6E78" w:rsidRPr="002F434B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  <w:r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navedenom mišljenju Povjerenstvo je dalo uputu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je postupak jednostavne nabave usluga najma printera, bez obzira na procijenjenu vrijednost konkretne nabave u Planu nabave za proračunsku godinu 2023., potrebno provesti sukladno odredbama Pravilnika o provedbi postupaka jednostavne nabave (Službeni glasnik Grada Kaštela, broj 3/23.), kojima je propisan postupak nabave procijenjene vrijednosti jednake ili veće od 14.000,00 eura, a manje od 26.540,00/66.360,00 eura i to objavom poziva za dostavu ponuda u Elektroničkom oglasniku javne nabave te upućivanjem poziva na dostavu ponuda na adresu najmanje 1 (jednog) gospodarskog subjekta po vlastitom izboru na dokaziv način.</w:t>
      </w:r>
    </w:p>
    <w:p w14:paraId="17356918" w14:textId="543ECAA2" w:rsidR="00DF6E78" w:rsidRPr="002F434B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  <w:r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Istim </w:t>
      </w:r>
      <w:r w:rsidR="002C627C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išljenjem dana je uputa </w:t>
      </w:r>
      <w:r w:rsidR="00AF0B9F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obveznici</w:t>
      </w:r>
      <w:r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Jadranki Matok-Bosančić da</w:t>
      </w:r>
      <w:r w:rsidR="00AF0B9F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dužna, vezano za postupak nabave usluga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najma printera</w:t>
      </w:r>
      <w:r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izuzeti se od svih poslova koji bi joj bili eventualno povjereni u provedbi navedenog postupka, a ako na poziv za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dostavu ponuda svoju ponudu podnese trgovačko društvo CORONA-COPY d.o.o. te ako navedena ponuda bude odabrana kao najpovoljnija, obveznica Jadranka Matok-Bosančić </w:t>
      </w:r>
      <w:r w:rsid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upućena da je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dužna navedenu okolnost deklarirati na Gradskom vijeću Grada Kaštela i na službenim internetskim stranicama Grada Kaštela.</w:t>
      </w:r>
    </w:p>
    <w:p w14:paraId="23D5E125" w14:textId="79EC6365" w:rsidR="00163467" w:rsidRPr="00163467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Dana </w:t>
      </w:r>
      <w:r w:rsidR="00AF0B9F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rujna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2021. </w:t>
      </w:r>
      <w:r w:rsidR="00ED201A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obveznica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Jadranka Matok-Bosančić dostavil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 je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elektroničkim putem 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dokumentaciju kojom se dokazuje kako su provedene upute Povjerenstva dane u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išljenju od </w:t>
      </w:r>
      <w:r w:rsidR="00AF0B9F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sr</w:t>
      </w:r>
      <w:r w:rsidR="00AF0B9F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pnja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 istu je dokumentaciju Povjerenstvu dostavio i Grad Kaštela 6. rujna 2023.</w:t>
      </w:r>
    </w:p>
    <w:p w14:paraId="00EC583B" w14:textId="31EE739B" w:rsidR="00DF6E78" w:rsidRPr="00163467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Uvidom u dostavljenu dokumentaciju Povjerenstvo je utvrdilo sljedeće relevantne činjenice.</w:t>
      </w:r>
    </w:p>
    <w:p w14:paraId="48030DC5" w14:textId="58F05A05" w:rsidR="00DF6E78" w:rsidRPr="002F434B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Gradonačelnik Grada Kaštela je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13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srpnja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donio Zaključak o odobrenju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postupka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jednostavne nabave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KLASA: 406-02/22-01/0063, URBROJ: 2181-4-1/1-23-378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kojim je odobrena nabava najma 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printera u vrijednosti </w:t>
      </w:r>
      <w:r w:rsidR="00B910B8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1A78E6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000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,00 </w:t>
      </w:r>
      <w:r w:rsidR="00B910B8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eura</w:t>
      </w:r>
      <w:r w:rsidR="00160CD0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bez </w:t>
      </w:r>
      <w:r w:rsidR="00B910B8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PDV</w:t>
      </w:r>
      <w:r w:rsidR="00160CD0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-a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dok je iznos planiran u godišnjem proračunu za navedeni predmet nabave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8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75</w:t>
      </w:r>
      <w:r w:rsidR="001A78E6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,00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eura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Istim Zaključkom</w:t>
      </w:r>
      <w:r w:rsid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utvrđeno je da će se ponude zatražiti od dva gospodarska subjekta trgovačkog društva CORONA COPY d.o.o. i trgovačkog društva LASER d.o.o. te j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imenova</w:t>
      </w:r>
      <w:r w:rsid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no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pet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članov</w:t>
      </w:r>
      <w:r w:rsid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stručnog povjerenstva za provedbu nabave, </w:t>
      </w:r>
      <w:r w:rsidR="003844FE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 čemu </w:t>
      </w:r>
      <w:r w:rsidR="001A78E6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obveznica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Jadranka Matok-Bosančić nije imenovana za članicu stručnog povjerenstva.</w:t>
      </w:r>
      <w:r w:rsidR="00DF6E7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3956A59" w14:textId="64269E95" w:rsidR="00DF6E78" w:rsidRPr="0088417E" w:rsidRDefault="00686E3D" w:rsidP="0016346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Nadalje, utvrđeno je da Upravni odjel Grada Kaštela za financije, javnu nabavu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naplatu prihoda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Odsjek za javnu nabavu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izradio Zahtjev za prikupljanje ponuda za </w:t>
      </w:r>
      <w:r w:rsid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provedbu postupka jednostavne nabave za predmet 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nabave: N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ajam printera</w:t>
      </w:r>
      <w:r w:rsidR="00163467"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evidencijski broj nabave: JN-2023/15, od 20. srpnja 2023. KLASA: 406-02/23-01/0052, URBROJ: 2181-4-03-03/2-23-4</w:t>
      </w:r>
      <w:r w:rsidRP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Zahtjevom je, između ostaloga, utvrđen</w:t>
      </w:r>
      <w:r w:rsidR="0016346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procijenjena vrijednost nabave u iznosu od 7.000,00 eura bez PDV-a te je utvrđen predmet nabave: pružanje usluge najma printera sukladno minimalnim tehničkim karakteristikama i traženom broju uređaja </w:t>
      </w:r>
      <w:r w:rsidR="00163467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navedenim u tehničkoj specifikaciji i troškovniku. 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Prema navedenom Zahtjevu k</w:t>
      </w:r>
      <w:r w:rsidR="00163467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riterij za odabir ponude je ponuda ponuda s najnižom cijenom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 u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govor 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zaključuje na razdoblje od 12 mjeseci od 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dana obostranog potpisa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ugovora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2F190FCC" w14:textId="24CE0702" w:rsidR="00DF6E78" w:rsidRPr="0088417E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Zahtjevom </w:t>
      </w:r>
      <w:r w:rsidR="00DF6E78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se utvrđuje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rok za dostavu ponud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DF6E78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1A78E6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1A78E6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kolovoza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do 1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,00 sati, da se ponude predaju neposredno 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protokol ili 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preporučenom poštanskom pošiljkom te da će se javno otvaranje ponuda održati 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10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1A78E6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kolovoza 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202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u 1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,00 sati.</w:t>
      </w:r>
    </w:p>
    <w:p w14:paraId="42E0E8CA" w14:textId="40F6F3C7" w:rsidR="00DF6E78" w:rsidRPr="002F434B" w:rsidRDefault="00DF6E78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  <w:r w:rsidRPr="0088417E">
        <w:rPr>
          <w:color w:val="000000"/>
          <w:sz w:val="24"/>
          <w:szCs w:val="24"/>
          <w:lang w:eastAsia="hr-HR" w:bidi="hr-HR"/>
        </w:rPr>
        <w:t>U</w:t>
      </w:r>
      <w:r w:rsidR="00686E3D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vidom u službene inte</w:t>
      </w:r>
      <w:r w:rsidR="0088417E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rn</w:t>
      </w:r>
      <w:r w:rsidR="00686E3D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etske stranice i dostavljenu dokumentaciju utvrđeno je da</w:t>
      </w:r>
      <w:r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86E3D" w:rsidRPr="0088417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predmetni Zahtjev za prikupljanje ponuda zajedno sa svom priloženom do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kumentacijom, sukladno članku 14. Pravilnika o</w:t>
      </w:r>
      <w:r w:rsidR="0088417E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provedbi postupaka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jednosta</w:t>
      </w:r>
      <w:r w:rsidR="0088417E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vne nabave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objavljen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9576D1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srpnja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na službenim mrežnim stranicama Grada Kaštela 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https://www.kastela.hr/postupci-nabave/jednostavna-nabava 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u Elektroničkom oglasniku javne nabave </w:t>
      </w:r>
      <w:r w:rsidR="0088417E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Republike Hrvatske 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 Modul Jednostavna nabava (broj objave 202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/OBP-0</w:t>
      </w:r>
      <w:r w:rsidR="009576D1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2C37FB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753</w:t>
      </w:r>
      <w:r w:rsidR="00686E3D" w:rsidRP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)</w:t>
      </w:r>
      <w:r w:rsidR="002C37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26FB2118" w14:textId="23B5034E" w:rsidR="00DF6E78" w:rsidRPr="00B910B8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uvidom u Zapisnik o javnom otvaranju ponuda </w:t>
      </w:r>
      <w:r w:rsid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 10. kolovoza 2023. KLASA: 406-02/23-01/0052, URBROJ: 2181-4-03-03/2-23-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7,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utvrđeno je da</w:t>
      </w:r>
      <w:r w:rsidR="00DF6E7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istoga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dana u 1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,00 sati stručno povjerenstvo, kao predstavnik naručitelja,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uz prisutna tri člana,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izvršilo javno otvaranje zaprimljenih ponuda te je utvrdilo da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 zaprimljene dvije ponude: ponude ponuditelja CORONA COPY d.o.o. u iznosu od 6.911,60 eura bez PDV-a odnosno u iznosu od 8.639,50 eura s PDV-om i ponuda ponuditelja LASER d.o.o. u iznosu od 7.143,20 eura bez PDV-a</w:t>
      </w:r>
      <w:r w:rsidR="00B910B8" w:rsidRPr="00B910B8">
        <w:t xml:space="preserve">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odnosno u iznosu od 8.929,00 eura s PDV-om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Postupak otvaranja ponuda zaključen je u 1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,0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5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sati. Uvidom u Upisnik o zaprimanju</w:t>
      </w:r>
      <w:r w:rsid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ponuda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utvrđeno je da</w:t>
      </w:r>
      <w:r w:rsidR="00DF6E7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ponuda trgovačkog društva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CORONA COPY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d.o.o. zaprimljena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0C5E82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srpnja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</w:t>
      </w:r>
      <w:r w:rsidR="000C5E82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02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13,47</w:t>
      </w:r>
      <w:r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sati</w:t>
      </w:r>
      <w:r w:rsidR="00B910B8" w:rsidRPr="00B910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 ponuda trgovačkog društva LASER d.o.o. 28. srpnja 2023. u 10,45 sati.</w:t>
      </w:r>
    </w:p>
    <w:p w14:paraId="7596B97E" w14:textId="09BD8981" w:rsidR="00DF6E78" w:rsidRPr="00D10D0F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910B8">
        <w:rPr>
          <w:rFonts w:ascii="Times New Roman" w:hAnsi="Times New Roman" w:cs="Times New Roman"/>
          <w:sz w:val="24"/>
          <w:szCs w:val="24"/>
          <w:lang w:eastAsia="hr-HR" w:bidi="hr-HR"/>
        </w:rPr>
        <w:t>Uvidom u Zapisnik o pregledu i ocjeni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ponuda od </w:t>
      </w:r>
      <w:r w:rsidR="003F1D18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2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2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3F1D18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kolovoza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202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3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, KLASA: 406-02/23-01/0052, URBROJ: 2181-4-03-03/2-23-8,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utvrđeno je da</w:t>
      </w:r>
      <w:r w:rsidR="00AA2B09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je stručno povjerenstvo utvrdilo da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su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predmetnom postupku javne nabave pristigle dvije ponude koje su ocijenjene valjanim 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to ponude 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ponuditelj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D10D0F">
        <w:rPr>
          <w:rFonts w:ascii="Times New Roman" w:hAnsi="Times New Roman" w:cs="Times New Roman"/>
          <w:sz w:val="24"/>
          <w:szCs w:val="24"/>
          <w:lang w:val="en-US" w:bidi="en-US"/>
        </w:rPr>
        <w:t xml:space="preserve">CORONA COPY 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d.o.o.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iznosu</w:t>
      </w:r>
      <w:r w:rsidR="00D10D0F" w:rsidRPr="00D10D0F">
        <w:t xml:space="preserve"> 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od 6.911,60 eura bez PDV-a odnosno u iznosu od 8.639,50 eura s PDV-om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ponuda ponuditelja LASER d.o.o. u iznosu od 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>7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>143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>2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0 eura bez PDV-a odnosno u iznosu od 8.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>929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>0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0 eura s PDV-om.</w:t>
      </w:r>
      <w:r w:rsid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Navedene ponude su rangirane prema kriteriju najniže cijene ponude </w:t>
      </w:r>
      <w:r w:rsidR="00B910B8">
        <w:rPr>
          <w:rFonts w:ascii="Times New Roman" w:hAnsi="Times New Roman" w:cs="Times New Roman"/>
          <w:sz w:val="24"/>
          <w:szCs w:val="24"/>
          <w:lang w:eastAsia="hr-HR" w:bidi="hr-HR"/>
        </w:rPr>
        <w:t>na način da je ponuda ponuditelja CORONA COPY d.o.o. rangirana na prvom, a ponuda ponuditelja LASER d.o.o. na drugom mjestu.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Pod </w:t>
      </w:r>
      <w:r w:rsidR="002A2851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točkom 1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5</w:t>
      </w:r>
      <w:r w:rsidR="002A2851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navedenog </w:t>
      </w:r>
      <w:r w:rsidR="00DF6E78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Z</w:t>
      </w:r>
      <w:r w:rsidR="002A2851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apisnika utvrđeno </w:t>
      </w:r>
      <w:r w:rsidR="00D10D0F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2A2851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da na</w:t>
      </w:r>
      <w:r w:rsidR="00DF6E78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r</w:t>
      </w:r>
      <w:r w:rsidR="002A2851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učitelj namjerava sklopiti ugovor o nabavi s ponuditeljem CORONA COPY d.o.o. </w:t>
      </w:r>
      <w:r w:rsidR="002A2851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 razloga što je</w:t>
      </w:r>
      <w:r w:rsidR="00D10D0F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isti</w:t>
      </w:r>
      <w:r w:rsidR="002A2851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dostavio valjanu ponudu koja u potpunosti zadovoljava uvjete iz zahtjeva za prikupljanje ponuda i koja je prema kriteriju najniže cijene ponude ocijenjena najpovoljnijom. 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Zapisnik je potpisan od strane svih </w:t>
      </w:r>
      <w:r w:rsidR="000F564E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>pet</w:t>
      </w:r>
      <w:r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članova stručnog povjerenstva.</w:t>
      </w:r>
      <w:r w:rsidR="00DF6E78" w:rsidRPr="00D10D0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180606C7" w14:textId="673DA992" w:rsidR="00DF6E78" w:rsidRPr="00D10D0F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Dana 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kolovoza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gradonačelnik Grada Kaštela je donio Odluku o odabiru KLASA: 406-0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/2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-01/00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63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URBROJ: 21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81-4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1/1-2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-3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93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kojom je za sklapanje ugovora o nabavi usluge u postupku jednostavne nabave „Najam printera“, odabrana ponuda ponuditelja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CORONA COPY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d.o.o. </w:t>
      </w:r>
      <w:bookmarkStart w:id="1" w:name="_Hlk114218243"/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 Kaštel Sućurca </w:t>
      </w:r>
      <w:bookmarkEnd w:id="1"/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iznosu od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6.911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60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eura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bez PDV-a odnosno </w:t>
      </w:r>
      <w:r w:rsid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iznosu od 8.639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,50 eura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 PDV-om, a koja je prema kriteriju najniže cijene ocijenjena najpovoljnijom. </w:t>
      </w:r>
      <w:r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Navedena Odluka objavljena je </w:t>
      </w:r>
      <w:r w:rsidR="00F52A96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Elektroničkom oglasniku javne nabave Republike Hrvatske </w:t>
      </w:r>
      <w:r w:rsidR="00D10D0F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je poveznica na navedenu objavu objavljena na </w:t>
      </w:r>
      <w:r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službenim </w:t>
      </w:r>
      <w:r w:rsidR="00F52A96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internetskim</w:t>
      </w:r>
      <w:r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stranicama Grada Kaštela</w:t>
      </w:r>
      <w:r w:rsidR="00D10D0F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https://www.kastela.hr/postupci-nabave/jednostavna-nabava</w:t>
      </w:r>
      <w:r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DF6E78" w:rsidRPr="00D10D0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316D4DBA" w14:textId="058368DB" w:rsidR="00DF6E78" w:rsidRPr="00F52A96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Nadalje, </w:t>
      </w:r>
      <w:r w:rsidR="00ED201A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Jadranka Matok-Bosančić dostavila je Povjerenstvu na znanje presliku priopćenja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5. rujna 2023. KLASA: 081-01/23-01/0002, URBROJ: 2181-4-1/2-23-3,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koje je uputila Gradskom vijeću Grada Kaštela te koje sadrži potvrdu zaprimanja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 istoga dana,</w:t>
      </w:r>
      <w:r w:rsidR="00DF6E78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</w:t>
      </w:r>
      <w:r w:rsidR="00DF6E78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kojom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bitnom ukazuje na sadržaj predmetnog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išljenja Povjerenstva od 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7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sr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pnja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te obavještava da</w:t>
      </w:r>
      <w:r w:rsidR="00DF6E78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po provedenom postupku jednostavne nabave Odlukom gradonačelnika od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22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DF6E78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641E4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kolovoza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202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kao najpovoljnija odabrana ponuda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trgovačkog društva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CORONA COPY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d.o.o. </w:t>
      </w:r>
    </w:p>
    <w:p w14:paraId="35D3D1B8" w14:textId="770379CF" w:rsidR="00DF6E78" w:rsidRPr="008C78CB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Ujedno, utvrđeno je da je na službenim </w:t>
      </w:r>
      <w:r w:rsid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internetskim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stranicama Grada Kaštela </w:t>
      </w:r>
      <w:hyperlink r:id="rId10" w:history="1">
        <w:r w:rsidR="008C78CB" w:rsidRPr="008C78CB">
          <w:rPr>
            <w:rStyle w:val="Hiperveza"/>
            <w:rFonts w:ascii="Times New Roman" w:hAnsi="Times New Roman" w:cs="Times New Roman"/>
            <w:sz w:val="24"/>
            <w:szCs w:val="24"/>
          </w:rPr>
          <w:t>https://www.kastela.hr/info/javna-nabava/sprjecavanje-sukoba-interesa</w:t>
        </w:r>
      </w:hyperlink>
      <w:r w:rsidR="008C78CB" w:rsidRPr="008C78CB">
        <w:rPr>
          <w:rFonts w:ascii="Times New Roman" w:hAnsi="Times New Roman" w:cs="Times New Roman"/>
          <w:sz w:val="24"/>
          <w:szCs w:val="24"/>
        </w:rPr>
        <w:t xml:space="preserve"> 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objavljeno javno priopćenje </w:t>
      </w:r>
      <w:r w:rsidR="00ED201A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obveznice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Jadranke Matok-Bosančić istovjetnog sadržaja kao i navedeno priopćenje </w:t>
      </w:r>
      <w:r w:rsidR="00ED201A"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</w:t>
      </w:r>
      <w:r w:rsidRPr="008C78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prethodno upućeno Gradskom vijeću Grada Kaštela.</w:t>
      </w:r>
    </w:p>
    <w:p w14:paraId="31240290" w14:textId="694776E1" w:rsidR="00C05EE9" w:rsidRPr="00F52A96" w:rsidRDefault="00686E3D" w:rsidP="00C05E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Slijedom navedenoga,</w:t>
      </w:r>
      <w:r w:rsidR="00C05EE9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C05EE9" w:rsidRPr="00F52A96">
        <w:rPr>
          <w:rFonts w:ascii="Times New Roman" w:eastAsia="Calibri" w:hAnsi="Times New Roman" w:cs="Times New Roman"/>
          <w:bCs/>
          <w:sz w:val="24"/>
          <w:szCs w:val="24"/>
        </w:rPr>
        <w:t>obveznica</w:t>
      </w:r>
      <w:r w:rsidR="00C05EE9" w:rsidRPr="00F52A96">
        <w:rPr>
          <w:rFonts w:ascii="Times New Roman" w:hAnsi="Times New Roman" w:cs="Times New Roman"/>
          <w:bCs/>
          <w:sz w:val="24"/>
          <w:szCs w:val="24"/>
        </w:rPr>
        <w:t xml:space="preserve"> je o okolnosti da je ponudu dostavio poslovni subjekt u vlasništvu njezinih članova obitelji obavijestila članove </w:t>
      </w:r>
      <w:r w:rsidR="00C05EE9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Gradskog vijeća Grada Kaštela </w:t>
      </w:r>
      <w:r w:rsidR="00C05EE9" w:rsidRPr="00F52A96">
        <w:rPr>
          <w:rFonts w:ascii="Times New Roman" w:hAnsi="Times New Roman" w:cs="Times New Roman"/>
          <w:bCs/>
          <w:sz w:val="24"/>
          <w:szCs w:val="24"/>
        </w:rPr>
        <w:t xml:space="preserve">te građane putem objave na službenim internetskim stranicama Grada, te u predmetnom postupku nije poduzela niti jednu radnju. </w:t>
      </w:r>
    </w:p>
    <w:p w14:paraId="6FFE1CF3" w14:textId="49478C16" w:rsidR="00DF6E78" w:rsidRPr="00F52A96" w:rsidRDefault="00686E3D" w:rsidP="00DF6E78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je utvrdilo da su </w:t>
      </w:r>
      <w:r w:rsidR="00ED201A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Jadranka Matok-Bosančić, zamjenica gradonačelnika Grada Kaštela</w:t>
      </w:r>
      <w:r w:rsidR="00D4121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Grad Kaštela postupili sukladno uputama sadržanim u </w:t>
      </w:r>
      <w:r w:rsid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išljenju Povjerenstva broj</w:t>
      </w:r>
      <w:r w:rsid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</w:t>
      </w:r>
      <w:r w:rsidR="00F52A96" w:rsidRPr="00F52A96">
        <w:t xml:space="preserve">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711-I-1435-M-117/23-06-23 od 7. srpnja 2023. 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da su upute provedene na način koji omogućuje izbjegavanje sukoba interesa </w:t>
      </w:r>
      <w:r w:rsidR="00ED201A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osigurava njegovo zakonito postupanje u konkretnom slučaju</w:t>
      </w:r>
      <w:r w:rsidR="00D4121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5A2E9652" w14:textId="2206E31F" w:rsidR="00EE6438" w:rsidRDefault="00686E3D" w:rsidP="00EA464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upozorava da i kroz provedbu i nadzor nad provedbom ugovora o nabavi usluge najma printera može eventualno doći do pogodovanja trgovačkom društvu u vlasništvu supruga </w:t>
      </w:r>
      <w:r w:rsidR="00ED201A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 sina obveznice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Jadranke Matok-Bosančić te se stoga </w:t>
      </w:r>
      <w:r w:rsidR="00ED201A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tijekom provedbe predmetnog ugovora može naći u situaciji sukoba interesa </w:t>
      </w:r>
      <w:r w:rsidR="00F52A96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 bude na bilo koji način uključena u procese provedbe i nadzora nad provedbom predmetnog ugovora. Povjerenstvo stoga upućuje </w:t>
      </w:r>
      <w:r w:rsidR="00ED201A"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obveznicu</w:t>
      </w:r>
      <w:r w:rsidRPr="00F52A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otkloni svako svoje sudjelovanje u predmetnim procesima, a nadležni odjeli Grada Kaštela trebaju obratiti posebnu pozornost na način izvršenja i redovito izvršavanje obveza iz potpisanog ugovora kako bi se izbjegle eventualne nepravilnosti te pogodovanja bilo koje vrste u provedbi navedenog ugovora.</w:t>
      </w:r>
    </w:p>
    <w:p w14:paraId="0C5B3A0E" w14:textId="75081363" w:rsidR="000F704C" w:rsidRDefault="00BF009E" w:rsidP="00BF009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Naposljetku se napominje da je u djelokrugu Povjerenstva provedba ZSSI-a te </w:t>
      </w:r>
      <w:r w:rsidR="00B54F1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</w:t>
      </w: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tom pogledu u nadležnosti Povjerenstva, pored ostalog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davanje mišljenja i donošenje odluka u cilju izbjegavanja sukoba interesa obveznika i osiguranja postupanja u skladu s tim Zakonom</w:t>
      </w:r>
      <w:r w:rsidR="00B54F1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 čemu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se ističe da</w:t>
      </w: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postupanja obveznika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tijela javne vlasti </w:t>
      </w:r>
      <w:r w:rsidR="00A11F1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prilikom nastanka poslovnih odnosa s poslovnim subjektima s kojima su vlasnički povezani članovi njihovih obitelji m</w:t>
      </w: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oraju biti </w:t>
      </w:r>
      <w:r w:rsidR="00A11F1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usklađeni i</w:t>
      </w:r>
      <w:r w:rsidRPr="00BF009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 odredbama</w:t>
      </w:r>
      <w:r w:rsidRPr="00BF009E">
        <w:rPr>
          <w:rFonts w:ascii="Times New Roman" w:hAnsi="Times New Roman" w:cs="Times New Roman"/>
          <w:sz w:val="24"/>
          <w:szCs w:val="24"/>
        </w:rPr>
        <w:t xml:space="preserve"> </w:t>
      </w:r>
      <w:r w:rsidR="00A11F19">
        <w:rPr>
          <w:rFonts w:ascii="Times New Roman" w:hAnsi="Times New Roman" w:cs="Times New Roman"/>
          <w:sz w:val="24"/>
          <w:szCs w:val="24"/>
        </w:rPr>
        <w:t>drugih</w:t>
      </w:r>
      <w:r w:rsidRPr="00BF009E">
        <w:rPr>
          <w:rFonts w:ascii="Times New Roman" w:hAnsi="Times New Roman" w:cs="Times New Roman"/>
          <w:sz w:val="24"/>
          <w:szCs w:val="24"/>
        </w:rPr>
        <w:t xml:space="preserve"> zakona </w:t>
      </w:r>
      <w:r>
        <w:rPr>
          <w:rFonts w:ascii="Times New Roman" w:hAnsi="Times New Roman" w:cs="Times New Roman"/>
          <w:sz w:val="24"/>
          <w:szCs w:val="24"/>
        </w:rPr>
        <w:t xml:space="preserve">koji uređuju uvjete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postupak stupanja </w:t>
      </w:r>
      <w:r w:rsidR="00A11F19">
        <w:rPr>
          <w:rFonts w:ascii="Times New Roman" w:hAnsi="Times New Roman" w:cs="Times New Roman"/>
          <w:sz w:val="24"/>
          <w:szCs w:val="24"/>
        </w:rPr>
        <w:t xml:space="preserve">u navedene poslovne odnose, </w:t>
      </w:r>
      <w:r w:rsidR="000F704C">
        <w:rPr>
          <w:rFonts w:ascii="Times New Roman" w:hAnsi="Times New Roman" w:cs="Times New Roman"/>
          <w:sz w:val="24"/>
          <w:szCs w:val="24"/>
        </w:rPr>
        <w:t xml:space="preserve">u konkretnom slučaju s odredbama zakona kojim se uređuje područje javne nabave za čiju provedbu Povjerenstvo nije </w:t>
      </w:r>
      <w:r w:rsidR="00B54F16">
        <w:rPr>
          <w:rFonts w:ascii="Times New Roman" w:hAnsi="Times New Roman" w:cs="Times New Roman"/>
          <w:sz w:val="24"/>
          <w:szCs w:val="24"/>
        </w:rPr>
        <w:t xml:space="preserve">nadležno. </w:t>
      </w:r>
      <w:bookmarkStart w:id="2" w:name="_GoBack"/>
      <w:bookmarkEnd w:id="2"/>
    </w:p>
    <w:p w14:paraId="5AD104E8" w14:textId="760EAC89" w:rsidR="003844FE" w:rsidRDefault="003844FE" w:rsidP="00DF6E7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D412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donesena je odluka kao u izreci.</w:t>
      </w:r>
    </w:p>
    <w:p w14:paraId="031A05EC" w14:textId="77777777" w:rsidR="002F434B" w:rsidRPr="00C46870" w:rsidRDefault="002F434B" w:rsidP="00DF6E7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88F96" w14:textId="77777777" w:rsidR="00977924" w:rsidRPr="00C46870" w:rsidRDefault="00977924" w:rsidP="00C46870">
      <w:pPr>
        <w:pStyle w:val="Default"/>
        <w:spacing w:before="240" w:line="276" w:lineRule="auto"/>
        <w:ind w:left="4248" w:firstLine="708"/>
        <w:jc w:val="both"/>
        <w:rPr>
          <w:color w:val="auto"/>
        </w:rPr>
      </w:pPr>
      <w:r w:rsidRPr="00C46870">
        <w:rPr>
          <w:color w:val="auto"/>
        </w:rPr>
        <w:t>PREDSJEDNICA POVJERENSTVA</w:t>
      </w:r>
    </w:p>
    <w:p w14:paraId="2A628A7F" w14:textId="77777777" w:rsidR="003844FE" w:rsidRDefault="003844FE" w:rsidP="00C46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937E5" w14:textId="721231A3" w:rsidR="00977924" w:rsidRPr="00C46870" w:rsidRDefault="003844FE" w:rsidP="00C46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924" w:rsidRPr="00C46870">
        <w:rPr>
          <w:rFonts w:ascii="Times New Roman" w:hAnsi="Times New Roman" w:cs="Times New Roman"/>
          <w:sz w:val="24"/>
          <w:szCs w:val="24"/>
        </w:rPr>
        <w:tab/>
      </w:r>
      <w:r w:rsidR="00977924" w:rsidRPr="00C46870">
        <w:rPr>
          <w:rFonts w:ascii="Times New Roman" w:hAnsi="Times New Roman" w:cs="Times New Roman"/>
          <w:sz w:val="24"/>
          <w:szCs w:val="24"/>
        </w:rPr>
        <w:tab/>
      </w:r>
      <w:r w:rsidR="00977924" w:rsidRPr="00C46870">
        <w:rPr>
          <w:rFonts w:ascii="Times New Roman" w:hAnsi="Times New Roman" w:cs="Times New Roman"/>
          <w:sz w:val="24"/>
          <w:szCs w:val="24"/>
        </w:rPr>
        <w:tab/>
      </w:r>
      <w:r w:rsidR="00977924" w:rsidRPr="00C46870">
        <w:rPr>
          <w:rFonts w:ascii="Times New Roman" w:hAnsi="Times New Roman" w:cs="Times New Roman"/>
          <w:sz w:val="24"/>
          <w:szCs w:val="24"/>
        </w:rPr>
        <w:tab/>
      </w:r>
      <w:r w:rsidR="00977924" w:rsidRPr="00C46870">
        <w:rPr>
          <w:rFonts w:ascii="Times New Roman" w:hAnsi="Times New Roman" w:cs="Times New Roman"/>
          <w:sz w:val="24"/>
          <w:szCs w:val="24"/>
        </w:rPr>
        <w:tab/>
      </w:r>
      <w:r w:rsidR="00977924" w:rsidRPr="00C4687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434B">
        <w:rPr>
          <w:rFonts w:ascii="Times New Roman" w:hAnsi="Times New Roman" w:cs="Times New Roman"/>
          <w:sz w:val="24"/>
          <w:szCs w:val="24"/>
        </w:rPr>
        <w:t>Aleksandra Jozić-Ileković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50723431" w14:textId="77777777" w:rsidR="00977924" w:rsidRPr="00C46870" w:rsidRDefault="00977924" w:rsidP="00C46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91A23" w14:textId="77777777" w:rsidR="00977924" w:rsidRPr="00C46870" w:rsidRDefault="00977924" w:rsidP="00C46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C7E7E" w14:textId="77777777" w:rsidR="00977924" w:rsidRPr="00C46870" w:rsidRDefault="00977924" w:rsidP="00C46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D7014" w14:textId="77777777" w:rsidR="00977924" w:rsidRPr="00C46870" w:rsidRDefault="00977924" w:rsidP="00C46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870">
        <w:rPr>
          <w:rFonts w:ascii="Times New Roman" w:hAnsi="Times New Roman" w:cs="Times New Roman"/>
          <w:sz w:val="24"/>
          <w:szCs w:val="24"/>
        </w:rPr>
        <w:t>Dostaviti:</w:t>
      </w:r>
    </w:p>
    <w:p w14:paraId="249193F9" w14:textId="5E5CF109" w:rsidR="00977924" w:rsidRPr="00C46870" w:rsidRDefault="009008A5" w:rsidP="00C4687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870">
        <w:rPr>
          <w:rFonts w:ascii="Times New Roman" w:hAnsi="Times New Roman" w:cs="Times New Roman"/>
          <w:sz w:val="24"/>
          <w:szCs w:val="24"/>
        </w:rPr>
        <w:t>Obveznica</w:t>
      </w:r>
      <w:r w:rsidR="00977924" w:rsidRPr="00C46870">
        <w:rPr>
          <w:rFonts w:ascii="Times New Roman" w:hAnsi="Times New Roman" w:cs="Times New Roman"/>
          <w:sz w:val="24"/>
          <w:szCs w:val="24"/>
        </w:rPr>
        <w:t xml:space="preserve"> Jadranka Matok-Bosančić, elektroničkom dostavom</w:t>
      </w:r>
    </w:p>
    <w:p w14:paraId="7FE66FB9" w14:textId="77777777" w:rsidR="00977924" w:rsidRPr="00C46870" w:rsidRDefault="00977924" w:rsidP="00C4687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87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591C38" w14:textId="77777777" w:rsidR="00977924" w:rsidRPr="00C46870" w:rsidRDefault="00977924" w:rsidP="00C4687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870">
        <w:rPr>
          <w:rFonts w:ascii="Times New Roman" w:hAnsi="Times New Roman" w:cs="Times New Roman"/>
          <w:sz w:val="24"/>
          <w:szCs w:val="24"/>
        </w:rPr>
        <w:t>Pismohrana</w:t>
      </w:r>
    </w:p>
    <w:p w14:paraId="681480AE" w14:textId="3B47E90C" w:rsidR="005F15D8" w:rsidRPr="00C46870" w:rsidRDefault="005F15D8" w:rsidP="00C46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5D8" w:rsidRPr="00C4687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259D" w14:textId="77777777" w:rsidR="00733BB7" w:rsidRDefault="00733BB7" w:rsidP="005B5818">
      <w:pPr>
        <w:spacing w:after="0" w:line="240" w:lineRule="auto"/>
      </w:pPr>
      <w:r>
        <w:separator/>
      </w:r>
    </w:p>
  </w:endnote>
  <w:endnote w:type="continuationSeparator" w:id="0">
    <w:p w14:paraId="2EFD61D3" w14:textId="77777777" w:rsidR="00733BB7" w:rsidRDefault="00733BB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17B3" w14:textId="77777777" w:rsidR="00E9313C" w:rsidRDefault="00E9313C" w:rsidP="00E9313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586895E2" wp14:editId="3F4ADB9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DAD802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862FBF5" w14:textId="77777777" w:rsidR="00E9313C" w:rsidRPr="005B5818" w:rsidRDefault="00E9313C" w:rsidP="00E9313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F16E91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23166" w14:textId="77777777" w:rsidR="00733BB7" w:rsidRDefault="00733BB7" w:rsidP="005B5818">
      <w:pPr>
        <w:spacing w:after="0" w:line="240" w:lineRule="auto"/>
      </w:pPr>
      <w:r>
        <w:separator/>
      </w:r>
    </w:p>
  </w:footnote>
  <w:footnote w:type="continuationSeparator" w:id="0">
    <w:p w14:paraId="43EEE744" w14:textId="77777777" w:rsidR="00733BB7" w:rsidRDefault="00733BB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6DBC10E4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A11F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C134DF"/>
    <w:multiLevelType w:val="hybridMultilevel"/>
    <w:tmpl w:val="01AC9048"/>
    <w:lvl w:ilvl="0" w:tplc="9E525BEA">
      <w:start w:val="1"/>
      <w:numFmt w:val="upperRoman"/>
      <w:lvlText w:val="%1."/>
      <w:lvlJc w:val="left"/>
      <w:pPr>
        <w:ind w:left="-348" w:hanging="72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20075"/>
    <w:rsid w:val="00036B5A"/>
    <w:rsid w:val="000448D1"/>
    <w:rsid w:val="000558C1"/>
    <w:rsid w:val="000567AB"/>
    <w:rsid w:val="00060EB0"/>
    <w:rsid w:val="00067EC1"/>
    <w:rsid w:val="00070BB0"/>
    <w:rsid w:val="00077A84"/>
    <w:rsid w:val="00093D9C"/>
    <w:rsid w:val="00094C40"/>
    <w:rsid w:val="000A0AA1"/>
    <w:rsid w:val="000C5902"/>
    <w:rsid w:val="000C5E82"/>
    <w:rsid w:val="000C61F1"/>
    <w:rsid w:val="000D36A1"/>
    <w:rsid w:val="000E1CF9"/>
    <w:rsid w:val="000E69B6"/>
    <w:rsid w:val="000E75E4"/>
    <w:rsid w:val="000F0DDF"/>
    <w:rsid w:val="000F16BD"/>
    <w:rsid w:val="000F564E"/>
    <w:rsid w:val="000F704C"/>
    <w:rsid w:val="00101F03"/>
    <w:rsid w:val="001022E7"/>
    <w:rsid w:val="00107B98"/>
    <w:rsid w:val="00112409"/>
    <w:rsid w:val="00112E23"/>
    <w:rsid w:val="001153A1"/>
    <w:rsid w:val="0012224D"/>
    <w:rsid w:val="00130A9D"/>
    <w:rsid w:val="00131F03"/>
    <w:rsid w:val="00133D71"/>
    <w:rsid w:val="001374A6"/>
    <w:rsid w:val="00140FAB"/>
    <w:rsid w:val="001412F3"/>
    <w:rsid w:val="00160CD0"/>
    <w:rsid w:val="00163467"/>
    <w:rsid w:val="001667C3"/>
    <w:rsid w:val="00176AC2"/>
    <w:rsid w:val="001A3FF0"/>
    <w:rsid w:val="001A65B5"/>
    <w:rsid w:val="001A78E6"/>
    <w:rsid w:val="001A7AAE"/>
    <w:rsid w:val="001B07D0"/>
    <w:rsid w:val="001B7EF6"/>
    <w:rsid w:val="001C0DCA"/>
    <w:rsid w:val="001C5CDD"/>
    <w:rsid w:val="001D3DBA"/>
    <w:rsid w:val="001D3F5E"/>
    <w:rsid w:val="001D46F8"/>
    <w:rsid w:val="001D7416"/>
    <w:rsid w:val="001F0690"/>
    <w:rsid w:val="001F65A2"/>
    <w:rsid w:val="001F74A2"/>
    <w:rsid w:val="0020537B"/>
    <w:rsid w:val="0021614A"/>
    <w:rsid w:val="00216F94"/>
    <w:rsid w:val="0022093C"/>
    <w:rsid w:val="00230221"/>
    <w:rsid w:val="0023102B"/>
    <w:rsid w:val="0023718E"/>
    <w:rsid w:val="00237C61"/>
    <w:rsid w:val="00240CE8"/>
    <w:rsid w:val="00241E5A"/>
    <w:rsid w:val="002515E1"/>
    <w:rsid w:val="00251D78"/>
    <w:rsid w:val="002541BE"/>
    <w:rsid w:val="00254C0D"/>
    <w:rsid w:val="00255BE9"/>
    <w:rsid w:val="00260C7F"/>
    <w:rsid w:val="00261F16"/>
    <w:rsid w:val="00262CC4"/>
    <w:rsid w:val="0027604D"/>
    <w:rsid w:val="0028170D"/>
    <w:rsid w:val="002821B7"/>
    <w:rsid w:val="002945A0"/>
    <w:rsid w:val="00296618"/>
    <w:rsid w:val="002A2851"/>
    <w:rsid w:val="002A70EF"/>
    <w:rsid w:val="002B3CF5"/>
    <w:rsid w:val="002B5B35"/>
    <w:rsid w:val="002B5E03"/>
    <w:rsid w:val="002B7B12"/>
    <w:rsid w:val="002C2815"/>
    <w:rsid w:val="002C37FB"/>
    <w:rsid w:val="002C3ECC"/>
    <w:rsid w:val="002C627C"/>
    <w:rsid w:val="002D7E60"/>
    <w:rsid w:val="002E233A"/>
    <w:rsid w:val="002E5AE0"/>
    <w:rsid w:val="002E7A2A"/>
    <w:rsid w:val="002F313C"/>
    <w:rsid w:val="002F434B"/>
    <w:rsid w:val="002F4ACC"/>
    <w:rsid w:val="002F58A0"/>
    <w:rsid w:val="002F7FE6"/>
    <w:rsid w:val="0030053B"/>
    <w:rsid w:val="00303C9B"/>
    <w:rsid w:val="00307E88"/>
    <w:rsid w:val="003148C4"/>
    <w:rsid w:val="00316289"/>
    <w:rsid w:val="0031742A"/>
    <w:rsid w:val="00317D2A"/>
    <w:rsid w:val="0032126B"/>
    <w:rsid w:val="00332D21"/>
    <w:rsid w:val="00340921"/>
    <w:rsid w:val="003416CC"/>
    <w:rsid w:val="0034222C"/>
    <w:rsid w:val="00346EB9"/>
    <w:rsid w:val="00362A56"/>
    <w:rsid w:val="00363AD9"/>
    <w:rsid w:val="00371D0F"/>
    <w:rsid w:val="003730BC"/>
    <w:rsid w:val="003777DD"/>
    <w:rsid w:val="00382042"/>
    <w:rsid w:val="00383B44"/>
    <w:rsid w:val="003844FE"/>
    <w:rsid w:val="00390E52"/>
    <w:rsid w:val="00392774"/>
    <w:rsid w:val="0039551A"/>
    <w:rsid w:val="003A32F0"/>
    <w:rsid w:val="003A73BB"/>
    <w:rsid w:val="003B4C3A"/>
    <w:rsid w:val="003C019C"/>
    <w:rsid w:val="003C2F7E"/>
    <w:rsid w:val="003C4B46"/>
    <w:rsid w:val="003D27C3"/>
    <w:rsid w:val="003E3259"/>
    <w:rsid w:val="003E6425"/>
    <w:rsid w:val="003F1D18"/>
    <w:rsid w:val="003F7753"/>
    <w:rsid w:val="00402CBC"/>
    <w:rsid w:val="00404235"/>
    <w:rsid w:val="00406E92"/>
    <w:rsid w:val="00411476"/>
    <w:rsid w:val="00411522"/>
    <w:rsid w:val="0042554B"/>
    <w:rsid w:val="00430346"/>
    <w:rsid w:val="00434B17"/>
    <w:rsid w:val="004372F2"/>
    <w:rsid w:val="0045761C"/>
    <w:rsid w:val="00491549"/>
    <w:rsid w:val="0049263A"/>
    <w:rsid w:val="0049656D"/>
    <w:rsid w:val="004A3DC4"/>
    <w:rsid w:val="004A6E2B"/>
    <w:rsid w:val="004B12AF"/>
    <w:rsid w:val="004B6A9C"/>
    <w:rsid w:val="004C3541"/>
    <w:rsid w:val="004D03E4"/>
    <w:rsid w:val="004D45DB"/>
    <w:rsid w:val="004F270A"/>
    <w:rsid w:val="004F5F3D"/>
    <w:rsid w:val="0050032D"/>
    <w:rsid w:val="00512887"/>
    <w:rsid w:val="00515685"/>
    <w:rsid w:val="00522615"/>
    <w:rsid w:val="00522696"/>
    <w:rsid w:val="0053202F"/>
    <w:rsid w:val="005348E2"/>
    <w:rsid w:val="00543B57"/>
    <w:rsid w:val="00550213"/>
    <w:rsid w:val="005521B3"/>
    <w:rsid w:val="005555C1"/>
    <w:rsid w:val="00563963"/>
    <w:rsid w:val="00575CA4"/>
    <w:rsid w:val="00580014"/>
    <w:rsid w:val="00586FBC"/>
    <w:rsid w:val="00593895"/>
    <w:rsid w:val="0059545B"/>
    <w:rsid w:val="005A6248"/>
    <w:rsid w:val="005B11D3"/>
    <w:rsid w:val="005B27E5"/>
    <w:rsid w:val="005B5818"/>
    <w:rsid w:val="005C2077"/>
    <w:rsid w:val="005C71A0"/>
    <w:rsid w:val="005D068E"/>
    <w:rsid w:val="005E143F"/>
    <w:rsid w:val="005E1CF4"/>
    <w:rsid w:val="005F15D8"/>
    <w:rsid w:val="005F7CA3"/>
    <w:rsid w:val="00601B51"/>
    <w:rsid w:val="00611121"/>
    <w:rsid w:val="006146EA"/>
    <w:rsid w:val="00620820"/>
    <w:rsid w:val="00630DD1"/>
    <w:rsid w:val="00645F90"/>
    <w:rsid w:val="006477E0"/>
    <w:rsid w:val="00647B1E"/>
    <w:rsid w:val="006519AF"/>
    <w:rsid w:val="00651EEC"/>
    <w:rsid w:val="0066079F"/>
    <w:rsid w:val="00686E3D"/>
    <w:rsid w:val="00693FD7"/>
    <w:rsid w:val="00694DA1"/>
    <w:rsid w:val="006B0A02"/>
    <w:rsid w:val="006B14F8"/>
    <w:rsid w:val="006B3186"/>
    <w:rsid w:val="006B5D05"/>
    <w:rsid w:val="006B7C43"/>
    <w:rsid w:val="006C533D"/>
    <w:rsid w:val="006D5D7C"/>
    <w:rsid w:val="006E53A3"/>
    <w:rsid w:val="006E77D3"/>
    <w:rsid w:val="006E7AEA"/>
    <w:rsid w:val="006F0A04"/>
    <w:rsid w:val="006F2B3B"/>
    <w:rsid w:val="0070471B"/>
    <w:rsid w:val="00705E1F"/>
    <w:rsid w:val="007102A7"/>
    <w:rsid w:val="00714F2D"/>
    <w:rsid w:val="00723AB8"/>
    <w:rsid w:val="00733BB7"/>
    <w:rsid w:val="0074286D"/>
    <w:rsid w:val="00742BEF"/>
    <w:rsid w:val="007450D1"/>
    <w:rsid w:val="0075333B"/>
    <w:rsid w:val="00754751"/>
    <w:rsid w:val="00762060"/>
    <w:rsid w:val="007639A6"/>
    <w:rsid w:val="00793EC7"/>
    <w:rsid w:val="00795636"/>
    <w:rsid w:val="007B0B43"/>
    <w:rsid w:val="007C145B"/>
    <w:rsid w:val="007C399A"/>
    <w:rsid w:val="007D31B7"/>
    <w:rsid w:val="007D3A1A"/>
    <w:rsid w:val="007D4402"/>
    <w:rsid w:val="007D7329"/>
    <w:rsid w:val="007E4D7A"/>
    <w:rsid w:val="007E73AA"/>
    <w:rsid w:val="007F61EC"/>
    <w:rsid w:val="00805B27"/>
    <w:rsid w:val="008065A4"/>
    <w:rsid w:val="00811291"/>
    <w:rsid w:val="00824B78"/>
    <w:rsid w:val="0084061F"/>
    <w:rsid w:val="0084258D"/>
    <w:rsid w:val="00843B18"/>
    <w:rsid w:val="0085536A"/>
    <w:rsid w:val="0086022C"/>
    <w:rsid w:val="00864D10"/>
    <w:rsid w:val="0088417E"/>
    <w:rsid w:val="00884F50"/>
    <w:rsid w:val="008951EC"/>
    <w:rsid w:val="008A3C26"/>
    <w:rsid w:val="008B438A"/>
    <w:rsid w:val="008C46B6"/>
    <w:rsid w:val="008C5652"/>
    <w:rsid w:val="008C78CB"/>
    <w:rsid w:val="008D414D"/>
    <w:rsid w:val="008E1883"/>
    <w:rsid w:val="008E2E6D"/>
    <w:rsid w:val="008F1CD9"/>
    <w:rsid w:val="009008A5"/>
    <w:rsid w:val="00901753"/>
    <w:rsid w:val="00903638"/>
    <w:rsid w:val="009052A5"/>
    <w:rsid w:val="009062CF"/>
    <w:rsid w:val="00911CD4"/>
    <w:rsid w:val="00913B0E"/>
    <w:rsid w:val="00915DE9"/>
    <w:rsid w:val="00940ABE"/>
    <w:rsid w:val="00952629"/>
    <w:rsid w:val="00955669"/>
    <w:rsid w:val="00956EC1"/>
    <w:rsid w:val="009576D1"/>
    <w:rsid w:val="00965145"/>
    <w:rsid w:val="00967F18"/>
    <w:rsid w:val="009733DB"/>
    <w:rsid w:val="00977924"/>
    <w:rsid w:val="00977FE6"/>
    <w:rsid w:val="009817DA"/>
    <w:rsid w:val="00982172"/>
    <w:rsid w:val="00984C92"/>
    <w:rsid w:val="009B0DB7"/>
    <w:rsid w:val="009B2BCD"/>
    <w:rsid w:val="009B4C4F"/>
    <w:rsid w:val="009D3CAB"/>
    <w:rsid w:val="009D5479"/>
    <w:rsid w:val="009E148B"/>
    <w:rsid w:val="009E2525"/>
    <w:rsid w:val="009E4902"/>
    <w:rsid w:val="009E6F13"/>
    <w:rsid w:val="009E7D1F"/>
    <w:rsid w:val="009F28F2"/>
    <w:rsid w:val="009F5E5C"/>
    <w:rsid w:val="00A000FB"/>
    <w:rsid w:val="00A01177"/>
    <w:rsid w:val="00A021F6"/>
    <w:rsid w:val="00A11F19"/>
    <w:rsid w:val="00A22C84"/>
    <w:rsid w:val="00A260F8"/>
    <w:rsid w:val="00A41D57"/>
    <w:rsid w:val="00A44534"/>
    <w:rsid w:val="00A44B76"/>
    <w:rsid w:val="00A66AD9"/>
    <w:rsid w:val="00A91686"/>
    <w:rsid w:val="00A92AF0"/>
    <w:rsid w:val="00A942C4"/>
    <w:rsid w:val="00AA2B09"/>
    <w:rsid w:val="00AA39F0"/>
    <w:rsid w:val="00AA3F5D"/>
    <w:rsid w:val="00AC5475"/>
    <w:rsid w:val="00AC5C81"/>
    <w:rsid w:val="00AC7779"/>
    <w:rsid w:val="00AD18BB"/>
    <w:rsid w:val="00AD4A5A"/>
    <w:rsid w:val="00AD61EC"/>
    <w:rsid w:val="00AE4562"/>
    <w:rsid w:val="00AE7A57"/>
    <w:rsid w:val="00AF07CC"/>
    <w:rsid w:val="00AF0B9F"/>
    <w:rsid w:val="00AF442D"/>
    <w:rsid w:val="00AF4DC7"/>
    <w:rsid w:val="00B01A2B"/>
    <w:rsid w:val="00B16359"/>
    <w:rsid w:val="00B30B27"/>
    <w:rsid w:val="00B31BE2"/>
    <w:rsid w:val="00B418A0"/>
    <w:rsid w:val="00B422A0"/>
    <w:rsid w:val="00B54F16"/>
    <w:rsid w:val="00B55A9C"/>
    <w:rsid w:val="00B61C8C"/>
    <w:rsid w:val="00B63C6A"/>
    <w:rsid w:val="00B64B56"/>
    <w:rsid w:val="00B82E4F"/>
    <w:rsid w:val="00B833BC"/>
    <w:rsid w:val="00B84602"/>
    <w:rsid w:val="00B910B8"/>
    <w:rsid w:val="00B971D7"/>
    <w:rsid w:val="00BB7BA9"/>
    <w:rsid w:val="00BF009E"/>
    <w:rsid w:val="00BF5F4E"/>
    <w:rsid w:val="00C032AD"/>
    <w:rsid w:val="00C05EE9"/>
    <w:rsid w:val="00C07CED"/>
    <w:rsid w:val="00C10412"/>
    <w:rsid w:val="00C1128E"/>
    <w:rsid w:val="00C13152"/>
    <w:rsid w:val="00C14CA2"/>
    <w:rsid w:val="00C24596"/>
    <w:rsid w:val="00C250A8"/>
    <w:rsid w:val="00C26394"/>
    <w:rsid w:val="00C326E4"/>
    <w:rsid w:val="00C328B1"/>
    <w:rsid w:val="00C32A4B"/>
    <w:rsid w:val="00C46870"/>
    <w:rsid w:val="00C50DB9"/>
    <w:rsid w:val="00C7458A"/>
    <w:rsid w:val="00CA0C5A"/>
    <w:rsid w:val="00CA28B6"/>
    <w:rsid w:val="00CA75AE"/>
    <w:rsid w:val="00CB3E0D"/>
    <w:rsid w:val="00CB6744"/>
    <w:rsid w:val="00CC6264"/>
    <w:rsid w:val="00CC6786"/>
    <w:rsid w:val="00CE1EC6"/>
    <w:rsid w:val="00CE435A"/>
    <w:rsid w:val="00CF0867"/>
    <w:rsid w:val="00CF443F"/>
    <w:rsid w:val="00CF59A9"/>
    <w:rsid w:val="00D00BD4"/>
    <w:rsid w:val="00D01A91"/>
    <w:rsid w:val="00D02AE0"/>
    <w:rsid w:val="00D02CF1"/>
    <w:rsid w:val="00D02DD3"/>
    <w:rsid w:val="00D061FC"/>
    <w:rsid w:val="00D10D0F"/>
    <w:rsid w:val="00D11BA5"/>
    <w:rsid w:val="00D1289E"/>
    <w:rsid w:val="00D140B7"/>
    <w:rsid w:val="00D220A4"/>
    <w:rsid w:val="00D2246D"/>
    <w:rsid w:val="00D308AB"/>
    <w:rsid w:val="00D30B6C"/>
    <w:rsid w:val="00D32427"/>
    <w:rsid w:val="00D35B92"/>
    <w:rsid w:val="00D4056D"/>
    <w:rsid w:val="00D41211"/>
    <w:rsid w:val="00D42B0A"/>
    <w:rsid w:val="00D523DB"/>
    <w:rsid w:val="00D524CA"/>
    <w:rsid w:val="00D62911"/>
    <w:rsid w:val="00D66549"/>
    <w:rsid w:val="00D70F02"/>
    <w:rsid w:val="00D7519A"/>
    <w:rsid w:val="00D76D66"/>
    <w:rsid w:val="00D874C1"/>
    <w:rsid w:val="00D93B3B"/>
    <w:rsid w:val="00DA034E"/>
    <w:rsid w:val="00DA33E3"/>
    <w:rsid w:val="00DA7F3B"/>
    <w:rsid w:val="00DC1423"/>
    <w:rsid w:val="00DD29A7"/>
    <w:rsid w:val="00DD4E0F"/>
    <w:rsid w:val="00DE6A17"/>
    <w:rsid w:val="00DF6E78"/>
    <w:rsid w:val="00E028E3"/>
    <w:rsid w:val="00E05A60"/>
    <w:rsid w:val="00E105BC"/>
    <w:rsid w:val="00E15A45"/>
    <w:rsid w:val="00E164DD"/>
    <w:rsid w:val="00E3192B"/>
    <w:rsid w:val="00E3580A"/>
    <w:rsid w:val="00E46AFE"/>
    <w:rsid w:val="00E5118E"/>
    <w:rsid w:val="00E5428B"/>
    <w:rsid w:val="00E56AF3"/>
    <w:rsid w:val="00E57026"/>
    <w:rsid w:val="00E66660"/>
    <w:rsid w:val="00E67B82"/>
    <w:rsid w:val="00E838AE"/>
    <w:rsid w:val="00E92094"/>
    <w:rsid w:val="00E9313C"/>
    <w:rsid w:val="00E9547D"/>
    <w:rsid w:val="00EA34E7"/>
    <w:rsid w:val="00EA4646"/>
    <w:rsid w:val="00EA4CC0"/>
    <w:rsid w:val="00EC744A"/>
    <w:rsid w:val="00ED201A"/>
    <w:rsid w:val="00EE6438"/>
    <w:rsid w:val="00F01164"/>
    <w:rsid w:val="00F334C6"/>
    <w:rsid w:val="00F35475"/>
    <w:rsid w:val="00F3599F"/>
    <w:rsid w:val="00F4786F"/>
    <w:rsid w:val="00F52A96"/>
    <w:rsid w:val="00F641E4"/>
    <w:rsid w:val="00F755FA"/>
    <w:rsid w:val="00F77B8E"/>
    <w:rsid w:val="00F841BD"/>
    <w:rsid w:val="00F87F50"/>
    <w:rsid w:val="00F91886"/>
    <w:rsid w:val="00FA0034"/>
    <w:rsid w:val="00FA1244"/>
    <w:rsid w:val="00FA3B73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576D1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C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astela.hr/info/javna-nabava/sprjecavanje-sukoba-intere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14</Value>
    </Clanci>
    <Javno xmlns="8638ef6a-48a0-457c-b738-9f65e71a9a26">DA</Javno>
    <Duznosnici_Value xmlns="8638ef6a-48a0-457c-b738-9f65e71a9a26">6696</Duznosnici_Value>
    <BrojPredmeta xmlns="8638ef6a-48a0-457c-b738-9f65e71a9a26">M-117/23</BrojPredmeta>
    <Duznosnici xmlns="8638ef6a-48a0-457c-b738-9f65e71a9a26">Jadranka Matok-Bosančić,Zamjenik gradonačelnika,Grad Kaštela</Duznosnici>
    <VrstaDokumenta xmlns="8638ef6a-48a0-457c-b738-9f65e71a9a26">14</VrstaDokumenta>
    <KljucneRijeci xmlns="8638ef6a-48a0-457c-b738-9f65e71a9a26">
      <Value>56</Value>
      <Value>5</Value>
    </KljucneRijeci>
    <BrojAkta xmlns="8638ef6a-48a0-457c-b738-9f65e71a9a26">711-M-1824-M-117/23-09-23</BrojAkta>
    <Sync xmlns="8638ef6a-48a0-457c-b738-9f65e71a9a26">0</Sync>
    <Sjednica xmlns="8638ef6a-48a0-457c-b738-9f65e71a9a26">350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0BC23-4AE8-4479-AEFA-D64D81165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Jadranka Matok Bosančić, M-117-23, Odluka</vt:lpstr>
      <vt:lpstr/>
    </vt:vector>
  </TitlesOfParts>
  <Company>HP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Jadranka Matok Bosančić, M-117-23, Odluka</dc:title>
  <dc:creator>Sukob5</dc:creator>
  <cp:lastModifiedBy>Daniel Zabčić</cp:lastModifiedBy>
  <cp:revision>8</cp:revision>
  <cp:lastPrinted>2021-05-18T07:51:00Z</cp:lastPrinted>
  <dcterms:created xsi:type="dcterms:W3CDTF">2023-09-08T06:29:00Z</dcterms:created>
  <dcterms:modified xsi:type="dcterms:W3CDTF">2023-09-15T10:04:00Z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