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0BA4BF2F" w:rsidR="00D64969" w:rsidRPr="003F497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F4976">
        <w:rPr>
          <w:rFonts w:ascii="Times New Roman" w:eastAsia="Times New Roman" w:hAnsi="Times New Roman" w:cs="Times New Roman"/>
          <w:color w:val="000000"/>
          <w:sz w:val="24"/>
          <w:szCs w:val="24"/>
          <w:lang w:eastAsia="hr-HR"/>
        </w:rPr>
        <w:t>Broj:</w:t>
      </w:r>
      <w:r w:rsidR="00F73A99" w:rsidRPr="003F4976">
        <w:rPr>
          <w:rFonts w:ascii="Times New Roman" w:eastAsia="Times New Roman" w:hAnsi="Times New Roman" w:cs="Times New Roman"/>
          <w:color w:val="000000"/>
          <w:sz w:val="24"/>
          <w:szCs w:val="24"/>
          <w:lang w:eastAsia="hr-HR"/>
        </w:rPr>
        <w:t xml:space="preserve"> </w:t>
      </w:r>
      <w:r w:rsidR="00137492" w:rsidRPr="003F4976">
        <w:rPr>
          <w:rFonts w:ascii="Times New Roman" w:eastAsia="Times New Roman" w:hAnsi="Times New Roman" w:cs="Times New Roman"/>
          <w:color w:val="000000"/>
          <w:sz w:val="24"/>
          <w:szCs w:val="24"/>
          <w:lang w:eastAsia="hr-HR"/>
        </w:rPr>
        <w:t>711-I-</w:t>
      </w:r>
      <w:r w:rsidR="00A633D6" w:rsidRPr="003F4976">
        <w:rPr>
          <w:rFonts w:ascii="Times New Roman" w:eastAsia="Times New Roman" w:hAnsi="Times New Roman" w:cs="Times New Roman"/>
          <w:color w:val="000000"/>
          <w:sz w:val="24"/>
          <w:szCs w:val="24"/>
          <w:lang w:eastAsia="hr-HR"/>
        </w:rPr>
        <w:t>1670</w:t>
      </w:r>
      <w:r w:rsidR="00137492" w:rsidRPr="003F4976">
        <w:rPr>
          <w:rFonts w:ascii="Times New Roman" w:eastAsia="Times New Roman" w:hAnsi="Times New Roman" w:cs="Times New Roman"/>
          <w:color w:val="000000"/>
          <w:sz w:val="24"/>
          <w:szCs w:val="24"/>
          <w:lang w:eastAsia="hr-HR"/>
        </w:rPr>
        <w:t>-P-276-19/23</w:t>
      </w:r>
      <w:r w:rsidR="003F4976">
        <w:rPr>
          <w:rFonts w:ascii="Times New Roman" w:eastAsia="Times New Roman" w:hAnsi="Times New Roman" w:cs="Times New Roman"/>
          <w:color w:val="000000"/>
          <w:sz w:val="24"/>
          <w:szCs w:val="24"/>
          <w:lang w:eastAsia="hr-HR"/>
        </w:rPr>
        <w:t>-03-</w:t>
      </w:r>
      <w:r w:rsidR="00137492" w:rsidRPr="003F4976">
        <w:rPr>
          <w:rFonts w:ascii="Times New Roman" w:eastAsia="Times New Roman" w:hAnsi="Times New Roman" w:cs="Times New Roman"/>
          <w:color w:val="000000"/>
          <w:sz w:val="24"/>
          <w:szCs w:val="24"/>
          <w:lang w:eastAsia="hr-HR"/>
        </w:rPr>
        <w:t>19</w:t>
      </w:r>
    </w:p>
    <w:p w14:paraId="04CD8CA6" w14:textId="547FBD81" w:rsidR="008F7FEA" w:rsidRPr="003F497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F4976">
        <w:rPr>
          <w:rFonts w:ascii="Times New Roman" w:eastAsia="Times New Roman" w:hAnsi="Times New Roman" w:cs="Times New Roman"/>
          <w:sz w:val="24"/>
          <w:szCs w:val="24"/>
          <w:lang w:eastAsia="hr-HR"/>
        </w:rPr>
        <w:t>Zagreb,</w:t>
      </w:r>
      <w:r w:rsidR="00F73A99" w:rsidRPr="003F4976">
        <w:rPr>
          <w:rFonts w:ascii="Times New Roman" w:eastAsia="Times New Roman" w:hAnsi="Times New Roman" w:cs="Times New Roman"/>
          <w:sz w:val="24"/>
          <w:szCs w:val="24"/>
          <w:lang w:eastAsia="hr-HR"/>
        </w:rPr>
        <w:t xml:space="preserve"> </w:t>
      </w:r>
      <w:r w:rsidR="003A2BA9" w:rsidRPr="003F4976">
        <w:rPr>
          <w:rFonts w:ascii="Times New Roman" w:eastAsia="Times New Roman" w:hAnsi="Times New Roman" w:cs="Times New Roman"/>
          <w:sz w:val="24"/>
          <w:szCs w:val="24"/>
          <w:lang w:eastAsia="hr-HR"/>
        </w:rPr>
        <w:t>04</w:t>
      </w:r>
      <w:r w:rsidR="00E914B9" w:rsidRPr="003F4976">
        <w:rPr>
          <w:rFonts w:ascii="Times New Roman" w:eastAsia="Times New Roman" w:hAnsi="Times New Roman" w:cs="Times New Roman"/>
          <w:sz w:val="24"/>
          <w:szCs w:val="24"/>
          <w:lang w:eastAsia="hr-HR"/>
        </w:rPr>
        <w:t>.</w:t>
      </w:r>
      <w:r w:rsidR="00F825D0" w:rsidRPr="003F4976">
        <w:rPr>
          <w:rFonts w:ascii="Times New Roman" w:eastAsia="Times New Roman" w:hAnsi="Times New Roman" w:cs="Times New Roman"/>
          <w:sz w:val="24"/>
          <w:szCs w:val="24"/>
          <w:lang w:eastAsia="hr-HR"/>
        </w:rPr>
        <w:t xml:space="preserve"> </w:t>
      </w:r>
      <w:r w:rsidR="003A2BA9" w:rsidRPr="003F4976">
        <w:rPr>
          <w:rFonts w:ascii="Times New Roman" w:eastAsia="Times New Roman" w:hAnsi="Times New Roman" w:cs="Times New Roman"/>
          <w:sz w:val="24"/>
          <w:szCs w:val="24"/>
          <w:lang w:eastAsia="hr-HR"/>
        </w:rPr>
        <w:t>kolovoz</w:t>
      </w:r>
      <w:r w:rsidR="00137492" w:rsidRPr="003F4976">
        <w:rPr>
          <w:rFonts w:ascii="Times New Roman" w:eastAsia="Times New Roman" w:hAnsi="Times New Roman" w:cs="Times New Roman"/>
          <w:sz w:val="24"/>
          <w:szCs w:val="24"/>
          <w:lang w:eastAsia="hr-HR"/>
        </w:rPr>
        <w:t>a</w:t>
      </w:r>
      <w:r w:rsidR="00F825D0" w:rsidRPr="003F4976">
        <w:rPr>
          <w:rFonts w:ascii="Times New Roman" w:eastAsia="Times New Roman" w:hAnsi="Times New Roman" w:cs="Times New Roman"/>
          <w:sz w:val="24"/>
          <w:szCs w:val="24"/>
          <w:lang w:eastAsia="hr-HR"/>
        </w:rPr>
        <w:t xml:space="preserve"> 202</w:t>
      </w:r>
      <w:r w:rsidR="00C469D4" w:rsidRPr="003F4976">
        <w:rPr>
          <w:rFonts w:ascii="Times New Roman" w:eastAsia="Times New Roman" w:hAnsi="Times New Roman" w:cs="Times New Roman"/>
          <w:sz w:val="24"/>
          <w:szCs w:val="24"/>
          <w:lang w:eastAsia="hr-HR"/>
        </w:rPr>
        <w:t>3</w:t>
      </w:r>
      <w:r w:rsidR="00F825D0" w:rsidRPr="003F4976">
        <w:rPr>
          <w:rFonts w:ascii="Times New Roman" w:eastAsia="Times New Roman" w:hAnsi="Times New Roman" w:cs="Times New Roman"/>
          <w:sz w:val="24"/>
          <w:szCs w:val="24"/>
          <w:lang w:eastAsia="hr-HR"/>
        </w:rPr>
        <w:t>.g.</w:t>
      </w:r>
    </w:p>
    <w:p w14:paraId="06CC4D09" w14:textId="176D3974" w:rsidR="00F825D0" w:rsidRPr="003F4976" w:rsidRDefault="00F825D0" w:rsidP="00FD6893">
      <w:pPr>
        <w:autoSpaceDE w:val="0"/>
        <w:autoSpaceDN w:val="0"/>
        <w:adjustRightInd w:val="0"/>
        <w:spacing w:after="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     </w:t>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r>
      <w:r w:rsidRPr="003F4976">
        <w:rPr>
          <w:rFonts w:ascii="Times New Roman" w:hAnsi="Times New Roman" w:cs="Times New Roman"/>
          <w:color w:val="000000"/>
          <w:sz w:val="24"/>
          <w:szCs w:val="24"/>
        </w:rPr>
        <w:tab/>
        <w:t xml:space="preserve">                   </w:t>
      </w:r>
      <w:r w:rsidRPr="003F4976">
        <w:rPr>
          <w:rFonts w:ascii="Times New Roman" w:hAnsi="Times New Roman" w:cs="Times New Roman"/>
          <w:color w:val="000000"/>
          <w:sz w:val="24"/>
          <w:szCs w:val="24"/>
        </w:rPr>
        <w:tab/>
        <w:t xml:space="preserve">            </w:t>
      </w:r>
      <w:r w:rsidRPr="003F4976">
        <w:rPr>
          <w:rFonts w:ascii="Times New Roman" w:hAnsi="Times New Roman" w:cs="Times New Roman"/>
          <w:b/>
          <w:bCs/>
          <w:color w:val="000000"/>
          <w:sz w:val="24"/>
          <w:szCs w:val="24"/>
        </w:rPr>
        <w:t xml:space="preserve">Povjerenstvo za odlučivanje o sukobu interesa </w:t>
      </w:r>
      <w:r w:rsidRPr="003F4976">
        <w:rPr>
          <w:rFonts w:ascii="Times New Roman" w:hAnsi="Times New Roman" w:cs="Times New Roman"/>
          <w:color w:val="000000"/>
          <w:sz w:val="24"/>
          <w:szCs w:val="24"/>
        </w:rPr>
        <w:t>(u daljnjem tekstu: Povjerenstvo) u sastavu</w:t>
      </w:r>
      <w:r w:rsidRPr="003F4976">
        <w:t xml:space="preserve"> </w:t>
      </w:r>
      <w:r w:rsidR="008F17D7" w:rsidRPr="003F4976">
        <w:rPr>
          <w:rFonts w:ascii="Times New Roman" w:hAnsi="Times New Roman" w:cs="Times New Roman"/>
          <w:color w:val="000000"/>
          <w:sz w:val="24"/>
          <w:szCs w:val="24"/>
        </w:rPr>
        <w:t>Aleksandre Jozić-</w:t>
      </w:r>
      <w:proofErr w:type="spellStart"/>
      <w:r w:rsidR="008F17D7" w:rsidRPr="003F4976">
        <w:rPr>
          <w:rFonts w:ascii="Times New Roman" w:hAnsi="Times New Roman" w:cs="Times New Roman"/>
          <w:color w:val="000000"/>
          <w:sz w:val="24"/>
          <w:szCs w:val="24"/>
        </w:rPr>
        <w:t>Ileković</w:t>
      </w:r>
      <w:proofErr w:type="spellEnd"/>
      <w:r w:rsidRPr="003F4976">
        <w:rPr>
          <w:rFonts w:ascii="Times New Roman" w:hAnsi="Times New Roman" w:cs="Times New Roman"/>
          <w:color w:val="000000"/>
          <w:sz w:val="24"/>
          <w:szCs w:val="24"/>
        </w:rPr>
        <w:t xml:space="preserve"> kao predsjednice Povjerenstv</w:t>
      </w:r>
      <w:r w:rsidR="00BF6043" w:rsidRPr="003F4976">
        <w:rPr>
          <w:rFonts w:ascii="Times New Roman" w:hAnsi="Times New Roman" w:cs="Times New Roman"/>
          <w:color w:val="000000"/>
          <w:sz w:val="24"/>
          <w:szCs w:val="24"/>
        </w:rPr>
        <w:t xml:space="preserve">a, </w:t>
      </w:r>
      <w:r w:rsidR="008F17D7" w:rsidRPr="003F4976">
        <w:rPr>
          <w:rFonts w:ascii="Times New Roman" w:hAnsi="Times New Roman" w:cs="Times New Roman"/>
          <w:color w:val="000000"/>
          <w:sz w:val="24"/>
          <w:szCs w:val="24"/>
        </w:rPr>
        <w:t>Igora Lukača</w:t>
      </w:r>
      <w:r w:rsidR="003A2BA9" w:rsidRPr="003F4976">
        <w:rPr>
          <w:rFonts w:ascii="Times New Roman" w:hAnsi="Times New Roman" w:cs="Times New Roman"/>
          <w:color w:val="000000"/>
          <w:sz w:val="24"/>
          <w:szCs w:val="24"/>
        </w:rPr>
        <w:t xml:space="preserve"> i </w:t>
      </w:r>
      <w:r w:rsidR="008F17D7" w:rsidRPr="003F4976">
        <w:rPr>
          <w:rFonts w:ascii="Times New Roman" w:hAnsi="Times New Roman" w:cs="Times New Roman"/>
          <w:color w:val="000000"/>
          <w:sz w:val="24"/>
          <w:szCs w:val="24"/>
        </w:rPr>
        <w:t xml:space="preserve">Ines </w:t>
      </w:r>
      <w:proofErr w:type="spellStart"/>
      <w:r w:rsidR="008F17D7" w:rsidRPr="003F4976">
        <w:rPr>
          <w:rFonts w:ascii="Times New Roman" w:hAnsi="Times New Roman" w:cs="Times New Roman"/>
          <w:color w:val="000000"/>
          <w:sz w:val="24"/>
          <w:szCs w:val="24"/>
        </w:rPr>
        <w:t>Pavlačić</w:t>
      </w:r>
      <w:proofErr w:type="spellEnd"/>
      <w:r w:rsidR="00373200" w:rsidRPr="003F4976">
        <w:rPr>
          <w:rFonts w:ascii="Times New Roman" w:hAnsi="Times New Roman" w:cs="Times New Roman"/>
          <w:color w:val="000000"/>
          <w:sz w:val="24"/>
          <w:szCs w:val="24"/>
        </w:rPr>
        <w:t>,</w:t>
      </w:r>
      <w:r w:rsidR="000F62C6" w:rsidRPr="003F4976">
        <w:rPr>
          <w:rFonts w:ascii="Times New Roman" w:hAnsi="Times New Roman" w:cs="Times New Roman"/>
          <w:color w:val="000000"/>
          <w:sz w:val="24"/>
          <w:szCs w:val="24"/>
        </w:rPr>
        <w:t xml:space="preserve"> </w:t>
      </w:r>
      <w:r w:rsidRPr="003F4976">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3F4976">
        <w:rPr>
          <w:rFonts w:ascii="Times New Roman" w:hAnsi="Times New Roman" w:cs="Times New Roman"/>
          <w:color w:val="000000"/>
          <w:sz w:val="24"/>
          <w:szCs w:val="24"/>
        </w:rPr>
        <w:t xml:space="preserve"> u daljnjem tekstu ZSSI</w:t>
      </w:r>
      <w:r w:rsidRPr="003F4976">
        <w:rPr>
          <w:rFonts w:ascii="Times New Roman" w:hAnsi="Times New Roman" w:cs="Times New Roman"/>
          <w:color w:val="000000"/>
          <w:sz w:val="24"/>
          <w:szCs w:val="24"/>
        </w:rPr>
        <w:t xml:space="preserve">), </w:t>
      </w:r>
      <w:r w:rsidRPr="003F4976">
        <w:rPr>
          <w:rFonts w:ascii="Times New Roman" w:hAnsi="Times New Roman" w:cs="Times New Roman"/>
          <w:b/>
          <w:bCs/>
          <w:color w:val="000000"/>
          <w:sz w:val="24"/>
          <w:szCs w:val="24"/>
        </w:rPr>
        <w:t xml:space="preserve">u predmetu </w:t>
      </w:r>
      <w:r w:rsidR="00376285" w:rsidRPr="003F4976">
        <w:rPr>
          <w:rFonts w:ascii="Times New Roman" w:hAnsi="Times New Roman" w:cs="Times New Roman"/>
          <w:b/>
          <w:bCs/>
          <w:color w:val="000000"/>
          <w:sz w:val="24"/>
          <w:szCs w:val="24"/>
        </w:rPr>
        <w:t xml:space="preserve">dužnosnika </w:t>
      </w:r>
      <w:r w:rsidR="003A2BA9" w:rsidRPr="003F4976">
        <w:rPr>
          <w:rFonts w:ascii="Times New Roman" w:hAnsi="Times New Roman" w:cs="Times New Roman"/>
          <w:b/>
          <w:bCs/>
          <w:color w:val="000000"/>
          <w:sz w:val="24"/>
          <w:szCs w:val="24"/>
        </w:rPr>
        <w:t xml:space="preserve">Ivana </w:t>
      </w:r>
      <w:proofErr w:type="spellStart"/>
      <w:r w:rsidR="003A2BA9" w:rsidRPr="003F4976">
        <w:rPr>
          <w:rFonts w:ascii="Times New Roman" w:hAnsi="Times New Roman" w:cs="Times New Roman"/>
          <w:b/>
          <w:bCs/>
          <w:color w:val="000000"/>
          <w:sz w:val="24"/>
          <w:szCs w:val="24"/>
        </w:rPr>
        <w:t>Meteša</w:t>
      </w:r>
      <w:proofErr w:type="spellEnd"/>
      <w:r w:rsidR="00BF6043" w:rsidRPr="003F4976">
        <w:rPr>
          <w:rFonts w:ascii="Times New Roman" w:hAnsi="Times New Roman" w:cs="Times New Roman"/>
          <w:bCs/>
          <w:color w:val="000000"/>
          <w:sz w:val="24"/>
          <w:szCs w:val="24"/>
        </w:rPr>
        <w:t xml:space="preserve">, </w:t>
      </w:r>
      <w:r w:rsidR="008F17D7" w:rsidRPr="003F4976">
        <w:rPr>
          <w:rFonts w:ascii="Times New Roman" w:hAnsi="Times New Roman" w:cs="Times New Roman"/>
          <w:b/>
          <w:bCs/>
          <w:color w:val="000000"/>
          <w:sz w:val="24"/>
          <w:szCs w:val="24"/>
        </w:rPr>
        <w:t xml:space="preserve">općinskog načelnika Općine </w:t>
      </w:r>
      <w:r w:rsidR="003A2BA9" w:rsidRPr="003F4976">
        <w:rPr>
          <w:rFonts w:ascii="Times New Roman" w:hAnsi="Times New Roman" w:cs="Times New Roman"/>
          <w:b/>
          <w:bCs/>
          <w:color w:val="000000"/>
          <w:sz w:val="24"/>
          <w:szCs w:val="24"/>
        </w:rPr>
        <w:t>Velika Kopanica</w:t>
      </w:r>
      <w:r w:rsidR="00FB7217" w:rsidRPr="003F4976">
        <w:rPr>
          <w:rFonts w:ascii="Times New Roman" w:hAnsi="Times New Roman" w:cs="Times New Roman"/>
          <w:b/>
          <w:bCs/>
          <w:color w:val="000000"/>
          <w:sz w:val="24"/>
          <w:szCs w:val="24"/>
        </w:rPr>
        <w:t>,</w:t>
      </w:r>
      <w:r w:rsidRPr="003F4976">
        <w:rPr>
          <w:rFonts w:ascii="Times New Roman" w:hAnsi="Times New Roman" w:cs="Times New Roman"/>
          <w:bCs/>
          <w:color w:val="000000"/>
          <w:sz w:val="24"/>
          <w:szCs w:val="24"/>
        </w:rPr>
        <w:t xml:space="preserve"> pokrenutom Odlukom Povjerenstva </w:t>
      </w:r>
      <w:r w:rsidR="0055273A" w:rsidRPr="003F4976">
        <w:rPr>
          <w:rFonts w:ascii="Times New Roman" w:hAnsi="Times New Roman" w:cs="Times New Roman"/>
          <w:bCs/>
          <w:color w:val="000000"/>
          <w:sz w:val="24"/>
          <w:szCs w:val="24"/>
        </w:rPr>
        <w:t>b</w:t>
      </w:r>
      <w:r w:rsidR="00D52F53" w:rsidRPr="003F4976">
        <w:rPr>
          <w:rFonts w:ascii="Times New Roman" w:hAnsi="Times New Roman" w:cs="Times New Roman"/>
          <w:bCs/>
          <w:color w:val="000000"/>
          <w:sz w:val="24"/>
          <w:szCs w:val="24"/>
        </w:rPr>
        <w:t>roj</w:t>
      </w:r>
      <w:r w:rsidRPr="003F4976">
        <w:rPr>
          <w:rFonts w:ascii="Times New Roman" w:hAnsi="Times New Roman" w:cs="Times New Roman"/>
          <w:bCs/>
          <w:color w:val="000000"/>
          <w:sz w:val="24"/>
          <w:szCs w:val="24"/>
        </w:rPr>
        <w:t xml:space="preserve">: </w:t>
      </w:r>
      <w:r w:rsidR="00933E08" w:rsidRPr="003F4976">
        <w:rPr>
          <w:rFonts w:ascii="Times New Roman" w:hAnsi="Times New Roman" w:cs="Times New Roman"/>
          <w:bCs/>
          <w:color w:val="000000"/>
          <w:sz w:val="24"/>
          <w:szCs w:val="24"/>
        </w:rPr>
        <w:t>711-I-</w:t>
      </w:r>
      <w:r w:rsidR="003A2BA9" w:rsidRPr="003F4976">
        <w:rPr>
          <w:rFonts w:ascii="Times New Roman" w:hAnsi="Times New Roman" w:cs="Times New Roman"/>
          <w:bCs/>
          <w:color w:val="000000"/>
          <w:sz w:val="24"/>
          <w:szCs w:val="24"/>
        </w:rPr>
        <w:t>715</w:t>
      </w:r>
      <w:r w:rsidR="00933E08" w:rsidRPr="003F4976">
        <w:rPr>
          <w:rFonts w:ascii="Times New Roman" w:hAnsi="Times New Roman" w:cs="Times New Roman"/>
          <w:bCs/>
          <w:color w:val="000000"/>
          <w:sz w:val="24"/>
          <w:szCs w:val="24"/>
        </w:rPr>
        <w:t>-P-</w:t>
      </w:r>
      <w:r w:rsidR="003A2BA9" w:rsidRPr="003F4976">
        <w:rPr>
          <w:rFonts w:ascii="Times New Roman" w:hAnsi="Times New Roman" w:cs="Times New Roman"/>
          <w:bCs/>
          <w:color w:val="000000"/>
          <w:sz w:val="24"/>
          <w:szCs w:val="24"/>
        </w:rPr>
        <w:t>276</w:t>
      </w:r>
      <w:r w:rsidR="00577D54" w:rsidRPr="003F4976">
        <w:rPr>
          <w:rFonts w:ascii="Times New Roman" w:hAnsi="Times New Roman" w:cs="Times New Roman"/>
          <w:bCs/>
          <w:color w:val="000000"/>
          <w:sz w:val="24"/>
          <w:szCs w:val="24"/>
        </w:rPr>
        <w:t>-</w:t>
      </w:r>
      <w:r w:rsidR="008F17D7" w:rsidRPr="003F4976">
        <w:rPr>
          <w:rFonts w:ascii="Times New Roman" w:hAnsi="Times New Roman" w:cs="Times New Roman"/>
          <w:bCs/>
          <w:color w:val="000000"/>
          <w:sz w:val="24"/>
          <w:szCs w:val="24"/>
        </w:rPr>
        <w:t>1</w:t>
      </w:r>
      <w:r w:rsidR="003A2BA9" w:rsidRPr="003F4976">
        <w:rPr>
          <w:rFonts w:ascii="Times New Roman" w:hAnsi="Times New Roman" w:cs="Times New Roman"/>
          <w:bCs/>
          <w:color w:val="000000"/>
          <w:sz w:val="24"/>
          <w:szCs w:val="24"/>
        </w:rPr>
        <w:t>9</w:t>
      </w:r>
      <w:r w:rsidR="00933E08" w:rsidRPr="003F4976">
        <w:rPr>
          <w:rFonts w:ascii="Times New Roman" w:hAnsi="Times New Roman" w:cs="Times New Roman"/>
          <w:bCs/>
          <w:color w:val="000000"/>
          <w:sz w:val="24"/>
          <w:szCs w:val="24"/>
        </w:rPr>
        <w:t>/2</w:t>
      </w:r>
      <w:r w:rsidR="008F17D7" w:rsidRPr="003F4976">
        <w:rPr>
          <w:rFonts w:ascii="Times New Roman" w:hAnsi="Times New Roman" w:cs="Times New Roman"/>
          <w:bCs/>
          <w:color w:val="000000"/>
          <w:sz w:val="24"/>
          <w:szCs w:val="24"/>
        </w:rPr>
        <w:t>3</w:t>
      </w:r>
      <w:r w:rsidR="00933E08" w:rsidRPr="003F4976">
        <w:rPr>
          <w:rFonts w:ascii="Times New Roman" w:hAnsi="Times New Roman" w:cs="Times New Roman"/>
          <w:bCs/>
          <w:color w:val="000000"/>
          <w:sz w:val="24"/>
          <w:szCs w:val="24"/>
        </w:rPr>
        <w:t>-0</w:t>
      </w:r>
      <w:r w:rsidR="00F15D88" w:rsidRPr="003F4976">
        <w:rPr>
          <w:rFonts w:ascii="Times New Roman" w:hAnsi="Times New Roman" w:cs="Times New Roman"/>
          <w:bCs/>
          <w:color w:val="000000"/>
          <w:sz w:val="24"/>
          <w:szCs w:val="24"/>
        </w:rPr>
        <w:t>2-</w:t>
      </w:r>
      <w:r w:rsidR="00933E08" w:rsidRPr="003F4976">
        <w:rPr>
          <w:rFonts w:ascii="Times New Roman" w:hAnsi="Times New Roman" w:cs="Times New Roman"/>
          <w:bCs/>
          <w:color w:val="000000"/>
          <w:sz w:val="24"/>
          <w:szCs w:val="24"/>
        </w:rPr>
        <w:t xml:space="preserve">19 </w:t>
      </w:r>
      <w:r w:rsidRPr="003F4976">
        <w:rPr>
          <w:rFonts w:ascii="Times New Roman" w:hAnsi="Times New Roman" w:cs="Times New Roman"/>
          <w:bCs/>
          <w:color w:val="000000"/>
          <w:sz w:val="24"/>
          <w:szCs w:val="24"/>
        </w:rPr>
        <w:t xml:space="preserve">od </w:t>
      </w:r>
      <w:r w:rsidR="003A2BA9" w:rsidRPr="003F4976">
        <w:rPr>
          <w:rFonts w:ascii="Times New Roman" w:hAnsi="Times New Roman" w:cs="Times New Roman"/>
          <w:bCs/>
          <w:color w:val="000000"/>
          <w:sz w:val="24"/>
          <w:szCs w:val="24"/>
        </w:rPr>
        <w:t>30</w:t>
      </w:r>
      <w:r w:rsidRPr="003F4976">
        <w:rPr>
          <w:rFonts w:ascii="Times New Roman" w:hAnsi="Times New Roman" w:cs="Times New Roman"/>
          <w:bCs/>
          <w:color w:val="000000"/>
          <w:sz w:val="24"/>
          <w:szCs w:val="24"/>
        </w:rPr>
        <w:t xml:space="preserve">. </w:t>
      </w:r>
      <w:r w:rsidR="003A2BA9" w:rsidRPr="003F4976">
        <w:rPr>
          <w:rFonts w:ascii="Times New Roman" w:hAnsi="Times New Roman" w:cs="Times New Roman"/>
          <w:bCs/>
          <w:color w:val="000000"/>
          <w:sz w:val="24"/>
          <w:szCs w:val="24"/>
        </w:rPr>
        <w:t xml:space="preserve">ožujka </w:t>
      </w:r>
      <w:r w:rsidRPr="003F4976">
        <w:rPr>
          <w:rFonts w:ascii="Times New Roman" w:hAnsi="Times New Roman" w:cs="Times New Roman"/>
          <w:bCs/>
          <w:color w:val="000000"/>
          <w:sz w:val="24"/>
          <w:szCs w:val="24"/>
        </w:rPr>
        <w:t>202</w:t>
      </w:r>
      <w:r w:rsidR="008F17D7" w:rsidRPr="003F4976">
        <w:rPr>
          <w:rFonts w:ascii="Times New Roman" w:hAnsi="Times New Roman" w:cs="Times New Roman"/>
          <w:bCs/>
          <w:color w:val="000000"/>
          <w:sz w:val="24"/>
          <w:szCs w:val="24"/>
        </w:rPr>
        <w:t>3</w:t>
      </w:r>
      <w:r w:rsidRPr="003F4976">
        <w:rPr>
          <w:rFonts w:ascii="Times New Roman" w:hAnsi="Times New Roman" w:cs="Times New Roman"/>
          <w:bCs/>
          <w:color w:val="000000"/>
          <w:sz w:val="24"/>
          <w:szCs w:val="24"/>
        </w:rPr>
        <w:t xml:space="preserve">.g., na </w:t>
      </w:r>
      <w:r w:rsidR="008F17D7" w:rsidRPr="003F4976">
        <w:rPr>
          <w:rFonts w:ascii="Times New Roman" w:hAnsi="Times New Roman" w:cs="Times New Roman"/>
          <w:bCs/>
          <w:color w:val="000000"/>
          <w:sz w:val="24"/>
          <w:szCs w:val="24"/>
        </w:rPr>
        <w:t>1</w:t>
      </w:r>
      <w:r w:rsidR="003A2BA9" w:rsidRPr="003F4976">
        <w:rPr>
          <w:rFonts w:ascii="Times New Roman" w:hAnsi="Times New Roman" w:cs="Times New Roman"/>
          <w:bCs/>
          <w:color w:val="000000"/>
          <w:sz w:val="24"/>
          <w:szCs w:val="24"/>
        </w:rPr>
        <w:t>8</w:t>
      </w:r>
      <w:r w:rsidRPr="003F4976">
        <w:rPr>
          <w:rFonts w:ascii="Times New Roman" w:hAnsi="Times New Roman" w:cs="Times New Roman"/>
          <w:color w:val="000000"/>
          <w:sz w:val="24"/>
          <w:szCs w:val="24"/>
        </w:rPr>
        <w:t xml:space="preserve">. sjednici, održanoj </w:t>
      </w:r>
      <w:r w:rsidR="003A2BA9" w:rsidRPr="003F4976">
        <w:rPr>
          <w:rFonts w:ascii="Times New Roman" w:hAnsi="Times New Roman" w:cs="Times New Roman"/>
          <w:color w:val="000000"/>
          <w:sz w:val="24"/>
          <w:szCs w:val="24"/>
        </w:rPr>
        <w:t>04</w:t>
      </w:r>
      <w:r w:rsidRPr="003F4976">
        <w:rPr>
          <w:rFonts w:ascii="Times New Roman" w:hAnsi="Times New Roman" w:cs="Times New Roman"/>
          <w:color w:val="000000"/>
          <w:sz w:val="24"/>
          <w:szCs w:val="24"/>
        </w:rPr>
        <w:t xml:space="preserve">. </w:t>
      </w:r>
      <w:r w:rsidR="003A2BA9" w:rsidRPr="003F4976">
        <w:rPr>
          <w:rFonts w:ascii="Times New Roman" w:hAnsi="Times New Roman" w:cs="Times New Roman"/>
          <w:color w:val="000000"/>
          <w:sz w:val="24"/>
          <w:szCs w:val="24"/>
        </w:rPr>
        <w:t xml:space="preserve">kolovoza </w:t>
      </w:r>
      <w:r w:rsidRPr="003F4976">
        <w:rPr>
          <w:rFonts w:ascii="Times New Roman" w:hAnsi="Times New Roman" w:cs="Times New Roman"/>
          <w:color w:val="000000"/>
          <w:sz w:val="24"/>
          <w:szCs w:val="24"/>
        </w:rPr>
        <w:t>202</w:t>
      </w:r>
      <w:r w:rsidR="00C469D4" w:rsidRPr="003F4976">
        <w:rPr>
          <w:rFonts w:ascii="Times New Roman" w:hAnsi="Times New Roman" w:cs="Times New Roman"/>
          <w:color w:val="000000"/>
          <w:sz w:val="24"/>
          <w:szCs w:val="24"/>
        </w:rPr>
        <w:t>3</w:t>
      </w:r>
      <w:r w:rsidRPr="003F4976">
        <w:rPr>
          <w:rFonts w:ascii="Times New Roman" w:hAnsi="Times New Roman" w:cs="Times New Roman"/>
          <w:color w:val="000000"/>
          <w:sz w:val="24"/>
          <w:szCs w:val="24"/>
        </w:rPr>
        <w:t xml:space="preserve">.g., donosi sljedeću   </w:t>
      </w:r>
    </w:p>
    <w:p w14:paraId="66B41720" w14:textId="77777777" w:rsidR="00F825D0" w:rsidRPr="003F4976"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3F4976"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3F4976">
        <w:rPr>
          <w:rFonts w:ascii="Times New Roman" w:hAnsi="Times New Roman" w:cs="Times New Roman"/>
          <w:b/>
          <w:bCs/>
          <w:color w:val="000000"/>
          <w:sz w:val="24"/>
          <w:szCs w:val="24"/>
        </w:rPr>
        <w:t>ODLUKU</w:t>
      </w:r>
    </w:p>
    <w:p w14:paraId="55BC0979" w14:textId="77777777" w:rsidR="00F825D0" w:rsidRPr="003F4976"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848CE8F" w14:textId="139ED49A" w:rsidR="008F17D7" w:rsidRPr="003F4976" w:rsidRDefault="008F17D7" w:rsidP="00B66180">
      <w:pPr>
        <w:pStyle w:val="Tijeloteksta"/>
        <w:widowControl w:val="0"/>
        <w:numPr>
          <w:ilvl w:val="0"/>
          <w:numId w:val="9"/>
        </w:numPr>
        <w:tabs>
          <w:tab w:val="left" w:pos="1347"/>
        </w:tabs>
        <w:spacing w:after="140" w:line="300" w:lineRule="auto"/>
        <w:jc w:val="both"/>
        <w:rPr>
          <w:rFonts w:ascii="Times New Roman" w:eastAsia="Times New Roman" w:hAnsi="Times New Roman" w:cs="Times New Roman"/>
          <w:lang w:eastAsia="hr-HR" w:bidi="hr-HR"/>
        </w:rPr>
      </w:pPr>
      <w:r w:rsidRPr="003F4976">
        <w:rPr>
          <w:rFonts w:ascii="Times New Roman" w:eastAsia="Calibri" w:hAnsi="Times New Roman" w:cs="Times New Roman"/>
          <w:b/>
          <w:bCs/>
          <w:color w:val="000000"/>
          <w:sz w:val="24"/>
          <w:szCs w:val="24"/>
        </w:rPr>
        <w:t>Propustom da po pisanom pozivu Povjerenstva u danom roku priloži odgovarajuće dokaze potrebne za usklađivanje prijavljene imovine u izvješćima o imovinskom stanju dužnosnika</w:t>
      </w:r>
      <w:r w:rsidR="009D3B5B">
        <w:rPr>
          <w:rFonts w:ascii="Times New Roman" w:eastAsia="Calibri" w:hAnsi="Times New Roman" w:cs="Times New Roman"/>
          <w:b/>
          <w:bCs/>
          <w:color w:val="000000"/>
          <w:sz w:val="24"/>
          <w:szCs w:val="24"/>
        </w:rPr>
        <w:t>,</w:t>
      </w:r>
      <w:r w:rsidRPr="003F4976">
        <w:rPr>
          <w:rFonts w:ascii="Times New Roman" w:eastAsia="Calibri" w:hAnsi="Times New Roman" w:cs="Times New Roman"/>
          <w:b/>
          <w:bCs/>
          <w:color w:val="000000"/>
          <w:sz w:val="24"/>
          <w:szCs w:val="24"/>
        </w:rPr>
        <w:t xml:space="preserve"> i to izvješću podnesenom </w:t>
      </w:r>
      <w:r w:rsidR="00B67E5C">
        <w:rPr>
          <w:rFonts w:ascii="Times New Roman" w:eastAsia="Calibri" w:hAnsi="Times New Roman" w:cs="Times New Roman"/>
          <w:b/>
          <w:bCs/>
          <w:color w:val="000000"/>
          <w:sz w:val="24"/>
          <w:szCs w:val="24"/>
        </w:rPr>
        <w:t xml:space="preserve">13. srpnja 2017., </w:t>
      </w:r>
      <w:r w:rsidR="00B67E5C" w:rsidRPr="003F4976">
        <w:rPr>
          <w:rFonts w:ascii="Times New Roman" w:eastAsia="Calibri" w:hAnsi="Times New Roman" w:cs="Times New Roman"/>
          <w:b/>
          <w:bCs/>
          <w:color w:val="000000"/>
          <w:sz w:val="24"/>
          <w:szCs w:val="24"/>
        </w:rPr>
        <w:t xml:space="preserve">izvješću podnesenom </w:t>
      </w:r>
      <w:r w:rsidR="003A2BA9" w:rsidRPr="003F4976">
        <w:rPr>
          <w:rFonts w:ascii="Times New Roman" w:eastAsia="Calibri" w:hAnsi="Times New Roman" w:cs="Times New Roman"/>
          <w:b/>
          <w:bCs/>
          <w:color w:val="000000"/>
          <w:sz w:val="24"/>
          <w:szCs w:val="24"/>
        </w:rPr>
        <w:t>03</w:t>
      </w:r>
      <w:r w:rsidRPr="003F4976">
        <w:rPr>
          <w:rFonts w:ascii="Times New Roman" w:eastAsia="Calibri" w:hAnsi="Times New Roman" w:cs="Times New Roman"/>
          <w:b/>
          <w:bCs/>
          <w:color w:val="000000"/>
          <w:sz w:val="24"/>
          <w:szCs w:val="24"/>
        </w:rPr>
        <w:t>. siječnja 201</w:t>
      </w:r>
      <w:r w:rsidR="003A2BA9" w:rsidRPr="003F4976">
        <w:rPr>
          <w:rFonts w:ascii="Times New Roman" w:eastAsia="Calibri" w:hAnsi="Times New Roman" w:cs="Times New Roman"/>
          <w:b/>
          <w:bCs/>
          <w:color w:val="000000"/>
          <w:sz w:val="24"/>
          <w:szCs w:val="24"/>
        </w:rPr>
        <w:t>9</w:t>
      </w:r>
      <w:r w:rsidRPr="003F4976">
        <w:rPr>
          <w:rFonts w:ascii="Times New Roman" w:eastAsia="Calibri" w:hAnsi="Times New Roman" w:cs="Times New Roman"/>
          <w:b/>
          <w:bCs/>
          <w:color w:val="000000"/>
          <w:sz w:val="24"/>
          <w:szCs w:val="24"/>
        </w:rPr>
        <w:t xml:space="preserve">.g., izvješću podnesenom </w:t>
      </w:r>
      <w:r w:rsidR="003A2BA9" w:rsidRPr="003F4976">
        <w:rPr>
          <w:rFonts w:ascii="Times New Roman" w:eastAsia="Calibri" w:hAnsi="Times New Roman" w:cs="Times New Roman"/>
          <w:b/>
          <w:bCs/>
          <w:color w:val="000000"/>
          <w:sz w:val="24"/>
          <w:szCs w:val="24"/>
        </w:rPr>
        <w:t>29</w:t>
      </w:r>
      <w:r w:rsidRPr="003F4976">
        <w:rPr>
          <w:rFonts w:ascii="Times New Roman" w:eastAsia="Calibri" w:hAnsi="Times New Roman" w:cs="Times New Roman"/>
          <w:b/>
          <w:bCs/>
          <w:color w:val="000000"/>
          <w:sz w:val="24"/>
          <w:szCs w:val="24"/>
        </w:rPr>
        <w:t xml:space="preserve">. </w:t>
      </w:r>
      <w:r w:rsidR="003A2BA9" w:rsidRPr="003F4976">
        <w:rPr>
          <w:rFonts w:ascii="Times New Roman" w:eastAsia="Calibri" w:hAnsi="Times New Roman" w:cs="Times New Roman"/>
          <w:b/>
          <w:bCs/>
          <w:color w:val="000000"/>
          <w:sz w:val="24"/>
          <w:szCs w:val="24"/>
        </w:rPr>
        <w:t>travnja</w:t>
      </w:r>
      <w:r w:rsidRPr="003F4976">
        <w:rPr>
          <w:rFonts w:ascii="Times New Roman" w:eastAsia="Calibri" w:hAnsi="Times New Roman" w:cs="Times New Roman"/>
          <w:b/>
          <w:bCs/>
          <w:color w:val="000000"/>
          <w:sz w:val="24"/>
          <w:szCs w:val="24"/>
        </w:rPr>
        <w:t xml:space="preserve"> 201</w:t>
      </w:r>
      <w:r w:rsidR="00B66180" w:rsidRPr="003F4976">
        <w:rPr>
          <w:rFonts w:ascii="Times New Roman" w:eastAsia="Calibri" w:hAnsi="Times New Roman" w:cs="Times New Roman"/>
          <w:b/>
          <w:bCs/>
          <w:color w:val="000000"/>
          <w:sz w:val="24"/>
          <w:szCs w:val="24"/>
        </w:rPr>
        <w:t>9</w:t>
      </w:r>
      <w:r w:rsidRPr="003F4976">
        <w:rPr>
          <w:rFonts w:ascii="Times New Roman" w:eastAsia="Calibri" w:hAnsi="Times New Roman" w:cs="Times New Roman"/>
          <w:b/>
          <w:bCs/>
          <w:color w:val="000000"/>
          <w:sz w:val="24"/>
          <w:szCs w:val="24"/>
        </w:rPr>
        <w:t>.g.</w:t>
      </w:r>
      <w:r w:rsidR="00B66180" w:rsidRPr="003F4976">
        <w:rPr>
          <w:rFonts w:ascii="Times New Roman" w:eastAsia="Calibri" w:hAnsi="Times New Roman" w:cs="Times New Roman"/>
          <w:b/>
          <w:bCs/>
          <w:color w:val="000000"/>
          <w:sz w:val="24"/>
          <w:szCs w:val="24"/>
        </w:rPr>
        <w:t xml:space="preserve"> i</w:t>
      </w:r>
      <w:r w:rsidRPr="003F4976">
        <w:rPr>
          <w:rFonts w:ascii="Times New Roman" w:eastAsia="Calibri" w:hAnsi="Times New Roman" w:cs="Times New Roman"/>
          <w:b/>
          <w:bCs/>
          <w:color w:val="000000"/>
          <w:sz w:val="24"/>
          <w:szCs w:val="24"/>
        </w:rPr>
        <w:t xml:space="preserve"> izvješću podnesenom </w:t>
      </w:r>
      <w:r w:rsidR="00B66180" w:rsidRPr="003F4976">
        <w:rPr>
          <w:rFonts w:ascii="Times New Roman" w:eastAsia="Calibri" w:hAnsi="Times New Roman" w:cs="Times New Roman"/>
          <w:b/>
          <w:bCs/>
          <w:color w:val="000000"/>
          <w:sz w:val="24"/>
          <w:szCs w:val="24"/>
        </w:rPr>
        <w:t>21</w:t>
      </w:r>
      <w:r w:rsidRPr="003F4976">
        <w:rPr>
          <w:rFonts w:ascii="Times New Roman" w:eastAsia="Calibri" w:hAnsi="Times New Roman" w:cs="Times New Roman"/>
          <w:b/>
          <w:bCs/>
          <w:color w:val="000000"/>
          <w:sz w:val="24"/>
          <w:szCs w:val="24"/>
        </w:rPr>
        <w:t xml:space="preserve">. </w:t>
      </w:r>
      <w:r w:rsidR="00B66180" w:rsidRPr="003F4976">
        <w:rPr>
          <w:rFonts w:ascii="Times New Roman" w:eastAsia="Calibri" w:hAnsi="Times New Roman" w:cs="Times New Roman"/>
          <w:b/>
          <w:bCs/>
          <w:color w:val="000000"/>
          <w:sz w:val="24"/>
          <w:szCs w:val="24"/>
        </w:rPr>
        <w:t>lipnja</w:t>
      </w:r>
      <w:r w:rsidRPr="003F4976">
        <w:rPr>
          <w:rFonts w:ascii="Times New Roman" w:eastAsia="Calibri" w:hAnsi="Times New Roman" w:cs="Times New Roman"/>
          <w:b/>
          <w:bCs/>
          <w:color w:val="000000"/>
          <w:sz w:val="24"/>
          <w:szCs w:val="24"/>
        </w:rPr>
        <w:t xml:space="preserve"> 202</w:t>
      </w:r>
      <w:r w:rsidR="00B66180" w:rsidRPr="003F4976">
        <w:rPr>
          <w:rFonts w:ascii="Times New Roman" w:eastAsia="Calibri" w:hAnsi="Times New Roman" w:cs="Times New Roman"/>
          <w:b/>
          <w:bCs/>
          <w:color w:val="000000"/>
          <w:sz w:val="24"/>
          <w:szCs w:val="24"/>
        </w:rPr>
        <w:t>1</w:t>
      </w:r>
      <w:r w:rsidRPr="003F4976">
        <w:rPr>
          <w:rFonts w:ascii="Times New Roman" w:eastAsia="Calibri" w:hAnsi="Times New Roman" w:cs="Times New Roman"/>
          <w:b/>
          <w:bCs/>
          <w:color w:val="000000"/>
          <w:sz w:val="24"/>
          <w:szCs w:val="24"/>
        </w:rPr>
        <w:t>.g., s podacima o imovini utvrđenim postupku provjere na temelju podataka pribavljenih od nadležnih tijela u dijelu koji se odnosi na</w:t>
      </w:r>
      <w:r w:rsidR="00B66180" w:rsidRPr="003F4976">
        <w:rPr>
          <w:rFonts w:ascii="Times New Roman" w:eastAsia="Calibri" w:hAnsi="Times New Roman" w:cs="Times New Roman"/>
          <w:b/>
          <w:bCs/>
          <w:color w:val="000000"/>
          <w:sz w:val="24"/>
          <w:szCs w:val="24"/>
        </w:rPr>
        <w:t xml:space="preserve"> subvencije/donacije/poticaje</w:t>
      </w:r>
      <w:r w:rsidR="00272540">
        <w:rPr>
          <w:rFonts w:ascii="Times New Roman" w:eastAsia="Calibri" w:hAnsi="Times New Roman" w:cs="Times New Roman"/>
          <w:b/>
          <w:bCs/>
          <w:color w:val="000000"/>
          <w:sz w:val="24"/>
          <w:szCs w:val="24"/>
        </w:rPr>
        <w:t>,</w:t>
      </w:r>
      <w:r w:rsidR="00BE5771" w:rsidRPr="003F4976">
        <w:rPr>
          <w:rFonts w:ascii="Times New Roman" w:eastAsia="Calibri" w:hAnsi="Times New Roman" w:cs="Times New Roman"/>
          <w:b/>
          <w:bCs/>
          <w:color w:val="000000"/>
          <w:sz w:val="24"/>
          <w:szCs w:val="24"/>
        </w:rPr>
        <w:t xml:space="preserve"> dužnosnik Ivan Meteš, općinski načelnik Općine Velika Kopanica</w:t>
      </w:r>
      <w:r w:rsidR="00272540">
        <w:rPr>
          <w:rFonts w:ascii="Times New Roman" w:eastAsia="Calibri" w:hAnsi="Times New Roman" w:cs="Times New Roman"/>
          <w:b/>
          <w:bCs/>
          <w:color w:val="000000"/>
          <w:sz w:val="24"/>
          <w:szCs w:val="24"/>
        </w:rPr>
        <w:t>,</w:t>
      </w:r>
      <w:r w:rsidR="00BE5771" w:rsidRPr="003F4976">
        <w:rPr>
          <w:rFonts w:ascii="Times New Roman" w:eastAsia="Calibri" w:hAnsi="Times New Roman" w:cs="Times New Roman"/>
          <w:b/>
          <w:bCs/>
          <w:color w:val="000000"/>
          <w:sz w:val="24"/>
          <w:szCs w:val="24"/>
        </w:rPr>
        <w:t xml:space="preserve"> počinio je povredu članka 27. u vezi s člankom 8. i 9. ZSSI-a.</w:t>
      </w:r>
      <w:r w:rsidR="00B67E5C">
        <w:rPr>
          <w:rFonts w:ascii="Times New Roman" w:eastAsia="Calibri" w:hAnsi="Times New Roman" w:cs="Times New Roman"/>
          <w:b/>
          <w:bCs/>
          <w:color w:val="000000"/>
          <w:sz w:val="24"/>
          <w:szCs w:val="24"/>
        </w:rPr>
        <w:t xml:space="preserve"> </w:t>
      </w:r>
    </w:p>
    <w:p w14:paraId="0A823464" w14:textId="1D856B20" w:rsidR="00B66180" w:rsidRPr="003F4976"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3F4976">
        <w:rPr>
          <w:rFonts w:ascii="Times New Roman" w:eastAsia="Calibri" w:hAnsi="Times New Roman" w:cs="Times New Roman"/>
          <w:b/>
          <w:bCs/>
          <w:color w:val="000000"/>
          <w:sz w:val="24"/>
          <w:szCs w:val="24"/>
        </w:rPr>
        <w:t xml:space="preserve">Za povredu ZSSI-a opisanu pod točkom </w:t>
      </w:r>
      <w:r w:rsidR="00B66180" w:rsidRPr="003F4976">
        <w:rPr>
          <w:rFonts w:ascii="Times New Roman" w:eastAsia="Calibri" w:hAnsi="Times New Roman" w:cs="Times New Roman"/>
          <w:b/>
          <w:bCs/>
          <w:color w:val="000000"/>
          <w:sz w:val="24"/>
          <w:szCs w:val="24"/>
        </w:rPr>
        <w:t xml:space="preserve">dužnosniku Ivanu </w:t>
      </w:r>
      <w:proofErr w:type="spellStart"/>
      <w:r w:rsidR="00B66180" w:rsidRPr="003F4976">
        <w:rPr>
          <w:rFonts w:ascii="Times New Roman" w:eastAsia="Calibri" w:hAnsi="Times New Roman" w:cs="Times New Roman"/>
          <w:b/>
          <w:bCs/>
          <w:color w:val="000000"/>
          <w:sz w:val="24"/>
          <w:szCs w:val="24"/>
        </w:rPr>
        <w:t>Metešu</w:t>
      </w:r>
      <w:proofErr w:type="spellEnd"/>
      <w:r w:rsidR="00B66180" w:rsidRPr="003F4976">
        <w:rPr>
          <w:rFonts w:ascii="Times New Roman" w:eastAsia="Calibri" w:hAnsi="Times New Roman" w:cs="Times New Roman"/>
          <w:b/>
          <w:bCs/>
          <w:color w:val="000000"/>
          <w:sz w:val="24"/>
          <w:szCs w:val="24"/>
        </w:rPr>
        <w:t xml:space="preserve"> izriče se sankcija iz članka 42. stavka 1. podstavka 2. ZSSI-a, obustava isplate dijela neto mjesečne plaće u ukupnom iznosu od ukupnom iznosu od 530,00 eura /3.993,29 kuna, koja će trajati 4 mjeseca, a izvršit će se 4 jednaka uzastopna mjesečna obroka, svaki u pojedinačnom iznosu od 132,50 </w:t>
      </w:r>
      <w:r w:rsidR="00137492" w:rsidRPr="003F4976">
        <w:rPr>
          <w:rFonts w:ascii="Times New Roman" w:hAnsi="Times New Roman" w:cs="Times New Roman"/>
          <w:b/>
          <w:bCs/>
          <w:sz w:val="24"/>
          <w:szCs w:val="24"/>
        </w:rPr>
        <w:t>eura</w:t>
      </w:r>
      <w:r w:rsidR="00137492" w:rsidRPr="003F4976">
        <w:rPr>
          <w:rStyle w:val="Referencafusnote"/>
          <w:rFonts w:ascii="Times New Roman" w:hAnsi="Times New Roman" w:cs="Times New Roman"/>
          <w:b/>
          <w:bCs/>
          <w:sz w:val="24"/>
          <w:szCs w:val="24"/>
        </w:rPr>
        <w:footnoteReference w:id="1"/>
      </w:r>
      <w:r w:rsidR="00C853C8">
        <w:rPr>
          <w:rFonts w:ascii="Times New Roman" w:hAnsi="Times New Roman" w:cs="Times New Roman"/>
          <w:b/>
          <w:bCs/>
          <w:sz w:val="24"/>
          <w:szCs w:val="24"/>
        </w:rPr>
        <w:t>/</w:t>
      </w:r>
      <w:r w:rsidR="00B66180" w:rsidRPr="003F4976">
        <w:rPr>
          <w:rFonts w:ascii="Times New Roman" w:eastAsia="Calibri" w:hAnsi="Times New Roman" w:cs="Times New Roman"/>
          <w:b/>
          <w:bCs/>
          <w:color w:val="000000"/>
          <w:sz w:val="24"/>
          <w:szCs w:val="24"/>
        </w:rPr>
        <w:t>998,32 kune.</w:t>
      </w:r>
      <w:r w:rsidR="00272540">
        <w:rPr>
          <w:rFonts w:ascii="Times New Roman" w:eastAsia="Calibri" w:hAnsi="Times New Roman" w:cs="Times New Roman"/>
          <w:b/>
          <w:bCs/>
          <w:color w:val="000000"/>
          <w:sz w:val="24"/>
          <w:szCs w:val="24"/>
        </w:rPr>
        <w:t xml:space="preserve"> </w:t>
      </w:r>
    </w:p>
    <w:p w14:paraId="512F4D3C" w14:textId="77777777" w:rsidR="00F825D0" w:rsidRPr="003F4976"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3F4976">
        <w:rPr>
          <w:rFonts w:ascii="Times New Roman" w:hAnsi="Times New Roman" w:cs="Times New Roman"/>
          <w:bCs/>
          <w:color w:val="000000"/>
          <w:sz w:val="24"/>
          <w:szCs w:val="24"/>
        </w:rPr>
        <w:t>Obrazloženje</w:t>
      </w:r>
    </w:p>
    <w:p w14:paraId="1EB2CAA5" w14:textId="77777777" w:rsidR="00F825D0" w:rsidRPr="003F4976"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943602B" w14:textId="32384CD3" w:rsidR="000A4029" w:rsidRPr="003F4976"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Povjerenstvo je na </w:t>
      </w:r>
      <w:r w:rsidR="00B66180" w:rsidRPr="003F4976">
        <w:rPr>
          <w:rFonts w:ascii="Times New Roman" w:hAnsi="Times New Roman" w:cs="Times New Roman"/>
          <w:color w:val="000000"/>
          <w:sz w:val="24"/>
          <w:szCs w:val="24"/>
        </w:rPr>
        <w:t>3</w:t>
      </w:r>
      <w:r w:rsidRPr="003F4976">
        <w:rPr>
          <w:rFonts w:ascii="Times New Roman" w:hAnsi="Times New Roman" w:cs="Times New Roman"/>
          <w:color w:val="000000"/>
          <w:sz w:val="24"/>
          <w:szCs w:val="24"/>
        </w:rPr>
        <w:t xml:space="preserve">. sjednici, održanoj </w:t>
      </w:r>
      <w:r w:rsidR="00B66180" w:rsidRPr="003F4976">
        <w:rPr>
          <w:rFonts w:ascii="Times New Roman" w:hAnsi="Times New Roman" w:cs="Times New Roman"/>
          <w:color w:val="000000"/>
          <w:sz w:val="24"/>
          <w:szCs w:val="24"/>
        </w:rPr>
        <w:t>30</w:t>
      </w:r>
      <w:r w:rsidRPr="003F4976">
        <w:rPr>
          <w:rFonts w:ascii="Times New Roman" w:hAnsi="Times New Roman" w:cs="Times New Roman"/>
          <w:color w:val="000000"/>
          <w:sz w:val="24"/>
          <w:szCs w:val="24"/>
        </w:rPr>
        <w:t xml:space="preserve">. </w:t>
      </w:r>
      <w:r w:rsidR="00B66180" w:rsidRPr="003F4976">
        <w:rPr>
          <w:rFonts w:ascii="Times New Roman" w:hAnsi="Times New Roman" w:cs="Times New Roman"/>
          <w:color w:val="000000"/>
          <w:sz w:val="24"/>
          <w:szCs w:val="24"/>
        </w:rPr>
        <w:t>ožujka</w:t>
      </w:r>
      <w:r w:rsidRPr="003F4976">
        <w:rPr>
          <w:rFonts w:ascii="Times New Roman" w:hAnsi="Times New Roman" w:cs="Times New Roman"/>
          <w:color w:val="000000"/>
          <w:sz w:val="24"/>
          <w:szCs w:val="24"/>
        </w:rPr>
        <w:t xml:space="preserve"> 20</w:t>
      </w:r>
      <w:r w:rsidR="00577D54" w:rsidRPr="003F4976">
        <w:rPr>
          <w:rFonts w:ascii="Times New Roman" w:hAnsi="Times New Roman" w:cs="Times New Roman"/>
          <w:color w:val="000000"/>
          <w:sz w:val="24"/>
          <w:szCs w:val="24"/>
        </w:rPr>
        <w:t>2</w:t>
      </w:r>
      <w:r w:rsidR="000A4029" w:rsidRPr="003F4976">
        <w:rPr>
          <w:rFonts w:ascii="Times New Roman" w:hAnsi="Times New Roman" w:cs="Times New Roman"/>
          <w:color w:val="000000"/>
          <w:sz w:val="24"/>
          <w:szCs w:val="24"/>
        </w:rPr>
        <w:t>3</w:t>
      </w:r>
      <w:r w:rsidRPr="003F4976">
        <w:rPr>
          <w:rFonts w:ascii="Times New Roman" w:hAnsi="Times New Roman" w:cs="Times New Roman"/>
          <w:color w:val="000000"/>
          <w:sz w:val="24"/>
          <w:szCs w:val="24"/>
        </w:rPr>
        <w:t xml:space="preserve">.g. pokrenulo postupak za odlučivanje o sukobu interesa protiv dužnosnika </w:t>
      </w:r>
      <w:r w:rsidR="00B66180" w:rsidRPr="003F4976">
        <w:rPr>
          <w:rFonts w:ascii="Times New Roman" w:hAnsi="Times New Roman" w:cs="Times New Roman"/>
          <w:color w:val="000000"/>
          <w:sz w:val="24"/>
          <w:szCs w:val="24"/>
        </w:rPr>
        <w:t xml:space="preserve">Ivana </w:t>
      </w:r>
      <w:proofErr w:type="spellStart"/>
      <w:r w:rsidR="00B66180" w:rsidRPr="003F4976">
        <w:rPr>
          <w:rFonts w:ascii="Times New Roman" w:hAnsi="Times New Roman" w:cs="Times New Roman"/>
          <w:color w:val="000000"/>
          <w:sz w:val="24"/>
          <w:szCs w:val="24"/>
        </w:rPr>
        <w:t>Meteša</w:t>
      </w:r>
      <w:proofErr w:type="spellEnd"/>
      <w:r w:rsidRPr="003F4976">
        <w:rPr>
          <w:rFonts w:ascii="Times New Roman" w:hAnsi="Times New Roman" w:cs="Times New Roman"/>
          <w:color w:val="000000"/>
          <w:sz w:val="24"/>
          <w:szCs w:val="24"/>
        </w:rPr>
        <w:t xml:space="preserve">, </w:t>
      </w:r>
      <w:r w:rsidR="00577D54" w:rsidRPr="003F4976">
        <w:rPr>
          <w:rFonts w:ascii="Times New Roman" w:hAnsi="Times New Roman" w:cs="Times New Roman"/>
          <w:color w:val="000000"/>
          <w:sz w:val="24"/>
          <w:szCs w:val="24"/>
        </w:rPr>
        <w:t xml:space="preserve"> </w:t>
      </w:r>
      <w:r w:rsidR="000A4029" w:rsidRPr="003F4976">
        <w:rPr>
          <w:rFonts w:ascii="Times New Roman" w:hAnsi="Times New Roman" w:cs="Times New Roman"/>
          <w:color w:val="000000"/>
          <w:sz w:val="24"/>
          <w:szCs w:val="24"/>
        </w:rPr>
        <w:t xml:space="preserve">općinskog načelnika Općine </w:t>
      </w:r>
      <w:r w:rsidR="00B66180" w:rsidRPr="003F4976">
        <w:rPr>
          <w:rFonts w:ascii="Times New Roman" w:hAnsi="Times New Roman" w:cs="Times New Roman"/>
          <w:color w:val="000000"/>
          <w:sz w:val="24"/>
          <w:szCs w:val="24"/>
        </w:rPr>
        <w:t>Velika Kopanica</w:t>
      </w:r>
      <w:r w:rsidR="000A4029" w:rsidRPr="003F4976">
        <w:rPr>
          <w:rFonts w:ascii="Times New Roman" w:hAnsi="Times New Roman" w:cs="Times New Roman"/>
          <w:color w:val="000000"/>
          <w:sz w:val="24"/>
          <w:szCs w:val="24"/>
        </w:rPr>
        <w:t xml:space="preserve"> </w:t>
      </w:r>
      <w:r w:rsidRPr="003F4976">
        <w:rPr>
          <w:rFonts w:ascii="Times New Roman" w:hAnsi="Times New Roman" w:cs="Times New Roman"/>
          <w:color w:val="000000"/>
          <w:sz w:val="24"/>
          <w:szCs w:val="24"/>
        </w:rPr>
        <w:t xml:space="preserve">zbog moguće povrede članka 8. i 9. ZSSI-a koja </w:t>
      </w:r>
      <w:r w:rsidR="000A4029" w:rsidRPr="003F4976">
        <w:rPr>
          <w:rFonts w:ascii="Times New Roman" w:hAnsi="Times New Roman" w:cs="Times New Roman"/>
          <w:color w:val="000000"/>
          <w:sz w:val="24"/>
          <w:szCs w:val="24"/>
        </w:rPr>
        <w:t>proizlazi iz propusta da po pisanom pozivu Povjerenstva u danom roku priloži odgovarajuće dokaze potrebne za usklađivanje prijavljene imovine u izvješćima o imovinskom stanju s imovinom utvrđenom u postupku provjere na temelju podataka pribavljenih od nadležnih tijela.</w:t>
      </w:r>
    </w:p>
    <w:p w14:paraId="34E81A30" w14:textId="47416D9E" w:rsidR="00B66180" w:rsidRPr="003F4976" w:rsidRDefault="00B66180" w:rsidP="00AC5178">
      <w:pPr>
        <w:autoSpaceDE w:val="0"/>
        <w:autoSpaceDN w:val="0"/>
        <w:adjustRightInd w:val="0"/>
        <w:spacing w:after="0"/>
        <w:ind w:firstLine="709"/>
        <w:jc w:val="both"/>
        <w:rPr>
          <w:rFonts w:ascii="Times New Roman" w:hAnsi="Times New Roman" w:cs="Times New Roman"/>
          <w:color w:val="000000"/>
          <w:sz w:val="24"/>
          <w:szCs w:val="24"/>
        </w:rPr>
      </w:pPr>
    </w:p>
    <w:p w14:paraId="3417197F" w14:textId="0347EBF1" w:rsidR="00B66180" w:rsidRPr="003F4976" w:rsidRDefault="00B66180" w:rsidP="00AC5178">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lastRenderedPageBreak/>
        <w:t>Obveznik je navedenu Odluku Povjerenstva zaprimio dana 12. svibnja 2023.g., ali se na istu nije očitovao.</w:t>
      </w:r>
    </w:p>
    <w:p w14:paraId="7132B870" w14:textId="77777777" w:rsidR="00B66180" w:rsidRPr="003F4976" w:rsidRDefault="00B66180" w:rsidP="002F208B">
      <w:pPr>
        <w:autoSpaceDE w:val="0"/>
        <w:autoSpaceDN w:val="0"/>
        <w:adjustRightInd w:val="0"/>
        <w:spacing w:after="0"/>
        <w:ind w:firstLine="709"/>
        <w:jc w:val="both"/>
        <w:rPr>
          <w:rFonts w:ascii="Times New Roman" w:hAnsi="Times New Roman" w:cs="Times New Roman"/>
          <w:color w:val="000000"/>
          <w:sz w:val="24"/>
          <w:szCs w:val="24"/>
        </w:rPr>
      </w:pPr>
    </w:p>
    <w:p w14:paraId="79E9EFEF" w14:textId="35031C5A" w:rsidR="00303A00" w:rsidRPr="003F4976" w:rsidRDefault="002F208B" w:rsidP="002F208B">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B66180" w:rsidRPr="003F4976">
        <w:rPr>
          <w:rFonts w:ascii="Times New Roman" w:hAnsi="Times New Roman" w:cs="Times New Roman"/>
          <w:color w:val="000000"/>
          <w:sz w:val="24"/>
          <w:szCs w:val="24"/>
        </w:rPr>
        <w:t>Ivan Meteš</w:t>
      </w:r>
      <w:r w:rsidRPr="003F4976">
        <w:rPr>
          <w:rFonts w:ascii="Times New Roman" w:hAnsi="Times New Roman" w:cs="Times New Roman"/>
          <w:color w:val="000000"/>
          <w:sz w:val="24"/>
          <w:szCs w:val="24"/>
        </w:rPr>
        <w:t xml:space="preserve"> obnašao dužnost </w:t>
      </w:r>
      <w:r w:rsidR="008169E3" w:rsidRPr="003F4976">
        <w:rPr>
          <w:rFonts w:ascii="Times New Roman" w:hAnsi="Times New Roman" w:cs="Times New Roman"/>
          <w:color w:val="000000"/>
          <w:sz w:val="24"/>
          <w:szCs w:val="24"/>
        </w:rPr>
        <w:t xml:space="preserve">općinskog načelnika Općine </w:t>
      </w:r>
      <w:r w:rsidR="00B66180" w:rsidRPr="003F4976">
        <w:rPr>
          <w:rFonts w:ascii="Times New Roman" w:hAnsi="Times New Roman" w:cs="Times New Roman"/>
          <w:color w:val="000000"/>
          <w:sz w:val="24"/>
          <w:szCs w:val="24"/>
        </w:rPr>
        <w:t xml:space="preserve">Velika Kopanica u mandatu </w:t>
      </w:r>
      <w:r w:rsidR="008169E3" w:rsidRPr="003F4976">
        <w:rPr>
          <w:rFonts w:ascii="Times New Roman" w:hAnsi="Times New Roman" w:cs="Times New Roman"/>
          <w:color w:val="000000"/>
          <w:sz w:val="24"/>
          <w:szCs w:val="24"/>
        </w:rPr>
        <w:t>2017.-2021.g</w:t>
      </w:r>
      <w:r w:rsidRPr="003F4976">
        <w:rPr>
          <w:rFonts w:ascii="Times New Roman" w:hAnsi="Times New Roman" w:cs="Times New Roman"/>
          <w:color w:val="000000"/>
          <w:sz w:val="24"/>
          <w:szCs w:val="24"/>
        </w:rPr>
        <w:t>.</w:t>
      </w:r>
      <w:r w:rsidR="00B66180" w:rsidRPr="003F4976">
        <w:rPr>
          <w:rFonts w:ascii="Times New Roman" w:hAnsi="Times New Roman" w:cs="Times New Roman"/>
          <w:color w:val="000000"/>
          <w:sz w:val="24"/>
          <w:szCs w:val="24"/>
        </w:rPr>
        <w:t xml:space="preserve"> te da navedenu dužnost ponovno obnaša od 21. svibnja 2021.g. </w:t>
      </w:r>
      <w:r w:rsidRPr="003F4976">
        <w:rPr>
          <w:rFonts w:ascii="Times New Roman" w:hAnsi="Times New Roman" w:cs="Times New Roman"/>
          <w:color w:val="000000"/>
          <w:sz w:val="24"/>
          <w:szCs w:val="24"/>
        </w:rPr>
        <w:t xml:space="preserve"> Slijedom navedenoga, </w:t>
      </w:r>
      <w:r w:rsidR="00B66180" w:rsidRPr="003F4976">
        <w:rPr>
          <w:rFonts w:ascii="Times New Roman" w:hAnsi="Times New Roman" w:cs="Times New Roman"/>
          <w:color w:val="000000"/>
          <w:sz w:val="24"/>
          <w:szCs w:val="24"/>
        </w:rPr>
        <w:t xml:space="preserve">Ivan Meteš </w:t>
      </w:r>
      <w:r w:rsidRPr="003F4976">
        <w:rPr>
          <w:rFonts w:ascii="Times New Roman" w:hAnsi="Times New Roman" w:cs="Times New Roman"/>
          <w:color w:val="000000"/>
          <w:sz w:val="24"/>
          <w:szCs w:val="24"/>
        </w:rPr>
        <w:t xml:space="preserve"> je povodom obnašanja navedene dužnosti, bio obavezan postupati sukladno odredbama ZSSI-a.</w:t>
      </w:r>
      <w:r w:rsidR="00303A00" w:rsidRPr="003F4976">
        <w:rPr>
          <w:rFonts w:ascii="Times New Roman" w:hAnsi="Times New Roman" w:cs="Times New Roman"/>
          <w:color w:val="000000"/>
          <w:sz w:val="24"/>
          <w:szCs w:val="24"/>
        </w:rPr>
        <w:t xml:space="preserve"> </w:t>
      </w:r>
    </w:p>
    <w:p w14:paraId="03E8F5A0" w14:textId="1B23AAEF" w:rsidR="008169E3" w:rsidRPr="003F4976" w:rsidRDefault="008169E3" w:rsidP="002F208B">
      <w:pPr>
        <w:autoSpaceDE w:val="0"/>
        <w:autoSpaceDN w:val="0"/>
        <w:adjustRightInd w:val="0"/>
        <w:spacing w:after="0"/>
        <w:ind w:firstLine="709"/>
        <w:jc w:val="both"/>
        <w:rPr>
          <w:rFonts w:ascii="Times New Roman" w:hAnsi="Times New Roman" w:cs="Times New Roman"/>
          <w:color w:val="000000"/>
          <w:sz w:val="24"/>
          <w:szCs w:val="24"/>
        </w:rPr>
      </w:pPr>
    </w:p>
    <w:p w14:paraId="37332A00" w14:textId="21B02FC8" w:rsidR="008169E3" w:rsidRPr="003F4976"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7F25C86B" w14:textId="77777777" w:rsidR="008169E3" w:rsidRPr="003F4976"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40DF1B9D" w14:textId="6786BCFC" w:rsidR="008169E3" w:rsidRPr="003F4976"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3F4976">
        <w:rPr>
          <w:rFonts w:ascii="Times New Roman" w:hAnsi="Times New Roman" w:cs="Times New Roman"/>
          <w:color w:val="000000"/>
          <w:sz w:val="24"/>
          <w:szCs w:val="24"/>
        </w:rPr>
        <w:t>podzakonskih</w:t>
      </w:r>
      <w:proofErr w:type="spellEnd"/>
      <w:r w:rsidRPr="003F4976">
        <w:rPr>
          <w:rFonts w:ascii="Times New Roman" w:hAnsi="Times New Roman" w:cs="Times New Roman"/>
          <w:color w:val="000000"/>
          <w:sz w:val="24"/>
          <w:szCs w:val="24"/>
        </w:rPr>
        <w:t xml:space="preserve"> propisa donesenih na temelju toga Zakona.</w:t>
      </w:r>
    </w:p>
    <w:p w14:paraId="370D0329" w14:textId="77777777" w:rsidR="008169E3" w:rsidRPr="003F4976"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4A33392A" w14:textId="4511E577" w:rsidR="008169E3" w:rsidRPr="003F4976"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Člankom 26. stavkom 1. ZSSI-a  propisano je da će Povjerenstvo bez odgađanja zatražiti od dužnosnika pisano očitovanje s potrebnim dokazima ako prilikom provjere podataka utvrdi nesklad, odnosno nerazmjer između prijavljene imovine iz podnesenog izvješća iz članka 8. i 9. ZSSI-a i stanja imovine dužnosnika kako proizlazi iz pribavljenih podataka od nadležnih tijela. Dužnosnik je, sukladno odredbi članka 26. stavka 2. ZSSI-a, dužan dostaviti Povjerenstvu pisano očitovanje i priložiti odgovarajuće dokaze u roku od 15 dana od dana primitka pisanog zahtjeva.</w:t>
      </w:r>
    </w:p>
    <w:p w14:paraId="5A9CD2F5" w14:textId="4D55DAD8" w:rsidR="000E18AC" w:rsidRPr="003F4976" w:rsidRDefault="000E18AC" w:rsidP="008169E3">
      <w:pPr>
        <w:autoSpaceDE w:val="0"/>
        <w:autoSpaceDN w:val="0"/>
        <w:adjustRightInd w:val="0"/>
        <w:spacing w:after="0"/>
        <w:ind w:firstLine="709"/>
        <w:jc w:val="both"/>
        <w:rPr>
          <w:rFonts w:ascii="Times New Roman" w:hAnsi="Times New Roman" w:cs="Times New Roman"/>
          <w:color w:val="000000"/>
          <w:sz w:val="24"/>
          <w:szCs w:val="24"/>
        </w:rPr>
      </w:pPr>
    </w:p>
    <w:p w14:paraId="37BCE921" w14:textId="20A31F12" w:rsidR="00137492"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Izvješće o imovinskom stanju dužnosnika se sukladno članku 8. stavku 9. ZSSI-a podnosi se na obrascu čiji oblik i sadržaj propisuje Povjerenstvo.</w:t>
      </w:r>
      <w:r w:rsidR="00FD6893">
        <w:rPr>
          <w:rFonts w:ascii="Times New Roman" w:hAnsi="Times New Roman" w:cs="Times New Roman"/>
          <w:sz w:val="24"/>
          <w:szCs w:val="24"/>
        </w:rPr>
        <w:t xml:space="preserve"> </w:t>
      </w:r>
    </w:p>
    <w:p w14:paraId="4B3F9DC5" w14:textId="77777777" w:rsidR="00137492" w:rsidRPr="003F4976" w:rsidRDefault="00137492" w:rsidP="000E18AC">
      <w:pPr>
        <w:tabs>
          <w:tab w:val="left" w:pos="1155"/>
        </w:tabs>
        <w:spacing w:after="0"/>
        <w:jc w:val="both"/>
        <w:rPr>
          <w:rFonts w:ascii="Times New Roman" w:hAnsi="Times New Roman" w:cs="Times New Roman"/>
          <w:sz w:val="24"/>
          <w:szCs w:val="24"/>
        </w:rPr>
      </w:pPr>
    </w:p>
    <w:p w14:paraId="5C9AC088" w14:textId="3FBA257A" w:rsidR="00137492"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w:t>
      </w:r>
      <w:r w:rsidRPr="003F4976">
        <w:rPr>
          <w:rFonts w:ascii="Times New Roman" w:hAnsi="Times New Roman" w:cs="Times New Roman"/>
          <w:sz w:val="24"/>
          <w:szCs w:val="24"/>
        </w:rPr>
        <w:t xml:space="preserve"> </w:t>
      </w:r>
    </w:p>
    <w:p w14:paraId="0A3E8995" w14:textId="62776941" w:rsidR="00137492"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lastRenderedPageBreak/>
        <w:t xml:space="preserve">             </w:t>
      </w:r>
      <w:r w:rsidR="000E18AC" w:rsidRPr="003F4976">
        <w:rPr>
          <w:rFonts w:ascii="Times New Roman" w:hAnsi="Times New Roman" w:cs="Times New Roman"/>
          <w:sz w:val="24"/>
          <w:szCs w:val="24"/>
        </w:rPr>
        <w:t>Sukladno odredbi članka 20. stavka 3. ZSSI-a, obveze koje za dužnosnika proizlaze iz članaka 8. i 9. ZSSI-a, počinju danom stupanja na dužnost i traju dvanaest mjeseci od dana prestanka obnašanja dužnosti.</w:t>
      </w:r>
    </w:p>
    <w:p w14:paraId="1FDA0E55" w14:textId="77777777" w:rsidR="00137492" w:rsidRPr="003F4976" w:rsidRDefault="00137492" w:rsidP="000E18AC">
      <w:pPr>
        <w:tabs>
          <w:tab w:val="left" w:pos="1155"/>
        </w:tabs>
        <w:spacing w:after="0"/>
        <w:jc w:val="both"/>
        <w:rPr>
          <w:rFonts w:ascii="Times New Roman" w:hAnsi="Times New Roman" w:cs="Times New Roman"/>
          <w:sz w:val="24"/>
          <w:szCs w:val="24"/>
        </w:rPr>
      </w:pPr>
    </w:p>
    <w:p w14:paraId="39BBC17E" w14:textId="5AB1CCFD" w:rsidR="000E18AC"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Na temelju članka 8. stavka 7. podstavka 4., 7. i 8. ZSSI-a, podaci o imovini koje je dužnosnik dužan prijaviti u izvješću o imovinskom stanju obuhvaćaju podatke o udjelima u poslovnim subjektima; podatke o dohotku od samostalne djelatnosti i drugom dohotku, te podatke o primicima koji se ne smatraju dohotkom i primicima na koje se ne plaća porez na dohodak.</w:t>
      </w:r>
    </w:p>
    <w:p w14:paraId="72FAC07C"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18B73A5A" w14:textId="69332558" w:rsidR="000E18AC"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Sukladno članku 4. stavku 4. ZSSI-a, poslovni subjekti u smislu toga Zakona su i nositelji samostalnih djelatnosti. Među poslovnim subjektima samostalnih djelatnosti podrazumijevaju se obiteljska poljoprivredna gospodarstva (OPG).</w:t>
      </w:r>
    </w:p>
    <w:p w14:paraId="4846585A"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4DB83D60" w14:textId="4439143A" w:rsidR="000E18AC"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 xml:space="preserve">Stoga su dužnosnici dužni prijaviti podatke o OPG-u čiji su nositelji u rubrici u kojoj se prijavljuju udjeli u poslovnim subjektima ili </w:t>
      </w:r>
      <w:proofErr w:type="spellStart"/>
      <w:r w:rsidR="000E18AC" w:rsidRPr="003F4976">
        <w:rPr>
          <w:rFonts w:ascii="Times New Roman" w:hAnsi="Times New Roman" w:cs="Times New Roman"/>
          <w:sz w:val="24"/>
          <w:szCs w:val="24"/>
        </w:rPr>
        <w:t>podredno</w:t>
      </w:r>
      <w:proofErr w:type="spellEnd"/>
      <w:r w:rsidR="000E18AC" w:rsidRPr="003F4976">
        <w:rPr>
          <w:rFonts w:ascii="Times New Roman" w:hAnsi="Times New Roman" w:cs="Times New Roman"/>
          <w:sz w:val="24"/>
          <w:szCs w:val="24"/>
        </w:rPr>
        <w:t xml:space="preserve"> barem u rubrici u kojoj se prijavljuju druge djelatnosti koje obavljaju za vrijeme obnašanja dužnosti.</w:t>
      </w:r>
    </w:p>
    <w:p w14:paraId="30176D0F"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0DBFA27B" w14:textId="5FAF8DB9" w:rsidR="000E18AC"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Nadalje, potrebno je istaknuti i daje sukladno odredbama članka 13. stavka 2. i 3. ZSSI- a, dužnosnicima koji profesionalno obnašaju dužnost, dozvoljeno da istovremeno, kao redovito i stalno zanimanje obavljaju, pored ostalih dozvoljenih poslova, i samostalnu poljoprivrednu djelatnost, ali je stavkom 4. istog članka ZSSI-a propisano i da su dužnosnici obvezni prijaviti Povjerenstvu prihode od iste djelatnosti. Napominje se da se pod prihodima, sukladno članku 8. stavku 7. podstavku 7. ZSSI-a, podrazumijeva dohodak od samostalne poljoprivredne djelatnosti.</w:t>
      </w:r>
    </w:p>
    <w:p w14:paraId="0BC90DD9"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3B24E40C" w14:textId="306D93BE" w:rsidR="000E18AC" w:rsidRPr="003F4976" w:rsidRDefault="00137492"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w:t>
      </w:r>
      <w:r w:rsidR="000E18AC" w:rsidRPr="003F4976">
        <w:rPr>
          <w:rFonts w:ascii="Times New Roman" w:hAnsi="Times New Roman" w:cs="Times New Roman"/>
          <w:sz w:val="24"/>
          <w:szCs w:val="24"/>
        </w:rPr>
        <w:t>Povjerenstvo pritom uzima u obzir da OPG nema vlastiti OIB, već je to OIB njegova nositelja koji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71B96223" w14:textId="77777777" w:rsidR="000E18AC" w:rsidRPr="003F4976" w:rsidRDefault="000E18AC" w:rsidP="008169E3">
      <w:pPr>
        <w:autoSpaceDE w:val="0"/>
        <w:autoSpaceDN w:val="0"/>
        <w:adjustRightInd w:val="0"/>
        <w:spacing w:after="0"/>
        <w:ind w:firstLine="709"/>
        <w:jc w:val="both"/>
        <w:rPr>
          <w:rFonts w:ascii="Times New Roman" w:hAnsi="Times New Roman" w:cs="Times New Roman"/>
          <w:color w:val="000000"/>
          <w:sz w:val="24"/>
          <w:szCs w:val="24"/>
        </w:rPr>
      </w:pPr>
    </w:p>
    <w:p w14:paraId="34B6931B" w14:textId="77777777" w:rsidR="000E18AC" w:rsidRPr="003F4976" w:rsidRDefault="000E18AC" w:rsidP="000E18AC">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Pritom se sukladno relevantnim zakonskim propisima (Zakon o poljoprivredi, Zakon o porezu na dohodak), dohodak od poljoprivrede smatra dohotkom od samostalne djelatnosti. Stoga se i dohodak OPG-a smatra dohotkom od samostalne poljoprivredne djelatnosti, a u obračun dohotka odnosno u poslovni primitak od samostalne poljoprivredne djelatnosti na propisani način uračunavaju se i primici po osnovi državnih potpora i poticaja.</w:t>
      </w:r>
    </w:p>
    <w:p w14:paraId="5B36436E" w14:textId="77777777" w:rsidR="000E18AC" w:rsidRPr="003F4976" w:rsidRDefault="000E18AC" w:rsidP="000E18AC">
      <w:pPr>
        <w:autoSpaceDE w:val="0"/>
        <w:autoSpaceDN w:val="0"/>
        <w:adjustRightInd w:val="0"/>
        <w:spacing w:after="0"/>
        <w:ind w:firstLine="709"/>
        <w:jc w:val="both"/>
        <w:rPr>
          <w:rFonts w:ascii="Times New Roman" w:hAnsi="Times New Roman" w:cs="Times New Roman"/>
          <w:color w:val="000000"/>
          <w:sz w:val="24"/>
          <w:szCs w:val="24"/>
        </w:rPr>
      </w:pPr>
    </w:p>
    <w:p w14:paraId="71525C60" w14:textId="77777777" w:rsidR="00FD6893" w:rsidRDefault="000E18AC" w:rsidP="000E18AC">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Stoga Povjerenstvo dohodak koji se ostvaruje djelatnošću OPG-a smatra imovinom odnosno prihodom nositelja OPG-a.</w:t>
      </w:r>
      <w:r w:rsidR="00FD6893">
        <w:rPr>
          <w:rFonts w:ascii="Times New Roman" w:hAnsi="Times New Roman" w:cs="Times New Roman"/>
          <w:color w:val="000000"/>
          <w:sz w:val="24"/>
          <w:szCs w:val="24"/>
        </w:rPr>
        <w:t xml:space="preserve"> </w:t>
      </w:r>
    </w:p>
    <w:p w14:paraId="393CCD35" w14:textId="77777777" w:rsidR="00FD6893" w:rsidRDefault="00FD6893" w:rsidP="000E18AC">
      <w:pPr>
        <w:autoSpaceDE w:val="0"/>
        <w:autoSpaceDN w:val="0"/>
        <w:adjustRightInd w:val="0"/>
        <w:spacing w:after="0"/>
        <w:ind w:firstLine="709"/>
        <w:jc w:val="both"/>
        <w:rPr>
          <w:rFonts w:ascii="Times New Roman" w:hAnsi="Times New Roman" w:cs="Times New Roman"/>
          <w:color w:val="000000"/>
          <w:sz w:val="24"/>
          <w:szCs w:val="24"/>
        </w:rPr>
      </w:pPr>
    </w:p>
    <w:p w14:paraId="55C12CFE" w14:textId="37E116FD" w:rsidR="008169E3" w:rsidRPr="003F4976" w:rsidRDefault="000E18AC" w:rsidP="000E18AC">
      <w:pPr>
        <w:autoSpaceDE w:val="0"/>
        <w:autoSpaceDN w:val="0"/>
        <w:adjustRightInd w:val="0"/>
        <w:spacing w:after="0"/>
        <w:ind w:firstLine="709"/>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S obzirom da</w:t>
      </w:r>
      <w:r w:rsidR="00FD6893">
        <w:rPr>
          <w:rFonts w:ascii="Times New Roman" w:hAnsi="Times New Roman" w:cs="Times New Roman"/>
          <w:color w:val="000000"/>
          <w:sz w:val="24"/>
          <w:szCs w:val="24"/>
        </w:rPr>
        <w:t xml:space="preserve"> </w:t>
      </w:r>
      <w:r w:rsidRPr="003F4976">
        <w:rPr>
          <w:rFonts w:ascii="Times New Roman" w:hAnsi="Times New Roman" w:cs="Times New Roman"/>
          <w:color w:val="000000"/>
          <w:sz w:val="24"/>
          <w:szCs w:val="24"/>
        </w:rPr>
        <w:t xml:space="preserve">je u propisanom obrascu izvješća o imovinskom stanju izdvojena rubrika naziva ,,Subvencije/donacije/poticaji“, ukoliko je dužnosnik ili njegov bračni drug nositelj OPG- </w:t>
      </w:r>
      <w:r w:rsidRPr="003F4976">
        <w:rPr>
          <w:rFonts w:ascii="Times New Roman" w:hAnsi="Times New Roman" w:cs="Times New Roman"/>
          <w:color w:val="000000"/>
          <w:sz w:val="24"/>
          <w:szCs w:val="24"/>
        </w:rPr>
        <w:lastRenderedPageBreak/>
        <w:t>a, tada je iznose primljenih potpora za poljoprivrednu djelatnost toga OPG-a potrebno prijaviti u ovoj rubrici.</w:t>
      </w:r>
    </w:p>
    <w:p w14:paraId="1B51460E" w14:textId="77777777" w:rsidR="000E18AC" w:rsidRPr="003F4976" w:rsidRDefault="000E18AC" w:rsidP="000E18AC">
      <w:pPr>
        <w:autoSpaceDE w:val="0"/>
        <w:autoSpaceDN w:val="0"/>
        <w:adjustRightInd w:val="0"/>
        <w:spacing w:after="0"/>
        <w:ind w:firstLine="709"/>
        <w:jc w:val="both"/>
        <w:rPr>
          <w:rFonts w:ascii="Times New Roman" w:hAnsi="Times New Roman" w:cs="Times New Roman"/>
          <w:color w:val="000000"/>
          <w:sz w:val="24"/>
          <w:szCs w:val="24"/>
        </w:rPr>
      </w:pPr>
    </w:p>
    <w:p w14:paraId="5AC8631F" w14:textId="17F940A2"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Povjerenstvo ističe kako su dužnosnici obvezni, sukladno Smjernici i uputi od 24. prosinca 2018. g., broj: 711-1-1724-R-91/18-01-8, dužni prijaviti ukupan svaku isplatu subvencija donacija, poticaja ili potpora istekom godine u kojoj su primljene, neovisno o njihovu iznosu. To podrazumijeva da kod primitka više vrsta i više rata potpora od pojedinog isplatitelja treba istekom godine prijaviti ukupan iznos primitaka na godišnjoj razini od pojedinog isplatitelja potpora. Imajući u vidu obvezu prijave bitne promjene, ako je došlo do bitne promjene u odnosu na prethodno prijavljeni iznos primljenih potpora na godišnjoj razini, dužnosnici istekom godine trebaju prijaviti promijenjeni iznos. Ako izvješće podnose tijekom kalendarske godine zbog početka ili kraja mandata, ne moraju predviđati iznos koji će ostvariti do kraja te godine nego prijavljuju ukupni iznos primljenih potpora iz prethodne godine.</w:t>
      </w:r>
    </w:p>
    <w:p w14:paraId="548F944C" w14:textId="0E775915"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Prema tome, ako dužnosnici ne podnesu izvješće o imovinskom stanju dužnosnika istekom godine (ili na početku slijedeće godine) radi promjene, kojim prijavljuju izmijenjeni podatak o godišnjem iznosu predmetne vrste primitaka, onda se kao prijavljeni primici uzimaju oni koji su prijavljeni (ili nisu prijavljeni) u zadnjem podnesenom izvješću o imovinskom stanju dužnosnika sve do novog izvješća o imovinskom stanju dužnosnika.</w:t>
      </w:r>
    </w:p>
    <w:p w14:paraId="6FD41B8C" w14:textId="4CA6CE9C"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Napominje se kako je kroz višegodišnju praksu utemeljen stav Povjerenstva kako bitna promjena u imovini u pogledu primitaka dužnosnika predstavlja promjena od najmanje 10 %. Slijedom iznesenog, ako se radi o subvencijama/poticajima/potporama primljenim od određenog isplatitelja, koje je dužnosnik prijavio na godišnjoj razini i ako dužnosnik nastavi i u sljedećoj godini primati iznos od istog isplatitelja po istoj osnovi mora prijaviti promjenu ukoliko je iznos za više od 10 % manji ili veći od prethodno prijavljenog iznosa u zadnjem podnesenom izvješću o imovinskom stanju dužnosnika. Ako je u određenoj godini dužnosnik prestao ostvarivati isplate koje je prethodno prijavio, potrebno je u izvješću o imovinskom stanju dužnosnika prijaviti kako iste više ne ostvaruje (potrebno ih je izbrisati).</w:t>
      </w:r>
    </w:p>
    <w:p w14:paraId="197CAB68" w14:textId="32981C56" w:rsidR="00137492"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Dužnosnik Ivan Meteš podnio je Povjerenstvu, za vrijeme važenja ZSSI-a četiri izvješća o imovinskom stanju koja su odobrena u prethodnoj provjeri i objavljena i to izvješće od 13. srpnja 2017. povodom stupanja na dužnost, izvješće od 3. siječnja 2019. povodom promjene, izvješće od 29. travnja 2019. povodom promjene i izvješće od 21. lipnja 202l.g., povodom ponovnog izbora na istu dužnost. U svim navedenim izvješćima, u rubrici „Poslovni udjeli, dionice i vrijednosni papiri u poslovnim subjektima", dužnosnik je prijavio podatak daje osobno samostalni nositelj OPG-a Ivan Meteš (identičan OIB kao i dužnosnikov), sa sjedištem u Velikoj Kopanici.</w:t>
      </w:r>
      <w:r w:rsidR="00FD6893">
        <w:rPr>
          <w:rFonts w:ascii="Times New Roman" w:hAnsi="Times New Roman" w:cs="Times New Roman"/>
          <w:color w:val="000000"/>
          <w:sz w:val="24"/>
          <w:szCs w:val="24"/>
        </w:rPr>
        <w:t xml:space="preserve"> </w:t>
      </w:r>
    </w:p>
    <w:p w14:paraId="531801AD" w14:textId="77777777" w:rsidR="00137492" w:rsidRPr="003F4976" w:rsidRDefault="000E18AC" w:rsidP="00137492">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U svim navedenim izvješćima, u rubrici „Subvencije/donacije/poticaji", dužnosnik je </w:t>
      </w:r>
      <w:r w:rsidRPr="003F4976">
        <w:rPr>
          <w:rFonts w:ascii="Times New Roman" w:hAnsi="Times New Roman" w:cs="Times New Roman"/>
          <w:color w:val="000000"/>
          <w:sz w:val="24"/>
          <w:szCs w:val="24"/>
        </w:rPr>
        <w:lastRenderedPageBreak/>
        <w:t>prijavio istovjetan podatak, daje od isplatitelja APPRRR (odnosno Agencije za plaćanja) primio na godišnjoj razini 150.000,00 kuna po osnovi poticaja.</w:t>
      </w:r>
    </w:p>
    <w:p w14:paraId="3332322C" w14:textId="77777777" w:rsidR="00137492" w:rsidRPr="003F4976" w:rsidRDefault="000E18AC" w:rsidP="00137492">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Na traženje Povjerenstva za dostavom podataka o potporama koje su isplaćivane fizičkoj osobi Ivanu </w:t>
      </w:r>
      <w:proofErr w:type="spellStart"/>
      <w:r w:rsidRPr="003F4976">
        <w:rPr>
          <w:rFonts w:ascii="Times New Roman" w:hAnsi="Times New Roman" w:cs="Times New Roman"/>
          <w:color w:val="000000"/>
          <w:sz w:val="24"/>
          <w:szCs w:val="24"/>
        </w:rPr>
        <w:t>Metešu</w:t>
      </w:r>
      <w:proofErr w:type="spellEnd"/>
      <w:r w:rsidRPr="003F4976">
        <w:rPr>
          <w:rFonts w:ascii="Times New Roman" w:hAnsi="Times New Roman" w:cs="Times New Roman"/>
          <w:color w:val="000000"/>
          <w:sz w:val="24"/>
          <w:szCs w:val="24"/>
        </w:rPr>
        <w:t xml:space="preserve"> ili OPG-u Meteš Ivan u relevantnom razdoblju 2016.-2020., Agencija za plaćanja se očitovala dopisom KLASA: 951-03/22-01/0012, URBROJ: 343-0603/02-22-002 od 20. listopada 2022.g.</w:t>
      </w:r>
      <w:r w:rsidR="00137492" w:rsidRPr="003F4976">
        <w:rPr>
          <w:rFonts w:ascii="Times New Roman" w:hAnsi="Times New Roman" w:cs="Times New Roman"/>
          <w:color w:val="000000"/>
          <w:sz w:val="24"/>
          <w:szCs w:val="24"/>
        </w:rPr>
        <w:t xml:space="preserve"> </w:t>
      </w:r>
    </w:p>
    <w:p w14:paraId="4C6517A7" w14:textId="0878BD8F" w:rsidR="00137492" w:rsidRPr="003F4976" w:rsidRDefault="00137492" w:rsidP="000E18AC">
      <w:pPr>
        <w:widowControl w:val="0"/>
        <w:shd w:val="clear" w:color="auto" w:fill="FFFFFF"/>
        <w:spacing w:after="300" w:line="300" w:lineRule="auto"/>
        <w:ind w:firstLine="740"/>
        <w:jc w:val="both"/>
        <w:rPr>
          <w:rFonts w:ascii="Times New Roman" w:hAnsi="Times New Roman" w:cs="Times New Roman"/>
          <w:sz w:val="24"/>
          <w:szCs w:val="24"/>
        </w:rPr>
      </w:pPr>
      <w:r w:rsidRPr="003F4976">
        <w:rPr>
          <w:rFonts w:ascii="Times New Roman" w:hAnsi="Times New Roman" w:cs="Times New Roman"/>
          <w:color w:val="000000"/>
          <w:sz w:val="24"/>
          <w:szCs w:val="24"/>
        </w:rPr>
        <w:t>U</w:t>
      </w:r>
      <w:r w:rsidR="000E18AC" w:rsidRPr="003F4976">
        <w:rPr>
          <w:rFonts w:ascii="Times New Roman" w:hAnsi="Times New Roman" w:cs="Times New Roman"/>
          <w:sz w:val="24"/>
          <w:szCs w:val="24"/>
        </w:rPr>
        <w:t xml:space="preserve"> očitovanju Agencije za plaćanja u bitnom se potvrđuje da je Ivan Meteš, OIB: </w:t>
      </w:r>
      <w:r w:rsidR="00B34098" w:rsidRPr="00B34098">
        <w:rPr>
          <w:rFonts w:ascii="Times New Roman" w:hAnsi="Times New Roman" w:cs="Times New Roman"/>
          <w:sz w:val="24"/>
          <w:szCs w:val="24"/>
          <w:highlight w:val="black"/>
        </w:rPr>
        <w:t>……………….</w:t>
      </w:r>
      <w:r w:rsidR="000E18AC" w:rsidRPr="003F4976">
        <w:rPr>
          <w:rFonts w:ascii="Times New Roman" w:hAnsi="Times New Roman" w:cs="Times New Roman"/>
          <w:sz w:val="24"/>
          <w:szCs w:val="24"/>
        </w:rPr>
        <w:t xml:space="preserve"> evidentiran u Upisniku poljoprivrednika kao nositelj obiteljskog poljoprivrednog gospodarstva (OPG) Ivan Meteš od 18. lipnja 2015.g. te daj</w:t>
      </w:r>
      <w:bookmarkStart w:id="0" w:name="_GoBack"/>
      <w:bookmarkEnd w:id="0"/>
      <w:r w:rsidR="000E18AC" w:rsidRPr="003F4976">
        <w:rPr>
          <w:rFonts w:ascii="Times New Roman" w:hAnsi="Times New Roman" w:cs="Times New Roman"/>
          <w:sz w:val="24"/>
          <w:szCs w:val="24"/>
        </w:rPr>
        <w:t>e isti OPG aktivan i danas s istim nositeljem.</w:t>
      </w:r>
      <w:r w:rsidRPr="003F4976">
        <w:rPr>
          <w:rFonts w:ascii="Times New Roman" w:hAnsi="Times New Roman" w:cs="Times New Roman"/>
          <w:sz w:val="24"/>
          <w:szCs w:val="24"/>
        </w:rPr>
        <w:t xml:space="preserve"> </w:t>
      </w:r>
    </w:p>
    <w:p w14:paraId="5D97FE55" w14:textId="765F985D"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sz w:val="24"/>
          <w:szCs w:val="24"/>
        </w:rPr>
        <w:t>U dopisu Agencije za plaćanja u bitnom se pojašnjava daje OPG Ivan Meteš podnosio zahtjeve i ostvarivao izravne potpore u poljoprivredi iz IAKS mjera ruralnog razvoja. Navodi se da je u svim navedenim godinama (2016.-2020.) zatražio potpore „Osnovno, Zeleno i Preraspodijeljeno plaćanje za 98 hektara te u godinama 2016.-2019. potporu „Plaćanja za mlade poljoprivrednike za prvih 50,00 ha te da su mu zatražene potpore i isplaćene.</w:t>
      </w:r>
    </w:p>
    <w:p w14:paraId="44031CB9" w14:textId="1F320935"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sz w:val="24"/>
          <w:szCs w:val="24"/>
        </w:rPr>
        <w:t>U privitku navedenog dopisa Agencije za plaćanja dostavljena je tablica svih isplata potpora subjektu OPG Ivan Meteš u traženom razdoblju. Uvidom u navedenu tablicu utvrđeno je da su OPG-u, čiji je dužnosnik Ivan Meteš nositelj, isplaćeni slijedeći iznosi:</w:t>
      </w:r>
    </w:p>
    <w:p w14:paraId="4671C26B" w14:textId="77777777"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w:t>
      </w:r>
      <w:r w:rsidRPr="003F4976">
        <w:rPr>
          <w:rFonts w:ascii="Times New Roman" w:hAnsi="Times New Roman" w:cs="Times New Roman"/>
          <w:sz w:val="24"/>
          <w:szCs w:val="24"/>
        </w:rPr>
        <w:tab/>
        <w:t>u 2016. g. ukupno 152.467,83 kuna,</w:t>
      </w:r>
    </w:p>
    <w:p w14:paraId="153C66AE" w14:textId="77777777"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w:t>
      </w:r>
      <w:r w:rsidRPr="003F4976">
        <w:rPr>
          <w:rFonts w:ascii="Times New Roman" w:hAnsi="Times New Roman" w:cs="Times New Roman"/>
          <w:sz w:val="24"/>
          <w:szCs w:val="24"/>
        </w:rPr>
        <w:tab/>
        <w:t>u 2017. g. ukupno 218.212,17 kuna,</w:t>
      </w:r>
    </w:p>
    <w:p w14:paraId="4F01189C" w14:textId="77777777"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xml:space="preserve">-                  u 2018. g. ukupno 372.728,93 kuna, </w:t>
      </w:r>
    </w:p>
    <w:p w14:paraId="493BD297" w14:textId="0CAD21E8"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                  u 2019. g. ukupno 219.692,81 kuna,</w:t>
      </w:r>
    </w:p>
    <w:p w14:paraId="170AB93C" w14:textId="77777777"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w:t>
      </w:r>
      <w:r w:rsidRPr="003F4976">
        <w:rPr>
          <w:rFonts w:ascii="Times New Roman" w:hAnsi="Times New Roman" w:cs="Times New Roman"/>
          <w:sz w:val="24"/>
          <w:szCs w:val="24"/>
        </w:rPr>
        <w:tab/>
        <w:t>u 2020. g. ukupno 228.074,18 kuna.</w:t>
      </w:r>
    </w:p>
    <w:p w14:paraId="1170E620"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52C57F1F" w14:textId="77777777" w:rsidR="002A2D9A" w:rsidRDefault="000E18AC" w:rsidP="00137492">
      <w:pPr>
        <w:tabs>
          <w:tab w:val="left" w:pos="1155"/>
        </w:tabs>
        <w:spacing w:after="0"/>
        <w:ind w:firstLine="708"/>
        <w:jc w:val="both"/>
        <w:rPr>
          <w:rFonts w:ascii="Times New Roman" w:hAnsi="Times New Roman" w:cs="Times New Roman"/>
          <w:sz w:val="24"/>
          <w:szCs w:val="24"/>
        </w:rPr>
      </w:pPr>
      <w:r w:rsidRPr="003F4976">
        <w:rPr>
          <w:rFonts w:ascii="Times New Roman" w:hAnsi="Times New Roman" w:cs="Times New Roman"/>
          <w:sz w:val="24"/>
          <w:szCs w:val="24"/>
        </w:rPr>
        <w:t>Temeljem navedenog, Povjerenstvo je zaključilo da je dužnosnik Ivan Meteš, kao nositelj OPG Ivan Meteš, primio državne potpore i potpore iz EU fondova preko Agencije za plaćanja u gore utvrđenim iznosima, koje su u godinama 2017., 2018., 2019. i 2020. ukupno iznosile značajno više (razlika uvijek višestruko veća od 10 %) od iznosa primitaka od ovog isplatitelja po osnovi potpora, kojeg je dužnosnik prijavio u podnesenim izvješćima o imovinskom stanju.</w:t>
      </w:r>
      <w:r w:rsidR="002A2D9A">
        <w:rPr>
          <w:rFonts w:ascii="Times New Roman" w:hAnsi="Times New Roman" w:cs="Times New Roman"/>
          <w:sz w:val="24"/>
          <w:szCs w:val="24"/>
        </w:rPr>
        <w:t xml:space="preserve"> </w:t>
      </w:r>
    </w:p>
    <w:p w14:paraId="6D0BE0E5" w14:textId="77777777" w:rsidR="002A2D9A" w:rsidRDefault="002A2D9A" w:rsidP="00137492">
      <w:pPr>
        <w:tabs>
          <w:tab w:val="left" w:pos="1155"/>
        </w:tabs>
        <w:spacing w:after="0"/>
        <w:ind w:firstLine="708"/>
        <w:jc w:val="both"/>
        <w:rPr>
          <w:rFonts w:ascii="Times New Roman" w:hAnsi="Times New Roman" w:cs="Times New Roman"/>
          <w:sz w:val="24"/>
          <w:szCs w:val="24"/>
        </w:rPr>
      </w:pPr>
    </w:p>
    <w:p w14:paraId="6E61CA8F" w14:textId="2429A782" w:rsidR="000E18AC" w:rsidRPr="003F4976" w:rsidRDefault="000E18AC" w:rsidP="00137492">
      <w:pPr>
        <w:tabs>
          <w:tab w:val="left" w:pos="1155"/>
        </w:tabs>
        <w:spacing w:after="0"/>
        <w:ind w:firstLine="708"/>
        <w:jc w:val="both"/>
        <w:rPr>
          <w:rFonts w:ascii="Times New Roman" w:hAnsi="Times New Roman" w:cs="Times New Roman"/>
          <w:sz w:val="24"/>
          <w:szCs w:val="24"/>
        </w:rPr>
      </w:pPr>
      <w:r w:rsidRPr="003F4976">
        <w:rPr>
          <w:rFonts w:ascii="Times New Roman" w:hAnsi="Times New Roman" w:cs="Times New Roman"/>
          <w:sz w:val="24"/>
          <w:szCs w:val="24"/>
        </w:rPr>
        <w:t xml:space="preserve">Slijedom navedenog, usporedbom podataka iz navedenih Izvješća o imovinskom stanju dužnosnika Ivana </w:t>
      </w:r>
      <w:proofErr w:type="spellStart"/>
      <w:r w:rsidRPr="003F4976">
        <w:rPr>
          <w:rFonts w:ascii="Times New Roman" w:hAnsi="Times New Roman" w:cs="Times New Roman"/>
          <w:sz w:val="24"/>
          <w:szCs w:val="24"/>
        </w:rPr>
        <w:t>Meteša</w:t>
      </w:r>
      <w:proofErr w:type="spellEnd"/>
      <w:r w:rsidRPr="003F4976">
        <w:rPr>
          <w:rFonts w:ascii="Times New Roman" w:hAnsi="Times New Roman" w:cs="Times New Roman"/>
          <w:sz w:val="24"/>
          <w:szCs w:val="24"/>
        </w:rPr>
        <w:t xml:space="preserve"> te stanja imovine, utvrđenog na temelju pribavljenih podataka nadležnih državnih tijela, Povjerenstvo je utvrdilo da je nastao nerazmjer koji proizlazi iz isplata potpora od strane Agencije za plaćanja  u korist OPG Ivan Meteš, u ukupnom iznosu od 218.212,17 kuna tijekom 2017. g. te neprijavljivanja istekom 2017. g. bitne promjene u odnosu na prethodno prijavljeni iznos potpora od 150.000,00 kn na godišnjoj razini, nerazmjer u izvješću od 3. siječnja 2019. g. i izvješću od 29. travnja 2019., koji proizlazi iz isplata potpora od strane </w:t>
      </w:r>
      <w:r w:rsidRPr="003F4976">
        <w:rPr>
          <w:rFonts w:ascii="Times New Roman" w:hAnsi="Times New Roman" w:cs="Times New Roman"/>
          <w:sz w:val="24"/>
          <w:szCs w:val="24"/>
        </w:rPr>
        <w:lastRenderedPageBreak/>
        <w:t>Agencije za plaćanja u korist OPG Ivan Meteš u ukupnom iznosu od 372.728,93 kuna tijekom 2018. g. te prijavljenog iznosa potpora za 2018.g. od 150.000,00 kn na godišnjoj razini, nerazmjer koji proizlazi iz isplata potpora od strane Agencije za plaćanja u korist OPG Ivan Meteš u ukupnom iznosu od 219.692,81 kuna tijekom 2019. g. te neprijavljivanja istekom 2019.</w:t>
      </w:r>
      <w:r w:rsidRPr="003F4976">
        <w:rPr>
          <w:rFonts w:ascii="Times New Roman" w:hAnsi="Times New Roman" w:cs="Times New Roman"/>
          <w:sz w:val="24"/>
          <w:szCs w:val="24"/>
        </w:rPr>
        <w:tab/>
        <w:t>g. bitne promjene u odnosu na prethodno prijavljeni iznos potpora od 150.000,00 kn na godišnjoj razini,</w:t>
      </w:r>
    </w:p>
    <w:p w14:paraId="7E49C063" w14:textId="616C7423" w:rsidR="000E18AC" w:rsidRPr="003F4976" w:rsidRDefault="000E18AC" w:rsidP="000E18AC">
      <w:pPr>
        <w:tabs>
          <w:tab w:val="left" w:pos="1155"/>
        </w:tabs>
        <w:spacing w:after="0"/>
        <w:jc w:val="both"/>
        <w:rPr>
          <w:rFonts w:ascii="Times New Roman" w:hAnsi="Times New Roman" w:cs="Times New Roman"/>
          <w:sz w:val="24"/>
          <w:szCs w:val="24"/>
        </w:rPr>
      </w:pPr>
      <w:r w:rsidRPr="003F4976">
        <w:rPr>
          <w:rFonts w:ascii="Times New Roman" w:hAnsi="Times New Roman" w:cs="Times New Roman"/>
          <w:sz w:val="24"/>
          <w:szCs w:val="24"/>
        </w:rPr>
        <w:t>nerazmjer koji proizlazi iz isplata potpora od strane Agencije za plaćanja u korist OPG Ivan Meteš u ukupnom iznosu od 228.074,18 kuna tijekom 2020. g. te neprijavljivanja istekom 2020.g. bitne promjene u odnosu na prethodno prijavljeni iznos potpora od 150.000,00 kn na godišnjoj</w:t>
      </w:r>
      <w:r w:rsidRPr="003F4976">
        <w:t xml:space="preserve"> </w:t>
      </w:r>
      <w:r w:rsidRPr="003F4976">
        <w:rPr>
          <w:rFonts w:ascii="Times New Roman" w:hAnsi="Times New Roman" w:cs="Times New Roman"/>
          <w:sz w:val="24"/>
          <w:szCs w:val="24"/>
        </w:rPr>
        <w:t>razini.</w:t>
      </w:r>
    </w:p>
    <w:p w14:paraId="18B03D28" w14:textId="77777777" w:rsidR="000E18AC" w:rsidRPr="003F4976" w:rsidRDefault="000E18AC" w:rsidP="000E18AC">
      <w:pPr>
        <w:tabs>
          <w:tab w:val="left" w:pos="1155"/>
        </w:tabs>
        <w:spacing w:after="0"/>
        <w:jc w:val="both"/>
        <w:rPr>
          <w:rFonts w:ascii="Times New Roman" w:hAnsi="Times New Roman" w:cs="Times New Roman"/>
          <w:sz w:val="24"/>
          <w:szCs w:val="24"/>
        </w:rPr>
      </w:pPr>
    </w:p>
    <w:p w14:paraId="70DAFE85" w14:textId="1D2F24F4"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Dana 03. siječnja 2023. Povjerenstvo je donijelo Zaključak, broj 711-I-15-RP-18-19/23-04-18 kojim se poziva dužnosnik  da dostavi Povjerenstvu očitovanje s potrebnim dokazima za usklađivanje prijavljene imovine iz navedenih izvješća o imovinskom stanju dužnosnika i stanja imovine utvrđene u postupku redovite provjere.</w:t>
      </w:r>
    </w:p>
    <w:p w14:paraId="23C8F0BD" w14:textId="3C26E439"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Dužnosnik Ivan Meteš je dana 18. siječnja 2023.g. Povjerenstvu dostavio svoje očitovanje u kojem u bitnom navodi da  je stupio na dužnost općinskog načelnika Općine Velika Kopanica 2017.g. te da je tada prvi put podnio izvješće o imovinskom stanju u kojem je naveo činjenično stanje da je vlasnik OPG-a Ivan Meteš te da ostvaruje poticaj u iznosu 150.000,00 kn budući da je isti ostvario u 2016.g. Dužnosnik navodi da navedeni iznos nije mijenjao u kasnijim izvješćima koja je podnosio zbog drugih promjena na imovini. Dužnosnik navodi da od 2016.g. obrađuje 100 ha zemlje te da se navedeni iznos hektara nije mijenjao pa je smatrao da se i iznos poticaja po hektaru ne mijenja čime je počinio nenamjernu pogrešku.</w:t>
      </w:r>
    </w:p>
    <w:p w14:paraId="15D3E038" w14:textId="3B0E3D7E" w:rsidR="000E18A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09240645" w14:textId="2A3DD81D" w:rsidR="000118DC" w:rsidRPr="003F4976" w:rsidRDefault="000E18AC" w:rsidP="000E18AC">
      <w:pPr>
        <w:widowControl w:val="0"/>
        <w:shd w:val="clear" w:color="auto" w:fill="FFFFFF"/>
        <w:spacing w:after="300" w:line="300" w:lineRule="auto"/>
        <w:ind w:firstLine="740"/>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Dakle, ispunjenje obveze iz članka 27. ZSSI-a ne znači objasniti da je dužnosnik iste propustio unijeti, a da su podaci pribavljeni od nadležnih tijela točni.</w:t>
      </w:r>
    </w:p>
    <w:p w14:paraId="1B855742" w14:textId="7E384AF4" w:rsidR="000118DC" w:rsidRPr="003F4976" w:rsidRDefault="000118DC" w:rsidP="008169E3">
      <w:pPr>
        <w:autoSpaceDE w:val="0"/>
        <w:autoSpaceDN w:val="0"/>
        <w:adjustRightInd w:val="0"/>
        <w:spacing w:after="0"/>
        <w:ind w:firstLine="709"/>
        <w:jc w:val="both"/>
        <w:rPr>
          <w:rFonts w:ascii="Times New Roman" w:eastAsia="Calibri" w:hAnsi="Times New Roman" w:cs="Times New Roman"/>
          <w:sz w:val="24"/>
          <w:szCs w:val="24"/>
        </w:rPr>
      </w:pPr>
      <w:r w:rsidRPr="003F4976">
        <w:rPr>
          <w:rFonts w:ascii="Times New Roman" w:eastAsia="Calibri" w:hAnsi="Times New Roman" w:cs="Times New Roman"/>
          <w:sz w:val="24"/>
          <w:szCs w:val="24"/>
        </w:rPr>
        <w:t>Slijedom navedenog, Povjerenstvo je donijelo odluku kao u točki I. izreke.</w:t>
      </w:r>
    </w:p>
    <w:p w14:paraId="7B917493" w14:textId="77777777" w:rsidR="008169E3" w:rsidRPr="003F4976" w:rsidRDefault="008169E3" w:rsidP="002F208B">
      <w:pPr>
        <w:autoSpaceDE w:val="0"/>
        <w:autoSpaceDN w:val="0"/>
        <w:adjustRightInd w:val="0"/>
        <w:spacing w:after="0"/>
        <w:ind w:firstLine="709"/>
        <w:jc w:val="both"/>
        <w:rPr>
          <w:rFonts w:ascii="Times New Roman" w:hAnsi="Times New Roman" w:cs="Times New Roman"/>
          <w:color w:val="000000"/>
          <w:sz w:val="24"/>
          <w:szCs w:val="24"/>
        </w:rPr>
      </w:pPr>
    </w:p>
    <w:p w14:paraId="1B374F23" w14:textId="06C37582" w:rsidR="007B25EA" w:rsidRPr="003F4976" w:rsidRDefault="000E18AC" w:rsidP="007B25EA">
      <w:pPr>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ab/>
      </w:r>
      <w:r w:rsidR="007B25EA" w:rsidRPr="003F4976">
        <w:rPr>
          <w:rFonts w:ascii="Times New Roman" w:hAnsi="Times New Roman" w:cs="Times New Roman"/>
          <w:color w:val="000000"/>
          <w:sz w:val="24"/>
          <w:szCs w:val="24"/>
        </w:rPr>
        <w:t xml:space="preserve">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w:t>
      </w:r>
      <w:r w:rsidR="003F4976" w:rsidRPr="00EC7660">
        <w:rPr>
          <w:rFonts w:ascii="Times New Roman" w:hAnsi="Times New Roman" w:cs="Times New Roman"/>
          <w:sz w:val="24"/>
          <w:szCs w:val="24"/>
        </w:rPr>
        <w:t xml:space="preserve">od </w:t>
      </w:r>
      <w:r w:rsidR="003F4976" w:rsidRPr="00EC7660">
        <w:rPr>
          <w:rFonts w:ascii="Times New Roman" w:eastAsia="Times New Roman" w:hAnsi="Times New Roman" w:cs="Times New Roman"/>
          <w:sz w:val="24"/>
          <w:szCs w:val="24"/>
          <w:lang w:eastAsia="hr-HR"/>
        </w:rPr>
        <w:t>265,45 eura/</w:t>
      </w:r>
      <w:r w:rsidR="003F4976" w:rsidRPr="00EC7660">
        <w:rPr>
          <w:rFonts w:ascii="Times New Roman" w:hAnsi="Times New Roman" w:cs="Times New Roman"/>
          <w:sz w:val="24"/>
          <w:szCs w:val="24"/>
        </w:rPr>
        <w:t>2.000,00 kuna do 5.308,91 eura/40.000,00 kuna</w:t>
      </w:r>
      <w:r w:rsidR="007B25EA" w:rsidRPr="003F4976">
        <w:rPr>
          <w:rFonts w:ascii="Times New Roman" w:hAnsi="Times New Roman" w:cs="Times New Roman"/>
          <w:color w:val="000000"/>
          <w:sz w:val="24"/>
          <w:szCs w:val="24"/>
        </w:rPr>
        <w:t>.</w:t>
      </w:r>
    </w:p>
    <w:p w14:paraId="5DAD620B" w14:textId="3E7DD434" w:rsidR="007B25EA" w:rsidRPr="003F4976" w:rsidRDefault="000E18AC" w:rsidP="00850E9A">
      <w:pPr>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ab/>
        <w:t>Prilikom donošenja odluke o visini sankcije obustave isplate dijela neto mjesečne plaće, Povjerenstvo je cijenilo činjenicu da je podnošenje izvješća o imovinskom stanju dužnosnika jedna od osnovnih obveza dužnosnika u smislu ZSSI-a te učinkovit instrument sprječavanja sukoba interesa i prevencije korupcije. Javnošću i objavom podataka iz podnesenih izvješća o imovinskom stanju dužnosnika ostvaruju se osnovni ciljevi donošenja ZSSI-a, kao što su jačanje integriteta, objektivnosti, nepristranosti i transparentnosti u obnašanju javnih dužnosti a osobito jačanje povjerenja građana u tijela javne vlasti.</w:t>
      </w:r>
      <w:r w:rsidR="00850E9A" w:rsidRPr="003F4976">
        <w:rPr>
          <w:rFonts w:ascii="Times New Roman" w:hAnsi="Times New Roman" w:cs="Times New Roman"/>
          <w:color w:val="000000"/>
          <w:sz w:val="24"/>
          <w:szCs w:val="24"/>
        </w:rPr>
        <w:t xml:space="preserve"> Uz navedeno Povjerenstvo je u obzir uzelo i razliku visine prijavljenih i primljenih subvencija te vremensko trajanje povrede koje se protezalo kroz više izvješća o imovinskom stanju.</w:t>
      </w:r>
      <w:r w:rsidR="007B25EA" w:rsidRPr="003F4976">
        <w:rPr>
          <w:rFonts w:ascii="Times New Roman" w:hAnsi="Times New Roman" w:cs="Times New Roman"/>
          <w:color w:val="000000"/>
          <w:sz w:val="24"/>
          <w:szCs w:val="24"/>
        </w:rPr>
        <w:t xml:space="preserve"> </w:t>
      </w:r>
    </w:p>
    <w:p w14:paraId="7C4291CC" w14:textId="75AC5177" w:rsidR="00850E9A" w:rsidRPr="003F4976" w:rsidRDefault="00850E9A" w:rsidP="00850E9A">
      <w:pPr>
        <w:jc w:val="both"/>
        <w:rPr>
          <w:rFonts w:ascii="Times New Roman" w:hAnsi="Times New Roman" w:cs="Times New Roman"/>
          <w:color w:val="000000"/>
          <w:sz w:val="24"/>
          <w:szCs w:val="24"/>
        </w:rPr>
      </w:pPr>
      <w:r w:rsidRPr="003F4976">
        <w:rPr>
          <w:rFonts w:ascii="Times New Roman" w:hAnsi="Times New Roman" w:cs="Times New Roman"/>
          <w:color w:val="000000"/>
          <w:sz w:val="24"/>
          <w:szCs w:val="24"/>
        </w:rPr>
        <w:tab/>
        <w:t xml:space="preserve">S obzirom na navedeno, Povjerenstvo je primjerenim ocijenilo da se za utvrđenu Povredu obvezniku Ivanu </w:t>
      </w:r>
      <w:proofErr w:type="spellStart"/>
      <w:r w:rsidRPr="003F4976">
        <w:rPr>
          <w:rFonts w:ascii="Times New Roman" w:hAnsi="Times New Roman" w:cs="Times New Roman"/>
          <w:color w:val="000000"/>
          <w:sz w:val="24"/>
          <w:szCs w:val="24"/>
        </w:rPr>
        <w:t>Metešu</w:t>
      </w:r>
      <w:proofErr w:type="spellEnd"/>
      <w:r w:rsidRPr="003F4976">
        <w:rPr>
          <w:rFonts w:ascii="Times New Roman" w:hAnsi="Times New Roman" w:cs="Times New Roman"/>
          <w:color w:val="000000"/>
          <w:sz w:val="24"/>
          <w:szCs w:val="24"/>
        </w:rPr>
        <w:t xml:space="preserve"> izrekne sankcija obustave isplate dijela neto mjesečne plaće u ukupnom iznosu od ukupnom iznosu od 530,00 eura /3.993,29 kuna</w:t>
      </w:r>
      <w:r w:rsidR="003F4976">
        <w:rPr>
          <w:rFonts w:ascii="Times New Roman" w:hAnsi="Times New Roman" w:cs="Times New Roman"/>
          <w:color w:val="000000"/>
          <w:sz w:val="24"/>
          <w:szCs w:val="24"/>
        </w:rPr>
        <w:t>,</w:t>
      </w:r>
      <w:r w:rsidRPr="003F4976">
        <w:rPr>
          <w:rFonts w:ascii="Times New Roman" w:hAnsi="Times New Roman" w:cs="Times New Roman"/>
          <w:color w:val="000000"/>
          <w:sz w:val="24"/>
          <w:szCs w:val="24"/>
        </w:rPr>
        <w:t xml:space="preserve"> koja će se izvršiti kako je to odlučeno u točki II. izreke.</w:t>
      </w:r>
    </w:p>
    <w:p w14:paraId="2C8691B9" w14:textId="6E1E3309" w:rsidR="00A633D6" w:rsidRPr="003F4976" w:rsidRDefault="0000246A" w:rsidP="00A633D6">
      <w:pPr>
        <w:spacing w:after="0"/>
        <w:ind w:firstLine="708"/>
        <w:jc w:val="both"/>
        <w:rPr>
          <w:rFonts w:ascii="Times New Roman" w:hAnsi="Times New Roman" w:cs="Times New Roman"/>
          <w:bCs/>
          <w:sz w:val="24"/>
          <w:szCs w:val="24"/>
        </w:rPr>
      </w:pPr>
      <w:r w:rsidRPr="003F4976">
        <w:rPr>
          <w:rFonts w:ascii="Times New Roman" w:hAnsi="Times New Roman" w:cs="Times New Roman"/>
          <w:color w:val="000000"/>
          <w:sz w:val="24"/>
          <w:szCs w:val="24"/>
        </w:rPr>
        <w:tab/>
      </w:r>
      <w:r w:rsidR="00A633D6" w:rsidRPr="003F4976">
        <w:rPr>
          <w:rFonts w:ascii="Times New Roman" w:hAnsi="Times New Roman" w:cs="Times New Roman"/>
          <w:color w:val="000000"/>
          <w:sz w:val="24"/>
          <w:szCs w:val="24"/>
        </w:rPr>
        <w:tab/>
      </w:r>
      <w:r w:rsidR="00A633D6" w:rsidRPr="003F4976">
        <w:rPr>
          <w:rFonts w:ascii="Times New Roman" w:hAnsi="Times New Roman" w:cs="Times New Roman"/>
          <w:color w:val="000000"/>
          <w:sz w:val="24"/>
          <w:szCs w:val="24"/>
        </w:rPr>
        <w:tab/>
      </w:r>
      <w:r w:rsidR="00A633D6" w:rsidRPr="003F4976">
        <w:rPr>
          <w:rFonts w:ascii="Times New Roman" w:hAnsi="Times New Roman" w:cs="Times New Roman"/>
          <w:color w:val="000000"/>
          <w:sz w:val="24"/>
          <w:szCs w:val="24"/>
        </w:rPr>
        <w:tab/>
      </w:r>
      <w:r w:rsidR="00A633D6" w:rsidRPr="003F4976">
        <w:rPr>
          <w:rFonts w:ascii="Times New Roman" w:hAnsi="Times New Roman" w:cs="Times New Roman"/>
          <w:color w:val="000000"/>
          <w:sz w:val="24"/>
          <w:szCs w:val="24"/>
        </w:rPr>
        <w:tab/>
      </w:r>
      <w:r w:rsidR="00A633D6" w:rsidRPr="003F4976">
        <w:rPr>
          <w:rFonts w:ascii="Times New Roman" w:hAnsi="Times New Roman" w:cs="Times New Roman"/>
          <w:color w:val="000000"/>
          <w:sz w:val="24"/>
          <w:szCs w:val="24"/>
        </w:rPr>
        <w:tab/>
      </w:r>
      <w:r w:rsidR="00A633D6" w:rsidRPr="003F4976">
        <w:rPr>
          <w:rFonts w:ascii="Times New Roman" w:hAnsi="Times New Roman" w:cs="Times New Roman"/>
          <w:bCs/>
          <w:sz w:val="24"/>
          <w:szCs w:val="24"/>
        </w:rPr>
        <w:t xml:space="preserve">PREDSJEDNICA POVJERENSTVA </w:t>
      </w:r>
    </w:p>
    <w:p w14:paraId="41911EC7" w14:textId="77777777" w:rsidR="00A633D6" w:rsidRPr="003F4976" w:rsidRDefault="00A633D6" w:rsidP="00A633D6">
      <w:pPr>
        <w:spacing w:after="0"/>
        <w:ind w:firstLine="708"/>
        <w:jc w:val="both"/>
        <w:rPr>
          <w:rFonts w:ascii="Times New Roman" w:hAnsi="Times New Roman" w:cs="Times New Roman"/>
          <w:bCs/>
          <w:sz w:val="24"/>
          <w:szCs w:val="24"/>
        </w:rPr>
      </w:pPr>
      <w:r w:rsidRPr="003F4976">
        <w:rPr>
          <w:rFonts w:ascii="Times New Roman" w:hAnsi="Times New Roman" w:cs="Times New Roman"/>
          <w:bCs/>
          <w:sz w:val="24"/>
          <w:szCs w:val="24"/>
        </w:rPr>
        <w:t xml:space="preserve">                                                                              </w:t>
      </w:r>
    </w:p>
    <w:p w14:paraId="77569773" w14:textId="77777777" w:rsidR="00A633D6" w:rsidRPr="003F4976" w:rsidRDefault="00A633D6" w:rsidP="00A633D6">
      <w:pPr>
        <w:spacing w:after="0"/>
        <w:ind w:left="4248" w:firstLine="708"/>
        <w:jc w:val="both"/>
        <w:rPr>
          <w:rFonts w:ascii="Times New Roman" w:hAnsi="Times New Roman" w:cs="Times New Roman"/>
          <w:sz w:val="24"/>
          <w:szCs w:val="24"/>
        </w:rPr>
      </w:pPr>
      <w:r w:rsidRPr="003F4976">
        <w:rPr>
          <w:rFonts w:ascii="Times New Roman" w:hAnsi="Times New Roman" w:cs="Times New Roman"/>
          <w:bCs/>
          <w:sz w:val="24"/>
          <w:szCs w:val="24"/>
        </w:rPr>
        <w:t xml:space="preserve">  Aleksandra Jozić-</w:t>
      </w:r>
      <w:proofErr w:type="spellStart"/>
      <w:r w:rsidRPr="003F4976">
        <w:rPr>
          <w:rFonts w:ascii="Times New Roman" w:hAnsi="Times New Roman" w:cs="Times New Roman"/>
          <w:bCs/>
          <w:sz w:val="24"/>
          <w:szCs w:val="24"/>
        </w:rPr>
        <w:t>Ileković</w:t>
      </w:r>
      <w:proofErr w:type="spellEnd"/>
      <w:r w:rsidRPr="003F4976">
        <w:rPr>
          <w:rFonts w:ascii="Times New Roman" w:hAnsi="Times New Roman" w:cs="Times New Roman"/>
          <w:bCs/>
          <w:sz w:val="24"/>
          <w:szCs w:val="24"/>
        </w:rPr>
        <w:t xml:space="preserve">, dipl. </w:t>
      </w:r>
      <w:proofErr w:type="spellStart"/>
      <w:r w:rsidRPr="003F4976">
        <w:rPr>
          <w:rFonts w:ascii="Times New Roman" w:hAnsi="Times New Roman" w:cs="Times New Roman"/>
          <w:bCs/>
          <w:sz w:val="24"/>
          <w:szCs w:val="24"/>
        </w:rPr>
        <w:t>iur</w:t>
      </w:r>
      <w:proofErr w:type="spellEnd"/>
      <w:r w:rsidRPr="003F4976">
        <w:rPr>
          <w:rFonts w:ascii="Times New Roman" w:hAnsi="Times New Roman" w:cs="Times New Roman"/>
          <w:bCs/>
          <w:sz w:val="24"/>
          <w:szCs w:val="24"/>
        </w:rPr>
        <w:t>.</w:t>
      </w:r>
    </w:p>
    <w:p w14:paraId="57033AB9" w14:textId="77777777" w:rsidR="00A633D6" w:rsidRPr="003F4976" w:rsidRDefault="00A633D6" w:rsidP="00A633D6">
      <w:pPr>
        <w:jc w:val="both"/>
        <w:rPr>
          <w:rFonts w:ascii="Times New Roman" w:eastAsia="Calibri" w:hAnsi="Times New Roman" w:cs="Times New Roman"/>
          <w:sz w:val="24"/>
          <w:szCs w:val="24"/>
          <w:u w:val="single"/>
        </w:rPr>
      </w:pPr>
    </w:p>
    <w:p w14:paraId="1093C754" w14:textId="160849C8" w:rsidR="00F825D0" w:rsidRPr="003F4976" w:rsidRDefault="00F825D0" w:rsidP="00A633D6">
      <w:pPr>
        <w:jc w:val="both"/>
        <w:rPr>
          <w:rFonts w:ascii="Times New Roman" w:eastAsia="Calibri" w:hAnsi="Times New Roman" w:cs="Times New Roman"/>
          <w:sz w:val="24"/>
          <w:szCs w:val="24"/>
          <w:u w:val="single"/>
        </w:rPr>
      </w:pPr>
      <w:r w:rsidRPr="003F4976">
        <w:rPr>
          <w:rFonts w:ascii="Times New Roman" w:eastAsia="Calibri" w:hAnsi="Times New Roman" w:cs="Times New Roman"/>
          <w:sz w:val="24"/>
          <w:szCs w:val="24"/>
          <w:u w:val="single"/>
        </w:rPr>
        <w:t xml:space="preserve">Uputa o pravnom lijeku: </w:t>
      </w:r>
    </w:p>
    <w:p w14:paraId="105294EB" w14:textId="77777777" w:rsidR="00F825D0" w:rsidRPr="003F4976" w:rsidRDefault="00F825D0" w:rsidP="00F825D0">
      <w:pPr>
        <w:spacing w:before="240" w:after="0"/>
        <w:jc w:val="both"/>
        <w:rPr>
          <w:rFonts w:ascii="Times New Roman" w:eastAsia="Calibri" w:hAnsi="Times New Roman" w:cs="Times New Roman"/>
          <w:sz w:val="24"/>
          <w:szCs w:val="24"/>
        </w:rPr>
      </w:pPr>
      <w:r w:rsidRPr="003F4976">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F4976">
        <w:rPr>
          <w:rFonts w:ascii="Times New Roman" w:eastAsia="Calibri" w:hAnsi="Times New Roman" w:cs="Times New Roman"/>
          <w:sz w:val="24"/>
          <w:szCs w:val="24"/>
        </w:rPr>
        <w:t>odgodni</w:t>
      </w:r>
      <w:proofErr w:type="spellEnd"/>
      <w:r w:rsidRPr="003F4976">
        <w:rPr>
          <w:rFonts w:ascii="Times New Roman" w:eastAsia="Calibri" w:hAnsi="Times New Roman" w:cs="Times New Roman"/>
          <w:sz w:val="24"/>
          <w:szCs w:val="24"/>
        </w:rPr>
        <w:t xml:space="preserve"> učinak.</w:t>
      </w:r>
    </w:p>
    <w:p w14:paraId="4B27C613" w14:textId="77777777" w:rsidR="00F825D0" w:rsidRPr="003F4976" w:rsidRDefault="00F825D0" w:rsidP="00F825D0">
      <w:pPr>
        <w:spacing w:before="240" w:after="0"/>
        <w:rPr>
          <w:rFonts w:ascii="Times New Roman" w:eastAsia="Calibri" w:hAnsi="Times New Roman" w:cs="Times New Roman"/>
          <w:sz w:val="24"/>
          <w:szCs w:val="24"/>
          <w:u w:val="single"/>
        </w:rPr>
      </w:pPr>
      <w:r w:rsidRPr="003F4976">
        <w:rPr>
          <w:rFonts w:ascii="Times New Roman" w:eastAsia="Calibri" w:hAnsi="Times New Roman" w:cs="Times New Roman"/>
          <w:sz w:val="24"/>
          <w:szCs w:val="24"/>
          <w:u w:val="single"/>
        </w:rPr>
        <w:t xml:space="preserve">Dostaviti:  </w:t>
      </w:r>
    </w:p>
    <w:p w14:paraId="4FE6A46A" w14:textId="36839C45" w:rsidR="00F825D0" w:rsidRPr="003F4976" w:rsidRDefault="00F825D0" w:rsidP="00F825D0">
      <w:pPr>
        <w:spacing w:after="0"/>
        <w:rPr>
          <w:rFonts w:ascii="Times New Roman" w:eastAsia="Calibri" w:hAnsi="Times New Roman" w:cs="Times New Roman"/>
          <w:sz w:val="24"/>
          <w:szCs w:val="24"/>
        </w:rPr>
      </w:pPr>
      <w:r w:rsidRPr="003F4976">
        <w:rPr>
          <w:rFonts w:ascii="Times New Roman" w:eastAsia="Calibri" w:hAnsi="Times New Roman" w:cs="Times New Roman"/>
          <w:sz w:val="24"/>
          <w:szCs w:val="24"/>
        </w:rPr>
        <w:t xml:space="preserve">1. Dužnosnik </w:t>
      </w:r>
      <w:r w:rsidR="00850E9A" w:rsidRPr="003F4976">
        <w:rPr>
          <w:rFonts w:ascii="Times New Roman" w:eastAsia="Calibri" w:hAnsi="Times New Roman" w:cs="Times New Roman"/>
          <w:sz w:val="24"/>
          <w:szCs w:val="24"/>
        </w:rPr>
        <w:t>Ivan Meteš</w:t>
      </w:r>
      <w:r w:rsidRPr="003F4976">
        <w:rPr>
          <w:rFonts w:ascii="Times New Roman" w:eastAsia="Calibri" w:hAnsi="Times New Roman" w:cs="Times New Roman"/>
          <w:sz w:val="24"/>
          <w:szCs w:val="24"/>
        </w:rPr>
        <w:t xml:space="preserve">, </w:t>
      </w:r>
      <w:r w:rsidR="00011214" w:rsidRPr="003F4976">
        <w:rPr>
          <w:rFonts w:ascii="Times New Roman" w:eastAsia="Calibri" w:hAnsi="Times New Roman" w:cs="Times New Roman"/>
          <w:sz w:val="24"/>
          <w:szCs w:val="24"/>
        </w:rPr>
        <w:t>osobna dostava</w:t>
      </w:r>
    </w:p>
    <w:p w14:paraId="5E3E445B" w14:textId="77777777" w:rsidR="00F825D0" w:rsidRPr="003F4976" w:rsidRDefault="00AF67AA" w:rsidP="00F825D0">
      <w:pPr>
        <w:spacing w:after="0"/>
        <w:rPr>
          <w:rFonts w:ascii="Times New Roman" w:eastAsia="Calibri" w:hAnsi="Times New Roman" w:cs="Times New Roman"/>
          <w:sz w:val="24"/>
          <w:szCs w:val="24"/>
        </w:rPr>
      </w:pPr>
      <w:r w:rsidRPr="003F4976">
        <w:rPr>
          <w:rFonts w:ascii="Times New Roman" w:eastAsia="Calibri" w:hAnsi="Times New Roman" w:cs="Times New Roman"/>
          <w:sz w:val="24"/>
          <w:szCs w:val="24"/>
        </w:rPr>
        <w:t>3</w:t>
      </w:r>
      <w:r w:rsidR="00F825D0" w:rsidRPr="003F4976">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sidRPr="003F4976">
        <w:rPr>
          <w:rFonts w:ascii="Times New Roman" w:eastAsia="Calibri" w:hAnsi="Times New Roman" w:cs="Times New Roman"/>
          <w:sz w:val="24"/>
          <w:szCs w:val="24"/>
        </w:rPr>
        <w:t>4</w:t>
      </w:r>
      <w:r w:rsidR="00F825D0" w:rsidRPr="003F4976">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1103E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28C5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 w:id="1">
    <w:p w14:paraId="6BB64198" w14:textId="77777777" w:rsidR="00137492" w:rsidRPr="00A12702" w:rsidRDefault="00137492" w:rsidP="00137492">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5B94CF15" w:rsidR="00101F03" w:rsidRDefault="00965145">
        <w:pPr>
          <w:pStyle w:val="Zaglavlje"/>
          <w:jc w:val="right"/>
        </w:pPr>
        <w:r>
          <w:fldChar w:fldCharType="begin"/>
        </w:r>
        <w:r>
          <w:instrText xml:space="preserve"> PAGE   \* MERGEFORMAT </w:instrText>
        </w:r>
        <w:r>
          <w:fldChar w:fldCharType="separate"/>
        </w:r>
        <w:r w:rsidR="00B34098">
          <w:rPr>
            <w:noProof/>
          </w:rPr>
          <w:t>7</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7AC54B2"/>
    <w:multiLevelType w:val="multilevel"/>
    <w:tmpl w:val="065431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18DC"/>
    <w:rsid w:val="000168EC"/>
    <w:rsid w:val="00067EC1"/>
    <w:rsid w:val="00080393"/>
    <w:rsid w:val="000A0815"/>
    <w:rsid w:val="000A4029"/>
    <w:rsid w:val="000B08C6"/>
    <w:rsid w:val="000B2775"/>
    <w:rsid w:val="000B69E1"/>
    <w:rsid w:val="000C4E9D"/>
    <w:rsid w:val="000C5B03"/>
    <w:rsid w:val="000D640C"/>
    <w:rsid w:val="000E18AC"/>
    <w:rsid w:val="000E75E4"/>
    <w:rsid w:val="000F4E7A"/>
    <w:rsid w:val="000F5EE0"/>
    <w:rsid w:val="000F62C6"/>
    <w:rsid w:val="00101F03"/>
    <w:rsid w:val="00112E23"/>
    <w:rsid w:val="001166D0"/>
    <w:rsid w:val="0012224D"/>
    <w:rsid w:val="00123879"/>
    <w:rsid w:val="00137492"/>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718E"/>
    <w:rsid w:val="002421E6"/>
    <w:rsid w:val="002541BE"/>
    <w:rsid w:val="00256200"/>
    <w:rsid w:val="0026037C"/>
    <w:rsid w:val="00266C06"/>
    <w:rsid w:val="00266F48"/>
    <w:rsid w:val="00272540"/>
    <w:rsid w:val="002859E7"/>
    <w:rsid w:val="00287006"/>
    <w:rsid w:val="002940DD"/>
    <w:rsid w:val="00296618"/>
    <w:rsid w:val="002A2D9A"/>
    <w:rsid w:val="002C2815"/>
    <w:rsid w:val="002C4098"/>
    <w:rsid w:val="002C4EC2"/>
    <w:rsid w:val="002C66FD"/>
    <w:rsid w:val="002D49DA"/>
    <w:rsid w:val="002F208B"/>
    <w:rsid w:val="002F313C"/>
    <w:rsid w:val="00303A00"/>
    <w:rsid w:val="00322DCD"/>
    <w:rsid w:val="003240C3"/>
    <w:rsid w:val="00332D21"/>
    <w:rsid w:val="003416CC"/>
    <w:rsid w:val="00354459"/>
    <w:rsid w:val="00373200"/>
    <w:rsid w:val="00375A76"/>
    <w:rsid w:val="00376285"/>
    <w:rsid w:val="00386D73"/>
    <w:rsid w:val="003A2BA9"/>
    <w:rsid w:val="003A6C83"/>
    <w:rsid w:val="003C019C"/>
    <w:rsid w:val="003C2DEB"/>
    <w:rsid w:val="003C4B46"/>
    <w:rsid w:val="003E3A4F"/>
    <w:rsid w:val="003F4976"/>
    <w:rsid w:val="003F58E9"/>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5AF0"/>
    <w:rsid w:val="0071684E"/>
    <w:rsid w:val="00732F39"/>
    <w:rsid w:val="00736DEE"/>
    <w:rsid w:val="00747047"/>
    <w:rsid w:val="0076087F"/>
    <w:rsid w:val="0077740E"/>
    <w:rsid w:val="00793EC7"/>
    <w:rsid w:val="007A285F"/>
    <w:rsid w:val="007A4CDD"/>
    <w:rsid w:val="007B25EA"/>
    <w:rsid w:val="007C0269"/>
    <w:rsid w:val="007C2169"/>
    <w:rsid w:val="007F2B72"/>
    <w:rsid w:val="007F5104"/>
    <w:rsid w:val="00812C9D"/>
    <w:rsid w:val="008169E3"/>
    <w:rsid w:val="00824B78"/>
    <w:rsid w:val="00850E9A"/>
    <w:rsid w:val="008719F7"/>
    <w:rsid w:val="00872BF1"/>
    <w:rsid w:val="00886056"/>
    <w:rsid w:val="00893135"/>
    <w:rsid w:val="00894745"/>
    <w:rsid w:val="008E4642"/>
    <w:rsid w:val="008E5CE2"/>
    <w:rsid w:val="008F17D7"/>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D3B5B"/>
    <w:rsid w:val="009E5C2E"/>
    <w:rsid w:val="009E7D1F"/>
    <w:rsid w:val="00A22DF2"/>
    <w:rsid w:val="00A41D57"/>
    <w:rsid w:val="00A52749"/>
    <w:rsid w:val="00A633D6"/>
    <w:rsid w:val="00A81DE8"/>
    <w:rsid w:val="00A96533"/>
    <w:rsid w:val="00AA3E69"/>
    <w:rsid w:val="00AA3F5D"/>
    <w:rsid w:val="00AC5178"/>
    <w:rsid w:val="00AD1FFE"/>
    <w:rsid w:val="00AE4562"/>
    <w:rsid w:val="00AF442D"/>
    <w:rsid w:val="00AF534A"/>
    <w:rsid w:val="00AF67AA"/>
    <w:rsid w:val="00AF6B36"/>
    <w:rsid w:val="00B0020E"/>
    <w:rsid w:val="00B22E4B"/>
    <w:rsid w:val="00B34098"/>
    <w:rsid w:val="00B45418"/>
    <w:rsid w:val="00B66180"/>
    <w:rsid w:val="00B67E5C"/>
    <w:rsid w:val="00B76194"/>
    <w:rsid w:val="00B8119D"/>
    <w:rsid w:val="00B83F61"/>
    <w:rsid w:val="00B94710"/>
    <w:rsid w:val="00BA045B"/>
    <w:rsid w:val="00BC7BF3"/>
    <w:rsid w:val="00BE5771"/>
    <w:rsid w:val="00BF52E6"/>
    <w:rsid w:val="00BF5F4E"/>
    <w:rsid w:val="00BF6043"/>
    <w:rsid w:val="00C05EB2"/>
    <w:rsid w:val="00C24596"/>
    <w:rsid w:val="00C26394"/>
    <w:rsid w:val="00C43E69"/>
    <w:rsid w:val="00C44AD4"/>
    <w:rsid w:val="00C45342"/>
    <w:rsid w:val="00C469D4"/>
    <w:rsid w:val="00C736FD"/>
    <w:rsid w:val="00C750CF"/>
    <w:rsid w:val="00C75235"/>
    <w:rsid w:val="00C853C8"/>
    <w:rsid w:val="00C87DEE"/>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134A"/>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B5D93"/>
    <w:rsid w:val="00EC744A"/>
    <w:rsid w:val="00ED173D"/>
    <w:rsid w:val="00ED2334"/>
    <w:rsid w:val="00EE05AF"/>
    <w:rsid w:val="00EF1230"/>
    <w:rsid w:val="00F100F6"/>
    <w:rsid w:val="00F12E7A"/>
    <w:rsid w:val="00F13740"/>
    <w:rsid w:val="00F15D88"/>
    <w:rsid w:val="00F171EA"/>
    <w:rsid w:val="00F21017"/>
    <w:rsid w:val="00F3224E"/>
    <w:rsid w:val="00F334C6"/>
    <w:rsid w:val="00F43F39"/>
    <w:rsid w:val="00F600FC"/>
    <w:rsid w:val="00F66276"/>
    <w:rsid w:val="00F73A99"/>
    <w:rsid w:val="00F825D0"/>
    <w:rsid w:val="00FA0034"/>
    <w:rsid w:val="00FB2386"/>
    <w:rsid w:val="00FB7217"/>
    <w:rsid w:val="00FD6893"/>
    <w:rsid w:val="00FF4EC6"/>
    <w:rsid w:val="00FF6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ijeloteksta">
    <w:name w:val="Body Text"/>
    <w:basedOn w:val="Normal"/>
    <w:link w:val="TijelotekstaChar"/>
    <w:uiPriority w:val="99"/>
    <w:semiHidden/>
    <w:unhideWhenUsed/>
    <w:rsid w:val="008F17D7"/>
    <w:pPr>
      <w:spacing w:after="120"/>
    </w:pPr>
  </w:style>
  <w:style w:type="character" w:customStyle="1" w:styleId="TijelotekstaChar">
    <w:name w:val="Tijelo teksta Char"/>
    <w:basedOn w:val="Zadanifontodlomka"/>
    <w:link w:val="Tijeloteksta"/>
    <w:uiPriority w:val="99"/>
    <w:semiHidden/>
    <w:rsid w:val="008F17D7"/>
  </w:style>
  <w:style w:type="paragraph" w:styleId="Tekstfusnote">
    <w:name w:val="footnote text"/>
    <w:basedOn w:val="Normal"/>
    <w:link w:val="TekstfusnoteChar"/>
    <w:uiPriority w:val="99"/>
    <w:semiHidden/>
    <w:unhideWhenUsed/>
    <w:rsid w:val="0013749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37492"/>
    <w:rPr>
      <w:sz w:val="20"/>
      <w:szCs w:val="20"/>
    </w:rPr>
  </w:style>
  <w:style w:type="character" w:styleId="Referencafusnote">
    <w:name w:val="footnote reference"/>
    <w:basedOn w:val="Zadanifontodlomka"/>
    <w:uiPriority w:val="99"/>
    <w:semiHidden/>
    <w:unhideWhenUsed/>
    <w:rsid w:val="00137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012881947">
      <w:bodyDiv w:val="1"/>
      <w:marLeft w:val="0"/>
      <w:marRight w:val="0"/>
      <w:marTop w:val="0"/>
      <w:marBottom w:val="0"/>
      <w:divBdr>
        <w:top w:val="none" w:sz="0" w:space="0" w:color="auto"/>
        <w:left w:val="none" w:sz="0" w:space="0" w:color="auto"/>
        <w:bottom w:val="none" w:sz="0" w:space="0" w:color="auto"/>
        <w:right w:val="none" w:sz="0" w:space="0" w:color="auto"/>
      </w:divBdr>
    </w:div>
    <w:div w:id="1210873111">
      <w:bodyDiv w:val="1"/>
      <w:marLeft w:val="0"/>
      <w:marRight w:val="0"/>
      <w:marTop w:val="0"/>
      <w:marBottom w:val="0"/>
      <w:divBdr>
        <w:top w:val="none" w:sz="0" w:space="0" w:color="auto"/>
        <w:left w:val="none" w:sz="0" w:space="0" w:color="auto"/>
        <w:bottom w:val="none" w:sz="0" w:space="0" w:color="auto"/>
        <w:right w:val="none" w:sz="0" w:space="0" w:color="auto"/>
      </w:divBdr>
    </w:div>
    <w:div w:id="12446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Clanci>
    <Javno xmlns="8638ef6a-48a0-457c-b738-9f65e71a9a26">DA</Javno>
    <Duznosnici_Value xmlns="8638ef6a-48a0-457c-b738-9f65e71a9a26">12115</Duznosnici_Value>
    <BrojPredmeta xmlns="8638ef6a-48a0-457c-b738-9f65e71a9a26">P-276/19</BrojPredmeta>
    <Duznosnici xmlns="8638ef6a-48a0-457c-b738-9f65e71a9a26">Ivan Meteš,Općinski načelnik,Općina Velika Kopanica</Duznosnici>
    <VrstaDokumenta xmlns="8638ef6a-48a0-457c-b738-9f65e71a9a26">4</VrstaDokumenta>
    <KljucneRijeci xmlns="8638ef6a-48a0-457c-b738-9f65e71a9a26">
      <Value>60</Value>
      <Value>59</Value>
    </KljucneRijeci>
    <BrojAkta xmlns="8638ef6a-48a0-457c-b738-9f65e71a9a26">711-I-1670-P-276-19/23-03-19</BrojAkta>
    <Sync xmlns="8638ef6a-48a0-457c-b738-9f65e71a9a26">0</Sync>
    <Sjednica xmlns="8638ef6a-48a0-457c-b738-9f65e71a9a26">344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44D8-BB2A-499A-B34B-98D34543D913}">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7948372-A8CB-49DC-BDEB-43F628171FAF}">
  <ds:schemaRefs>
    <ds:schemaRef ds:uri="http://schemas.microsoft.com/sharepoint/v3/contenttype/forms"/>
  </ds:schemaRefs>
</ds:datastoreItem>
</file>

<file path=customXml/itemProps3.xml><?xml version="1.0" encoding="utf-8"?>
<ds:datastoreItem xmlns:ds="http://schemas.openxmlformats.org/officeDocument/2006/customXml" ds:itemID="{908EC48A-3929-4F21-AD66-B5A06A897E45}"/>
</file>

<file path=customXml/itemProps4.xml><?xml version="1.0" encoding="utf-8"?>
<ds:datastoreItem xmlns:ds="http://schemas.openxmlformats.org/officeDocument/2006/customXml" ds:itemID="{A80E89D8-30FE-469F-80A7-E2CF7EC9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2802</Words>
  <Characters>15978</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18</cp:revision>
  <cp:lastPrinted>2022-07-07T10:04:00Z</cp:lastPrinted>
  <dcterms:created xsi:type="dcterms:W3CDTF">2023-08-07T10:17:00Z</dcterms:created>
  <dcterms:modified xsi:type="dcterms:W3CDTF">2023-08-10T14:02:00Z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f8e4c84a8695b56240beec8496b0cdc75c781fe4a864de6f0a4b9df21017d94a</vt:lpwstr>
  </property>
  <property fmtid="{D5CDD505-2E9C-101B-9397-08002B2CF9AE}" pid="3" name="ContentTypeId">
    <vt:lpwstr>0x010100BD794EACEF54C346A685117D216A1C5E</vt:lpwstr>
  </property>
</Properties>
</file>