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7C0CAFD4" w:rsidR="00A333F3" w:rsidRPr="00B7464A" w:rsidRDefault="00A333F3" w:rsidP="00A333F3">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 xml:space="preserve">Broj: </w:t>
      </w:r>
      <w:r w:rsidR="008A2295">
        <w:rPr>
          <w:rFonts w:ascii="Times New Roman" w:eastAsia="Calibri" w:hAnsi="Times New Roman" w:cs="Times New Roman"/>
          <w:sz w:val="24"/>
          <w:szCs w:val="24"/>
        </w:rPr>
        <w:t xml:space="preserve">711-I-1380-P-140/23-02-24 </w:t>
      </w:r>
      <w:r w:rsidR="00F80EBD">
        <w:rPr>
          <w:rFonts w:ascii="Times New Roman" w:eastAsia="Calibri" w:hAnsi="Times New Roman" w:cs="Times New Roman"/>
          <w:sz w:val="24"/>
          <w:szCs w:val="24"/>
        </w:rPr>
        <w:t xml:space="preserve">   </w:t>
      </w:r>
    </w:p>
    <w:p w14:paraId="4B008777" w14:textId="345E425E"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152BFD">
        <w:rPr>
          <w:rFonts w:ascii="Times New Roman" w:eastAsia="Calibri" w:hAnsi="Times New Roman" w:cs="Times New Roman"/>
          <w:sz w:val="24"/>
          <w:szCs w:val="24"/>
        </w:rPr>
        <w:t>07</w:t>
      </w:r>
      <w:r w:rsidRPr="00B7464A">
        <w:rPr>
          <w:rFonts w:ascii="Times New Roman" w:eastAsia="Calibri" w:hAnsi="Times New Roman" w:cs="Times New Roman"/>
          <w:sz w:val="24"/>
          <w:szCs w:val="24"/>
        </w:rPr>
        <w:t>.</w:t>
      </w:r>
      <w:r w:rsidR="00ED6D4E" w:rsidRPr="00B7464A">
        <w:rPr>
          <w:rFonts w:ascii="Times New Roman" w:eastAsia="Calibri" w:hAnsi="Times New Roman" w:cs="Times New Roman"/>
          <w:sz w:val="24"/>
          <w:szCs w:val="24"/>
        </w:rPr>
        <w:t xml:space="preserve"> </w:t>
      </w:r>
      <w:r w:rsidR="00152BFD">
        <w:rPr>
          <w:rFonts w:ascii="Times New Roman" w:eastAsia="Calibri" w:hAnsi="Times New Roman" w:cs="Times New Roman"/>
          <w:sz w:val="24"/>
          <w:szCs w:val="24"/>
        </w:rPr>
        <w:t>lipnja</w:t>
      </w:r>
      <w:r w:rsidR="00ED6D4E" w:rsidRPr="00B7464A">
        <w:rPr>
          <w:rFonts w:ascii="Times New Roman" w:eastAsia="Calibri" w:hAnsi="Times New Roman" w:cs="Times New Roman"/>
          <w:sz w:val="24"/>
          <w:szCs w:val="24"/>
        </w:rPr>
        <w:t xml:space="preserve"> 2023.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6E5CB936" w14:textId="20B08B98"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4B0A520A" w14:textId="11A6D102" w:rsidR="00FC18D8"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Pr="00B7464A">
        <w:rPr>
          <w:rFonts w:ascii="Times New Roman" w:eastAsia="Calibri" w:hAnsi="Times New Roman" w:cs="Times New Roman"/>
          <w:sz w:val="24"/>
          <w:szCs w:val="24"/>
        </w:rPr>
        <w:tab/>
      </w:r>
      <w:r w:rsidR="00523301">
        <w:rPr>
          <w:rFonts w:ascii="Times New Roman" w:eastAsia="Calibri" w:hAnsi="Times New Roman" w:cs="Times New Roman"/>
          <w:sz w:val="24"/>
          <w:szCs w:val="24"/>
        </w:rPr>
        <w:t xml:space="preserve"> </w:t>
      </w:r>
      <w:r w:rsidR="008A2295">
        <w:rPr>
          <w:rFonts w:ascii="Times New Roman" w:eastAsia="Calibri" w:hAnsi="Times New Roman" w:cs="Times New Roman"/>
          <w:sz w:val="24"/>
          <w:szCs w:val="24"/>
        </w:rPr>
        <w:t xml:space="preserve">  </w:t>
      </w:r>
      <w:r w:rsidR="00523301">
        <w:rPr>
          <w:rFonts w:ascii="Times New Roman" w:eastAsia="Calibri" w:hAnsi="Times New Roman" w:cs="Times New Roman"/>
          <w:sz w:val="24"/>
          <w:szCs w:val="24"/>
        </w:rPr>
        <w:t xml:space="preserve"> </w:t>
      </w:r>
      <w:r w:rsidR="00152BFD">
        <w:rPr>
          <w:rFonts w:ascii="Times New Roman" w:eastAsia="Calibri" w:hAnsi="Times New Roman" w:cs="Times New Roman"/>
          <w:b/>
          <w:sz w:val="24"/>
          <w:szCs w:val="24"/>
        </w:rPr>
        <w:t>TEA LJEVAKOVIĆ</w:t>
      </w:r>
    </w:p>
    <w:p w14:paraId="7211E0B4" w14:textId="77777777" w:rsidR="00152BFD" w:rsidRDefault="00FC18D8" w:rsidP="00C4143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00C4143B">
        <w:rPr>
          <w:rFonts w:ascii="Times New Roman" w:eastAsia="Calibri" w:hAnsi="Times New Roman" w:cs="Times New Roman"/>
          <w:b/>
          <w:sz w:val="24"/>
          <w:szCs w:val="24"/>
        </w:rPr>
        <w:t xml:space="preserve">                                       </w:t>
      </w:r>
      <w:r w:rsidR="00152BFD">
        <w:rPr>
          <w:rFonts w:ascii="Times New Roman" w:eastAsia="Calibri" w:hAnsi="Times New Roman" w:cs="Times New Roman"/>
          <w:b/>
          <w:sz w:val="24"/>
          <w:szCs w:val="24"/>
        </w:rPr>
        <w:t xml:space="preserve">Stručni suradnik za pravne poslove i podršku  </w:t>
      </w:r>
    </w:p>
    <w:p w14:paraId="5B5BF297" w14:textId="29EF4B22" w:rsidR="00C4143B" w:rsidRDefault="00152BFD" w:rsidP="00C4143B">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na projektima, Razvojna agencija Daruvar</w:t>
      </w:r>
      <w:r w:rsidR="00C4143B">
        <w:rPr>
          <w:rFonts w:ascii="Times New Roman" w:eastAsia="Calibri" w:hAnsi="Times New Roman" w:cs="Times New Roman"/>
          <w:b/>
          <w:sz w:val="24"/>
          <w:szCs w:val="24"/>
        </w:rPr>
        <w:t xml:space="preserve"> </w:t>
      </w:r>
    </w:p>
    <w:p w14:paraId="54FF702A" w14:textId="49C05B55" w:rsidR="00FC18D8" w:rsidRPr="00B7464A" w:rsidRDefault="00C4143B" w:rsidP="00C4143B">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6609C341"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55A3E1DF" w14:textId="778A341C"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6D4BED41" w14:textId="3345FF09"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w:t>
      </w:r>
      <w:r w:rsidR="006E735C">
        <w:rPr>
          <w:rFonts w:ascii="Times New Roman" w:eastAsia="Calibri" w:hAnsi="Times New Roman" w:cs="Times New Roman"/>
          <w:b/>
          <w:sz w:val="24"/>
          <w:szCs w:val="24"/>
        </w:rPr>
        <w:t xml:space="preserve">očitovanje </w:t>
      </w:r>
      <w:r w:rsidRPr="00B7464A">
        <w:rPr>
          <w:rFonts w:ascii="Times New Roman" w:eastAsia="Calibri" w:hAnsi="Times New Roman" w:cs="Times New Roman"/>
          <w:b/>
          <w:sz w:val="24"/>
          <w:szCs w:val="24"/>
        </w:rPr>
        <w:t xml:space="preserve">na zahtjev </w:t>
      </w:r>
      <w:r w:rsidR="00152BFD">
        <w:rPr>
          <w:rFonts w:ascii="Times New Roman" w:eastAsia="Calibri" w:hAnsi="Times New Roman" w:cs="Times New Roman"/>
          <w:b/>
          <w:sz w:val="24"/>
          <w:szCs w:val="24"/>
        </w:rPr>
        <w:t>Tee Ljevaković</w:t>
      </w:r>
      <w:r w:rsidR="00E65882" w:rsidRPr="00B7464A">
        <w:rPr>
          <w:rFonts w:ascii="Times New Roman" w:eastAsia="Calibri" w:hAnsi="Times New Roman" w:cs="Times New Roman"/>
          <w:b/>
          <w:sz w:val="24"/>
          <w:szCs w:val="24"/>
        </w:rPr>
        <w:t>,</w:t>
      </w:r>
    </w:p>
    <w:p w14:paraId="0BFE1D1F" w14:textId="7E01E336" w:rsidR="00FC18D8" w:rsidRPr="00B7464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1D3D7F2E" w14:textId="625427DF"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299AA93E" w14:textId="67A55611" w:rsidR="00ED18F9" w:rsidRPr="00ED18F9" w:rsidRDefault="004441DC" w:rsidP="00E65882">
      <w:pPr>
        <w:spacing w:after="0"/>
        <w:ind w:firstLine="708"/>
        <w:jc w:val="both"/>
        <w:rPr>
          <w:rFonts w:ascii="Times New Roman" w:eastAsia="Calibri" w:hAnsi="Times New Roman" w:cs="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523301">
        <w:rPr>
          <w:rFonts w:ascii="Times New Roman" w:eastAsia="Calibri" w:hAnsi="Times New Roman" w:cs="Times New Roman"/>
          <w:sz w:val="24"/>
          <w:szCs w:val="24"/>
        </w:rPr>
        <w:t xml:space="preserve"> </w:t>
      </w:r>
      <w:r w:rsidR="00152BFD">
        <w:rPr>
          <w:rFonts w:ascii="Times New Roman" w:hAnsi="Times New Roman" w:cs="Times New Roman"/>
          <w:sz w:val="24"/>
          <w:szCs w:val="24"/>
        </w:rPr>
        <w:t>31</w:t>
      </w:r>
      <w:r w:rsidRPr="00B7464A">
        <w:rPr>
          <w:rFonts w:ascii="Times New Roman" w:hAnsi="Times New Roman" w:cs="Times New Roman"/>
          <w:sz w:val="24"/>
          <w:szCs w:val="24"/>
        </w:rPr>
        <w:t xml:space="preserve">. </w:t>
      </w:r>
      <w:r w:rsidR="00152BFD">
        <w:rPr>
          <w:rFonts w:ascii="Times New Roman" w:hAnsi="Times New Roman" w:cs="Times New Roman"/>
          <w:sz w:val="24"/>
          <w:szCs w:val="24"/>
        </w:rPr>
        <w:t>svibnja</w:t>
      </w:r>
      <w:r w:rsidRPr="00B7464A">
        <w:rPr>
          <w:rFonts w:ascii="Times New Roman" w:hAnsi="Times New Roman" w:cs="Times New Roman"/>
          <w:sz w:val="24"/>
          <w:szCs w:val="24"/>
        </w:rPr>
        <w:t xml:space="preserve"> 2023. pod brojem 711-U-</w:t>
      </w:r>
      <w:r w:rsidR="00152BFD">
        <w:rPr>
          <w:rFonts w:ascii="Times New Roman" w:hAnsi="Times New Roman" w:cs="Times New Roman"/>
          <w:sz w:val="24"/>
          <w:szCs w:val="24"/>
        </w:rPr>
        <w:t>4632</w:t>
      </w:r>
      <w:r w:rsidRPr="00B7464A">
        <w:rPr>
          <w:rFonts w:ascii="Times New Roman" w:hAnsi="Times New Roman" w:cs="Times New Roman"/>
          <w:sz w:val="24"/>
          <w:szCs w:val="24"/>
        </w:rPr>
        <w:t>-</w:t>
      </w:r>
      <w:r w:rsidR="006E735C">
        <w:rPr>
          <w:rFonts w:ascii="Times New Roman" w:hAnsi="Times New Roman" w:cs="Times New Roman"/>
          <w:sz w:val="24"/>
          <w:szCs w:val="24"/>
        </w:rPr>
        <w:t>P</w:t>
      </w:r>
      <w:r w:rsidRPr="00B7464A">
        <w:rPr>
          <w:rFonts w:ascii="Times New Roman" w:hAnsi="Times New Roman" w:cs="Times New Roman"/>
          <w:sz w:val="24"/>
          <w:szCs w:val="24"/>
        </w:rPr>
        <w:t>-</w:t>
      </w:r>
      <w:r w:rsidR="00152BFD">
        <w:rPr>
          <w:rFonts w:ascii="Times New Roman" w:hAnsi="Times New Roman" w:cs="Times New Roman"/>
          <w:sz w:val="24"/>
          <w:szCs w:val="24"/>
        </w:rPr>
        <w:t>140</w:t>
      </w:r>
      <w:r w:rsidRPr="00B7464A">
        <w:rPr>
          <w:rFonts w:ascii="Times New Roman" w:hAnsi="Times New Roman" w:cs="Times New Roman"/>
          <w:sz w:val="24"/>
          <w:szCs w:val="24"/>
        </w:rPr>
        <w:t>/</w:t>
      </w:r>
      <w:r w:rsidR="00152BFD">
        <w:rPr>
          <w:rFonts w:ascii="Times New Roman" w:hAnsi="Times New Roman" w:cs="Times New Roman"/>
          <w:sz w:val="24"/>
          <w:szCs w:val="24"/>
        </w:rPr>
        <w:t>23</w:t>
      </w:r>
      <w:r w:rsidRPr="00B7464A">
        <w:rPr>
          <w:rFonts w:ascii="Times New Roman" w:hAnsi="Times New Roman" w:cs="Times New Roman"/>
          <w:sz w:val="24"/>
          <w:szCs w:val="24"/>
        </w:rPr>
        <w:t>-01-</w:t>
      </w:r>
      <w:r w:rsidR="00C46961">
        <w:rPr>
          <w:rFonts w:ascii="Times New Roman" w:hAnsi="Times New Roman" w:cs="Times New Roman"/>
          <w:sz w:val="24"/>
          <w:szCs w:val="24"/>
        </w:rPr>
        <w:t>28</w:t>
      </w:r>
      <w:r w:rsidRPr="00B7464A">
        <w:rPr>
          <w:rFonts w:ascii="Times New Roman" w:hAnsi="Times New Roman" w:cs="Times New Roman"/>
          <w:sz w:val="24"/>
          <w:szCs w:val="24"/>
        </w:rPr>
        <w:t xml:space="preserve"> </w:t>
      </w:r>
      <w:r w:rsidR="00E65882" w:rsidRPr="00B7464A">
        <w:rPr>
          <w:rFonts w:ascii="Times New Roman" w:hAnsi="Times New Roman" w:cs="Times New Roman"/>
          <w:sz w:val="24"/>
          <w:szCs w:val="24"/>
        </w:rPr>
        <w:t>zaprimilo je</w:t>
      </w:r>
      <w:r w:rsidRPr="00B7464A">
        <w:rPr>
          <w:rFonts w:ascii="Times New Roman" w:hAnsi="Times New Roman" w:cs="Times New Roman"/>
          <w:sz w:val="24"/>
          <w:szCs w:val="24"/>
        </w:rPr>
        <w:t xml:space="preserve"> zahtjev za </w:t>
      </w:r>
      <w:r w:rsidR="006E735C">
        <w:rPr>
          <w:rFonts w:ascii="Times New Roman" w:hAnsi="Times New Roman" w:cs="Times New Roman"/>
          <w:sz w:val="24"/>
          <w:szCs w:val="24"/>
        </w:rPr>
        <w:t>očitovanjem</w:t>
      </w:r>
      <w:r w:rsidRPr="00B7464A">
        <w:rPr>
          <w:rFonts w:ascii="Times New Roman" w:hAnsi="Times New Roman" w:cs="Times New Roman"/>
          <w:sz w:val="24"/>
          <w:szCs w:val="24"/>
        </w:rPr>
        <w:t xml:space="preserve"> koji je</w:t>
      </w:r>
      <w:r w:rsidR="00C4143B">
        <w:rPr>
          <w:rFonts w:ascii="Times New Roman" w:hAnsi="Times New Roman" w:cs="Times New Roman"/>
          <w:sz w:val="24"/>
          <w:szCs w:val="24"/>
        </w:rPr>
        <w:t xml:space="preserve"> podnijela </w:t>
      </w:r>
      <w:r w:rsidR="00152BFD">
        <w:rPr>
          <w:rFonts w:ascii="Times New Roman" w:hAnsi="Times New Roman" w:cs="Times New Roman"/>
          <w:sz w:val="24"/>
          <w:szCs w:val="24"/>
        </w:rPr>
        <w:t>stručna suradnica za pravne poslove i podršku na projektima u Razvojnoj agenciji Daruvar</w:t>
      </w:r>
      <w:r w:rsidR="00C4143B">
        <w:rPr>
          <w:rFonts w:ascii="Times New Roman" w:hAnsi="Times New Roman" w:cs="Times New Roman"/>
          <w:sz w:val="24"/>
          <w:szCs w:val="24"/>
        </w:rPr>
        <w:t>,</w:t>
      </w:r>
      <w:r w:rsidR="002228FC">
        <w:rPr>
          <w:rFonts w:ascii="Times New Roman" w:hAnsi="Times New Roman" w:cs="Times New Roman"/>
          <w:sz w:val="24"/>
          <w:szCs w:val="24"/>
        </w:rPr>
        <w:t xml:space="preserve"> </w:t>
      </w:r>
      <w:r w:rsidR="007B7860">
        <w:rPr>
          <w:rFonts w:ascii="Times New Roman" w:hAnsi="Times New Roman" w:cs="Times New Roman"/>
          <w:sz w:val="24"/>
          <w:szCs w:val="24"/>
        </w:rPr>
        <w:t>Tea Ljevaković</w:t>
      </w:r>
      <w:r w:rsidR="006E735C">
        <w:rPr>
          <w:rFonts w:ascii="Times New Roman" w:hAnsi="Times New Roman" w:cs="Times New Roman"/>
          <w:sz w:val="24"/>
          <w:szCs w:val="24"/>
        </w:rPr>
        <w:t>.</w:t>
      </w:r>
      <w:r w:rsidRPr="00B7464A">
        <w:rPr>
          <w:rFonts w:ascii="Times New Roman" w:hAnsi="Times New Roman" w:cs="Times New Roman"/>
          <w:sz w:val="24"/>
          <w:szCs w:val="24"/>
        </w:rPr>
        <w:t xml:space="preserve"> </w:t>
      </w:r>
    </w:p>
    <w:p w14:paraId="1E6AB01D" w14:textId="4FD4EECA" w:rsidR="003E492D" w:rsidRDefault="00E65882" w:rsidP="003E492D">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zahtjevu</w:t>
      </w:r>
      <w:r w:rsidR="00C4143B">
        <w:rPr>
          <w:rFonts w:ascii="Times New Roman" w:hAnsi="Times New Roman" w:cs="Times New Roman"/>
          <w:sz w:val="24"/>
          <w:szCs w:val="24"/>
        </w:rPr>
        <w:t xml:space="preserve"> podnositeljica </w:t>
      </w:r>
      <w:r w:rsidR="00442D49">
        <w:rPr>
          <w:rFonts w:ascii="Times New Roman" w:hAnsi="Times New Roman" w:cs="Times New Roman"/>
          <w:sz w:val="24"/>
          <w:szCs w:val="24"/>
        </w:rPr>
        <w:t xml:space="preserve">postavlja upit </w:t>
      </w:r>
      <w:r w:rsidR="005B5030">
        <w:rPr>
          <w:rFonts w:ascii="Times New Roman" w:hAnsi="Times New Roman" w:cs="Times New Roman"/>
          <w:sz w:val="24"/>
          <w:szCs w:val="24"/>
        </w:rPr>
        <w:t xml:space="preserve">smije li ravnateljica Razvojne agencije Daruvar sklopiti aneks ugovora o radu za obavljanje poslova višeg stručnog suradnika za pripremu i provedbu projekata i strateško planiranje prema Pravilniku o unutarnjem ustrojstvu rada Razvojne agencije Daruvar </w:t>
      </w:r>
      <w:r w:rsidR="00F8424F">
        <w:rPr>
          <w:rFonts w:ascii="Times New Roman" w:hAnsi="Times New Roman" w:cs="Times New Roman"/>
          <w:sz w:val="24"/>
          <w:szCs w:val="24"/>
        </w:rPr>
        <w:t>s time da ističe da za to neće primati posebnu naknadu.</w:t>
      </w:r>
    </w:p>
    <w:p w14:paraId="2A373D77" w14:textId="77777777" w:rsidR="0041322A" w:rsidRDefault="0041322A" w:rsidP="00E65882">
      <w:pPr>
        <w:spacing w:after="0"/>
        <w:ind w:firstLine="708"/>
        <w:jc w:val="both"/>
        <w:rPr>
          <w:rFonts w:ascii="Times New Roman" w:eastAsia="Calibri" w:hAnsi="Times New Roman"/>
          <w:sz w:val="24"/>
          <w:szCs w:val="24"/>
        </w:rPr>
      </w:pPr>
    </w:p>
    <w:p w14:paraId="30962FB1" w14:textId="01588983" w:rsidR="003E492D" w:rsidRDefault="003E492D" w:rsidP="00E65882">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Povodom navedenog zahtjeva, Povjerenstvo na temelju članka 32. stavka 1. podstavka 3. </w:t>
      </w:r>
      <w:r w:rsidR="008A2295" w:rsidRPr="001D5418">
        <w:rPr>
          <w:rFonts w:ascii="Times New Roman" w:eastAsia="Calibri" w:hAnsi="Times New Roman"/>
          <w:sz w:val="24"/>
          <w:szCs w:val="24"/>
        </w:rPr>
        <w:t>Z</w:t>
      </w:r>
      <w:r w:rsidR="008A2295">
        <w:rPr>
          <w:rFonts w:ascii="Times New Roman" w:eastAsia="Calibri" w:hAnsi="Times New Roman"/>
          <w:sz w:val="24"/>
          <w:szCs w:val="24"/>
        </w:rPr>
        <w:t xml:space="preserve">akona o sprječavanju sukoba interesa („Narodne novine“ broj 143/21, dalje: ZSSI) </w:t>
      </w:r>
      <w:r>
        <w:rPr>
          <w:rFonts w:ascii="Times New Roman" w:eastAsia="Calibri" w:hAnsi="Times New Roman"/>
          <w:sz w:val="24"/>
          <w:szCs w:val="24"/>
        </w:rPr>
        <w:t xml:space="preserve">na </w:t>
      </w:r>
      <w:r w:rsidR="00152BFD">
        <w:rPr>
          <w:rFonts w:ascii="Times New Roman" w:eastAsia="Calibri" w:hAnsi="Times New Roman"/>
          <w:sz w:val="24"/>
          <w:szCs w:val="24"/>
        </w:rPr>
        <w:t>10</w:t>
      </w:r>
      <w:r>
        <w:rPr>
          <w:rFonts w:ascii="Times New Roman" w:eastAsia="Calibri" w:hAnsi="Times New Roman"/>
          <w:sz w:val="24"/>
          <w:szCs w:val="24"/>
        </w:rPr>
        <w:t xml:space="preserve">. sjednici održanoj </w:t>
      </w:r>
      <w:r w:rsidR="00152BFD">
        <w:rPr>
          <w:rFonts w:ascii="Times New Roman" w:eastAsia="Calibri" w:hAnsi="Times New Roman"/>
          <w:sz w:val="24"/>
          <w:szCs w:val="24"/>
        </w:rPr>
        <w:t>07</w:t>
      </w:r>
      <w:r>
        <w:rPr>
          <w:rFonts w:ascii="Times New Roman" w:eastAsia="Calibri" w:hAnsi="Times New Roman"/>
          <w:sz w:val="24"/>
          <w:szCs w:val="24"/>
        </w:rPr>
        <w:t xml:space="preserve">. </w:t>
      </w:r>
      <w:r w:rsidR="00152BFD">
        <w:rPr>
          <w:rFonts w:ascii="Times New Roman" w:eastAsia="Calibri" w:hAnsi="Times New Roman"/>
          <w:sz w:val="24"/>
          <w:szCs w:val="24"/>
        </w:rPr>
        <w:t>lipnja</w:t>
      </w:r>
      <w:r>
        <w:rPr>
          <w:rFonts w:ascii="Times New Roman" w:eastAsia="Calibri" w:hAnsi="Times New Roman"/>
          <w:sz w:val="24"/>
          <w:szCs w:val="24"/>
        </w:rPr>
        <w:t xml:space="preserve"> 2023., podnositeljici daje očitovanje, kako slijedi. </w:t>
      </w:r>
    </w:p>
    <w:p w14:paraId="125951E5" w14:textId="77777777" w:rsidR="003E492D" w:rsidRDefault="003E492D" w:rsidP="00E65882">
      <w:pPr>
        <w:spacing w:after="0"/>
        <w:ind w:firstLine="708"/>
        <w:jc w:val="both"/>
        <w:rPr>
          <w:rFonts w:ascii="Times New Roman" w:hAnsi="Times New Roman" w:cs="Times New Roman"/>
          <w:sz w:val="24"/>
          <w:szCs w:val="24"/>
        </w:rPr>
      </w:pPr>
    </w:p>
    <w:p w14:paraId="245959D1" w14:textId="3CA4B714" w:rsidR="001D5418" w:rsidRPr="001D5418" w:rsidRDefault="001D5418" w:rsidP="001D5418">
      <w:pPr>
        <w:spacing w:after="0"/>
        <w:ind w:firstLine="708"/>
        <w:jc w:val="both"/>
        <w:rPr>
          <w:rFonts w:ascii="Times New Roman" w:eastAsia="Calibri" w:hAnsi="Times New Roman"/>
          <w:sz w:val="24"/>
          <w:szCs w:val="24"/>
        </w:rPr>
      </w:pPr>
      <w:r w:rsidRPr="001D5418">
        <w:rPr>
          <w:rFonts w:ascii="Times New Roman" w:eastAsia="Calibri" w:hAnsi="Times New Roman"/>
          <w:sz w:val="24"/>
          <w:szCs w:val="24"/>
        </w:rPr>
        <w:t>Člankom 5. stavkom 2</w:t>
      </w:r>
      <w:r w:rsidR="008A2295">
        <w:rPr>
          <w:rFonts w:ascii="Times New Roman" w:eastAsia="Calibri" w:hAnsi="Times New Roman"/>
          <w:sz w:val="24"/>
          <w:szCs w:val="24"/>
        </w:rPr>
        <w:t xml:space="preserve">. ZSSI-a </w:t>
      </w:r>
      <w:r w:rsidRPr="001D5418">
        <w:rPr>
          <w:rFonts w:ascii="Times New Roman" w:eastAsia="Calibri" w:hAnsi="Times New Roman"/>
          <w:sz w:val="24"/>
          <w:szCs w:val="24"/>
        </w:rPr>
        <w:t xml:space="preserve">propisano je da je plaća obveznika svaki novčani primitak za obnašanje javne dužnosti, osim naknade putnih i drugih troškova za obnašanje javne dužnosti. </w:t>
      </w:r>
    </w:p>
    <w:p w14:paraId="36CEC8FD" w14:textId="77777777" w:rsidR="0036480A" w:rsidRDefault="0036480A" w:rsidP="001D5418">
      <w:pPr>
        <w:spacing w:after="0"/>
        <w:ind w:firstLine="708"/>
        <w:jc w:val="both"/>
        <w:rPr>
          <w:rFonts w:ascii="Times New Roman" w:eastAsia="Calibri" w:hAnsi="Times New Roman"/>
          <w:sz w:val="24"/>
          <w:szCs w:val="24"/>
        </w:rPr>
      </w:pPr>
    </w:p>
    <w:p w14:paraId="12D77C59" w14:textId="16103E9A" w:rsidR="001D5418" w:rsidRDefault="001D5418" w:rsidP="001D5418">
      <w:pPr>
        <w:spacing w:after="0"/>
        <w:ind w:firstLine="708"/>
        <w:jc w:val="both"/>
        <w:rPr>
          <w:rFonts w:ascii="Times New Roman" w:eastAsia="Calibri" w:hAnsi="Times New Roman"/>
          <w:sz w:val="24"/>
          <w:szCs w:val="24"/>
        </w:rPr>
      </w:pPr>
      <w:r w:rsidRPr="001D5418">
        <w:rPr>
          <w:rFonts w:ascii="Times New Roman" w:eastAsia="Calibri" w:hAnsi="Times New Roman"/>
          <w:sz w:val="24"/>
          <w:szCs w:val="24"/>
        </w:rPr>
        <w:t>Člankom 7. točka d.) ZSSI-a propisano je da je obveznicima navedenog zakona zabranjeno primiti dodatnu naknadu za poslove obnašanja javnih dužnosti.</w:t>
      </w:r>
      <w:r w:rsidR="008A2295">
        <w:rPr>
          <w:rFonts w:ascii="Times New Roman" w:eastAsia="Calibri" w:hAnsi="Times New Roman"/>
          <w:sz w:val="24"/>
          <w:szCs w:val="24"/>
        </w:rPr>
        <w:t xml:space="preserve"> </w:t>
      </w:r>
    </w:p>
    <w:p w14:paraId="786E0743" w14:textId="77777777" w:rsidR="00B7419C" w:rsidRDefault="00B7419C" w:rsidP="00B7419C">
      <w:pPr>
        <w:spacing w:after="0"/>
        <w:ind w:firstLine="708"/>
        <w:jc w:val="both"/>
        <w:rPr>
          <w:rFonts w:ascii="Times New Roman" w:eastAsia="Calibri" w:hAnsi="Times New Roman"/>
          <w:sz w:val="24"/>
          <w:szCs w:val="24"/>
        </w:rPr>
      </w:pPr>
    </w:p>
    <w:p w14:paraId="288F5F87" w14:textId="77777777" w:rsidR="006B613B" w:rsidRDefault="006B613B" w:rsidP="006B613B">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ZSSI ne zabranjuje da obveznici ukoliko uz poslove obnašanja dužnosti obavljaju i druge poslove (u konkretnom slučaju poslova višeg stručnog suradnika za pripremu projekta i strateško planiranje) sklope aneks Ugovora o radu. U tom slučaju nastavno na tako sklopljeni aneks Ugovora o radu, obveznici mogu primiti dodatne naknade. </w:t>
      </w:r>
    </w:p>
    <w:p w14:paraId="4351676C" w14:textId="77777777" w:rsidR="00214CE9" w:rsidRDefault="00214CE9" w:rsidP="001D5418">
      <w:pPr>
        <w:spacing w:after="0"/>
        <w:ind w:firstLine="708"/>
        <w:jc w:val="both"/>
        <w:rPr>
          <w:rFonts w:ascii="Times New Roman" w:eastAsia="Calibri" w:hAnsi="Times New Roman"/>
          <w:sz w:val="24"/>
          <w:szCs w:val="24"/>
        </w:rPr>
      </w:pPr>
    </w:p>
    <w:p w14:paraId="1542A9C9" w14:textId="37DAEE6F" w:rsidR="001B49EB" w:rsidRDefault="001D5418" w:rsidP="001D5418">
      <w:pPr>
        <w:spacing w:after="0"/>
        <w:ind w:firstLine="708"/>
        <w:jc w:val="both"/>
        <w:rPr>
          <w:rFonts w:ascii="Times New Roman" w:eastAsia="Calibri" w:hAnsi="Times New Roman"/>
          <w:sz w:val="24"/>
          <w:szCs w:val="24"/>
        </w:rPr>
      </w:pPr>
      <w:r w:rsidRPr="001D5418">
        <w:rPr>
          <w:rFonts w:ascii="Times New Roman" w:eastAsia="Calibri" w:hAnsi="Times New Roman"/>
          <w:sz w:val="24"/>
          <w:szCs w:val="24"/>
        </w:rPr>
        <w:lastRenderedPageBreak/>
        <w:t xml:space="preserve">Međutim, Povjerenstvo ukazuje </w:t>
      </w:r>
      <w:r w:rsidR="00702A8E">
        <w:rPr>
          <w:rFonts w:ascii="Times New Roman" w:eastAsia="Calibri" w:hAnsi="Times New Roman"/>
          <w:sz w:val="24"/>
          <w:szCs w:val="24"/>
        </w:rPr>
        <w:t>da ravn</w:t>
      </w:r>
      <w:r w:rsidR="00211E4A">
        <w:rPr>
          <w:rFonts w:ascii="Times New Roman" w:eastAsia="Calibri" w:hAnsi="Times New Roman"/>
          <w:sz w:val="24"/>
          <w:szCs w:val="24"/>
        </w:rPr>
        <w:t>ateljica</w:t>
      </w:r>
      <w:r w:rsidR="00617F3F">
        <w:rPr>
          <w:rFonts w:ascii="Times New Roman" w:eastAsia="Calibri" w:hAnsi="Times New Roman"/>
          <w:sz w:val="24"/>
          <w:szCs w:val="24"/>
        </w:rPr>
        <w:t xml:space="preserve"> navedeni</w:t>
      </w:r>
      <w:r w:rsidR="00211E4A">
        <w:rPr>
          <w:rFonts w:ascii="Times New Roman" w:eastAsia="Calibri" w:hAnsi="Times New Roman"/>
          <w:sz w:val="24"/>
          <w:szCs w:val="24"/>
        </w:rPr>
        <w:t xml:space="preserve"> aneks Ugovora o radu </w:t>
      </w:r>
      <w:bookmarkStart w:id="0" w:name="_Hlk138930410"/>
      <w:r w:rsidR="00617F3F">
        <w:rPr>
          <w:rFonts w:ascii="Times New Roman" w:eastAsia="Calibri" w:hAnsi="Times New Roman"/>
          <w:sz w:val="24"/>
          <w:szCs w:val="24"/>
        </w:rPr>
        <w:t>može sklopiti</w:t>
      </w:r>
      <w:r w:rsidR="008C4F1A">
        <w:rPr>
          <w:rFonts w:ascii="Times New Roman" w:eastAsia="Calibri" w:hAnsi="Times New Roman"/>
          <w:sz w:val="24"/>
          <w:szCs w:val="24"/>
        </w:rPr>
        <w:t xml:space="preserve"> </w:t>
      </w:r>
      <w:bookmarkEnd w:id="0"/>
      <w:r w:rsidR="008C4F1A">
        <w:rPr>
          <w:rFonts w:ascii="Times New Roman" w:eastAsia="Calibri" w:hAnsi="Times New Roman"/>
          <w:sz w:val="24"/>
          <w:szCs w:val="24"/>
        </w:rPr>
        <w:t>samo ako je navedeno radno mjesto sistematizirano Pravilnikom o unutarnjem ustrojstvu Razvojne agencije, ako ravnateljica ima odgovarajući stručnu spremu, odnosno ako ispunjava uvjete za navedeno radno mjesto te ako ne postoji mogućnost da se navedeno radno mjesto popuni putem natječaja ili na drugi način.</w:t>
      </w:r>
      <w:r w:rsidR="00604D23">
        <w:rPr>
          <w:rFonts w:ascii="Times New Roman" w:eastAsia="Calibri" w:hAnsi="Times New Roman"/>
          <w:sz w:val="24"/>
          <w:szCs w:val="24"/>
        </w:rPr>
        <w:t xml:space="preserve"> U tom bi slučaju ravnateljica mogla primati i naknadu koja onda ne bi bila protivna članku 7d) ZSSI-a (iako je navedeno da istu ne namjerava primati)</w:t>
      </w:r>
    </w:p>
    <w:p w14:paraId="6898A552" w14:textId="430B2ACF" w:rsidR="008C4F1A" w:rsidRDefault="008C4F1A" w:rsidP="001D5418">
      <w:pPr>
        <w:spacing w:after="0"/>
        <w:ind w:firstLine="708"/>
        <w:jc w:val="both"/>
        <w:rPr>
          <w:rFonts w:ascii="Times New Roman" w:eastAsia="Calibri" w:hAnsi="Times New Roman"/>
          <w:sz w:val="24"/>
          <w:szCs w:val="24"/>
        </w:rPr>
      </w:pPr>
    </w:p>
    <w:p w14:paraId="69D2BF46" w14:textId="77777777" w:rsidR="00D671F0" w:rsidRDefault="00D671F0" w:rsidP="00D671F0">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Zaključno, Povjerenstvo ukazuje da ravnateljica Razvojne agencije Daruvar, ukoliko sklopi aneks ugovora o radu za poslove višeg stručnog suradnika za pripremu projekata i strateško planiranje, iste može obavljati u opsegu 8-10 sati tjedno i o opravdanosti obavljanja takvih poslova ne može odlučivati sama, već po nalogu tijela kojem kao ravnateljica odgovara za svoj rad. </w:t>
      </w:r>
    </w:p>
    <w:p w14:paraId="53E9BCF2" w14:textId="77777777" w:rsidR="00DE13D2" w:rsidRDefault="005B46F2"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r>
    </w:p>
    <w:p w14:paraId="7CD68053" w14:textId="77777777" w:rsidR="00DE13D2" w:rsidRDefault="00DE13D2" w:rsidP="001D1BCC">
      <w:pPr>
        <w:spacing w:after="0"/>
        <w:ind w:firstLine="708"/>
        <w:jc w:val="both"/>
        <w:rPr>
          <w:rFonts w:ascii="Times New Roman" w:hAnsi="Times New Roman" w:cs="Times New Roman"/>
          <w:bCs/>
          <w:sz w:val="24"/>
          <w:szCs w:val="24"/>
        </w:rPr>
      </w:pPr>
      <w:bookmarkStart w:id="1" w:name="_GoBack"/>
      <w:bookmarkEnd w:id="1"/>
    </w:p>
    <w:p w14:paraId="16652924" w14:textId="3D664803" w:rsidR="001D1BCC" w:rsidRPr="00B7464A" w:rsidRDefault="00DE13D2" w:rsidP="001D1BCC">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PREDSJEDNICA POVJERENSTVA </w:t>
      </w:r>
    </w:p>
    <w:p w14:paraId="41E802A6"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7CBA7976" w14:textId="266155EA"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Aleksandra Jozić-</w:t>
      </w:r>
      <w:proofErr w:type="spellStart"/>
      <w:r w:rsidR="001D1BCC" w:rsidRPr="00B7464A">
        <w:rPr>
          <w:rFonts w:ascii="Times New Roman" w:hAnsi="Times New Roman" w:cs="Times New Roman"/>
          <w:bCs/>
          <w:sz w:val="24"/>
          <w:szCs w:val="24"/>
        </w:rPr>
        <w:t>Ileković</w:t>
      </w:r>
      <w:proofErr w:type="spellEnd"/>
      <w:r w:rsidR="001D1BCC" w:rsidRPr="00B7464A">
        <w:rPr>
          <w:rFonts w:ascii="Times New Roman" w:hAnsi="Times New Roman" w:cs="Times New Roman"/>
          <w:bCs/>
          <w:sz w:val="24"/>
          <w:szCs w:val="24"/>
        </w:rPr>
        <w:t xml:space="preserve">, dipl. </w:t>
      </w:r>
      <w:proofErr w:type="spellStart"/>
      <w:r w:rsidR="001D1BCC" w:rsidRPr="00B7464A">
        <w:rPr>
          <w:rFonts w:ascii="Times New Roman" w:hAnsi="Times New Roman" w:cs="Times New Roman"/>
          <w:bCs/>
          <w:sz w:val="24"/>
          <w:szCs w:val="24"/>
        </w:rPr>
        <w:t>iur</w:t>
      </w:r>
      <w:proofErr w:type="spellEnd"/>
      <w:r w:rsidR="001D1BCC" w:rsidRPr="00B7464A">
        <w:rPr>
          <w:rFonts w:ascii="Times New Roman" w:hAnsi="Times New Roman" w:cs="Times New Roman"/>
          <w:bCs/>
          <w:sz w:val="24"/>
          <w:szCs w:val="24"/>
        </w:rPr>
        <w:t>.</w:t>
      </w:r>
    </w:p>
    <w:p w14:paraId="487C1ED3" w14:textId="06EDD9AA"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5CB772CC" w14:textId="24DE3A53"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4BBD667" w14:textId="27646AD9" w:rsidR="005B46F2" w:rsidRPr="00B7464A" w:rsidRDefault="004378F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E70454">
        <w:rPr>
          <w:rFonts w:ascii="Times New Roman" w:hAnsi="Times New Roman" w:cs="Times New Roman"/>
          <w:sz w:val="24"/>
          <w:szCs w:val="24"/>
        </w:rPr>
        <w:t>ici</w:t>
      </w:r>
      <w:r w:rsidR="001F56E8" w:rsidRPr="00B7464A">
        <w:rPr>
          <w:rFonts w:ascii="Times New Roman" w:hAnsi="Times New Roman" w:cs="Times New Roman"/>
          <w:sz w:val="24"/>
          <w:szCs w:val="24"/>
        </w:rPr>
        <w:t xml:space="preserve">, </w:t>
      </w:r>
      <w:r>
        <w:rPr>
          <w:rFonts w:ascii="Times New Roman" w:hAnsi="Times New Roman" w:cs="Times New Roman"/>
          <w:sz w:val="24"/>
          <w:szCs w:val="24"/>
        </w:rPr>
        <w:t>putem e-maila</w:t>
      </w:r>
    </w:p>
    <w:p w14:paraId="351CDC2D"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2F376B03"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7C11228F"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D9" w14:textId="54DC01D5" w:rsidR="00184F65" w:rsidRPr="00B7464A" w:rsidRDefault="00184F65" w:rsidP="005B46F2">
      <w:pPr>
        <w:rPr>
          <w:rFonts w:ascii="Times New Roman" w:hAnsi="Times New Roman" w:cs="Times New Roman"/>
          <w:sz w:val="24"/>
          <w:szCs w:val="24"/>
        </w:rPr>
      </w:pPr>
    </w:p>
    <w:p w14:paraId="173F39F9" w14:textId="63082A9D" w:rsidR="00FC18D8" w:rsidRPr="00B7464A" w:rsidRDefault="00FC18D8" w:rsidP="005B46F2">
      <w:pPr>
        <w:rPr>
          <w:rFonts w:ascii="Times New Roman" w:hAnsi="Times New Roman" w:cs="Times New Roman"/>
          <w:sz w:val="24"/>
          <w:szCs w:val="24"/>
        </w:rPr>
      </w:pPr>
    </w:p>
    <w:p w14:paraId="4B57AB7E"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97F56" w14:textId="77777777" w:rsidR="005663C0" w:rsidRDefault="005663C0" w:rsidP="005B5818">
      <w:pPr>
        <w:spacing w:after="0" w:line="240" w:lineRule="auto"/>
      </w:pPr>
      <w:r>
        <w:separator/>
      </w:r>
    </w:p>
  </w:endnote>
  <w:endnote w:type="continuationSeparator" w:id="0">
    <w:p w14:paraId="4BE5936C" w14:textId="77777777" w:rsidR="005663C0" w:rsidRDefault="005663C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8C9AE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42815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74521" w14:textId="77777777" w:rsidR="005663C0" w:rsidRDefault="005663C0" w:rsidP="005B5818">
      <w:pPr>
        <w:spacing w:after="0" w:line="240" w:lineRule="auto"/>
      </w:pPr>
      <w:r>
        <w:separator/>
      </w:r>
    </w:p>
  </w:footnote>
  <w:footnote w:type="continuationSeparator" w:id="0">
    <w:p w14:paraId="48F50EC1" w14:textId="77777777" w:rsidR="005663C0" w:rsidRDefault="005663C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50A4CEA9" w:rsidR="00101F03" w:rsidRDefault="00965145">
        <w:pPr>
          <w:pStyle w:val="Zaglavlje"/>
          <w:jc w:val="right"/>
        </w:pPr>
        <w:r>
          <w:fldChar w:fldCharType="begin"/>
        </w:r>
        <w:r>
          <w:instrText xml:space="preserve"> PAGE   \* MERGEFORMAT </w:instrText>
        </w:r>
        <w:r>
          <w:fldChar w:fldCharType="separate"/>
        </w:r>
        <w:r w:rsidR="006B613B">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3"/>
  </w:num>
  <w:num w:numId="21">
    <w:abstractNumId w:val="23"/>
  </w:num>
  <w:num w:numId="22">
    <w:abstractNumId w:val="21"/>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20156"/>
    <w:rsid w:val="00024334"/>
    <w:rsid w:val="000327A2"/>
    <w:rsid w:val="0003377D"/>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A1AF9"/>
    <w:rsid w:val="000A3188"/>
    <w:rsid w:val="000B0057"/>
    <w:rsid w:val="000B2775"/>
    <w:rsid w:val="000B2BF7"/>
    <w:rsid w:val="000B50D0"/>
    <w:rsid w:val="000C51C8"/>
    <w:rsid w:val="000C5220"/>
    <w:rsid w:val="000E2529"/>
    <w:rsid w:val="000E75E4"/>
    <w:rsid w:val="000E769D"/>
    <w:rsid w:val="000F08E4"/>
    <w:rsid w:val="001016DE"/>
    <w:rsid w:val="00101F03"/>
    <w:rsid w:val="00112E23"/>
    <w:rsid w:val="0012224D"/>
    <w:rsid w:val="00143B3C"/>
    <w:rsid w:val="00146244"/>
    <w:rsid w:val="00146D6F"/>
    <w:rsid w:val="00147CAE"/>
    <w:rsid w:val="00152BFD"/>
    <w:rsid w:val="001563D2"/>
    <w:rsid w:val="001630BB"/>
    <w:rsid w:val="001637AC"/>
    <w:rsid w:val="001839E3"/>
    <w:rsid w:val="001844C0"/>
    <w:rsid w:val="00184F65"/>
    <w:rsid w:val="001906A7"/>
    <w:rsid w:val="00193527"/>
    <w:rsid w:val="001B1AD0"/>
    <w:rsid w:val="001B49C2"/>
    <w:rsid w:val="001B49EB"/>
    <w:rsid w:val="001B7555"/>
    <w:rsid w:val="001C0D38"/>
    <w:rsid w:val="001C3661"/>
    <w:rsid w:val="001C494B"/>
    <w:rsid w:val="001C62CD"/>
    <w:rsid w:val="001C7A54"/>
    <w:rsid w:val="001D1A2C"/>
    <w:rsid w:val="001D1BCC"/>
    <w:rsid w:val="001D5418"/>
    <w:rsid w:val="001D62A1"/>
    <w:rsid w:val="001D64BA"/>
    <w:rsid w:val="001E2BC4"/>
    <w:rsid w:val="001E4153"/>
    <w:rsid w:val="001E7A33"/>
    <w:rsid w:val="001F2357"/>
    <w:rsid w:val="001F5128"/>
    <w:rsid w:val="001F56E8"/>
    <w:rsid w:val="001F6943"/>
    <w:rsid w:val="00203806"/>
    <w:rsid w:val="00207BE9"/>
    <w:rsid w:val="00211E4A"/>
    <w:rsid w:val="00213D6C"/>
    <w:rsid w:val="00214CE9"/>
    <w:rsid w:val="00221F09"/>
    <w:rsid w:val="002228FC"/>
    <w:rsid w:val="0023102B"/>
    <w:rsid w:val="00235DF8"/>
    <w:rsid w:val="0023718E"/>
    <w:rsid w:val="0024129E"/>
    <w:rsid w:val="002421E6"/>
    <w:rsid w:val="00250C04"/>
    <w:rsid w:val="002541BE"/>
    <w:rsid w:val="00260416"/>
    <w:rsid w:val="002740C7"/>
    <w:rsid w:val="00274777"/>
    <w:rsid w:val="00277E29"/>
    <w:rsid w:val="00282838"/>
    <w:rsid w:val="002940DD"/>
    <w:rsid w:val="0029633A"/>
    <w:rsid w:val="00296618"/>
    <w:rsid w:val="002B0D04"/>
    <w:rsid w:val="002B7E5C"/>
    <w:rsid w:val="002C2815"/>
    <w:rsid w:val="002C4098"/>
    <w:rsid w:val="002D695E"/>
    <w:rsid w:val="002F313C"/>
    <w:rsid w:val="00322DCD"/>
    <w:rsid w:val="00327CF1"/>
    <w:rsid w:val="00332D21"/>
    <w:rsid w:val="00334CF8"/>
    <w:rsid w:val="003379B8"/>
    <w:rsid w:val="003416CC"/>
    <w:rsid w:val="003512F2"/>
    <w:rsid w:val="00354459"/>
    <w:rsid w:val="0036349C"/>
    <w:rsid w:val="003644FC"/>
    <w:rsid w:val="0036480A"/>
    <w:rsid w:val="00373A1A"/>
    <w:rsid w:val="00391BC4"/>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492D"/>
    <w:rsid w:val="003E53F7"/>
    <w:rsid w:val="003F08C7"/>
    <w:rsid w:val="00406E92"/>
    <w:rsid w:val="00411522"/>
    <w:rsid w:val="0041322A"/>
    <w:rsid w:val="00415EC4"/>
    <w:rsid w:val="004215BA"/>
    <w:rsid w:val="00423565"/>
    <w:rsid w:val="004354E0"/>
    <w:rsid w:val="004378F2"/>
    <w:rsid w:val="0044255A"/>
    <w:rsid w:val="00442BE9"/>
    <w:rsid w:val="00442D49"/>
    <w:rsid w:val="004441DC"/>
    <w:rsid w:val="004627C7"/>
    <w:rsid w:val="0046294D"/>
    <w:rsid w:val="004707F6"/>
    <w:rsid w:val="00471E93"/>
    <w:rsid w:val="00473297"/>
    <w:rsid w:val="004737CA"/>
    <w:rsid w:val="00477755"/>
    <w:rsid w:val="004830B1"/>
    <w:rsid w:val="0049467E"/>
    <w:rsid w:val="00496AC0"/>
    <w:rsid w:val="004A133A"/>
    <w:rsid w:val="004A5B81"/>
    <w:rsid w:val="004B01BF"/>
    <w:rsid w:val="004B12AF"/>
    <w:rsid w:val="004B7CDF"/>
    <w:rsid w:val="004C4EF5"/>
    <w:rsid w:val="004C5C57"/>
    <w:rsid w:val="004C7EF6"/>
    <w:rsid w:val="004D4DD4"/>
    <w:rsid w:val="004D7F96"/>
    <w:rsid w:val="005021AB"/>
    <w:rsid w:val="005049C9"/>
    <w:rsid w:val="00507FF9"/>
    <w:rsid w:val="00512887"/>
    <w:rsid w:val="00523301"/>
    <w:rsid w:val="00525DC8"/>
    <w:rsid w:val="00526DC7"/>
    <w:rsid w:val="005321BA"/>
    <w:rsid w:val="00537553"/>
    <w:rsid w:val="00540030"/>
    <w:rsid w:val="005411E3"/>
    <w:rsid w:val="0054338E"/>
    <w:rsid w:val="00557F6F"/>
    <w:rsid w:val="00564767"/>
    <w:rsid w:val="005663C0"/>
    <w:rsid w:val="005A076B"/>
    <w:rsid w:val="005A522B"/>
    <w:rsid w:val="005A5E66"/>
    <w:rsid w:val="005B46F2"/>
    <w:rsid w:val="005B5030"/>
    <w:rsid w:val="005B5329"/>
    <w:rsid w:val="005B5818"/>
    <w:rsid w:val="005C44F6"/>
    <w:rsid w:val="005D44F2"/>
    <w:rsid w:val="005E3FC2"/>
    <w:rsid w:val="005F06EF"/>
    <w:rsid w:val="005F3BBB"/>
    <w:rsid w:val="005F5EC9"/>
    <w:rsid w:val="00602FC2"/>
    <w:rsid w:val="00604D23"/>
    <w:rsid w:val="00610D91"/>
    <w:rsid w:val="0061513C"/>
    <w:rsid w:val="00615197"/>
    <w:rsid w:val="006178F8"/>
    <w:rsid w:val="00617B20"/>
    <w:rsid w:val="00617F3F"/>
    <w:rsid w:val="00624817"/>
    <w:rsid w:val="00636819"/>
    <w:rsid w:val="006404B7"/>
    <w:rsid w:val="00642111"/>
    <w:rsid w:val="00647B1E"/>
    <w:rsid w:val="006503B5"/>
    <w:rsid w:val="00661938"/>
    <w:rsid w:val="00664786"/>
    <w:rsid w:val="006677F4"/>
    <w:rsid w:val="0067581A"/>
    <w:rsid w:val="00675CE9"/>
    <w:rsid w:val="00686454"/>
    <w:rsid w:val="00687028"/>
    <w:rsid w:val="0069010C"/>
    <w:rsid w:val="00693FD7"/>
    <w:rsid w:val="006A31F5"/>
    <w:rsid w:val="006B4005"/>
    <w:rsid w:val="006B613B"/>
    <w:rsid w:val="006C6215"/>
    <w:rsid w:val="006D372F"/>
    <w:rsid w:val="006D5793"/>
    <w:rsid w:val="006D7829"/>
    <w:rsid w:val="006E4FD8"/>
    <w:rsid w:val="006E735C"/>
    <w:rsid w:val="006F4E6E"/>
    <w:rsid w:val="006F5716"/>
    <w:rsid w:val="00702A8E"/>
    <w:rsid w:val="007068F4"/>
    <w:rsid w:val="00712841"/>
    <w:rsid w:val="007164CE"/>
    <w:rsid w:val="0071684E"/>
    <w:rsid w:val="00720DD5"/>
    <w:rsid w:val="0072756E"/>
    <w:rsid w:val="00747047"/>
    <w:rsid w:val="00750FFC"/>
    <w:rsid w:val="007560B7"/>
    <w:rsid w:val="00762835"/>
    <w:rsid w:val="00790B6B"/>
    <w:rsid w:val="007923F4"/>
    <w:rsid w:val="00793EC7"/>
    <w:rsid w:val="0079486F"/>
    <w:rsid w:val="007A3758"/>
    <w:rsid w:val="007B768A"/>
    <w:rsid w:val="007B7860"/>
    <w:rsid w:val="007D1802"/>
    <w:rsid w:val="007D2C70"/>
    <w:rsid w:val="007E6E96"/>
    <w:rsid w:val="007F5B84"/>
    <w:rsid w:val="00804002"/>
    <w:rsid w:val="00814F56"/>
    <w:rsid w:val="00824B78"/>
    <w:rsid w:val="008355AF"/>
    <w:rsid w:val="00844386"/>
    <w:rsid w:val="00856F0B"/>
    <w:rsid w:val="00863605"/>
    <w:rsid w:val="00865E10"/>
    <w:rsid w:val="00871296"/>
    <w:rsid w:val="00872177"/>
    <w:rsid w:val="008728EC"/>
    <w:rsid w:val="0088101A"/>
    <w:rsid w:val="0088502A"/>
    <w:rsid w:val="00890199"/>
    <w:rsid w:val="00891B0E"/>
    <w:rsid w:val="00892CE8"/>
    <w:rsid w:val="008944CB"/>
    <w:rsid w:val="00895350"/>
    <w:rsid w:val="008A2295"/>
    <w:rsid w:val="008A4B92"/>
    <w:rsid w:val="008B1EEF"/>
    <w:rsid w:val="008C2E45"/>
    <w:rsid w:val="008C4F1A"/>
    <w:rsid w:val="008E4642"/>
    <w:rsid w:val="008E6C55"/>
    <w:rsid w:val="008F7FEA"/>
    <w:rsid w:val="009062CF"/>
    <w:rsid w:val="009123EC"/>
    <w:rsid w:val="00913B0E"/>
    <w:rsid w:val="00917853"/>
    <w:rsid w:val="00924771"/>
    <w:rsid w:val="00926244"/>
    <w:rsid w:val="0093078F"/>
    <w:rsid w:val="009410EB"/>
    <w:rsid w:val="009449AC"/>
    <w:rsid w:val="00945142"/>
    <w:rsid w:val="00955EE8"/>
    <w:rsid w:val="00956A5A"/>
    <w:rsid w:val="009641EF"/>
    <w:rsid w:val="00965145"/>
    <w:rsid w:val="009700EF"/>
    <w:rsid w:val="0097593F"/>
    <w:rsid w:val="0099165B"/>
    <w:rsid w:val="009B0DB7"/>
    <w:rsid w:val="009C1172"/>
    <w:rsid w:val="009C1B1C"/>
    <w:rsid w:val="009C5D0E"/>
    <w:rsid w:val="009C5F66"/>
    <w:rsid w:val="009C7F45"/>
    <w:rsid w:val="009D15A5"/>
    <w:rsid w:val="009D1CA6"/>
    <w:rsid w:val="009E7D1F"/>
    <w:rsid w:val="009F3891"/>
    <w:rsid w:val="009F574B"/>
    <w:rsid w:val="00A00758"/>
    <w:rsid w:val="00A04F12"/>
    <w:rsid w:val="00A21B73"/>
    <w:rsid w:val="00A24474"/>
    <w:rsid w:val="00A265C2"/>
    <w:rsid w:val="00A31EF4"/>
    <w:rsid w:val="00A333F3"/>
    <w:rsid w:val="00A35409"/>
    <w:rsid w:val="00A408A7"/>
    <w:rsid w:val="00A41D57"/>
    <w:rsid w:val="00A41D65"/>
    <w:rsid w:val="00A430D7"/>
    <w:rsid w:val="00A506DD"/>
    <w:rsid w:val="00A520C7"/>
    <w:rsid w:val="00A5593D"/>
    <w:rsid w:val="00A6589A"/>
    <w:rsid w:val="00A70467"/>
    <w:rsid w:val="00A85EB8"/>
    <w:rsid w:val="00A96533"/>
    <w:rsid w:val="00AA3E69"/>
    <w:rsid w:val="00AA3F5D"/>
    <w:rsid w:val="00AA45D0"/>
    <w:rsid w:val="00AB27DF"/>
    <w:rsid w:val="00AB435C"/>
    <w:rsid w:val="00AB61A7"/>
    <w:rsid w:val="00AC3F56"/>
    <w:rsid w:val="00AE4562"/>
    <w:rsid w:val="00AE4BF2"/>
    <w:rsid w:val="00AF442D"/>
    <w:rsid w:val="00AF5A76"/>
    <w:rsid w:val="00AF7012"/>
    <w:rsid w:val="00B05D92"/>
    <w:rsid w:val="00B05FD5"/>
    <w:rsid w:val="00B33052"/>
    <w:rsid w:val="00B347C8"/>
    <w:rsid w:val="00B34AE6"/>
    <w:rsid w:val="00B35D32"/>
    <w:rsid w:val="00B36D06"/>
    <w:rsid w:val="00B43067"/>
    <w:rsid w:val="00B43F2F"/>
    <w:rsid w:val="00B538AF"/>
    <w:rsid w:val="00B54B3C"/>
    <w:rsid w:val="00B61E81"/>
    <w:rsid w:val="00B62988"/>
    <w:rsid w:val="00B71249"/>
    <w:rsid w:val="00B7419C"/>
    <w:rsid w:val="00B7464A"/>
    <w:rsid w:val="00B83F61"/>
    <w:rsid w:val="00B84FD1"/>
    <w:rsid w:val="00B85AC2"/>
    <w:rsid w:val="00B9156E"/>
    <w:rsid w:val="00B94A51"/>
    <w:rsid w:val="00BB3E9D"/>
    <w:rsid w:val="00BB59AB"/>
    <w:rsid w:val="00BB6139"/>
    <w:rsid w:val="00BC22A4"/>
    <w:rsid w:val="00BC31BA"/>
    <w:rsid w:val="00BC4E43"/>
    <w:rsid w:val="00BD3345"/>
    <w:rsid w:val="00BE675A"/>
    <w:rsid w:val="00BF39B0"/>
    <w:rsid w:val="00BF3F97"/>
    <w:rsid w:val="00BF5F4E"/>
    <w:rsid w:val="00C04C69"/>
    <w:rsid w:val="00C0742B"/>
    <w:rsid w:val="00C147A1"/>
    <w:rsid w:val="00C17FF2"/>
    <w:rsid w:val="00C20CA1"/>
    <w:rsid w:val="00C24596"/>
    <w:rsid w:val="00C26394"/>
    <w:rsid w:val="00C2794F"/>
    <w:rsid w:val="00C325C8"/>
    <w:rsid w:val="00C4143B"/>
    <w:rsid w:val="00C46961"/>
    <w:rsid w:val="00C47787"/>
    <w:rsid w:val="00C63BB6"/>
    <w:rsid w:val="00C65CFF"/>
    <w:rsid w:val="00C73C98"/>
    <w:rsid w:val="00C75407"/>
    <w:rsid w:val="00C8276D"/>
    <w:rsid w:val="00C9097B"/>
    <w:rsid w:val="00CA28B6"/>
    <w:rsid w:val="00CA602D"/>
    <w:rsid w:val="00CB2E8E"/>
    <w:rsid w:val="00CC2900"/>
    <w:rsid w:val="00CD085A"/>
    <w:rsid w:val="00CE2180"/>
    <w:rsid w:val="00CE5C08"/>
    <w:rsid w:val="00CE7261"/>
    <w:rsid w:val="00CF0867"/>
    <w:rsid w:val="00D02DD3"/>
    <w:rsid w:val="00D05816"/>
    <w:rsid w:val="00D11BA5"/>
    <w:rsid w:val="00D1289E"/>
    <w:rsid w:val="00D165BC"/>
    <w:rsid w:val="00D2010E"/>
    <w:rsid w:val="00D26328"/>
    <w:rsid w:val="00D27431"/>
    <w:rsid w:val="00D3795D"/>
    <w:rsid w:val="00D51409"/>
    <w:rsid w:val="00D516E7"/>
    <w:rsid w:val="00D5207C"/>
    <w:rsid w:val="00D57A2E"/>
    <w:rsid w:val="00D62510"/>
    <w:rsid w:val="00D641CC"/>
    <w:rsid w:val="00D66549"/>
    <w:rsid w:val="00D671F0"/>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356"/>
    <w:rsid w:val="00DB177F"/>
    <w:rsid w:val="00DC0348"/>
    <w:rsid w:val="00DD0128"/>
    <w:rsid w:val="00DD0FD8"/>
    <w:rsid w:val="00DD6CAB"/>
    <w:rsid w:val="00DE13D2"/>
    <w:rsid w:val="00DE32CC"/>
    <w:rsid w:val="00DF0F8B"/>
    <w:rsid w:val="00DF5A0F"/>
    <w:rsid w:val="00E1419B"/>
    <w:rsid w:val="00E15A45"/>
    <w:rsid w:val="00E2210F"/>
    <w:rsid w:val="00E2790A"/>
    <w:rsid w:val="00E27D91"/>
    <w:rsid w:val="00E3580A"/>
    <w:rsid w:val="00E4262C"/>
    <w:rsid w:val="00E44D55"/>
    <w:rsid w:val="00E46AFE"/>
    <w:rsid w:val="00E57E9A"/>
    <w:rsid w:val="00E609BC"/>
    <w:rsid w:val="00E65882"/>
    <w:rsid w:val="00E673EF"/>
    <w:rsid w:val="00E70454"/>
    <w:rsid w:val="00E905F9"/>
    <w:rsid w:val="00E91475"/>
    <w:rsid w:val="00EC744A"/>
    <w:rsid w:val="00ED18F9"/>
    <w:rsid w:val="00ED6D4E"/>
    <w:rsid w:val="00EF1718"/>
    <w:rsid w:val="00F059D1"/>
    <w:rsid w:val="00F12ABB"/>
    <w:rsid w:val="00F13740"/>
    <w:rsid w:val="00F16C5E"/>
    <w:rsid w:val="00F316E0"/>
    <w:rsid w:val="00F334C6"/>
    <w:rsid w:val="00F4717B"/>
    <w:rsid w:val="00F53436"/>
    <w:rsid w:val="00F6342B"/>
    <w:rsid w:val="00F67EDD"/>
    <w:rsid w:val="00F73A99"/>
    <w:rsid w:val="00F75350"/>
    <w:rsid w:val="00F80EBD"/>
    <w:rsid w:val="00F8424F"/>
    <w:rsid w:val="00FA0034"/>
    <w:rsid w:val="00FA3DCB"/>
    <w:rsid w:val="00FA7DF0"/>
    <w:rsid w:val="00FB5353"/>
    <w:rsid w:val="00FC18D8"/>
    <w:rsid w:val="00FC24DD"/>
    <w:rsid w:val="00FC476B"/>
    <w:rsid w:val="00FC584F"/>
    <w:rsid w:val="00FD3DC0"/>
    <w:rsid w:val="00FE147E"/>
    <w:rsid w:val="00FE1935"/>
    <w:rsid w:val="00FE221C"/>
    <w:rsid w:val="00FE36A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715277354">
      <w:bodyDiv w:val="1"/>
      <w:marLeft w:val="0"/>
      <w:marRight w:val="0"/>
      <w:marTop w:val="0"/>
      <w:marBottom w:val="0"/>
      <w:divBdr>
        <w:top w:val="none" w:sz="0" w:space="0" w:color="auto"/>
        <w:left w:val="none" w:sz="0" w:space="0" w:color="auto"/>
        <w:bottom w:val="none" w:sz="0" w:space="0" w:color="auto"/>
        <w:right w:val="none" w:sz="0" w:space="0" w:color="auto"/>
      </w:divBdr>
    </w:div>
    <w:div w:id="1895189220">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P-140/23</BrojPredmeta>
    <Duznosnici xmlns="8638ef6a-48a0-457c-b738-9f65e71a9a26" xsi:nil="true"/>
    <VrstaDokumenta xmlns="8638ef6a-48a0-457c-b738-9f65e71a9a26">7</VrstaDokumenta>
    <KljucneRijeci xmlns="8638ef6a-48a0-457c-b738-9f65e71a9a26">
      <Value>123</Value>
      <Value>30</Value>
    </KljucneRijeci>
    <BrojAkta xmlns="8638ef6a-48a0-457c-b738-9f65e71a9a26">711-I-1380-P-140/23-02-24</BrojAkta>
    <Sync xmlns="8638ef6a-48a0-457c-b738-9f65e71a9a26">0</Sync>
    <Sjednica xmlns="8638ef6a-48a0-457c-b738-9f65e71a9a26">336</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0BEF88D-CE2A-4FD4-B7DF-900E173EDF64}"/>
</file>

<file path=customXml/itemProps4.xml><?xml version="1.0" encoding="utf-8"?>
<ds:datastoreItem xmlns:ds="http://schemas.openxmlformats.org/officeDocument/2006/customXml" ds:itemID="{AA787CF7-C91A-446F-8E04-E82B3E33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500</Words>
  <Characters>2850</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32</cp:revision>
  <cp:lastPrinted>2023-06-29T11:11:00Z</cp:lastPrinted>
  <dcterms:created xsi:type="dcterms:W3CDTF">2023-06-29T08:40:00Z</dcterms:created>
  <dcterms:modified xsi:type="dcterms:W3CDTF">2023-07-05T07:26:00Z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