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CAFF" w14:textId="42723B1A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457972">
        <w:rPr>
          <w:rFonts w:ascii="Times New Roman" w:eastAsia="Calibri" w:hAnsi="Times New Roman" w:cs="Times New Roman"/>
          <w:sz w:val="24"/>
          <w:szCs w:val="24"/>
        </w:rPr>
        <w:t>711-I-</w:t>
      </w:r>
      <w:r w:rsidR="001C4B4E">
        <w:rPr>
          <w:rFonts w:ascii="Times New Roman" w:eastAsia="Calibri" w:hAnsi="Times New Roman" w:cs="Times New Roman"/>
          <w:sz w:val="24"/>
          <w:szCs w:val="24"/>
        </w:rPr>
        <w:t>1094</w:t>
      </w:r>
      <w:r w:rsidR="00457972">
        <w:rPr>
          <w:rFonts w:ascii="Times New Roman" w:eastAsia="Calibri" w:hAnsi="Times New Roman" w:cs="Times New Roman"/>
          <w:sz w:val="24"/>
          <w:szCs w:val="24"/>
        </w:rPr>
        <w:t>-M-100/23-02-19</w:t>
      </w:r>
    </w:p>
    <w:p w14:paraId="736958B3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6047F">
        <w:rPr>
          <w:rFonts w:ascii="Times New Roman" w:eastAsia="Calibri" w:hAnsi="Times New Roman" w:cs="Times New Roman"/>
          <w:sz w:val="24"/>
          <w:szCs w:val="24"/>
        </w:rPr>
        <w:t>18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47F">
        <w:rPr>
          <w:rFonts w:ascii="Times New Roman" w:eastAsia="Calibri" w:hAnsi="Times New Roman" w:cs="Times New Roman"/>
          <w:sz w:val="24"/>
          <w:szCs w:val="24"/>
        </w:rPr>
        <w:t>svibnja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B7CB07C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B41D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6047F">
        <w:rPr>
          <w:rFonts w:ascii="Times New Roman" w:eastAsia="Calibri" w:hAnsi="Times New Roman" w:cs="Times New Roman"/>
          <w:b/>
          <w:sz w:val="24"/>
          <w:szCs w:val="24"/>
        </w:rPr>
        <w:t>MARKO JELIĆ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68AE51" w14:textId="44AFC6AC" w:rsidR="00FC18D8" w:rsidRPr="00B7464A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2CDC">
        <w:rPr>
          <w:rFonts w:ascii="Times New Roman" w:eastAsia="Calibri" w:hAnsi="Times New Roman" w:cs="Times New Roman"/>
          <w:b/>
          <w:sz w:val="24"/>
          <w:szCs w:val="24"/>
        </w:rPr>
        <w:t>ž</w:t>
      </w:r>
      <w:r w:rsidR="0066047F">
        <w:rPr>
          <w:rFonts w:ascii="Times New Roman" w:eastAsia="Calibri" w:hAnsi="Times New Roman" w:cs="Times New Roman"/>
          <w:b/>
          <w:sz w:val="24"/>
          <w:szCs w:val="24"/>
        </w:rPr>
        <w:t>upan Šibensko-kninske županije</w:t>
      </w:r>
      <w:r w:rsidR="00FB28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0F42687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6DF5D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3AFD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E1975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47F">
        <w:rPr>
          <w:rFonts w:ascii="Times New Roman" w:eastAsia="Calibri" w:hAnsi="Times New Roman" w:cs="Times New Roman"/>
          <w:b/>
          <w:sz w:val="24"/>
          <w:szCs w:val="24"/>
        </w:rPr>
        <w:t>Marka Jelića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C03807C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D64ECDE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FAFA0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40DF1">
        <w:rPr>
          <w:rFonts w:ascii="Times New Roman" w:hAnsi="Times New Roman" w:cs="Times New Roman"/>
          <w:sz w:val="24"/>
          <w:szCs w:val="24"/>
        </w:rPr>
        <w:t>1</w:t>
      </w:r>
      <w:r w:rsidR="0066047F">
        <w:rPr>
          <w:rFonts w:ascii="Times New Roman" w:hAnsi="Times New Roman" w:cs="Times New Roman"/>
          <w:sz w:val="24"/>
          <w:szCs w:val="24"/>
        </w:rPr>
        <w:t>8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66047F">
        <w:rPr>
          <w:rFonts w:ascii="Times New Roman" w:hAnsi="Times New Roman" w:cs="Times New Roman"/>
          <w:sz w:val="24"/>
          <w:szCs w:val="24"/>
        </w:rPr>
        <w:t>svibnja</w:t>
      </w:r>
      <w:r w:rsidR="005B7994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66047F">
        <w:rPr>
          <w:rFonts w:ascii="Times New Roman" w:hAnsi="Times New Roman" w:cs="Times New Roman"/>
          <w:sz w:val="24"/>
          <w:szCs w:val="24"/>
        </w:rPr>
        <w:t>4456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6C2D31">
        <w:rPr>
          <w:rFonts w:ascii="Times New Roman" w:hAnsi="Times New Roman" w:cs="Times New Roman"/>
          <w:sz w:val="24"/>
          <w:szCs w:val="24"/>
        </w:rPr>
        <w:t>100/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podnio obveznik </w:t>
      </w:r>
      <w:r w:rsidR="00DF2CDC">
        <w:rPr>
          <w:rFonts w:ascii="Times New Roman" w:eastAsia="Calibri" w:hAnsi="Times New Roman" w:cs="Times New Roman"/>
          <w:sz w:val="24"/>
          <w:szCs w:val="24"/>
        </w:rPr>
        <w:t>Marko Jelić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2CDC">
        <w:rPr>
          <w:rFonts w:ascii="Times New Roman" w:eastAsia="Calibri" w:hAnsi="Times New Roman" w:cs="Times New Roman"/>
          <w:sz w:val="24"/>
          <w:szCs w:val="24"/>
        </w:rPr>
        <w:t>župan Šibensko-kninske županije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61890E" w14:textId="77777777" w:rsidR="005B7994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 obveznik</w:t>
      </w:r>
      <w:r w:rsidR="005B7994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DF2CDC">
        <w:rPr>
          <w:rFonts w:ascii="Times New Roman" w:hAnsi="Times New Roman" w:cs="Times New Roman"/>
          <w:sz w:val="24"/>
          <w:szCs w:val="24"/>
        </w:rPr>
        <w:t>je li prilikom podnošenja imovinske kartice u rubrici „</w:t>
      </w:r>
      <w:bookmarkStart w:id="1" w:name="_Hlk135650453"/>
      <w:r w:rsidR="00DF2CDC">
        <w:rPr>
          <w:rFonts w:ascii="Times New Roman" w:hAnsi="Times New Roman" w:cs="Times New Roman"/>
          <w:sz w:val="24"/>
          <w:szCs w:val="24"/>
        </w:rPr>
        <w:t xml:space="preserve">Poslovni udjeli, dionice i vrijednosni papiri u poslovnim subjektima“  </w:t>
      </w:r>
      <w:bookmarkEnd w:id="1"/>
      <w:r w:rsidR="00DF2CDC">
        <w:rPr>
          <w:rFonts w:ascii="Times New Roman" w:hAnsi="Times New Roman" w:cs="Times New Roman"/>
          <w:sz w:val="24"/>
          <w:szCs w:val="24"/>
        </w:rPr>
        <w:t>dužan upisati  obrt supruge ukoliko je  isti već naveo u rubrici „</w:t>
      </w:r>
      <w:bookmarkStart w:id="2" w:name="_Hlk135650638"/>
      <w:r w:rsidR="00DF2CDC">
        <w:rPr>
          <w:rFonts w:ascii="Times New Roman" w:hAnsi="Times New Roman" w:cs="Times New Roman"/>
          <w:sz w:val="24"/>
          <w:szCs w:val="24"/>
        </w:rPr>
        <w:t xml:space="preserve">Drugi primitak bračnog druga </w:t>
      </w:r>
      <w:r w:rsidR="00E44994">
        <w:rPr>
          <w:rFonts w:ascii="Times New Roman" w:hAnsi="Times New Roman" w:cs="Times New Roman"/>
          <w:sz w:val="24"/>
          <w:szCs w:val="24"/>
        </w:rPr>
        <w:t>obveznika</w:t>
      </w:r>
      <w:r w:rsidR="00DF2CDC">
        <w:rPr>
          <w:rFonts w:ascii="Times New Roman" w:hAnsi="Times New Roman" w:cs="Times New Roman"/>
          <w:sz w:val="24"/>
          <w:szCs w:val="24"/>
        </w:rPr>
        <w:t>“</w:t>
      </w:r>
      <w:r w:rsidR="005B799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3D3C8B6" w14:textId="77777777" w:rsidR="00E65882" w:rsidRPr="00B7464A" w:rsidRDefault="00E65882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DF2CDC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DF2CDC">
        <w:rPr>
          <w:rFonts w:ascii="Times New Roman" w:eastAsia="Calibri" w:hAnsi="Times New Roman"/>
          <w:sz w:val="24"/>
          <w:szCs w:val="24"/>
        </w:rPr>
        <w:t>18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DF2CDC">
        <w:rPr>
          <w:rFonts w:ascii="Times New Roman" w:eastAsia="Calibri" w:hAnsi="Times New Roman"/>
          <w:sz w:val="24"/>
          <w:szCs w:val="24"/>
        </w:rPr>
        <w:t>svibnja</w:t>
      </w:r>
      <w:r w:rsidR="005B7994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obvezniku daje mišljenje, kako slijedi. </w:t>
      </w:r>
    </w:p>
    <w:p w14:paraId="0EC7B3CE" w14:textId="46ADF34C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</w:t>
      </w:r>
      <w:r w:rsidR="00580B11">
        <w:rPr>
          <w:rFonts w:ascii="Times New Roman" w:hAnsi="Times New Roman" w:cs="Times New Roman"/>
          <w:sz w:val="24"/>
          <w:szCs w:val="24"/>
        </w:rPr>
        <w:t>akona o sprječavanju sukoba interesa („Narodne novine“, broj 143/21, dalje ZSSI)</w:t>
      </w:r>
      <w:r w:rsidR="00457972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1E499677" w14:textId="7D3C4A57" w:rsidR="00DF2CDC" w:rsidRDefault="00DF2CDC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odredbom članka 11. st. 3. ZSSI-a propisano da imovinska kartica obveznika sadržava i podatke o imovini obveznika, njegova bračnog/izvanbračnog druga i maloljetne djece pri čemu se navodi kako se radi o imovini stečenoj po svim osnovama. Nadalje</w:t>
      </w:r>
      <w:r w:rsidR="00457972">
        <w:rPr>
          <w:rFonts w:ascii="Times New Roman" w:hAnsi="Times New Roman" w:cs="Times New Roman"/>
          <w:sz w:val="24"/>
          <w:szCs w:val="24"/>
        </w:rPr>
        <w:t>, ZSSI</w:t>
      </w:r>
      <w:r>
        <w:rPr>
          <w:rFonts w:ascii="Times New Roman" w:hAnsi="Times New Roman" w:cs="Times New Roman"/>
          <w:sz w:val="24"/>
          <w:szCs w:val="24"/>
        </w:rPr>
        <w:t xml:space="preserve"> također propisuje kako se</w:t>
      </w:r>
      <w:r w:rsidR="00882336">
        <w:rPr>
          <w:rFonts w:ascii="Times New Roman" w:hAnsi="Times New Roman" w:cs="Times New Roman"/>
          <w:sz w:val="24"/>
          <w:szCs w:val="24"/>
        </w:rPr>
        <w:t xml:space="preserve"> podacima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336">
        <w:rPr>
          <w:rFonts w:ascii="Times New Roman" w:hAnsi="Times New Roman" w:cs="Times New Roman"/>
          <w:sz w:val="24"/>
          <w:szCs w:val="24"/>
        </w:rPr>
        <w:t>stečenoj imovini</w:t>
      </w:r>
      <w:r>
        <w:rPr>
          <w:rFonts w:ascii="Times New Roman" w:hAnsi="Times New Roman" w:cs="Times New Roman"/>
          <w:sz w:val="24"/>
          <w:szCs w:val="24"/>
        </w:rPr>
        <w:t xml:space="preserve">, između ostalog, smatraju i </w:t>
      </w:r>
      <w:r w:rsidR="00882336">
        <w:rPr>
          <w:rFonts w:ascii="Times New Roman" w:hAnsi="Times New Roman" w:cs="Times New Roman"/>
          <w:sz w:val="24"/>
          <w:szCs w:val="24"/>
        </w:rPr>
        <w:t>podaci o udjelima u vlasništvu drugih poslovnih subjekata i o subjektima samostalne djelatnosti.</w:t>
      </w:r>
    </w:p>
    <w:p w14:paraId="081E28A7" w14:textId="10A37324"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Povjerenstvo je u </w:t>
      </w:r>
      <w:r w:rsidRPr="00882336">
        <w:rPr>
          <w:rFonts w:ascii="Times New Roman" w:hAnsi="Times New Roman" w:cs="Times New Roman"/>
          <w:sz w:val="24"/>
          <w:szCs w:val="24"/>
        </w:rPr>
        <w:t>Pravi</w:t>
      </w:r>
      <w:r>
        <w:rPr>
          <w:rFonts w:ascii="Times New Roman" w:hAnsi="Times New Roman" w:cs="Times New Roman"/>
          <w:sz w:val="24"/>
          <w:szCs w:val="24"/>
        </w:rPr>
        <w:t>lima</w:t>
      </w:r>
      <w:r w:rsidRPr="00882336">
        <w:rPr>
          <w:rFonts w:ascii="Times New Roman" w:hAnsi="Times New Roman" w:cs="Times New Roman"/>
          <w:sz w:val="24"/>
          <w:szCs w:val="24"/>
        </w:rPr>
        <w:t xml:space="preserve"> i uput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882336">
        <w:rPr>
          <w:rFonts w:ascii="Times New Roman" w:hAnsi="Times New Roman" w:cs="Times New Roman"/>
          <w:sz w:val="24"/>
          <w:szCs w:val="24"/>
        </w:rPr>
        <w:t xml:space="preserve"> za popunjavanje i podnošenje obrasca imovinske kartice</w:t>
      </w:r>
      <w:r>
        <w:rPr>
          <w:rFonts w:ascii="Times New Roman" w:hAnsi="Times New Roman" w:cs="Times New Roman"/>
          <w:sz w:val="24"/>
          <w:szCs w:val="24"/>
        </w:rPr>
        <w:t xml:space="preserve">, objavljenim na službenim mrežnim stranicama Povjerenstva dana 15. ožujka 2022. g., pojasnilo kako obveznici ili članovi obitelji obveznika koji su vlasnici obrta u rubriku </w:t>
      </w:r>
      <w:r w:rsidR="001C4B4E">
        <w:rPr>
          <w:rFonts w:ascii="Times New Roman" w:hAnsi="Times New Roman" w:cs="Times New Roman"/>
          <w:sz w:val="24"/>
          <w:szCs w:val="24"/>
        </w:rPr>
        <w:t>„</w:t>
      </w:r>
      <w:r w:rsidRPr="00882336">
        <w:rPr>
          <w:rFonts w:ascii="Times New Roman" w:hAnsi="Times New Roman" w:cs="Times New Roman"/>
          <w:sz w:val="24"/>
          <w:szCs w:val="24"/>
        </w:rPr>
        <w:t xml:space="preserve">Poslovni udjeli, dionice i vrijednosni papiri u poslovnim subjektima“  </w:t>
      </w:r>
      <w:r>
        <w:rPr>
          <w:rFonts w:ascii="Times New Roman" w:hAnsi="Times New Roman" w:cs="Times New Roman"/>
          <w:sz w:val="24"/>
          <w:szCs w:val="24"/>
        </w:rPr>
        <w:t>navedeni podatak unose tako da odabiru polje „Vrsta udjela“ te potom opciju „Poslovni udio“.</w:t>
      </w:r>
    </w:p>
    <w:p w14:paraId="71DC8D4A" w14:textId="61FAE6C9" w:rsidR="00FB28AF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97">
        <w:rPr>
          <w:rFonts w:ascii="Times New Roman" w:hAnsi="Times New Roman" w:cs="Times New Roman"/>
          <w:sz w:val="24"/>
          <w:szCs w:val="24"/>
        </w:rPr>
        <w:t>Po</w:t>
      </w:r>
      <w:r w:rsidR="00FB28AF">
        <w:rPr>
          <w:rFonts w:ascii="Times New Roman" w:hAnsi="Times New Roman" w:cs="Times New Roman"/>
          <w:sz w:val="24"/>
          <w:szCs w:val="24"/>
        </w:rPr>
        <w:t xml:space="preserve">vjerenstvo stoga ističe kako se </w:t>
      </w:r>
      <w:r w:rsidRPr="00C64897">
        <w:rPr>
          <w:rFonts w:ascii="Times New Roman" w:hAnsi="Times New Roman" w:cs="Times New Roman"/>
          <w:sz w:val="24"/>
          <w:szCs w:val="24"/>
        </w:rPr>
        <w:t>obveznik</w:t>
      </w:r>
      <w:r w:rsidR="00FB28AF">
        <w:rPr>
          <w:rFonts w:ascii="Times New Roman" w:hAnsi="Times New Roman" w:cs="Times New Roman"/>
          <w:sz w:val="24"/>
          <w:szCs w:val="24"/>
        </w:rPr>
        <w:t>u,</w:t>
      </w:r>
      <w:r w:rsidRPr="00C64897">
        <w:rPr>
          <w:rFonts w:ascii="Times New Roman" w:hAnsi="Times New Roman" w:cs="Times New Roman"/>
          <w:sz w:val="24"/>
          <w:szCs w:val="24"/>
        </w:rPr>
        <w:t xml:space="preserve"> neovisno od činjenice što je u rubrici  „Drugi primitak bračnog druga </w:t>
      </w:r>
      <w:r w:rsidR="00E44994" w:rsidRPr="00C64897">
        <w:rPr>
          <w:rFonts w:ascii="Times New Roman" w:hAnsi="Times New Roman" w:cs="Times New Roman"/>
          <w:sz w:val="24"/>
          <w:szCs w:val="24"/>
        </w:rPr>
        <w:t>obveznika</w:t>
      </w:r>
      <w:r w:rsidRPr="00C64897">
        <w:rPr>
          <w:rFonts w:ascii="Times New Roman" w:hAnsi="Times New Roman" w:cs="Times New Roman"/>
          <w:sz w:val="24"/>
          <w:szCs w:val="24"/>
        </w:rPr>
        <w:t xml:space="preserve">“ pravilno i istinito naznačio da je </w:t>
      </w:r>
      <w:r w:rsidRPr="00C64897">
        <w:rPr>
          <w:rFonts w:ascii="Times New Roman" w:hAnsi="Times New Roman" w:cs="Times New Roman"/>
          <w:sz w:val="24"/>
          <w:szCs w:val="24"/>
        </w:rPr>
        <w:lastRenderedPageBreak/>
        <w:t>njegova supruga vlasnica obrta</w:t>
      </w:r>
      <w:r w:rsidR="00C64897" w:rsidRPr="00C64897">
        <w:rPr>
          <w:rFonts w:ascii="Times New Roman" w:hAnsi="Times New Roman" w:cs="Times New Roman"/>
          <w:sz w:val="24"/>
          <w:szCs w:val="24"/>
        </w:rPr>
        <w:t xml:space="preserve">, uvažavajući sadržaj imovinske kartice preporučuje da navedeno naznači i </w:t>
      </w:r>
      <w:r w:rsidRPr="00C64897">
        <w:rPr>
          <w:rFonts w:ascii="Times New Roman" w:hAnsi="Times New Roman" w:cs="Times New Roman"/>
          <w:sz w:val="24"/>
          <w:szCs w:val="24"/>
        </w:rPr>
        <w:t>u rubrici</w:t>
      </w:r>
      <w:bookmarkStart w:id="3" w:name="_Hlk135728877"/>
      <w:r w:rsidR="00FB28AF">
        <w:rPr>
          <w:rFonts w:ascii="Times New Roman" w:hAnsi="Times New Roman" w:cs="Times New Roman"/>
          <w:sz w:val="24"/>
          <w:szCs w:val="24"/>
        </w:rPr>
        <w:t xml:space="preserve"> </w:t>
      </w:r>
      <w:r w:rsidR="00FB28AF">
        <w:rPr>
          <w:rFonts w:ascii="Times New Roman" w:hAnsi="Times New Roman" w:cs="Times New Roman"/>
          <w:sz w:val="24"/>
          <w:szCs w:val="24"/>
        </w:rPr>
        <w:t>„</w:t>
      </w:r>
      <w:r w:rsidR="00FB28AF" w:rsidRPr="00882336">
        <w:rPr>
          <w:rFonts w:ascii="Times New Roman" w:hAnsi="Times New Roman" w:cs="Times New Roman"/>
          <w:sz w:val="24"/>
          <w:szCs w:val="24"/>
        </w:rPr>
        <w:t xml:space="preserve">Poslovni udjeli, dionice i vrijednosni </w:t>
      </w:r>
      <w:r w:rsidR="00FB28AF">
        <w:rPr>
          <w:rFonts w:ascii="Times New Roman" w:hAnsi="Times New Roman" w:cs="Times New Roman"/>
          <w:sz w:val="24"/>
          <w:szCs w:val="24"/>
        </w:rPr>
        <w:t>papiri u poslovnim subjektima“</w:t>
      </w:r>
      <w:r w:rsidRPr="00C64897">
        <w:rPr>
          <w:rFonts w:ascii="Times New Roman" w:hAnsi="Times New Roman" w:cs="Times New Roman"/>
          <w:sz w:val="24"/>
          <w:szCs w:val="24"/>
        </w:rPr>
        <w:t>.</w:t>
      </w:r>
      <w:r w:rsidR="00552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D276" w14:textId="7C6172D1" w:rsidR="00C64897" w:rsidRDefault="00C64897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Pritom, Povjerenstvo ističe kako </w:t>
      </w:r>
      <w:r w:rsidR="00FB28AF">
        <w:rPr>
          <w:rFonts w:ascii="Times New Roman" w:hAnsi="Times New Roman" w:cs="Times New Roman"/>
          <w:sz w:val="24"/>
          <w:szCs w:val="24"/>
        </w:rPr>
        <w:t xml:space="preserve">nenavođenje </w:t>
      </w:r>
      <w:r>
        <w:rPr>
          <w:rFonts w:ascii="Times New Roman" w:hAnsi="Times New Roman" w:cs="Times New Roman"/>
          <w:sz w:val="24"/>
          <w:szCs w:val="24"/>
        </w:rPr>
        <w:t xml:space="preserve">činjenice vlasništva obrta supruge u rubrici </w:t>
      </w:r>
      <w:r w:rsidRPr="00C64897">
        <w:rPr>
          <w:rFonts w:ascii="Times New Roman" w:hAnsi="Times New Roman" w:cs="Times New Roman"/>
          <w:sz w:val="24"/>
          <w:szCs w:val="24"/>
        </w:rPr>
        <w:t xml:space="preserve">„Poslovni udjeli, dionice i vrijednosni papiri u poslovnim subjektima“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B28AF">
        <w:rPr>
          <w:rFonts w:ascii="Times New Roman" w:hAnsi="Times New Roman" w:cs="Times New Roman"/>
          <w:sz w:val="24"/>
          <w:szCs w:val="24"/>
        </w:rPr>
        <w:t xml:space="preserve"> predstavlja takav propust koji bi imao za posljedicu utvrđivanje nesklada, jer iz deklariranja ove činjenice u drugoj rubrici imovinske kartice ne proizlazi da bi istu obveznik popunio netočno i neistinito. </w:t>
      </w:r>
    </w:p>
    <w:p w14:paraId="53A513F0" w14:textId="77777777" w:rsidR="00FB28AF" w:rsidRDefault="00FB28AF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4D39B0FD" w14:textId="45B0DE69" w:rsidR="00552FCB" w:rsidRDefault="00552FC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upućuje dužnosnika da ispravi podnesenu imovinsku karticu na način da podatak o vlasništvu obrta supruge upiše u rubriku </w:t>
      </w:r>
      <w:r w:rsidRPr="00552FCB">
        <w:rPr>
          <w:rFonts w:ascii="Times New Roman" w:hAnsi="Times New Roman" w:cs="Times New Roman"/>
          <w:sz w:val="24"/>
          <w:szCs w:val="24"/>
        </w:rPr>
        <w:t xml:space="preserve">„Poslovni udjeli, dionice i vrijednosni </w:t>
      </w:r>
      <w:r w:rsidR="00FB28AF">
        <w:rPr>
          <w:rFonts w:ascii="Times New Roman" w:hAnsi="Times New Roman" w:cs="Times New Roman"/>
          <w:sz w:val="24"/>
          <w:szCs w:val="24"/>
        </w:rPr>
        <w:t xml:space="preserve">papiri u poslovnim subjektima“. </w:t>
      </w:r>
    </w:p>
    <w:p w14:paraId="3947B5A0" w14:textId="77777777"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5936B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3AE556AC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B3AE66B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DA659DB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20F3C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129F4133" w14:textId="77777777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882336">
        <w:rPr>
          <w:rFonts w:ascii="Times New Roman" w:hAnsi="Times New Roman" w:cs="Times New Roman"/>
          <w:sz w:val="24"/>
          <w:szCs w:val="24"/>
        </w:rPr>
        <w:t>Marku Jeliću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294F130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6F55FA2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628F3D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1DE949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48B4B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02BF05D0" w14:textId="77777777" w:rsidR="00FB28AF" w:rsidRPr="00B7464A" w:rsidRDefault="00FB28AF" w:rsidP="005B46F2">
      <w:pPr>
        <w:rPr>
          <w:rFonts w:ascii="Times New Roman" w:hAnsi="Times New Roman" w:cs="Times New Roman"/>
          <w:sz w:val="24"/>
          <w:szCs w:val="24"/>
        </w:rPr>
      </w:pPr>
    </w:p>
    <w:sectPr w:rsidR="00FB28AF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C9F34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25D4657C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5F5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5D6EB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11D88E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BAC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CC6F60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A2C6F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7E784C0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00668B1" w14:textId="5BF7E79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B26A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1FC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009F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DAB61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987C7F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90F89D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42752D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A217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6FBD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5CB290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4B4E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57972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7553"/>
    <w:rsid w:val="00540030"/>
    <w:rsid w:val="005411E3"/>
    <w:rsid w:val="0054338E"/>
    <w:rsid w:val="00552FCB"/>
    <w:rsid w:val="00564767"/>
    <w:rsid w:val="00580B1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22B7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6AAB"/>
    <w:rsid w:val="00917853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0A9F"/>
    <w:rsid w:val="00F73A99"/>
    <w:rsid w:val="00F75350"/>
    <w:rsid w:val="00FA0034"/>
    <w:rsid w:val="00FA7DF0"/>
    <w:rsid w:val="00FB28AF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FB4FE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27</Value>
      <Value>28</Value>
      <Value>29</Value>
    </Clanci>
    <Javno xmlns="8638ef6a-48a0-457c-b738-9f65e71a9a26">DA</Javno>
    <Duznosnici_Value xmlns="8638ef6a-48a0-457c-b738-9f65e71a9a26">12496</Duznosnici_Value>
    <BrojPredmeta xmlns="8638ef6a-48a0-457c-b738-9f65e71a9a26">M-100/23</BrojPredmeta>
    <Duznosnici xmlns="8638ef6a-48a0-457c-b738-9f65e71a9a26">Marko Jelić,Župan,Šibensko-kninska županija</Duznosnici>
    <VrstaDokumenta xmlns="8638ef6a-48a0-457c-b738-9f65e71a9a26">1</VrstaDokumenta>
    <KljucneRijeci xmlns="8638ef6a-48a0-457c-b738-9f65e71a9a26">
      <Value>19</Value>
      <Value>56</Value>
    </KljucneRijeci>
    <BrojAkta xmlns="8638ef6a-48a0-457c-b738-9f65e71a9a26">711-I-1094-M-100/23-02-19</BrojAkta>
    <Sync xmlns="8638ef6a-48a0-457c-b738-9f65e71a9a26">0</Sync>
    <Sjednica xmlns="8638ef6a-48a0-457c-b738-9f65e71a9a26">334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C3924-D323-4F53-876C-7A2BFEA2CBBB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B8A14-FEBA-4E2D-B459-11C6ED6F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2023-06-07T12:20:00Z</cp:lastPrinted>
  <dcterms:created xsi:type="dcterms:W3CDTF">2023-06-05T12:28:00Z</dcterms:created>
  <dcterms:modified xsi:type="dcterms:W3CDTF">2023-06-07T13:24:00Z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23deb86baeab2994786871428f9c8426dad4a742a8406d0a196f27fee3f2eb5b</vt:lpwstr>
  </property>
</Properties>
</file>