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17E2B818"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91FD9">
        <w:rPr>
          <w:rFonts w:ascii="Times New Roman" w:eastAsia="Times New Roman" w:hAnsi="Times New Roman" w:cs="Times New Roman"/>
          <w:color w:val="000000"/>
          <w:sz w:val="24"/>
          <w:szCs w:val="24"/>
          <w:lang w:eastAsia="hr-HR"/>
        </w:rPr>
        <w:t>711-I-</w:t>
      </w:r>
      <w:r w:rsidR="00E12D5D">
        <w:rPr>
          <w:rFonts w:ascii="Times New Roman" w:eastAsia="Times New Roman" w:hAnsi="Times New Roman" w:cs="Times New Roman"/>
          <w:color w:val="000000"/>
          <w:sz w:val="24"/>
          <w:szCs w:val="24"/>
          <w:lang w:eastAsia="hr-HR"/>
        </w:rPr>
        <w:t>849</w:t>
      </w:r>
      <w:r w:rsidR="00891FD9">
        <w:rPr>
          <w:rFonts w:ascii="Times New Roman" w:eastAsia="Times New Roman" w:hAnsi="Times New Roman" w:cs="Times New Roman"/>
          <w:color w:val="000000"/>
          <w:sz w:val="24"/>
          <w:szCs w:val="24"/>
          <w:lang w:eastAsia="hr-HR"/>
        </w:rPr>
        <w:t>-P-322-21/23-</w:t>
      </w:r>
      <w:r w:rsidR="00E12D5D">
        <w:rPr>
          <w:rFonts w:ascii="Times New Roman" w:eastAsia="Times New Roman" w:hAnsi="Times New Roman" w:cs="Times New Roman"/>
          <w:color w:val="000000"/>
          <w:sz w:val="24"/>
          <w:szCs w:val="24"/>
          <w:lang w:eastAsia="hr-HR"/>
        </w:rPr>
        <w:t>03</w:t>
      </w:r>
      <w:r w:rsidR="00891FD9">
        <w:rPr>
          <w:rFonts w:ascii="Times New Roman" w:eastAsia="Times New Roman" w:hAnsi="Times New Roman" w:cs="Times New Roman"/>
          <w:color w:val="000000"/>
          <w:sz w:val="24"/>
          <w:szCs w:val="24"/>
          <w:lang w:eastAsia="hr-HR"/>
        </w:rPr>
        <w:t>-21</w:t>
      </w:r>
    </w:p>
    <w:p w14:paraId="04CD8CA6" w14:textId="3A9EF967" w:rsidR="008F7FEA" w:rsidRPr="0059145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33A9A" w:rsidRPr="00591455">
        <w:rPr>
          <w:rFonts w:ascii="Times New Roman" w:eastAsia="Times New Roman" w:hAnsi="Times New Roman" w:cs="Times New Roman"/>
          <w:sz w:val="24"/>
          <w:szCs w:val="24"/>
          <w:lang w:eastAsia="hr-HR"/>
        </w:rPr>
        <w:t>2</w:t>
      </w:r>
      <w:r w:rsidR="003C4AD1">
        <w:rPr>
          <w:rFonts w:ascii="Times New Roman" w:eastAsia="Times New Roman" w:hAnsi="Times New Roman" w:cs="Times New Roman"/>
          <w:sz w:val="24"/>
          <w:szCs w:val="24"/>
          <w:lang w:eastAsia="hr-HR"/>
        </w:rPr>
        <w:t>8</w:t>
      </w:r>
      <w:r w:rsidR="00B15E69" w:rsidRPr="00591455">
        <w:rPr>
          <w:rFonts w:ascii="Times New Roman" w:eastAsia="Times New Roman" w:hAnsi="Times New Roman" w:cs="Times New Roman"/>
          <w:sz w:val="24"/>
          <w:szCs w:val="24"/>
          <w:lang w:eastAsia="hr-HR"/>
        </w:rPr>
        <w:t xml:space="preserve">. </w:t>
      </w:r>
      <w:r w:rsidR="00741B77" w:rsidRPr="00591455">
        <w:rPr>
          <w:rFonts w:ascii="Times New Roman" w:eastAsia="Times New Roman" w:hAnsi="Times New Roman" w:cs="Times New Roman"/>
          <w:sz w:val="24"/>
          <w:szCs w:val="24"/>
          <w:lang w:eastAsia="hr-HR"/>
        </w:rPr>
        <w:t>travnja</w:t>
      </w:r>
      <w:r w:rsidR="00F825D0" w:rsidRPr="00591455">
        <w:rPr>
          <w:rFonts w:ascii="Times New Roman" w:eastAsia="Times New Roman" w:hAnsi="Times New Roman" w:cs="Times New Roman"/>
          <w:sz w:val="24"/>
          <w:szCs w:val="24"/>
          <w:lang w:eastAsia="hr-HR"/>
        </w:rPr>
        <w:t xml:space="preserve"> 202</w:t>
      </w:r>
      <w:r w:rsidR="00C469D4" w:rsidRPr="00591455">
        <w:rPr>
          <w:rFonts w:ascii="Times New Roman" w:eastAsia="Times New Roman" w:hAnsi="Times New Roman" w:cs="Times New Roman"/>
          <w:sz w:val="24"/>
          <w:szCs w:val="24"/>
          <w:lang w:eastAsia="hr-HR"/>
        </w:rPr>
        <w:t>3</w:t>
      </w:r>
      <w:r w:rsidR="00F825D0" w:rsidRPr="00591455">
        <w:rPr>
          <w:rFonts w:ascii="Times New Roman" w:eastAsia="Times New Roman" w:hAnsi="Times New Roman" w:cs="Times New Roman"/>
          <w:sz w:val="24"/>
          <w:szCs w:val="24"/>
          <w:lang w:eastAsia="hr-HR"/>
        </w:rPr>
        <w:t>.g.</w:t>
      </w:r>
    </w:p>
    <w:p w14:paraId="200BCA1B" w14:textId="236AB60E" w:rsidR="00741B77" w:rsidRPr="00591455" w:rsidRDefault="00F825D0" w:rsidP="00741B77">
      <w:pPr>
        <w:autoSpaceDE w:val="0"/>
        <w:autoSpaceDN w:val="0"/>
        <w:adjustRightInd w:val="0"/>
        <w:spacing w:after="0"/>
        <w:jc w:val="both"/>
        <w:rPr>
          <w:rFonts w:ascii="Times New Roman" w:hAnsi="Times New Roman"/>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23645C">
        <w:rPr>
          <w:rFonts w:ascii="Times New Roman" w:hAnsi="Times New Roman" w:cs="Times New Roman"/>
          <w:color w:val="000000"/>
          <w:sz w:val="24"/>
          <w:szCs w:val="24"/>
        </w:rPr>
        <w:t xml:space="preserve">                </w:t>
      </w:r>
      <w:r w:rsidR="0023645C">
        <w:rPr>
          <w:rFonts w:ascii="Times New Roman" w:hAnsi="Times New Roman" w:cs="Times New Roman"/>
          <w:color w:val="000000"/>
          <w:sz w:val="24"/>
          <w:szCs w:val="24"/>
        </w:rPr>
        <w:tab/>
        <w:t xml:space="preserve">            </w:t>
      </w:r>
      <w:r w:rsidR="00741B77" w:rsidRPr="00571E48">
        <w:rPr>
          <w:rFonts w:ascii="Times New Roman" w:hAnsi="Times New Roman" w:cs="Times New Roman"/>
          <w:b/>
          <w:sz w:val="24"/>
          <w:szCs w:val="24"/>
        </w:rPr>
        <w:t xml:space="preserve">Povjerenstvo za odlučivanje o sukobu </w:t>
      </w:r>
      <w:r w:rsidR="00741B77" w:rsidRPr="008A1B16">
        <w:rPr>
          <w:rFonts w:ascii="Times New Roman" w:hAnsi="Times New Roman" w:cs="Times New Roman"/>
          <w:b/>
          <w:sz w:val="24"/>
          <w:szCs w:val="24"/>
        </w:rPr>
        <w:t>interesa</w:t>
      </w:r>
      <w:r w:rsidR="00741B77" w:rsidRPr="00571E48">
        <w:rPr>
          <w:rFonts w:ascii="Times New Roman" w:hAnsi="Times New Roman" w:cs="Times New Roman"/>
          <w:sz w:val="24"/>
          <w:szCs w:val="24"/>
        </w:rPr>
        <w:t xml:space="preserve"> (u daljnjem tekstu: Povjerenstvo) u sastavu Aleksandre Jozić-Ileković, kao predsjednice Povjerenstva, te </w:t>
      </w:r>
      <w:r w:rsidR="00891FD9">
        <w:rPr>
          <w:rFonts w:ascii="Times New Roman" w:hAnsi="Times New Roman" w:cs="Times New Roman"/>
          <w:sz w:val="24"/>
          <w:szCs w:val="24"/>
        </w:rPr>
        <w:t xml:space="preserve">Igora Lukača, </w:t>
      </w:r>
      <w:r w:rsidR="00741B77" w:rsidRPr="00571E48">
        <w:rPr>
          <w:rFonts w:ascii="Times New Roman" w:hAnsi="Times New Roman" w:cs="Times New Roman"/>
          <w:sz w:val="24"/>
          <w:szCs w:val="24"/>
        </w:rPr>
        <w:t>Nike Nodilo Lakoš, Ines Pavlačić i Ane Poljak, kao članova Povjerenstva</w:t>
      </w:r>
      <w:r w:rsidR="00891FD9">
        <w:rPr>
          <w:rFonts w:ascii="Times New Roman" w:hAnsi="Times New Roman" w:cs="Times New Roman"/>
          <w:sz w:val="24"/>
          <w:szCs w:val="24"/>
        </w:rPr>
        <w:t>,</w:t>
      </w:r>
      <w:r w:rsidR="00741B77" w:rsidRPr="00C762DD">
        <w:rPr>
          <w:rFonts w:ascii="Times New Roman" w:hAnsi="Times New Roman" w:cs="Times New Roman"/>
          <w:sz w:val="24"/>
          <w:szCs w:val="24"/>
        </w:rPr>
        <w:t xml:space="preserve"> na temelju</w:t>
      </w:r>
      <w:r w:rsidR="00741B77">
        <w:rPr>
          <w:rFonts w:ascii="Times New Roman" w:hAnsi="Times New Roman"/>
          <w:sz w:val="24"/>
          <w:szCs w:val="24"/>
        </w:rPr>
        <w:t xml:space="preserve"> članka </w:t>
      </w:r>
      <w:r w:rsidR="00741B77" w:rsidRPr="006C183E">
        <w:rPr>
          <w:rFonts w:ascii="Times New Roman" w:hAnsi="Times New Roman"/>
          <w:sz w:val="24"/>
          <w:szCs w:val="24"/>
        </w:rPr>
        <w:t xml:space="preserve"> 39. stavka 1.  Zakona o sprječavanju sukoba interesa („Narodne novine“ broj 26/11., 12/12., 126/12., 48/13.</w:t>
      </w:r>
      <w:r w:rsidR="00741B77">
        <w:rPr>
          <w:rFonts w:ascii="Times New Roman" w:hAnsi="Times New Roman"/>
          <w:sz w:val="24"/>
          <w:szCs w:val="24"/>
        </w:rPr>
        <w:t>,</w:t>
      </w:r>
      <w:r w:rsidR="00741B77" w:rsidRPr="006C183E">
        <w:rPr>
          <w:rFonts w:ascii="Times New Roman" w:hAnsi="Times New Roman"/>
          <w:sz w:val="24"/>
          <w:szCs w:val="24"/>
        </w:rPr>
        <w:t xml:space="preserve"> 57/15.</w:t>
      </w:r>
      <w:r w:rsidR="00741B77">
        <w:rPr>
          <w:rFonts w:ascii="Times New Roman" w:hAnsi="Times New Roman"/>
          <w:sz w:val="24"/>
          <w:szCs w:val="24"/>
        </w:rPr>
        <w:t xml:space="preserve"> i 98/19</w:t>
      </w:r>
      <w:r w:rsidR="00741B77" w:rsidRPr="006C183E">
        <w:rPr>
          <w:rFonts w:ascii="Times New Roman" w:hAnsi="Times New Roman"/>
          <w:sz w:val="24"/>
          <w:szCs w:val="24"/>
        </w:rPr>
        <w:t>, u daljnjem tekstu: ZSSI</w:t>
      </w:r>
      <w:r w:rsidR="00891FD9">
        <w:rPr>
          <w:rFonts w:ascii="Times New Roman" w:hAnsi="Times New Roman"/>
          <w:sz w:val="24"/>
          <w:szCs w:val="24"/>
        </w:rPr>
        <w:t>),</w:t>
      </w:r>
      <w:r w:rsidR="008E186D" w:rsidRPr="008E186D">
        <w:rPr>
          <w:rFonts w:ascii="Times New Roman" w:hAnsi="Times New Roman"/>
          <w:b/>
          <w:sz w:val="24"/>
          <w:szCs w:val="24"/>
        </w:rPr>
        <w:t xml:space="preserve"> </w:t>
      </w:r>
      <w:r w:rsidR="00374BB5">
        <w:rPr>
          <w:rFonts w:ascii="Times New Roman" w:hAnsi="Times New Roman"/>
          <w:b/>
          <w:sz w:val="24"/>
          <w:szCs w:val="24"/>
        </w:rPr>
        <w:t>u predmet</w:t>
      </w:r>
      <w:r w:rsidR="00655EC6">
        <w:rPr>
          <w:rFonts w:ascii="Times New Roman" w:hAnsi="Times New Roman"/>
          <w:b/>
          <w:sz w:val="24"/>
          <w:szCs w:val="24"/>
        </w:rPr>
        <w:t>u</w:t>
      </w:r>
      <w:r w:rsidR="008E186D" w:rsidRPr="006C183E">
        <w:rPr>
          <w:rFonts w:ascii="Times New Roman" w:hAnsi="Times New Roman"/>
          <w:b/>
          <w:sz w:val="24"/>
          <w:szCs w:val="24"/>
        </w:rPr>
        <w:t xml:space="preserve"> dužnosnika</w:t>
      </w:r>
      <w:r w:rsidR="008E186D">
        <w:rPr>
          <w:rFonts w:ascii="Times New Roman" w:hAnsi="Times New Roman"/>
          <w:b/>
          <w:sz w:val="24"/>
          <w:szCs w:val="24"/>
        </w:rPr>
        <w:t xml:space="preserve"> Nediljka Bubnjara</w:t>
      </w:r>
      <w:r w:rsidR="008E186D" w:rsidRPr="006C183E">
        <w:rPr>
          <w:rFonts w:ascii="Times New Roman" w:hAnsi="Times New Roman"/>
          <w:b/>
          <w:sz w:val="24"/>
          <w:szCs w:val="24"/>
        </w:rPr>
        <w:t>,</w:t>
      </w:r>
      <w:r w:rsidR="008E186D">
        <w:rPr>
          <w:rFonts w:ascii="Times New Roman" w:hAnsi="Times New Roman"/>
          <w:b/>
          <w:sz w:val="24"/>
          <w:szCs w:val="24"/>
        </w:rPr>
        <w:t xml:space="preserve"> općinskog načelnika Općine Škabrnja do 23. svibnja 2021.</w:t>
      </w:r>
      <w:r w:rsidR="00891FD9">
        <w:rPr>
          <w:rFonts w:ascii="Times New Roman" w:hAnsi="Times New Roman"/>
          <w:b/>
          <w:sz w:val="24"/>
          <w:szCs w:val="24"/>
        </w:rPr>
        <w:t>,</w:t>
      </w:r>
      <w:r w:rsidR="00C60070">
        <w:rPr>
          <w:rFonts w:ascii="Times New Roman" w:hAnsi="Times New Roman"/>
          <w:sz w:val="24"/>
          <w:szCs w:val="24"/>
        </w:rPr>
        <w:t xml:space="preserve"> </w:t>
      </w:r>
      <w:r w:rsidR="009506CB" w:rsidRPr="00D52F53">
        <w:rPr>
          <w:rFonts w:ascii="Times New Roman" w:hAnsi="Times New Roman" w:cs="Times New Roman"/>
          <w:bCs/>
          <w:color w:val="000000"/>
          <w:sz w:val="24"/>
          <w:szCs w:val="24"/>
        </w:rPr>
        <w:t xml:space="preserve">pokrenutom Odlukom Povjerenstva </w:t>
      </w:r>
      <w:r w:rsidR="009506CB">
        <w:rPr>
          <w:rFonts w:ascii="Times New Roman" w:hAnsi="Times New Roman" w:cs="Times New Roman"/>
          <w:bCs/>
          <w:color w:val="000000"/>
          <w:sz w:val="24"/>
          <w:szCs w:val="24"/>
        </w:rPr>
        <w:t>broj</w:t>
      </w:r>
      <w:r w:rsidR="009506CB" w:rsidRPr="00D52F53">
        <w:rPr>
          <w:rFonts w:ascii="Times New Roman" w:hAnsi="Times New Roman" w:cs="Times New Roman"/>
          <w:bCs/>
          <w:color w:val="000000"/>
          <w:sz w:val="24"/>
          <w:szCs w:val="24"/>
        </w:rPr>
        <w:t xml:space="preserve">: </w:t>
      </w:r>
      <w:r w:rsidR="009506CB" w:rsidRPr="00933E08">
        <w:rPr>
          <w:rFonts w:ascii="Times New Roman" w:hAnsi="Times New Roman" w:cs="Times New Roman"/>
          <w:bCs/>
          <w:color w:val="000000"/>
          <w:sz w:val="24"/>
          <w:szCs w:val="24"/>
        </w:rPr>
        <w:t>711-I-</w:t>
      </w:r>
      <w:r w:rsidR="009506CB">
        <w:rPr>
          <w:rFonts w:ascii="Times New Roman" w:hAnsi="Times New Roman" w:cs="Times New Roman"/>
          <w:bCs/>
          <w:color w:val="000000"/>
          <w:sz w:val="24"/>
          <w:szCs w:val="24"/>
        </w:rPr>
        <w:t>2337</w:t>
      </w:r>
      <w:r w:rsidR="009506CB" w:rsidRPr="00933E08">
        <w:rPr>
          <w:rFonts w:ascii="Times New Roman" w:hAnsi="Times New Roman" w:cs="Times New Roman"/>
          <w:bCs/>
          <w:color w:val="000000"/>
          <w:sz w:val="24"/>
          <w:szCs w:val="24"/>
        </w:rPr>
        <w:t>-P-</w:t>
      </w:r>
      <w:r w:rsidR="009506CB">
        <w:rPr>
          <w:rFonts w:ascii="Times New Roman" w:hAnsi="Times New Roman" w:cs="Times New Roman"/>
          <w:bCs/>
          <w:color w:val="000000"/>
          <w:sz w:val="24"/>
          <w:szCs w:val="24"/>
        </w:rPr>
        <w:t>322-21</w:t>
      </w:r>
      <w:r w:rsidR="009506CB" w:rsidRPr="00933E08">
        <w:rPr>
          <w:rFonts w:ascii="Times New Roman" w:hAnsi="Times New Roman" w:cs="Times New Roman"/>
          <w:bCs/>
          <w:color w:val="000000"/>
          <w:sz w:val="24"/>
          <w:szCs w:val="24"/>
        </w:rPr>
        <w:t>/2</w:t>
      </w:r>
      <w:r w:rsidR="009506CB">
        <w:rPr>
          <w:rFonts w:ascii="Times New Roman" w:hAnsi="Times New Roman" w:cs="Times New Roman"/>
          <w:bCs/>
          <w:color w:val="000000"/>
          <w:sz w:val="24"/>
          <w:szCs w:val="24"/>
        </w:rPr>
        <w:t>2</w:t>
      </w:r>
      <w:r w:rsidR="009506CB" w:rsidRPr="00933E08">
        <w:rPr>
          <w:rFonts w:ascii="Times New Roman" w:hAnsi="Times New Roman" w:cs="Times New Roman"/>
          <w:bCs/>
          <w:color w:val="000000"/>
          <w:sz w:val="24"/>
          <w:szCs w:val="24"/>
        </w:rPr>
        <w:t>-0</w:t>
      </w:r>
      <w:r w:rsidR="009506CB">
        <w:rPr>
          <w:rFonts w:ascii="Times New Roman" w:hAnsi="Times New Roman" w:cs="Times New Roman"/>
          <w:bCs/>
          <w:color w:val="000000"/>
          <w:sz w:val="24"/>
          <w:szCs w:val="24"/>
        </w:rPr>
        <w:t>2-21</w:t>
      </w:r>
      <w:r w:rsidR="009506CB" w:rsidRPr="00933E08">
        <w:rPr>
          <w:rFonts w:ascii="Times New Roman" w:hAnsi="Times New Roman" w:cs="Times New Roman"/>
          <w:bCs/>
          <w:color w:val="000000"/>
          <w:sz w:val="24"/>
          <w:szCs w:val="24"/>
        </w:rPr>
        <w:t xml:space="preserve"> </w:t>
      </w:r>
      <w:r w:rsidR="009506CB" w:rsidRPr="00D52F53">
        <w:rPr>
          <w:rFonts w:ascii="Times New Roman" w:hAnsi="Times New Roman" w:cs="Times New Roman"/>
          <w:bCs/>
          <w:color w:val="000000"/>
          <w:sz w:val="24"/>
          <w:szCs w:val="24"/>
        </w:rPr>
        <w:t xml:space="preserve">od </w:t>
      </w:r>
      <w:r w:rsidR="009506CB">
        <w:rPr>
          <w:rFonts w:ascii="Times New Roman" w:hAnsi="Times New Roman" w:cs="Times New Roman"/>
          <w:bCs/>
          <w:color w:val="000000"/>
          <w:sz w:val="24"/>
          <w:szCs w:val="24"/>
        </w:rPr>
        <w:t>16</w:t>
      </w:r>
      <w:r w:rsidR="009506CB" w:rsidRPr="00D52F53">
        <w:rPr>
          <w:rFonts w:ascii="Times New Roman" w:hAnsi="Times New Roman" w:cs="Times New Roman"/>
          <w:bCs/>
          <w:color w:val="000000"/>
          <w:sz w:val="24"/>
          <w:szCs w:val="24"/>
        </w:rPr>
        <w:t xml:space="preserve">. </w:t>
      </w:r>
      <w:r w:rsidR="009506CB">
        <w:rPr>
          <w:rFonts w:ascii="Times New Roman" w:hAnsi="Times New Roman" w:cs="Times New Roman"/>
          <w:bCs/>
          <w:color w:val="000000"/>
          <w:sz w:val="24"/>
          <w:szCs w:val="24"/>
        </w:rPr>
        <w:t xml:space="preserve">rujna </w:t>
      </w:r>
      <w:r w:rsidR="009506CB" w:rsidRPr="00D52F53">
        <w:rPr>
          <w:rFonts w:ascii="Times New Roman" w:hAnsi="Times New Roman" w:cs="Times New Roman"/>
          <w:bCs/>
          <w:color w:val="000000"/>
          <w:sz w:val="24"/>
          <w:szCs w:val="24"/>
        </w:rPr>
        <w:t>202</w:t>
      </w:r>
      <w:r w:rsidR="009506CB">
        <w:rPr>
          <w:rFonts w:ascii="Times New Roman" w:hAnsi="Times New Roman" w:cs="Times New Roman"/>
          <w:bCs/>
          <w:color w:val="000000"/>
          <w:sz w:val="24"/>
          <w:szCs w:val="24"/>
        </w:rPr>
        <w:t>2</w:t>
      </w:r>
      <w:r w:rsidR="009506CB" w:rsidRPr="00D52F53">
        <w:rPr>
          <w:rFonts w:ascii="Times New Roman" w:hAnsi="Times New Roman" w:cs="Times New Roman"/>
          <w:bCs/>
          <w:color w:val="000000"/>
          <w:sz w:val="24"/>
          <w:szCs w:val="24"/>
        </w:rPr>
        <w:t xml:space="preserve">.g., </w:t>
      </w:r>
      <w:r w:rsidR="0073720C" w:rsidRPr="008E186D">
        <w:rPr>
          <w:rFonts w:ascii="Times New Roman" w:hAnsi="Times New Roman"/>
          <w:sz w:val="24"/>
          <w:szCs w:val="24"/>
        </w:rPr>
        <w:t>na</w:t>
      </w:r>
      <w:r w:rsidR="00741B77">
        <w:rPr>
          <w:rFonts w:ascii="Times New Roman" w:hAnsi="Times New Roman"/>
          <w:sz w:val="24"/>
          <w:szCs w:val="24"/>
        </w:rPr>
        <w:t xml:space="preserve"> </w:t>
      </w:r>
      <w:r w:rsidR="00591455" w:rsidRPr="00591455">
        <w:rPr>
          <w:rFonts w:ascii="Times New Roman" w:hAnsi="Times New Roman" w:cs="Times New Roman"/>
          <w:sz w:val="24"/>
          <w:szCs w:val="24"/>
        </w:rPr>
        <w:t>6</w:t>
      </w:r>
      <w:r w:rsidR="00741B77" w:rsidRPr="00591455">
        <w:rPr>
          <w:rFonts w:ascii="Times New Roman" w:hAnsi="Times New Roman" w:cs="Times New Roman"/>
          <w:sz w:val="24"/>
          <w:szCs w:val="24"/>
        </w:rPr>
        <w:t xml:space="preserve">. sjednici, održanoj dana </w:t>
      </w:r>
      <w:r w:rsidR="00B15E69" w:rsidRPr="00591455">
        <w:rPr>
          <w:rFonts w:ascii="Times New Roman" w:hAnsi="Times New Roman" w:cs="Times New Roman"/>
          <w:sz w:val="24"/>
          <w:szCs w:val="24"/>
        </w:rPr>
        <w:t xml:space="preserve"> </w:t>
      </w:r>
      <w:r w:rsidR="00133A9A" w:rsidRPr="00591455">
        <w:rPr>
          <w:rFonts w:ascii="Times New Roman" w:hAnsi="Times New Roman" w:cs="Times New Roman"/>
          <w:sz w:val="24"/>
          <w:szCs w:val="24"/>
        </w:rPr>
        <w:t>2</w:t>
      </w:r>
      <w:r w:rsidR="003C4AD1">
        <w:rPr>
          <w:rFonts w:ascii="Times New Roman" w:hAnsi="Times New Roman" w:cs="Times New Roman"/>
          <w:sz w:val="24"/>
          <w:szCs w:val="24"/>
        </w:rPr>
        <w:t>8</w:t>
      </w:r>
      <w:r w:rsidR="00B15E69" w:rsidRPr="00591455">
        <w:rPr>
          <w:rFonts w:ascii="Times New Roman" w:hAnsi="Times New Roman" w:cs="Times New Roman"/>
          <w:sz w:val="24"/>
          <w:szCs w:val="24"/>
        </w:rPr>
        <w:t xml:space="preserve">. </w:t>
      </w:r>
      <w:r w:rsidR="00741B77" w:rsidRPr="00591455">
        <w:rPr>
          <w:rFonts w:ascii="Times New Roman" w:hAnsi="Times New Roman" w:cs="Times New Roman"/>
          <w:sz w:val="24"/>
          <w:szCs w:val="24"/>
        </w:rPr>
        <w:t>travnja 2023.g., donosi sljedeću</w:t>
      </w:r>
      <w:r w:rsidR="00741B77" w:rsidRPr="00591455">
        <w:rPr>
          <w:rFonts w:ascii="Times New Roman" w:hAnsi="Times New Roman"/>
        </w:rPr>
        <w:t>:</w:t>
      </w:r>
    </w:p>
    <w:p w14:paraId="66B41720" w14:textId="2E918799" w:rsidR="00F825D0" w:rsidRPr="00F825D0" w:rsidRDefault="00F825D0" w:rsidP="0023645C">
      <w:pPr>
        <w:autoSpaceDE w:val="0"/>
        <w:autoSpaceDN w:val="0"/>
        <w:adjustRightInd w:val="0"/>
        <w:spacing w:after="0"/>
        <w:jc w:val="both"/>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58C08F24" w14:textId="130C3E28" w:rsidR="0008763D" w:rsidRPr="0008763D" w:rsidRDefault="00F15D88" w:rsidP="0008763D">
      <w:pPr>
        <w:pStyle w:val="Default"/>
        <w:numPr>
          <w:ilvl w:val="0"/>
          <w:numId w:val="12"/>
        </w:numPr>
        <w:spacing w:line="276" w:lineRule="auto"/>
        <w:jc w:val="both"/>
        <w:rPr>
          <w:b/>
          <w:lang w:val="hr-BA"/>
        </w:rPr>
      </w:pPr>
      <w:r w:rsidRPr="009F7D69">
        <w:rPr>
          <w:b/>
          <w:bCs/>
        </w:rPr>
        <w:t xml:space="preserve">Propustom </w:t>
      </w:r>
      <w:bookmarkStart w:id="0" w:name="_GoBack"/>
      <w:bookmarkEnd w:id="0"/>
      <w:r w:rsidRPr="009F7D69">
        <w:rPr>
          <w:b/>
          <w:bCs/>
        </w:rPr>
        <w:t xml:space="preserve">da po pisanom nalogu Povjerenstva, u danom roku </w:t>
      </w:r>
      <w:r w:rsidR="00891FD9">
        <w:rPr>
          <w:b/>
          <w:bCs/>
        </w:rPr>
        <w:t xml:space="preserve">koji je istekao 13. prosinca 2021. </w:t>
      </w:r>
      <w:r w:rsidRPr="009F7D69">
        <w:rPr>
          <w:b/>
          <w:bCs/>
        </w:rPr>
        <w:t xml:space="preserve">podnese pravilno i potpuno ispunjeni obrazac izvješća o imovinskom stanju </w:t>
      </w:r>
      <w:r w:rsidR="00C60070">
        <w:rPr>
          <w:b/>
          <w:lang w:val="hr-BA"/>
        </w:rPr>
        <w:t xml:space="preserve">povodom </w:t>
      </w:r>
      <w:bookmarkStart w:id="1" w:name="_Hlk133488500"/>
      <w:r w:rsidR="00C60070">
        <w:rPr>
          <w:b/>
          <w:lang w:val="hr-BA"/>
        </w:rPr>
        <w:t xml:space="preserve">prestanka obnašanja dužnosti </w:t>
      </w:r>
      <w:r w:rsidR="008E186D">
        <w:rPr>
          <w:b/>
        </w:rPr>
        <w:t>općinskog načelnika Općine Škabrnja</w:t>
      </w:r>
      <w:r w:rsidR="00891FD9">
        <w:rPr>
          <w:b/>
        </w:rPr>
        <w:t>,</w:t>
      </w:r>
      <w:r w:rsidR="008E186D">
        <w:rPr>
          <w:b/>
        </w:rPr>
        <w:t xml:space="preserve"> </w:t>
      </w:r>
      <w:bookmarkEnd w:id="1"/>
      <w:r w:rsidRPr="00C60070">
        <w:rPr>
          <w:b/>
          <w:bCs/>
        </w:rPr>
        <w:t>dužnosni</w:t>
      </w:r>
      <w:r w:rsidR="00C60070">
        <w:rPr>
          <w:b/>
          <w:bCs/>
        </w:rPr>
        <w:t>k</w:t>
      </w:r>
      <w:r w:rsidRPr="00C60070">
        <w:rPr>
          <w:b/>
          <w:bCs/>
        </w:rPr>
        <w:t xml:space="preserve"> </w:t>
      </w:r>
      <w:r w:rsidR="008E186D">
        <w:rPr>
          <w:b/>
          <w:bCs/>
        </w:rPr>
        <w:t>Nediljko Bubnjar</w:t>
      </w:r>
      <w:r w:rsidRPr="00C60070">
        <w:rPr>
          <w:b/>
          <w:bCs/>
        </w:rPr>
        <w:t xml:space="preserve"> počin</w:t>
      </w:r>
      <w:r w:rsidR="00741B77" w:rsidRPr="00C60070">
        <w:rPr>
          <w:b/>
          <w:bCs/>
        </w:rPr>
        <w:t>i</w:t>
      </w:r>
      <w:r w:rsidR="00C60070">
        <w:rPr>
          <w:b/>
          <w:bCs/>
        </w:rPr>
        <w:t>o</w:t>
      </w:r>
      <w:r w:rsidR="00741B77" w:rsidRPr="00C60070">
        <w:rPr>
          <w:b/>
          <w:bCs/>
        </w:rPr>
        <w:t xml:space="preserve"> </w:t>
      </w:r>
      <w:r w:rsidRPr="00C60070">
        <w:rPr>
          <w:b/>
          <w:bCs/>
        </w:rPr>
        <w:t>j</w:t>
      </w:r>
      <w:r w:rsidR="0023645C" w:rsidRPr="00C60070">
        <w:rPr>
          <w:b/>
          <w:bCs/>
        </w:rPr>
        <w:t xml:space="preserve">e povredu članka 10., u vezi s </w:t>
      </w:r>
      <w:r w:rsidRPr="00C60070">
        <w:rPr>
          <w:b/>
          <w:bCs/>
        </w:rPr>
        <w:t>član</w:t>
      </w:r>
      <w:r w:rsidR="0023645C" w:rsidRPr="00C60070">
        <w:rPr>
          <w:b/>
          <w:bCs/>
        </w:rPr>
        <w:t>cima</w:t>
      </w:r>
      <w:r w:rsidRPr="00C60070">
        <w:rPr>
          <w:b/>
          <w:bCs/>
        </w:rPr>
        <w:t xml:space="preserve"> 8. i 9. ZSSI-a.</w:t>
      </w:r>
    </w:p>
    <w:p w14:paraId="2FD35587" w14:textId="77777777" w:rsidR="0008763D" w:rsidRPr="0008763D" w:rsidRDefault="0008763D" w:rsidP="0008763D">
      <w:pPr>
        <w:pStyle w:val="Default"/>
        <w:spacing w:line="276" w:lineRule="auto"/>
        <w:ind w:left="720"/>
        <w:jc w:val="both"/>
        <w:rPr>
          <w:b/>
          <w:lang w:val="hr-BA"/>
        </w:rPr>
      </w:pPr>
    </w:p>
    <w:p w14:paraId="5F8B5510" w14:textId="0CAC00AD" w:rsidR="0008763D" w:rsidRPr="0008763D" w:rsidRDefault="0008763D" w:rsidP="0008763D">
      <w:pPr>
        <w:pStyle w:val="Default"/>
        <w:numPr>
          <w:ilvl w:val="0"/>
          <w:numId w:val="12"/>
        </w:numPr>
        <w:spacing w:line="276" w:lineRule="auto"/>
        <w:jc w:val="both"/>
        <w:rPr>
          <w:b/>
          <w:lang w:val="hr-BA"/>
        </w:rPr>
      </w:pPr>
      <w:r w:rsidRPr="0008763D">
        <w:rPr>
          <w:b/>
          <w:bCs/>
        </w:rPr>
        <w:t xml:space="preserve">Za povredu ZSSI-a opisanu pod točkom I. ove izreke, dužnosniku se sankcija neće izreći, s obzirom da je od prestanka obnašanja dužnosti </w:t>
      </w:r>
      <w:r w:rsidR="008E186D">
        <w:rPr>
          <w:b/>
        </w:rPr>
        <w:t xml:space="preserve">općinskog načelnika Općine Škabrnja </w:t>
      </w:r>
      <w:r w:rsidRPr="0008763D">
        <w:rPr>
          <w:b/>
          <w:bCs/>
        </w:rPr>
        <w:t>prošlo više od dvanaest mjeseci.</w:t>
      </w:r>
    </w:p>
    <w:p w14:paraId="6A50DE76" w14:textId="77777777" w:rsidR="0008763D" w:rsidRDefault="0008763D" w:rsidP="0008763D">
      <w:pPr>
        <w:pStyle w:val="Odlomakpopisa"/>
        <w:rPr>
          <w:bCs/>
        </w:rPr>
      </w:pPr>
    </w:p>
    <w:p w14:paraId="512F4D3C" w14:textId="509FD3FE" w:rsidR="00F825D0" w:rsidRDefault="00F825D0" w:rsidP="00891FD9">
      <w:pPr>
        <w:pStyle w:val="Default"/>
        <w:spacing w:line="276" w:lineRule="auto"/>
        <w:jc w:val="center"/>
        <w:rPr>
          <w:bCs/>
        </w:rPr>
      </w:pPr>
      <w:r w:rsidRPr="0008763D">
        <w:rPr>
          <w:bCs/>
        </w:rPr>
        <w:t>Obrazloženje</w:t>
      </w:r>
    </w:p>
    <w:p w14:paraId="1E948A5F" w14:textId="77777777" w:rsidR="00C309C5" w:rsidRDefault="00C309C5" w:rsidP="00440C1F">
      <w:pPr>
        <w:pStyle w:val="Default"/>
        <w:spacing w:line="276" w:lineRule="auto"/>
        <w:ind w:left="3552" w:firstLine="696"/>
        <w:rPr>
          <w:bCs/>
        </w:rPr>
      </w:pPr>
    </w:p>
    <w:p w14:paraId="00A6B0E2" w14:textId="1305ED93" w:rsidR="00C309C5" w:rsidRPr="00C309C5" w:rsidRDefault="00C309C5" w:rsidP="00C309C5">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Pr>
          <w:rFonts w:ascii="Times New Roman" w:hAnsi="Times New Roman" w:cs="Times New Roman"/>
          <w:color w:val="000000"/>
          <w:sz w:val="24"/>
          <w:szCs w:val="24"/>
        </w:rPr>
        <w:t>86</w:t>
      </w:r>
      <w:r w:rsidRPr="00F15D88">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16</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rujna</w:t>
      </w:r>
      <w:r w:rsidRPr="00F15D8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F15D88">
        <w:rPr>
          <w:rFonts w:ascii="Times New Roman" w:hAnsi="Times New Roman" w:cs="Times New Roman"/>
          <w:color w:val="000000"/>
          <w:sz w:val="24"/>
          <w:szCs w:val="24"/>
        </w:rPr>
        <w:t>.g. pokrenulo postupak za odlučivanje o sukobu interesa protiv dužnosn</w:t>
      </w:r>
      <w:r>
        <w:rPr>
          <w:rFonts w:ascii="Times New Roman" w:hAnsi="Times New Roman" w:cs="Times New Roman"/>
          <w:color w:val="000000"/>
          <w:sz w:val="24"/>
          <w:szCs w:val="24"/>
        </w:rPr>
        <w:t>ika</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Nediljka Bubnjara</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općinskog načelnika Općine Škabrnja </w:t>
      </w:r>
      <w:r w:rsidRPr="00F15D88">
        <w:rPr>
          <w:rFonts w:ascii="Times New Roman" w:hAnsi="Times New Roman" w:cs="Times New Roman"/>
          <w:color w:val="000000"/>
          <w:sz w:val="24"/>
          <w:szCs w:val="24"/>
        </w:rPr>
        <w:t>zbog moguće povrede član</w:t>
      </w:r>
      <w:r>
        <w:rPr>
          <w:rFonts w:ascii="Times New Roman" w:hAnsi="Times New Roman" w:cs="Times New Roman"/>
          <w:color w:val="000000"/>
          <w:sz w:val="24"/>
          <w:szCs w:val="24"/>
        </w:rPr>
        <w:t>a</w:t>
      </w:r>
      <w:r w:rsidRPr="00F15D88">
        <w:rPr>
          <w:rFonts w:ascii="Times New Roman" w:hAnsi="Times New Roman" w:cs="Times New Roman"/>
          <w:color w:val="000000"/>
          <w:sz w:val="24"/>
          <w:szCs w:val="24"/>
        </w:rPr>
        <w:t>ka 8. i 9. ZSSI-a</w:t>
      </w:r>
      <w:r>
        <w:rPr>
          <w:rFonts w:ascii="Times New Roman" w:hAnsi="Times New Roman" w:cs="Times New Roman"/>
          <w:color w:val="000000"/>
          <w:sz w:val="24"/>
          <w:szCs w:val="24"/>
        </w:rPr>
        <w:t>,</w:t>
      </w:r>
      <w:r w:rsidRPr="00F15D88">
        <w:rPr>
          <w:rFonts w:ascii="Times New Roman" w:hAnsi="Times New Roman" w:cs="Times New Roman"/>
          <w:color w:val="000000"/>
          <w:sz w:val="24"/>
          <w:szCs w:val="24"/>
        </w:rPr>
        <w:t xml:space="preserve"> koja proizlazi iz propusta da po pisanom nalogu Povjerenstva, u danom roku podnese pravilno i potpuno ispunjeni obrazac izvješća o imovinskom stanju dužnosnika</w:t>
      </w:r>
      <w:r w:rsidRPr="009F7D69">
        <w:rPr>
          <w:rFonts w:ascii="Times New Roman" w:hAnsi="Times New Roman" w:cs="Times New Roman"/>
          <w:color w:val="000000"/>
          <w:sz w:val="24"/>
          <w:szCs w:val="24"/>
        </w:rPr>
        <w:t xml:space="preserve"> povodom </w:t>
      </w:r>
      <w:r w:rsidRPr="00C309C5">
        <w:rPr>
          <w:rFonts w:ascii="Times New Roman" w:hAnsi="Times New Roman" w:cs="Times New Roman"/>
          <w:color w:val="000000"/>
          <w:sz w:val="24"/>
          <w:szCs w:val="24"/>
          <w:lang w:val="hr-BA"/>
        </w:rPr>
        <w:t xml:space="preserve">prestanka obnašanja dužnosti </w:t>
      </w:r>
      <w:r w:rsidRPr="00C309C5">
        <w:rPr>
          <w:rFonts w:ascii="Times New Roman" w:hAnsi="Times New Roman" w:cs="Times New Roman"/>
          <w:color w:val="000000"/>
          <w:sz w:val="24"/>
          <w:szCs w:val="24"/>
        </w:rPr>
        <w:t>općinskog načelnika Općine Škabrnja</w:t>
      </w:r>
      <w:r>
        <w:rPr>
          <w:rFonts w:ascii="Times New Roman" w:hAnsi="Times New Roman" w:cs="Times New Roman"/>
          <w:color w:val="000000"/>
          <w:sz w:val="24"/>
          <w:szCs w:val="24"/>
        </w:rPr>
        <w:t>.</w:t>
      </w:r>
    </w:p>
    <w:p w14:paraId="15DC6DE0" w14:textId="77777777" w:rsidR="00C309C5" w:rsidRDefault="00C309C5" w:rsidP="00C309C5">
      <w:pPr>
        <w:autoSpaceDE w:val="0"/>
        <w:autoSpaceDN w:val="0"/>
        <w:adjustRightInd w:val="0"/>
        <w:spacing w:after="0"/>
        <w:ind w:firstLine="709"/>
        <w:jc w:val="both"/>
        <w:rPr>
          <w:rFonts w:ascii="Times New Roman" w:hAnsi="Times New Roman" w:cs="Times New Roman"/>
          <w:color w:val="000000"/>
          <w:sz w:val="24"/>
          <w:szCs w:val="24"/>
        </w:rPr>
      </w:pPr>
    </w:p>
    <w:p w14:paraId="446FDE74" w14:textId="3BFB8E9B" w:rsidR="00C309C5" w:rsidRDefault="00C309C5" w:rsidP="00C309C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postupka dužnosnik se nije očitovao</w:t>
      </w:r>
    </w:p>
    <w:p w14:paraId="1EB2CAA5" w14:textId="77777777" w:rsidR="00F825D0" w:rsidRPr="00F825D0" w:rsidRDefault="00F825D0" w:rsidP="00C309C5">
      <w:pPr>
        <w:autoSpaceDE w:val="0"/>
        <w:autoSpaceDN w:val="0"/>
        <w:adjustRightInd w:val="0"/>
        <w:spacing w:after="0"/>
        <w:rPr>
          <w:rFonts w:ascii="Times New Roman" w:hAnsi="Times New Roman" w:cs="Times New Roman"/>
          <w:bCs/>
          <w:color w:val="000000"/>
          <w:sz w:val="24"/>
          <w:szCs w:val="24"/>
        </w:rPr>
      </w:pPr>
    </w:p>
    <w:p w14:paraId="7C50974C" w14:textId="6D4B199D" w:rsidR="00591455" w:rsidRDefault="00591455" w:rsidP="00510CB6">
      <w:pPr>
        <w:pStyle w:val="Default"/>
        <w:spacing w:line="276" w:lineRule="auto"/>
        <w:ind w:firstLine="708"/>
        <w:jc w:val="both"/>
      </w:pPr>
      <w:r>
        <w:t xml:space="preserve">Člankom 3. stavkom 1. podstavkom 39. ZSSI-a propisano je da su općinski načelnici, gradonačelnici i njihovi zamjenici obveznici ZSSI-a. </w:t>
      </w:r>
      <w:r w:rsidR="00510CB6">
        <w:t xml:space="preserve">Uvidom u Registar dužnosnika koji ustrojava i vodi Povjerenstvo, utvrđeno je da je Nediljko Bubnjar obnašao dužnost </w:t>
      </w:r>
      <w:bookmarkStart w:id="2" w:name="_Hlk133487267"/>
      <w:r w:rsidR="00510CB6" w:rsidRPr="00BA5EFB">
        <w:rPr>
          <w:bCs/>
          <w:lang w:val="hr-BA"/>
        </w:rPr>
        <w:t>općinskog načelnika Općine Škabrnja</w:t>
      </w:r>
      <w:r w:rsidR="00510CB6">
        <w:rPr>
          <w:b/>
          <w:lang w:val="hr-BA"/>
        </w:rPr>
        <w:t xml:space="preserve"> </w:t>
      </w:r>
      <w:bookmarkEnd w:id="2"/>
      <w:r w:rsidR="00510CB6" w:rsidRPr="00BA5EFB">
        <w:t xml:space="preserve">u mandatu </w:t>
      </w:r>
      <w:r w:rsidR="00510CB6">
        <w:t>od 20. lipnja 2017</w:t>
      </w:r>
      <w:r w:rsidR="003610B5">
        <w:t>.</w:t>
      </w:r>
      <w:r w:rsidR="00510CB6">
        <w:t xml:space="preserve"> </w:t>
      </w:r>
      <w:r w:rsidR="00510CB6">
        <w:lastRenderedPageBreak/>
        <w:t xml:space="preserve">do 23. svibnja 2021. te da nije ponovno izabran na navedenu dužnost. </w:t>
      </w:r>
      <w:r>
        <w:t xml:space="preserve">Slijedom navedenoga, </w:t>
      </w:r>
      <w:r w:rsidR="00891FD9">
        <w:t>Nediljko Bubnjar</w:t>
      </w:r>
      <w:r>
        <w:t xml:space="preserve"> je povodom obnašanja navedene dužnosti, bio obavezan postupati sukladno odredbama ZSSI-a. </w:t>
      </w:r>
    </w:p>
    <w:p w14:paraId="569DD62C" w14:textId="77777777" w:rsidR="00591455" w:rsidRDefault="00591455" w:rsidP="00591455">
      <w:pPr>
        <w:autoSpaceDE w:val="0"/>
        <w:autoSpaceDN w:val="0"/>
        <w:adjustRightInd w:val="0"/>
        <w:spacing w:after="0"/>
        <w:ind w:firstLine="709"/>
        <w:jc w:val="both"/>
        <w:rPr>
          <w:rFonts w:ascii="Times New Roman" w:hAnsi="Times New Roman" w:cs="Times New Roman"/>
          <w:color w:val="000000"/>
          <w:sz w:val="24"/>
          <w:szCs w:val="24"/>
        </w:rPr>
      </w:pPr>
    </w:p>
    <w:p w14:paraId="11E0D53A" w14:textId="77777777" w:rsidR="00891FD9" w:rsidRDefault="00891FD9" w:rsidP="00891FD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Sukladno odredbi članka 8. stavka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dok su sukladno stavku 2. istog članka dužnosnici obvezni u roku od 30 dana po prestanku obnašanja javne dužnosti podnijeti Povjerenstvu izvješće o svojoj imovini.</w:t>
      </w:r>
    </w:p>
    <w:p w14:paraId="34FD21AF" w14:textId="77777777" w:rsidR="007B25EA" w:rsidRPr="007B25EA" w:rsidRDefault="007B25EA" w:rsidP="00C76DF5">
      <w:pPr>
        <w:autoSpaceDE w:val="0"/>
        <w:autoSpaceDN w:val="0"/>
        <w:adjustRightInd w:val="0"/>
        <w:spacing w:after="0"/>
        <w:jc w:val="both"/>
        <w:rPr>
          <w:rFonts w:ascii="Times New Roman" w:hAnsi="Times New Roman" w:cs="Times New Roman"/>
          <w:color w:val="000000"/>
          <w:sz w:val="24"/>
          <w:szCs w:val="24"/>
        </w:rPr>
      </w:pPr>
    </w:p>
    <w:p w14:paraId="6E0214C2" w14:textId="2873CEAB"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BE5547E" w14:textId="77777777" w:rsidR="00A81E90" w:rsidRDefault="00A81E90" w:rsidP="00A81E90">
      <w:pPr>
        <w:autoSpaceDE w:val="0"/>
        <w:autoSpaceDN w:val="0"/>
        <w:adjustRightInd w:val="0"/>
        <w:spacing w:after="0"/>
        <w:ind w:firstLine="709"/>
        <w:jc w:val="both"/>
        <w:rPr>
          <w:rFonts w:ascii="Times New Roman" w:hAnsi="Times New Roman" w:cs="Times New Roman"/>
          <w:color w:val="000000"/>
          <w:sz w:val="24"/>
          <w:szCs w:val="24"/>
        </w:rPr>
      </w:pPr>
    </w:p>
    <w:p w14:paraId="654D1CA3" w14:textId="751610BD" w:rsidR="0008763D" w:rsidRDefault="004725F5" w:rsidP="004725F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u</w:t>
      </w:r>
      <w:r w:rsidR="00C76DF5">
        <w:rPr>
          <w:rFonts w:ascii="Times New Roman" w:hAnsi="Times New Roman" w:cs="Times New Roman"/>
          <w:color w:val="000000"/>
          <w:sz w:val="24"/>
          <w:szCs w:val="24"/>
        </w:rPr>
        <w:t>vidom u</w:t>
      </w:r>
      <w:r w:rsidR="0008763D">
        <w:rPr>
          <w:rFonts w:ascii="Times New Roman" w:hAnsi="Times New Roman" w:cs="Times New Roman"/>
          <w:color w:val="000000"/>
          <w:sz w:val="24"/>
          <w:szCs w:val="24"/>
        </w:rPr>
        <w:t xml:space="preserve"> Registar imovinskih kartica, </w:t>
      </w:r>
      <w:r>
        <w:rPr>
          <w:rFonts w:ascii="Times New Roman" w:hAnsi="Times New Roman" w:cs="Times New Roman"/>
          <w:color w:val="000000"/>
          <w:sz w:val="24"/>
          <w:szCs w:val="24"/>
        </w:rPr>
        <w:t>nesporno utvrdilo da</w:t>
      </w:r>
      <w:r w:rsidR="0008763D">
        <w:rPr>
          <w:rFonts w:ascii="Times New Roman" w:hAnsi="Times New Roman" w:cs="Times New Roman"/>
          <w:color w:val="000000"/>
          <w:sz w:val="24"/>
          <w:szCs w:val="24"/>
        </w:rPr>
        <w:t xml:space="preserve"> dužnosnik po proteku 30 dana od prestanka mandata </w:t>
      </w:r>
      <w:r w:rsidR="003610B5" w:rsidRPr="003610B5">
        <w:rPr>
          <w:rFonts w:ascii="Times New Roman" w:hAnsi="Times New Roman" w:cs="Times New Roman"/>
          <w:color w:val="000000"/>
          <w:sz w:val="24"/>
          <w:szCs w:val="24"/>
        </w:rPr>
        <w:t xml:space="preserve">općinskog načelnika Općine Škabrnja </w:t>
      </w:r>
      <w:r w:rsidR="0008763D">
        <w:rPr>
          <w:rFonts w:ascii="Times New Roman" w:hAnsi="Times New Roman" w:cs="Times New Roman"/>
          <w:color w:val="000000"/>
          <w:sz w:val="24"/>
          <w:szCs w:val="24"/>
        </w:rPr>
        <w:t>nije podnio izvješće o imovinskom stanju</w:t>
      </w:r>
      <w:r>
        <w:rPr>
          <w:rFonts w:ascii="Times New Roman" w:hAnsi="Times New Roman" w:cs="Times New Roman"/>
          <w:color w:val="000000"/>
          <w:sz w:val="24"/>
          <w:szCs w:val="24"/>
        </w:rPr>
        <w:t xml:space="preserve"> te je</w:t>
      </w:r>
      <w:r w:rsidR="0008763D">
        <w:rPr>
          <w:rFonts w:ascii="Times New Roman" w:hAnsi="Times New Roman" w:cs="Times New Roman"/>
          <w:color w:val="000000"/>
          <w:sz w:val="24"/>
          <w:szCs w:val="24"/>
        </w:rPr>
        <w:t xml:space="preserve"> stoga </w:t>
      </w:r>
      <w:r w:rsidR="003610B5">
        <w:rPr>
          <w:rFonts w:ascii="Times New Roman" w:hAnsi="Times New Roman" w:cs="Times New Roman"/>
          <w:color w:val="000000"/>
          <w:sz w:val="24"/>
          <w:szCs w:val="24"/>
        </w:rPr>
        <w:t xml:space="preserve">Zaključkom broj: 711-I-1812-IK-204-20/21-03-20 od 27. listopada 2021.g. </w:t>
      </w:r>
      <w:r w:rsidR="0008763D">
        <w:rPr>
          <w:rFonts w:ascii="Times New Roman" w:hAnsi="Times New Roman" w:cs="Times New Roman"/>
          <w:color w:val="000000"/>
          <w:sz w:val="24"/>
          <w:szCs w:val="24"/>
        </w:rPr>
        <w:t>naložilo dužnosniku da u roku od 15 dana od dana primitka toga zaključka ispuni obvezu podnošenja pravilno i potpuno ispunjenog obrasca izvješća o imovinskom stanju dužnosnika. Točkom II. izreke navedenoga zaključka dužnosnik je upozoren da će, ako ne ispuni obvezu podnošenja pravilno i potpuno ispunjenog izvješća o imovinskom stanju u roku od 15 dana od dana primitka zaključka, Povjerenstvo protiv njega pokrenuti postupak zbog kršenja odredbi iz članka 8. i 9. ZSSI-a.</w:t>
      </w:r>
    </w:p>
    <w:p w14:paraId="791588EB" w14:textId="77777777" w:rsidR="004725F5" w:rsidRDefault="004725F5" w:rsidP="004725F5">
      <w:pPr>
        <w:autoSpaceDE w:val="0"/>
        <w:autoSpaceDN w:val="0"/>
        <w:adjustRightInd w:val="0"/>
        <w:spacing w:after="0"/>
        <w:ind w:firstLine="709"/>
        <w:jc w:val="both"/>
        <w:rPr>
          <w:rFonts w:ascii="Times New Roman" w:hAnsi="Times New Roman" w:cs="Times New Roman"/>
          <w:color w:val="000000"/>
          <w:sz w:val="24"/>
          <w:szCs w:val="24"/>
        </w:rPr>
      </w:pPr>
    </w:p>
    <w:p w14:paraId="2A77EBAC" w14:textId="77777777" w:rsidR="00891FD9" w:rsidRDefault="003610B5" w:rsidP="003610B5">
      <w:pPr>
        <w:autoSpaceDE w:val="0"/>
        <w:autoSpaceDN w:val="0"/>
        <w:adjustRightInd w:val="0"/>
        <w:spacing w:after="0"/>
        <w:ind w:firstLine="709"/>
        <w:jc w:val="both"/>
        <w:rPr>
          <w:rFonts w:ascii="Times New Roman" w:hAnsi="Times New Roman" w:cs="Times New Roman"/>
          <w:color w:val="000000"/>
          <w:sz w:val="24"/>
          <w:szCs w:val="24"/>
        </w:rPr>
      </w:pPr>
      <w:r w:rsidRPr="008A06F4">
        <w:rPr>
          <w:rFonts w:ascii="Times New Roman" w:hAnsi="Times New Roman" w:cs="Times New Roman"/>
          <w:color w:val="000000"/>
          <w:sz w:val="24"/>
          <w:szCs w:val="24"/>
        </w:rPr>
        <w:t xml:space="preserve">Uvidom </w:t>
      </w:r>
      <w:r>
        <w:rPr>
          <w:rFonts w:ascii="Times New Roman" w:hAnsi="Times New Roman" w:cs="Times New Roman"/>
          <w:color w:val="000000"/>
          <w:sz w:val="24"/>
          <w:szCs w:val="24"/>
        </w:rPr>
        <w:t>u zaprimljenu dostavnicu,</w:t>
      </w:r>
      <w:r w:rsidRPr="008A06F4">
        <w:rPr>
          <w:rFonts w:ascii="Times New Roman" w:hAnsi="Times New Roman" w:cs="Times New Roman"/>
          <w:color w:val="000000"/>
          <w:sz w:val="24"/>
          <w:szCs w:val="24"/>
        </w:rPr>
        <w:t xml:space="preserve"> utvrđeno je da je dužnosnik navedeni zaključak zaprimio </w:t>
      </w:r>
      <w:r>
        <w:rPr>
          <w:rFonts w:ascii="Times New Roman" w:hAnsi="Times New Roman" w:cs="Times New Roman"/>
          <w:color w:val="000000"/>
          <w:sz w:val="24"/>
          <w:szCs w:val="24"/>
        </w:rPr>
        <w:t>26</w:t>
      </w:r>
      <w:r w:rsidRPr="008A06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studenog </w:t>
      </w:r>
      <w:r w:rsidRPr="008A06F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21.g., slijedom čega je </w:t>
      </w:r>
      <w:r w:rsidRPr="008A06F4">
        <w:rPr>
          <w:rFonts w:ascii="Times New Roman" w:hAnsi="Times New Roman" w:cs="Times New Roman"/>
          <w:color w:val="000000"/>
          <w:sz w:val="24"/>
          <w:szCs w:val="24"/>
        </w:rPr>
        <w:t>rok od 15 dana za ispunjenje obveze protekao</w:t>
      </w:r>
      <w:r>
        <w:rPr>
          <w:rFonts w:ascii="Times New Roman" w:hAnsi="Times New Roman" w:cs="Times New Roman"/>
          <w:color w:val="000000"/>
          <w:sz w:val="24"/>
          <w:szCs w:val="24"/>
        </w:rPr>
        <w:t xml:space="preserve"> s danom</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r w:rsidRPr="008A06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prosinca</w:t>
      </w:r>
      <w:r w:rsidRPr="008A06F4">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8A06F4">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p>
    <w:p w14:paraId="42D2929C" w14:textId="77777777" w:rsidR="00891FD9" w:rsidRDefault="00891FD9" w:rsidP="003610B5">
      <w:pPr>
        <w:autoSpaceDE w:val="0"/>
        <w:autoSpaceDN w:val="0"/>
        <w:adjustRightInd w:val="0"/>
        <w:spacing w:after="0"/>
        <w:ind w:firstLine="709"/>
        <w:jc w:val="both"/>
        <w:rPr>
          <w:rFonts w:ascii="Times New Roman" w:hAnsi="Times New Roman" w:cs="Times New Roman"/>
          <w:color w:val="000000"/>
          <w:sz w:val="24"/>
          <w:szCs w:val="24"/>
        </w:rPr>
      </w:pPr>
    </w:p>
    <w:p w14:paraId="57E184AE" w14:textId="77777777" w:rsidR="00891FD9" w:rsidRDefault="003610B5" w:rsidP="0059145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dužnosnik niti do dana donošenja ove odluke nije podnio izvješće o imovinskom stanju povodom prestanka obnašanja dužnosti općinskog načelnika Općine Škabrnja.</w:t>
      </w:r>
    </w:p>
    <w:p w14:paraId="336C31DF" w14:textId="77777777" w:rsidR="00891FD9" w:rsidRDefault="00891FD9" w:rsidP="00591455">
      <w:pPr>
        <w:autoSpaceDE w:val="0"/>
        <w:autoSpaceDN w:val="0"/>
        <w:adjustRightInd w:val="0"/>
        <w:spacing w:after="0"/>
        <w:ind w:firstLine="709"/>
        <w:jc w:val="both"/>
        <w:rPr>
          <w:rFonts w:ascii="Times New Roman" w:hAnsi="Times New Roman" w:cs="Times New Roman"/>
          <w:color w:val="000000"/>
          <w:sz w:val="24"/>
          <w:szCs w:val="24"/>
        </w:rPr>
      </w:pPr>
    </w:p>
    <w:p w14:paraId="22900271" w14:textId="09A2538E" w:rsidR="000B7A8A" w:rsidRDefault="007B25EA" w:rsidP="00591455">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Slijedom svega navedenog, Povjerenstvo je utvrdilo da je dužnosn</w:t>
      </w:r>
      <w:r w:rsidR="009F7D69">
        <w:rPr>
          <w:rFonts w:ascii="Times New Roman" w:hAnsi="Times New Roman" w:cs="Times New Roman"/>
          <w:color w:val="000000"/>
          <w:sz w:val="24"/>
          <w:szCs w:val="24"/>
        </w:rPr>
        <w:t>i</w:t>
      </w:r>
      <w:r w:rsidR="0008763D">
        <w:rPr>
          <w:rFonts w:ascii="Times New Roman" w:hAnsi="Times New Roman" w:cs="Times New Roman"/>
          <w:color w:val="000000"/>
          <w:sz w:val="24"/>
          <w:szCs w:val="24"/>
        </w:rPr>
        <w:t>k</w:t>
      </w:r>
      <w:r w:rsidRPr="007B25EA">
        <w:rPr>
          <w:rFonts w:ascii="Times New Roman" w:hAnsi="Times New Roman" w:cs="Times New Roman"/>
          <w:color w:val="000000"/>
          <w:sz w:val="24"/>
          <w:szCs w:val="24"/>
        </w:rPr>
        <w:t xml:space="preserve"> </w:t>
      </w:r>
      <w:r w:rsidR="003610B5">
        <w:rPr>
          <w:rFonts w:ascii="Times New Roman" w:hAnsi="Times New Roman" w:cs="Times New Roman"/>
          <w:color w:val="000000"/>
          <w:sz w:val="24"/>
          <w:szCs w:val="24"/>
        </w:rPr>
        <w:t xml:space="preserve">Nediljko Bubnjar </w:t>
      </w:r>
      <w:r w:rsidR="00591455">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 propusti</w:t>
      </w:r>
      <w:r w:rsidR="0008763D">
        <w:rPr>
          <w:rFonts w:ascii="Times New Roman" w:hAnsi="Times New Roman" w:cs="Times New Roman"/>
          <w:color w:val="000000"/>
          <w:sz w:val="24"/>
          <w:szCs w:val="24"/>
        </w:rPr>
        <w:t>o</w:t>
      </w:r>
      <w:r w:rsidRPr="007B25EA">
        <w:rPr>
          <w:rFonts w:ascii="Times New Roman" w:hAnsi="Times New Roman" w:cs="Times New Roman"/>
          <w:color w:val="000000"/>
          <w:sz w:val="24"/>
          <w:szCs w:val="24"/>
        </w:rPr>
        <w:t xml:space="preserve"> po pisanom pozivu Povjerenstva, u danom roku od 15 dana koji </w:t>
      </w:r>
      <w:r w:rsidRPr="007B25EA">
        <w:rPr>
          <w:rFonts w:ascii="Times New Roman" w:hAnsi="Times New Roman" w:cs="Times New Roman"/>
          <w:color w:val="000000"/>
          <w:sz w:val="24"/>
          <w:szCs w:val="24"/>
        </w:rPr>
        <w:lastRenderedPageBreak/>
        <w:t>je</w:t>
      </w:r>
      <w:r w:rsidR="00E86D1A">
        <w:rPr>
          <w:rFonts w:ascii="Times New Roman" w:hAnsi="Times New Roman" w:cs="Times New Roman"/>
          <w:color w:val="000000"/>
          <w:sz w:val="24"/>
          <w:szCs w:val="24"/>
        </w:rPr>
        <w:t xml:space="preserve"> istekao </w:t>
      </w:r>
      <w:r w:rsidR="00591455">
        <w:rPr>
          <w:rFonts w:ascii="Times New Roman" w:hAnsi="Times New Roman" w:cs="Times New Roman"/>
          <w:color w:val="000000"/>
          <w:sz w:val="24"/>
          <w:szCs w:val="24"/>
        </w:rPr>
        <w:t>1</w:t>
      </w:r>
      <w:r w:rsidR="003610B5">
        <w:rPr>
          <w:rFonts w:ascii="Times New Roman" w:hAnsi="Times New Roman" w:cs="Times New Roman"/>
          <w:color w:val="000000"/>
          <w:sz w:val="24"/>
          <w:szCs w:val="24"/>
        </w:rPr>
        <w:t>3</w:t>
      </w:r>
      <w:r w:rsidR="00591455" w:rsidRPr="008A06F4">
        <w:rPr>
          <w:rFonts w:ascii="Times New Roman" w:hAnsi="Times New Roman" w:cs="Times New Roman"/>
          <w:color w:val="000000"/>
          <w:sz w:val="24"/>
          <w:szCs w:val="24"/>
        </w:rPr>
        <w:t xml:space="preserve">. </w:t>
      </w:r>
      <w:r w:rsidR="00591455">
        <w:rPr>
          <w:rFonts w:ascii="Times New Roman" w:hAnsi="Times New Roman" w:cs="Times New Roman"/>
          <w:color w:val="000000"/>
          <w:sz w:val="24"/>
          <w:szCs w:val="24"/>
        </w:rPr>
        <w:t>prosinca</w:t>
      </w:r>
      <w:r w:rsidR="00591455" w:rsidRPr="008A06F4">
        <w:rPr>
          <w:rFonts w:ascii="Times New Roman" w:hAnsi="Times New Roman" w:cs="Times New Roman"/>
          <w:color w:val="000000"/>
          <w:sz w:val="24"/>
          <w:szCs w:val="24"/>
        </w:rPr>
        <w:t xml:space="preserve"> 20</w:t>
      </w:r>
      <w:r w:rsidR="00591455">
        <w:rPr>
          <w:rFonts w:ascii="Times New Roman" w:hAnsi="Times New Roman" w:cs="Times New Roman"/>
          <w:color w:val="000000"/>
          <w:sz w:val="24"/>
          <w:szCs w:val="24"/>
        </w:rPr>
        <w:t>21</w:t>
      </w:r>
      <w:r w:rsidR="00591455" w:rsidRPr="008A06F4">
        <w:rPr>
          <w:rFonts w:ascii="Times New Roman" w:hAnsi="Times New Roman" w:cs="Times New Roman"/>
          <w:color w:val="000000"/>
          <w:sz w:val="24"/>
          <w:szCs w:val="24"/>
        </w:rPr>
        <w:t>.g.</w:t>
      </w:r>
      <w:r w:rsidR="00591455">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podnijeti pravilno i potpuno </w:t>
      </w:r>
      <w:r w:rsidRPr="003610B5">
        <w:rPr>
          <w:rFonts w:ascii="Times New Roman" w:hAnsi="Times New Roman" w:cs="Times New Roman"/>
          <w:sz w:val="24"/>
          <w:szCs w:val="24"/>
        </w:rPr>
        <w:t xml:space="preserve">ispunjeni obrazac izvješća o imovinskom stanju dužnosnika </w:t>
      </w:r>
      <w:r w:rsidRPr="00440C1F">
        <w:rPr>
          <w:rFonts w:ascii="Times New Roman" w:hAnsi="Times New Roman" w:cs="Times New Roman"/>
          <w:sz w:val="24"/>
          <w:szCs w:val="24"/>
        </w:rPr>
        <w:t xml:space="preserve">povodom </w:t>
      </w:r>
      <w:r w:rsidR="00440C1F" w:rsidRPr="00440C1F">
        <w:rPr>
          <w:rFonts w:ascii="Times New Roman" w:hAnsi="Times New Roman" w:cs="Times New Roman"/>
          <w:sz w:val="24"/>
          <w:szCs w:val="24"/>
        </w:rPr>
        <w:t xml:space="preserve">prestanka obnašanja dužnosti </w:t>
      </w:r>
      <w:r w:rsidR="003610B5" w:rsidRPr="003610B5">
        <w:rPr>
          <w:rFonts w:ascii="Times New Roman" w:hAnsi="Times New Roman" w:cs="Times New Roman"/>
          <w:sz w:val="24"/>
          <w:szCs w:val="24"/>
        </w:rPr>
        <w:t xml:space="preserve">općinskog načelnika Općine Škabrnja </w:t>
      </w:r>
      <w:r w:rsidRPr="00440C1F">
        <w:rPr>
          <w:rFonts w:ascii="Times New Roman" w:hAnsi="Times New Roman" w:cs="Times New Roman"/>
          <w:sz w:val="24"/>
          <w:szCs w:val="24"/>
        </w:rPr>
        <w:t>čime je počin</w:t>
      </w:r>
      <w:r w:rsidR="009F7D69" w:rsidRPr="00440C1F">
        <w:rPr>
          <w:rFonts w:ascii="Times New Roman" w:hAnsi="Times New Roman" w:cs="Times New Roman"/>
          <w:sz w:val="24"/>
          <w:szCs w:val="24"/>
        </w:rPr>
        <w:t>i</w:t>
      </w:r>
      <w:r w:rsidR="0008763D" w:rsidRPr="00440C1F">
        <w:rPr>
          <w:rFonts w:ascii="Times New Roman" w:hAnsi="Times New Roman" w:cs="Times New Roman"/>
          <w:sz w:val="24"/>
          <w:szCs w:val="24"/>
        </w:rPr>
        <w:t>o</w:t>
      </w:r>
      <w:r w:rsidRPr="00440C1F">
        <w:rPr>
          <w:rFonts w:ascii="Times New Roman" w:hAnsi="Times New Roman" w:cs="Times New Roman"/>
          <w:sz w:val="24"/>
          <w:szCs w:val="24"/>
        </w:rPr>
        <w:t xml:space="preserve"> </w:t>
      </w:r>
      <w:r w:rsidRPr="007B25EA">
        <w:rPr>
          <w:rFonts w:ascii="Times New Roman" w:hAnsi="Times New Roman" w:cs="Times New Roman"/>
          <w:color w:val="000000"/>
          <w:sz w:val="24"/>
          <w:szCs w:val="24"/>
        </w:rPr>
        <w:t>povredu članka 10. ZSSI-a, u vezi s član</w:t>
      </w:r>
      <w:r w:rsidR="0023645C">
        <w:rPr>
          <w:rFonts w:ascii="Times New Roman" w:hAnsi="Times New Roman" w:cs="Times New Roman"/>
          <w:color w:val="000000"/>
          <w:sz w:val="24"/>
          <w:szCs w:val="24"/>
        </w:rPr>
        <w:t>cima</w:t>
      </w:r>
      <w:r w:rsidRPr="007B25EA">
        <w:rPr>
          <w:rFonts w:ascii="Times New Roman" w:hAnsi="Times New Roman" w:cs="Times New Roman"/>
          <w:color w:val="000000"/>
          <w:sz w:val="24"/>
          <w:szCs w:val="24"/>
        </w:rPr>
        <w:t xml:space="preserve"> 8. i 9. ZSSI-a te je odlučeno kao u točki I. izreke ove odluke.</w:t>
      </w:r>
    </w:p>
    <w:p w14:paraId="66A1EDC4" w14:textId="6938B203" w:rsidR="004725F5" w:rsidRDefault="00440C1F" w:rsidP="004725F5">
      <w:pPr>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w:t>
      </w:r>
      <w:r w:rsidR="003610B5" w:rsidRPr="003610B5">
        <w:rPr>
          <w:rFonts w:ascii="Times New Roman" w:hAnsi="Times New Roman" w:cs="Times New Roman"/>
          <w:bCs/>
          <w:color w:val="000000"/>
          <w:sz w:val="24"/>
          <w:szCs w:val="24"/>
          <w:lang w:val="hr-BA"/>
        </w:rPr>
        <w:t>općinskog načelnika Općine Škabrnja</w:t>
      </w:r>
      <w:r>
        <w:rPr>
          <w:rFonts w:ascii="Times New Roman" w:hAnsi="Times New Roman" w:cs="Times New Roman"/>
          <w:color w:val="000000"/>
          <w:sz w:val="24"/>
          <w:szCs w:val="24"/>
        </w:rPr>
        <w:t>, a da dužnosnik ne obnaša niti neku drugu dužnost iz članka 3. ZSSI-a, Povjerenstvo smatra da u konkretnom slučaju nije svrsishodno izricanje sankcije, iako je utvrđena povreda ZSSI-a, jer izvršenje sankcije</w:t>
      </w:r>
      <w:r w:rsidR="004725F5" w:rsidRPr="004725F5">
        <w:rPr>
          <w:rFonts w:ascii="Times New Roman" w:hAnsi="Times New Roman" w:cs="Times New Roman"/>
          <w:sz w:val="24"/>
          <w:szCs w:val="24"/>
          <w:lang w:eastAsia="hr-HR" w:bidi="hr-HR"/>
        </w:rPr>
        <w:t xml:space="preserve"> </w:t>
      </w:r>
      <w:r w:rsidR="004725F5">
        <w:rPr>
          <w:rFonts w:ascii="Times New Roman" w:hAnsi="Times New Roman" w:cs="Times New Roman"/>
          <w:color w:val="000000"/>
          <w:sz w:val="24"/>
          <w:szCs w:val="24"/>
        </w:rPr>
        <w:t xml:space="preserve">ne bi bilo moguće. </w:t>
      </w:r>
    </w:p>
    <w:p w14:paraId="1F35612D" w14:textId="4399C143" w:rsidR="004725F5" w:rsidRPr="0011090D" w:rsidRDefault="004725F5" w:rsidP="00591455">
      <w:pPr>
        <w:spacing w:before="240" w:after="0"/>
        <w:ind w:firstLine="705"/>
        <w:jc w:val="both"/>
        <w:rPr>
          <w:rFonts w:ascii="Times New Roman" w:hAnsi="Times New Roman" w:cs="Times New Roman"/>
          <w:sz w:val="24"/>
          <w:szCs w:val="24"/>
        </w:rPr>
      </w:pPr>
      <w:r>
        <w:rPr>
          <w:rFonts w:ascii="Times New Roman" w:hAnsi="Times New Roman" w:cs="Times New Roman"/>
          <w:sz w:val="24"/>
          <w:szCs w:val="24"/>
          <w:lang w:eastAsia="hr-HR" w:bidi="hr-HR"/>
        </w:rPr>
        <w:t xml:space="preserve">Člankom 60. </w:t>
      </w:r>
      <w:r>
        <w:rPr>
          <w:rFonts w:ascii="Times New Roman" w:eastAsia="Calibri" w:hAnsi="Times New Roman" w:cs="Times New Roman"/>
          <w:sz w:val="24"/>
          <w:szCs w:val="24"/>
        </w:rPr>
        <w:t>Zakona o sprječavanju sukoba interesa („Narodne novine“, broj 43/21., u daljnjem tekstu: ZSSI/21) propisano je da će se p</w:t>
      </w:r>
      <w:r>
        <w:rPr>
          <w:rFonts w:ascii="Times New Roman" w:hAnsi="Times New Roman" w:cs="Times New Roman"/>
          <w:sz w:val="24"/>
          <w:szCs w:val="24"/>
          <w:shd w:val="clear" w:color="auto" w:fill="FFFFFF"/>
        </w:rPr>
        <w:t xml:space="preserve">ostupci započeti prije stupanja na snagu toga Zakona dovršiti prema odredbama ZSSI-a. Navedeni je Zakon stupio na snagu 25. prosinca 2021. </w:t>
      </w:r>
      <w:r>
        <w:rPr>
          <w:rFonts w:ascii="Times New Roman" w:hAnsi="Times New Roman" w:cs="Times New Roman"/>
          <w:sz w:val="24"/>
          <w:szCs w:val="24"/>
        </w:rPr>
        <w:t xml:space="preserve">S obzirom da je prva radnja povodom koje je formiran predmet </w:t>
      </w:r>
      <w:r>
        <w:rPr>
          <w:rFonts w:ascii="Times New Roman" w:hAnsi="Times New Roman" w:cs="Times New Roman"/>
          <w:sz w:val="24"/>
          <w:szCs w:val="24"/>
          <w:shd w:val="clear" w:color="auto" w:fill="FFFFFF"/>
        </w:rPr>
        <w:t>P-</w:t>
      </w:r>
      <w:r w:rsidR="003230A4">
        <w:rPr>
          <w:rFonts w:ascii="Times New Roman" w:hAnsi="Times New Roman" w:cs="Times New Roman"/>
          <w:sz w:val="24"/>
          <w:szCs w:val="24"/>
          <w:shd w:val="clear" w:color="auto" w:fill="FFFFFF"/>
        </w:rPr>
        <w:t>322</w:t>
      </w:r>
      <w:r>
        <w:rPr>
          <w:rFonts w:ascii="Times New Roman" w:hAnsi="Times New Roman" w:cs="Times New Roman"/>
          <w:sz w:val="24"/>
          <w:szCs w:val="24"/>
          <w:shd w:val="clear" w:color="auto" w:fill="FFFFFF"/>
        </w:rPr>
        <w:t xml:space="preserve">/21 učinjena prije stupanja ZSSI/21-a na snagu te da se isti predmet vodi u odnosu na okolnosti nepodnošenja izvješća o imovinskom prema odredbama ZSSI-a, koji je bio u primjeni do 24. prosinca 2021., isti će biti dovršen sukladno odredbama ZSSI-a. </w:t>
      </w:r>
    </w:p>
    <w:p w14:paraId="5DAD620B" w14:textId="73915545" w:rsidR="007B25EA" w:rsidRDefault="00440C1F" w:rsidP="00440C1F">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ab/>
        <w:t>Slijedom navedenog, odlučeno je kao što je navedeno točki II. Izreke.</w:t>
      </w:r>
      <w:r w:rsidR="00035E6A">
        <w:rPr>
          <w:rFonts w:ascii="Times New Roman" w:hAnsi="Times New Roman" w:cs="Times New Roman"/>
          <w:color w:val="000000"/>
          <w:sz w:val="24"/>
          <w:szCs w:val="24"/>
        </w:rPr>
        <w:tab/>
      </w:r>
    </w:p>
    <w:p w14:paraId="219EFF10" w14:textId="3D411540" w:rsidR="008E5CE2" w:rsidRDefault="007B25EA" w:rsidP="0023645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718FEE11" w14:textId="77777777" w:rsidR="00891FD9" w:rsidRDefault="00891FD9" w:rsidP="00891FD9">
      <w:pPr>
        <w:spacing w:after="0"/>
        <w:jc w:val="both"/>
        <w:rPr>
          <w:rFonts w:ascii="Times New Roman" w:eastAsia="Calibri" w:hAnsi="Times New Roman" w:cs="Times New Roman"/>
          <w:sz w:val="24"/>
          <w:szCs w:val="24"/>
        </w:rPr>
      </w:pPr>
    </w:p>
    <w:p w14:paraId="38D2F87E" w14:textId="1D7ABF83" w:rsidR="00F825D0" w:rsidRPr="00F825D0" w:rsidRDefault="00891FD9" w:rsidP="00891FD9">
      <w:pPr>
        <w:spacing w:after="0"/>
        <w:ind w:left="46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Aleksandra Jozić-</w:t>
      </w:r>
      <w:r w:rsidR="00440C1F">
        <w:rPr>
          <w:rFonts w:ascii="Times New Roman" w:eastAsia="Calibri" w:hAnsi="Times New Roman" w:cs="Times New Roman"/>
          <w:sz w:val="24"/>
          <w:szCs w:val="24"/>
        </w:rPr>
        <w:t>Ileković</w:t>
      </w:r>
      <w:r w:rsidR="00F825D0" w:rsidRPr="00F825D0">
        <w:rPr>
          <w:rFonts w:ascii="Times New Roman" w:eastAsia="Calibri" w:hAnsi="Times New Roman" w:cs="Times New Roman"/>
          <w:sz w:val="24"/>
          <w:szCs w:val="24"/>
        </w:rPr>
        <w:t>, dipl.iur.</w:t>
      </w:r>
      <w:r>
        <w:rPr>
          <w:rFonts w:ascii="Times New Roman" w:eastAsia="Calibri" w:hAnsi="Times New Roman" w:cs="Times New Roman"/>
          <w:sz w:val="24"/>
          <w:szCs w:val="24"/>
        </w:rPr>
        <w:t xml:space="preserve"> </w:t>
      </w:r>
    </w:p>
    <w:p w14:paraId="610401CE" w14:textId="77777777" w:rsidR="0023645C" w:rsidRDefault="0023645C" w:rsidP="00F825D0">
      <w:pPr>
        <w:spacing w:before="240" w:after="0"/>
        <w:jc w:val="both"/>
        <w:rPr>
          <w:rFonts w:ascii="Times New Roman" w:eastAsia="Calibri" w:hAnsi="Times New Roman" w:cs="Times New Roman"/>
          <w:sz w:val="24"/>
          <w:szCs w:val="24"/>
          <w:u w:val="single"/>
        </w:rPr>
      </w:pPr>
    </w:p>
    <w:p w14:paraId="1093C754" w14:textId="79C04AD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06A72DBC"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lastRenderedPageBreak/>
        <w:t>1. Dužnosni</w:t>
      </w:r>
      <w:r w:rsidR="00440C1F">
        <w:rPr>
          <w:rFonts w:ascii="Times New Roman" w:eastAsia="Calibri" w:hAnsi="Times New Roman" w:cs="Times New Roman"/>
          <w:sz w:val="24"/>
          <w:szCs w:val="24"/>
        </w:rPr>
        <w:t xml:space="preserve">k </w:t>
      </w:r>
      <w:r w:rsidR="003610B5">
        <w:rPr>
          <w:rFonts w:ascii="Times New Roman" w:eastAsia="Calibri" w:hAnsi="Times New Roman" w:cs="Times New Roman"/>
          <w:sz w:val="24"/>
          <w:szCs w:val="24"/>
        </w:rPr>
        <w:t>Nediljko Bubnjar</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osobna dostava</w:t>
      </w:r>
    </w:p>
    <w:p w14:paraId="5E3E445B" w14:textId="5A32F8A8" w:rsidR="00F825D0" w:rsidRPr="00F825D0" w:rsidRDefault="00891FD9"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Objava na internetskoj stranici Povjerenstva</w:t>
      </w:r>
    </w:p>
    <w:p w14:paraId="19782940" w14:textId="2F8EBAD4" w:rsidR="00F825D0" w:rsidRPr="00F825D0" w:rsidRDefault="00891FD9" w:rsidP="008E5513">
      <w:pPr>
        <w:spacing w:after="0"/>
        <w:rPr>
          <w:rFonts w:ascii="Times New Roman" w:eastAsia="Times New Roman" w:hAnsi="Times New Roman" w:cs="Times New Roman"/>
          <w:b/>
          <w:sz w:val="24"/>
          <w:szCs w:val="24"/>
          <w:lang w:eastAsia="hr-HR"/>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r w:rsidR="00F825D0"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3B43" w14:textId="77777777" w:rsidR="004E3532" w:rsidRDefault="004E3532" w:rsidP="005B5818">
      <w:pPr>
        <w:spacing w:after="0" w:line="240" w:lineRule="auto"/>
      </w:pPr>
      <w:r>
        <w:separator/>
      </w:r>
    </w:p>
  </w:endnote>
  <w:endnote w:type="continuationSeparator" w:id="0">
    <w:p w14:paraId="7DFA27ED" w14:textId="77777777" w:rsidR="004E3532" w:rsidRDefault="004E353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AC517" w14:textId="77777777" w:rsidR="004E3532" w:rsidRDefault="004E3532" w:rsidP="005B5818">
      <w:pPr>
        <w:spacing w:after="0" w:line="240" w:lineRule="auto"/>
      </w:pPr>
      <w:r>
        <w:separator/>
      </w:r>
    </w:p>
  </w:footnote>
  <w:footnote w:type="continuationSeparator" w:id="0">
    <w:p w14:paraId="708AA88F" w14:textId="77777777" w:rsidR="004E3532" w:rsidRDefault="004E353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714F6470" w:rsidR="00101F03" w:rsidRDefault="00965145">
        <w:pPr>
          <w:pStyle w:val="Zaglavlje"/>
          <w:jc w:val="right"/>
        </w:pPr>
        <w:r>
          <w:fldChar w:fldCharType="begin"/>
        </w:r>
        <w:r>
          <w:instrText xml:space="preserve"> PAGE   \* MERGEFORMAT </w:instrText>
        </w:r>
        <w:r>
          <w:fldChar w:fldCharType="separate"/>
        </w:r>
        <w:r w:rsidR="00260060">
          <w:rPr>
            <w:noProof/>
          </w:rPr>
          <w:t>3</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31433"/>
    <w:rsid w:val="00035E6A"/>
    <w:rsid w:val="00067EC1"/>
    <w:rsid w:val="0008763D"/>
    <w:rsid w:val="000A0815"/>
    <w:rsid w:val="000B08C6"/>
    <w:rsid w:val="000B2775"/>
    <w:rsid w:val="000B69E1"/>
    <w:rsid w:val="000B7A8A"/>
    <w:rsid w:val="000C4E9D"/>
    <w:rsid w:val="000C5B03"/>
    <w:rsid w:val="000D640C"/>
    <w:rsid w:val="000E75E4"/>
    <w:rsid w:val="000F4E7A"/>
    <w:rsid w:val="000F5EE0"/>
    <w:rsid w:val="000F62C6"/>
    <w:rsid w:val="00101F03"/>
    <w:rsid w:val="0011090D"/>
    <w:rsid w:val="00112E23"/>
    <w:rsid w:val="001166D0"/>
    <w:rsid w:val="00121EA0"/>
    <w:rsid w:val="0012224D"/>
    <w:rsid w:val="00123879"/>
    <w:rsid w:val="00133A9A"/>
    <w:rsid w:val="00145931"/>
    <w:rsid w:val="00151791"/>
    <w:rsid w:val="00165CF7"/>
    <w:rsid w:val="00177B11"/>
    <w:rsid w:val="00185343"/>
    <w:rsid w:val="00195787"/>
    <w:rsid w:val="001A3CA2"/>
    <w:rsid w:val="001A59F4"/>
    <w:rsid w:val="001C0B05"/>
    <w:rsid w:val="001C47FC"/>
    <w:rsid w:val="001D32CF"/>
    <w:rsid w:val="001D7BEB"/>
    <w:rsid w:val="001E3446"/>
    <w:rsid w:val="00204BB4"/>
    <w:rsid w:val="0020544C"/>
    <w:rsid w:val="0023102B"/>
    <w:rsid w:val="0023645C"/>
    <w:rsid w:val="0023718E"/>
    <w:rsid w:val="002421E6"/>
    <w:rsid w:val="002541BE"/>
    <w:rsid w:val="00256200"/>
    <w:rsid w:val="00260060"/>
    <w:rsid w:val="0026037C"/>
    <w:rsid w:val="0026311B"/>
    <w:rsid w:val="00266C06"/>
    <w:rsid w:val="00266F48"/>
    <w:rsid w:val="002859E7"/>
    <w:rsid w:val="002940DD"/>
    <w:rsid w:val="00296618"/>
    <w:rsid w:val="002C2815"/>
    <w:rsid w:val="002C4098"/>
    <w:rsid w:val="002C4EC2"/>
    <w:rsid w:val="002C66FD"/>
    <w:rsid w:val="002F313C"/>
    <w:rsid w:val="00303A00"/>
    <w:rsid w:val="00322DCD"/>
    <w:rsid w:val="003230A4"/>
    <w:rsid w:val="003240C3"/>
    <w:rsid w:val="00332D21"/>
    <w:rsid w:val="0033424E"/>
    <w:rsid w:val="003416CC"/>
    <w:rsid w:val="00354459"/>
    <w:rsid w:val="003610B5"/>
    <w:rsid w:val="00374BB5"/>
    <w:rsid w:val="00375A76"/>
    <w:rsid w:val="00376285"/>
    <w:rsid w:val="00386D73"/>
    <w:rsid w:val="003A6C83"/>
    <w:rsid w:val="003C019C"/>
    <w:rsid w:val="003C2DEB"/>
    <w:rsid w:val="003C4AD1"/>
    <w:rsid w:val="003C4B46"/>
    <w:rsid w:val="003E3A4F"/>
    <w:rsid w:val="003F58E9"/>
    <w:rsid w:val="00404F43"/>
    <w:rsid w:val="00406E92"/>
    <w:rsid w:val="00411522"/>
    <w:rsid w:val="004135F3"/>
    <w:rsid w:val="00414FD0"/>
    <w:rsid w:val="004253E8"/>
    <w:rsid w:val="00440C1F"/>
    <w:rsid w:val="00452534"/>
    <w:rsid w:val="00456B0E"/>
    <w:rsid w:val="0047109D"/>
    <w:rsid w:val="004725F5"/>
    <w:rsid w:val="00477080"/>
    <w:rsid w:val="004A5B81"/>
    <w:rsid w:val="004B12AF"/>
    <w:rsid w:val="004C21C2"/>
    <w:rsid w:val="004E3532"/>
    <w:rsid w:val="004E6648"/>
    <w:rsid w:val="0050727A"/>
    <w:rsid w:val="00510CB6"/>
    <w:rsid w:val="00512887"/>
    <w:rsid w:val="005224A3"/>
    <w:rsid w:val="00540CEF"/>
    <w:rsid w:val="0055273A"/>
    <w:rsid w:val="00564BCB"/>
    <w:rsid w:val="00566727"/>
    <w:rsid w:val="0057359E"/>
    <w:rsid w:val="00577D54"/>
    <w:rsid w:val="005816EF"/>
    <w:rsid w:val="00581BC3"/>
    <w:rsid w:val="00591455"/>
    <w:rsid w:val="005A1DDE"/>
    <w:rsid w:val="005A493E"/>
    <w:rsid w:val="005B5818"/>
    <w:rsid w:val="005C223B"/>
    <w:rsid w:val="005C7E7D"/>
    <w:rsid w:val="005F68CC"/>
    <w:rsid w:val="006178F8"/>
    <w:rsid w:val="006211F5"/>
    <w:rsid w:val="00627642"/>
    <w:rsid w:val="006404B7"/>
    <w:rsid w:val="00647B1E"/>
    <w:rsid w:val="00655EC6"/>
    <w:rsid w:val="00660C62"/>
    <w:rsid w:val="00677B64"/>
    <w:rsid w:val="00686A3E"/>
    <w:rsid w:val="00693FD7"/>
    <w:rsid w:val="006E4FD8"/>
    <w:rsid w:val="006F27E2"/>
    <w:rsid w:val="00706B5A"/>
    <w:rsid w:val="0071170F"/>
    <w:rsid w:val="0071684E"/>
    <w:rsid w:val="00736DEE"/>
    <w:rsid w:val="0073720C"/>
    <w:rsid w:val="00741B77"/>
    <w:rsid w:val="00747047"/>
    <w:rsid w:val="0076087F"/>
    <w:rsid w:val="0077740E"/>
    <w:rsid w:val="00793EC7"/>
    <w:rsid w:val="007A285F"/>
    <w:rsid w:val="007A4CDD"/>
    <w:rsid w:val="007B25EA"/>
    <w:rsid w:val="007C0269"/>
    <w:rsid w:val="007C2169"/>
    <w:rsid w:val="007F2B72"/>
    <w:rsid w:val="007F5104"/>
    <w:rsid w:val="00812C9D"/>
    <w:rsid w:val="00824B78"/>
    <w:rsid w:val="0085121D"/>
    <w:rsid w:val="008719F7"/>
    <w:rsid w:val="00872BF1"/>
    <w:rsid w:val="00886056"/>
    <w:rsid w:val="00891FD9"/>
    <w:rsid w:val="00893135"/>
    <w:rsid w:val="00894745"/>
    <w:rsid w:val="008E186D"/>
    <w:rsid w:val="008E4642"/>
    <w:rsid w:val="008E5513"/>
    <w:rsid w:val="008E5CE2"/>
    <w:rsid w:val="008F7FEA"/>
    <w:rsid w:val="009062CF"/>
    <w:rsid w:val="00913B0E"/>
    <w:rsid w:val="00926236"/>
    <w:rsid w:val="00932CB9"/>
    <w:rsid w:val="00933E08"/>
    <w:rsid w:val="00945142"/>
    <w:rsid w:val="009506CB"/>
    <w:rsid w:val="00965080"/>
    <w:rsid w:val="00965145"/>
    <w:rsid w:val="00975C23"/>
    <w:rsid w:val="00975F05"/>
    <w:rsid w:val="00976F57"/>
    <w:rsid w:val="0098790B"/>
    <w:rsid w:val="00995344"/>
    <w:rsid w:val="009A3BD7"/>
    <w:rsid w:val="009B0DB7"/>
    <w:rsid w:val="009B1997"/>
    <w:rsid w:val="009B1BEB"/>
    <w:rsid w:val="009C5133"/>
    <w:rsid w:val="009D20EC"/>
    <w:rsid w:val="009E5C2E"/>
    <w:rsid w:val="009E7D1F"/>
    <w:rsid w:val="009F7D69"/>
    <w:rsid w:val="00A22DF2"/>
    <w:rsid w:val="00A41D57"/>
    <w:rsid w:val="00A52749"/>
    <w:rsid w:val="00A81DE8"/>
    <w:rsid w:val="00A81E90"/>
    <w:rsid w:val="00A96533"/>
    <w:rsid w:val="00AA3E69"/>
    <w:rsid w:val="00AA3F5D"/>
    <w:rsid w:val="00AC5178"/>
    <w:rsid w:val="00AD1FFE"/>
    <w:rsid w:val="00AE4562"/>
    <w:rsid w:val="00AF442D"/>
    <w:rsid w:val="00AF534A"/>
    <w:rsid w:val="00AF67AA"/>
    <w:rsid w:val="00AF6B36"/>
    <w:rsid w:val="00B0020E"/>
    <w:rsid w:val="00B01806"/>
    <w:rsid w:val="00B15E69"/>
    <w:rsid w:val="00B22E4B"/>
    <w:rsid w:val="00B45418"/>
    <w:rsid w:val="00B45439"/>
    <w:rsid w:val="00B76194"/>
    <w:rsid w:val="00B8119D"/>
    <w:rsid w:val="00B83F61"/>
    <w:rsid w:val="00B92294"/>
    <w:rsid w:val="00B94710"/>
    <w:rsid w:val="00BC7BF3"/>
    <w:rsid w:val="00BD6DC9"/>
    <w:rsid w:val="00BF52E6"/>
    <w:rsid w:val="00BF5F4E"/>
    <w:rsid w:val="00BF6043"/>
    <w:rsid w:val="00C05EB2"/>
    <w:rsid w:val="00C24596"/>
    <w:rsid w:val="00C26394"/>
    <w:rsid w:val="00C309C5"/>
    <w:rsid w:val="00C43E69"/>
    <w:rsid w:val="00C44AD4"/>
    <w:rsid w:val="00C45342"/>
    <w:rsid w:val="00C469D4"/>
    <w:rsid w:val="00C60070"/>
    <w:rsid w:val="00C736FD"/>
    <w:rsid w:val="00C75235"/>
    <w:rsid w:val="00C76DF5"/>
    <w:rsid w:val="00C8638B"/>
    <w:rsid w:val="00C97F9C"/>
    <w:rsid w:val="00CA28B6"/>
    <w:rsid w:val="00CA602D"/>
    <w:rsid w:val="00CC3F40"/>
    <w:rsid w:val="00CE4AAC"/>
    <w:rsid w:val="00CF0867"/>
    <w:rsid w:val="00D02DD3"/>
    <w:rsid w:val="00D11BA5"/>
    <w:rsid w:val="00D1289E"/>
    <w:rsid w:val="00D21945"/>
    <w:rsid w:val="00D30C6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2D5D"/>
    <w:rsid w:val="00E15A45"/>
    <w:rsid w:val="00E22A66"/>
    <w:rsid w:val="00E3580A"/>
    <w:rsid w:val="00E462BB"/>
    <w:rsid w:val="00E4684A"/>
    <w:rsid w:val="00E46AFE"/>
    <w:rsid w:val="00E541D3"/>
    <w:rsid w:val="00E541E7"/>
    <w:rsid w:val="00E551F9"/>
    <w:rsid w:val="00E57D46"/>
    <w:rsid w:val="00E86D1A"/>
    <w:rsid w:val="00E873C8"/>
    <w:rsid w:val="00E914B9"/>
    <w:rsid w:val="00EA44FB"/>
    <w:rsid w:val="00EB69E8"/>
    <w:rsid w:val="00EC744A"/>
    <w:rsid w:val="00ED173D"/>
    <w:rsid w:val="00ED2334"/>
    <w:rsid w:val="00EE05AF"/>
    <w:rsid w:val="00EF1230"/>
    <w:rsid w:val="00F007F7"/>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E6693"/>
    <w:rsid w:val="00FF48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162">
      <w:bodyDiv w:val="1"/>
      <w:marLeft w:val="0"/>
      <w:marRight w:val="0"/>
      <w:marTop w:val="0"/>
      <w:marBottom w:val="0"/>
      <w:divBdr>
        <w:top w:val="none" w:sz="0" w:space="0" w:color="auto"/>
        <w:left w:val="none" w:sz="0" w:space="0" w:color="auto"/>
        <w:bottom w:val="none" w:sz="0" w:space="0" w:color="auto"/>
        <w:right w:val="none" w:sz="0" w:space="0" w:color="auto"/>
      </w:divBdr>
    </w:div>
    <w:div w:id="2893642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01757303">
      <w:bodyDiv w:val="1"/>
      <w:marLeft w:val="0"/>
      <w:marRight w:val="0"/>
      <w:marTop w:val="0"/>
      <w:marBottom w:val="0"/>
      <w:divBdr>
        <w:top w:val="none" w:sz="0" w:space="0" w:color="auto"/>
        <w:left w:val="none" w:sz="0" w:space="0" w:color="auto"/>
        <w:bottom w:val="none" w:sz="0" w:space="0" w:color="auto"/>
        <w:right w:val="none" w:sz="0" w:space="0" w:color="auto"/>
      </w:divBdr>
    </w:div>
    <w:div w:id="471485094">
      <w:bodyDiv w:val="1"/>
      <w:marLeft w:val="0"/>
      <w:marRight w:val="0"/>
      <w:marTop w:val="0"/>
      <w:marBottom w:val="0"/>
      <w:divBdr>
        <w:top w:val="none" w:sz="0" w:space="0" w:color="auto"/>
        <w:left w:val="none" w:sz="0" w:space="0" w:color="auto"/>
        <w:bottom w:val="none" w:sz="0" w:space="0" w:color="auto"/>
        <w:right w:val="none" w:sz="0" w:space="0" w:color="auto"/>
      </w:divBdr>
    </w:div>
    <w:div w:id="614210680">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48467410">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454590247">
      <w:bodyDiv w:val="1"/>
      <w:marLeft w:val="0"/>
      <w:marRight w:val="0"/>
      <w:marTop w:val="0"/>
      <w:marBottom w:val="0"/>
      <w:divBdr>
        <w:top w:val="none" w:sz="0" w:space="0" w:color="auto"/>
        <w:left w:val="none" w:sz="0" w:space="0" w:color="auto"/>
        <w:bottom w:val="none" w:sz="0" w:space="0" w:color="auto"/>
        <w:right w:val="none" w:sz="0" w:space="0" w:color="auto"/>
      </w:divBdr>
    </w:div>
    <w:div w:id="1663583345">
      <w:bodyDiv w:val="1"/>
      <w:marLeft w:val="0"/>
      <w:marRight w:val="0"/>
      <w:marTop w:val="0"/>
      <w:marBottom w:val="0"/>
      <w:divBdr>
        <w:top w:val="none" w:sz="0" w:space="0" w:color="auto"/>
        <w:left w:val="none" w:sz="0" w:space="0" w:color="auto"/>
        <w:bottom w:val="none" w:sz="0" w:space="0" w:color="auto"/>
        <w:right w:val="none" w:sz="0" w:space="0" w:color="auto"/>
      </w:divBdr>
    </w:div>
    <w:div w:id="1972318811">
      <w:bodyDiv w:val="1"/>
      <w:marLeft w:val="0"/>
      <w:marRight w:val="0"/>
      <w:marTop w:val="0"/>
      <w:marBottom w:val="0"/>
      <w:divBdr>
        <w:top w:val="none" w:sz="0" w:space="0" w:color="auto"/>
        <w:left w:val="none" w:sz="0" w:space="0" w:color="auto"/>
        <w:bottom w:val="none" w:sz="0" w:space="0" w:color="auto"/>
        <w:right w:val="none" w:sz="0" w:space="0" w:color="auto"/>
      </w:divBdr>
    </w:div>
    <w:div w:id="20311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4228</Duznosnici_Value>
    <BrojPredmeta xmlns="8638ef6a-48a0-457c-b738-9f65e71a9a26">P-322/21</BrojPredmeta>
    <Duznosnici xmlns="8638ef6a-48a0-457c-b738-9f65e71a9a26">Nediljko Bubnjar,Općinski načelnik,Općina Škabrnja</Duznosnici>
    <VrstaDokumenta xmlns="8638ef6a-48a0-457c-b738-9f65e71a9a26">4</VrstaDokumenta>
    <KljucneRijeci xmlns="8638ef6a-48a0-457c-b738-9f65e71a9a26">
      <Value>25</Value>
    </KljucneRijeci>
    <BrojAkta xmlns="8638ef6a-48a0-457c-b738-9f65e71a9a26">711-I-849-P-322-21/23-03-21</BrojAkta>
    <Sync xmlns="8638ef6a-48a0-457c-b738-9f65e71a9a26">0</Sync>
    <Sjednica xmlns="8638ef6a-48a0-457c-b738-9f65e71a9a26">332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2.xml><?xml version="1.0" encoding="utf-8"?>
<ds:datastoreItem xmlns:ds="http://schemas.openxmlformats.org/officeDocument/2006/customXml" ds:itemID="{33CA7A12-DF4B-4032-B205-B0F56881303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F11811FB-C1CD-42CA-A85E-9A65A39363C0}"/>
</file>

<file path=customXml/itemProps4.xml><?xml version="1.0" encoding="utf-8"?>
<ds:datastoreItem xmlns:ds="http://schemas.openxmlformats.org/officeDocument/2006/customXml" ds:itemID="{279BC4DE-E608-46AE-A1E6-BFFFE8E2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1069</Words>
  <Characters>6095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21</cp:revision>
  <cp:lastPrinted>2023-05-04T11:59:00Z</cp:lastPrinted>
  <dcterms:created xsi:type="dcterms:W3CDTF">2023-04-03T09:51:00Z</dcterms:created>
  <dcterms:modified xsi:type="dcterms:W3CDTF">2023-05-04T11:59:00Z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