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298C1" w14:textId="4F7B60DA" w:rsidR="00332D21" w:rsidRPr="007B479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B4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233E4" w:rsidRPr="007B4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7B4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7B4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4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711-I-875-P-13/23-02-19</w:t>
      </w:r>
    </w:p>
    <w:p w14:paraId="4F9298C2" w14:textId="77777777" w:rsidR="008F7FEA" w:rsidRPr="007B479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74E7"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5061A7"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374E7"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AB2A12"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61A7"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07FF0"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061A7" w:rsidRPr="007B479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F9298C3" w14:textId="77777777" w:rsidR="005061A7" w:rsidRPr="007B4792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298C5" w14:textId="77777777" w:rsidR="005061A7" w:rsidRPr="007B4792" w:rsidRDefault="005061A7" w:rsidP="005061A7">
      <w:pPr>
        <w:pStyle w:val="Default"/>
        <w:spacing w:line="276" w:lineRule="auto"/>
        <w:jc w:val="both"/>
        <w:rPr>
          <w:rFonts w:eastAsiaTheme="minorHAnsi"/>
          <w:color w:val="auto"/>
        </w:rPr>
      </w:pPr>
      <w:r w:rsidRPr="007B4792">
        <w:rPr>
          <w:rFonts w:eastAsia="Times New Roman"/>
          <w:lang w:eastAsia="hr-HR"/>
        </w:rPr>
        <w:t xml:space="preserve">Povjerenstvo za odlučivanje o sukobu interesa (u daljnjem tekstu: Povjerenstvo), u sastavu </w:t>
      </w:r>
      <w:r w:rsidR="00507FF0" w:rsidRPr="007B4792">
        <w:rPr>
          <w:rFonts w:eastAsia="Times New Roman"/>
          <w:lang w:eastAsia="hr-HR"/>
        </w:rPr>
        <w:t>Aleksandre Jozić-Ileković</w:t>
      </w:r>
      <w:r w:rsidRPr="007B4792">
        <w:rPr>
          <w:rFonts w:eastAsia="Times New Roman"/>
          <w:lang w:eastAsia="hr-HR"/>
        </w:rPr>
        <w:t xml:space="preserve"> kao predsjednice Povjerenstva te </w:t>
      </w:r>
      <w:r w:rsidR="00507FF0" w:rsidRPr="007B4792">
        <w:rPr>
          <w:rFonts w:eastAsia="Times New Roman"/>
          <w:lang w:eastAsia="hr-HR"/>
        </w:rPr>
        <w:t>Nike Nodilo Lakoš</w:t>
      </w:r>
      <w:r w:rsidRPr="007B4792">
        <w:rPr>
          <w:rFonts w:eastAsia="Times New Roman"/>
          <w:lang w:eastAsia="hr-HR"/>
        </w:rPr>
        <w:t xml:space="preserve">, </w:t>
      </w:r>
      <w:r w:rsidR="00507FF0" w:rsidRPr="007B4792">
        <w:rPr>
          <w:rFonts w:eastAsia="Times New Roman"/>
          <w:lang w:eastAsia="hr-HR"/>
        </w:rPr>
        <w:t>Igora Lukača</w:t>
      </w:r>
      <w:r w:rsidRPr="007B4792">
        <w:rPr>
          <w:rFonts w:eastAsia="Times New Roman"/>
          <w:lang w:eastAsia="hr-HR"/>
        </w:rPr>
        <w:t xml:space="preserve">, </w:t>
      </w:r>
      <w:r w:rsidR="00507FF0" w:rsidRPr="007B4792">
        <w:rPr>
          <w:rFonts w:eastAsia="Times New Roman"/>
          <w:lang w:eastAsia="hr-HR"/>
        </w:rPr>
        <w:t>Ines Pavlačić</w:t>
      </w:r>
      <w:r w:rsidRPr="007B4792">
        <w:rPr>
          <w:rFonts w:eastAsia="Times New Roman"/>
          <w:lang w:eastAsia="hr-HR"/>
        </w:rPr>
        <w:t xml:space="preserve"> i </w:t>
      </w:r>
      <w:r w:rsidR="00507FF0" w:rsidRPr="007B4792">
        <w:rPr>
          <w:rFonts w:eastAsia="Times New Roman"/>
          <w:lang w:eastAsia="hr-HR"/>
        </w:rPr>
        <w:t>Ane Poljak</w:t>
      </w:r>
      <w:r w:rsidRPr="007B4792">
        <w:rPr>
          <w:rFonts w:eastAsia="Times New Roman"/>
          <w:lang w:eastAsia="hr-HR"/>
        </w:rPr>
        <w:t xml:space="preserve"> kao članova Povjerenstva, </w:t>
      </w:r>
      <w:r w:rsidRPr="007B4792">
        <w:rPr>
          <w:color w:val="auto"/>
        </w:rPr>
        <w:t xml:space="preserve">na temelju članka 30. stavka 1. i članka 27. Zakona o sprječavanju sukoba interesa („Narodne novine“ broj 26/11., 12/12., 126/12., 48/13., 57/15. i 98/19., u daljnjem tekstu: ZSSI), </w:t>
      </w:r>
      <w:r w:rsidR="00507FF0" w:rsidRPr="007B4792">
        <w:rPr>
          <w:b/>
          <w:color w:val="auto"/>
        </w:rPr>
        <w:t xml:space="preserve">u predmetu </w:t>
      </w:r>
      <w:r w:rsidR="00EC082E" w:rsidRPr="007B4792">
        <w:rPr>
          <w:b/>
          <w:color w:val="auto"/>
        </w:rPr>
        <w:t xml:space="preserve">dužnosnika </w:t>
      </w:r>
      <w:r w:rsidR="007374E7" w:rsidRPr="007B4792">
        <w:rPr>
          <w:b/>
          <w:color w:val="auto"/>
        </w:rPr>
        <w:t>Maria Moharića</w:t>
      </w:r>
      <w:r w:rsidRPr="007B4792">
        <w:rPr>
          <w:b/>
          <w:color w:val="auto"/>
        </w:rPr>
        <w:t xml:space="preserve">, </w:t>
      </w:r>
      <w:r w:rsidR="00507FF0" w:rsidRPr="007B4792">
        <w:rPr>
          <w:b/>
          <w:color w:val="auto"/>
        </w:rPr>
        <w:t xml:space="preserve">općinskog načelnika Općine </w:t>
      </w:r>
      <w:r w:rsidR="007374E7" w:rsidRPr="007B4792">
        <w:rPr>
          <w:b/>
          <w:color w:val="auto"/>
        </w:rPr>
        <w:t>Goričan do 19. svibnja 2021.g.</w:t>
      </w:r>
      <w:r w:rsidRPr="007B4792">
        <w:rPr>
          <w:b/>
          <w:color w:val="auto"/>
        </w:rPr>
        <w:t xml:space="preserve">, </w:t>
      </w:r>
      <w:r w:rsidRPr="007B4792">
        <w:rPr>
          <w:color w:val="auto"/>
        </w:rPr>
        <w:t xml:space="preserve">na </w:t>
      </w:r>
      <w:r w:rsidR="007374E7" w:rsidRPr="007B4792">
        <w:rPr>
          <w:color w:val="auto"/>
        </w:rPr>
        <w:t>5</w:t>
      </w:r>
      <w:r w:rsidRPr="007B4792">
        <w:rPr>
          <w:color w:val="auto"/>
        </w:rPr>
        <w:t xml:space="preserve">. sjednici, održanoj </w:t>
      </w:r>
      <w:r w:rsidR="007374E7" w:rsidRPr="007B4792">
        <w:rPr>
          <w:color w:val="auto"/>
        </w:rPr>
        <w:t>20</w:t>
      </w:r>
      <w:r w:rsidRPr="007B4792">
        <w:rPr>
          <w:color w:val="auto"/>
        </w:rPr>
        <w:t xml:space="preserve">. </w:t>
      </w:r>
      <w:r w:rsidR="007374E7" w:rsidRPr="007B4792">
        <w:rPr>
          <w:color w:val="auto"/>
        </w:rPr>
        <w:t>travnja</w:t>
      </w:r>
      <w:r w:rsidRPr="007B4792">
        <w:rPr>
          <w:color w:val="auto"/>
        </w:rPr>
        <w:t xml:space="preserve"> 202</w:t>
      </w:r>
      <w:r w:rsidR="00507FF0" w:rsidRPr="007B4792">
        <w:rPr>
          <w:color w:val="auto"/>
        </w:rPr>
        <w:t>3</w:t>
      </w:r>
      <w:r w:rsidRPr="007B4792">
        <w:rPr>
          <w:color w:val="auto"/>
        </w:rPr>
        <w:t>.g., donosi sljedeću</w:t>
      </w:r>
    </w:p>
    <w:p w14:paraId="4F9298C6" w14:textId="77777777" w:rsidR="005061A7" w:rsidRPr="007B4792" w:rsidRDefault="005061A7" w:rsidP="005061A7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F9298C7" w14:textId="77777777" w:rsidR="005061A7" w:rsidRPr="007B4792" w:rsidRDefault="005061A7" w:rsidP="005061A7">
      <w:pPr>
        <w:pStyle w:val="Default"/>
        <w:spacing w:line="276" w:lineRule="auto"/>
        <w:jc w:val="center"/>
        <w:rPr>
          <w:b/>
          <w:color w:val="auto"/>
        </w:rPr>
      </w:pPr>
      <w:r w:rsidRPr="007B4792">
        <w:rPr>
          <w:b/>
          <w:color w:val="auto"/>
        </w:rPr>
        <w:t>ODLUKU</w:t>
      </w:r>
    </w:p>
    <w:p w14:paraId="4F9298C8" w14:textId="77777777" w:rsidR="00D5515F" w:rsidRPr="007B4792" w:rsidRDefault="00D5515F" w:rsidP="00D152CE">
      <w:pPr>
        <w:pStyle w:val="Tijeloteksta"/>
        <w:shd w:val="clear" w:color="auto" w:fill="auto"/>
        <w:tabs>
          <w:tab w:val="left" w:pos="1347"/>
        </w:tabs>
        <w:spacing w:after="140"/>
        <w:ind w:left="1340" w:firstLine="0"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4F9298C9" w14:textId="77777777" w:rsidR="00D152CE" w:rsidRPr="007B4792" w:rsidRDefault="005061A7" w:rsidP="00D5515F">
      <w:pPr>
        <w:pStyle w:val="Tijeloteksta"/>
        <w:numPr>
          <w:ilvl w:val="0"/>
          <w:numId w:val="8"/>
        </w:numPr>
        <w:shd w:val="clear" w:color="auto" w:fill="auto"/>
        <w:tabs>
          <w:tab w:val="left" w:pos="1347"/>
        </w:tabs>
        <w:spacing w:after="120"/>
        <w:ind w:left="720"/>
        <w:jc w:val="both"/>
        <w:rPr>
          <w:sz w:val="24"/>
          <w:szCs w:val="24"/>
        </w:rPr>
      </w:pPr>
      <w:r w:rsidRPr="007B4792">
        <w:rPr>
          <w:b/>
          <w:bCs/>
          <w:sz w:val="24"/>
          <w:szCs w:val="24"/>
        </w:rPr>
        <w:t>Pokreće se postupak protiv</w:t>
      </w:r>
      <w:r w:rsidRPr="007B4792">
        <w:rPr>
          <w:b/>
          <w:sz w:val="24"/>
          <w:szCs w:val="24"/>
        </w:rPr>
        <w:t xml:space="preserve"> </w:t>
      </w:r>
      <w:r w:rsidR="00507FF0" w:rsidRPr="007B4792">
        <w:rPr>
          <w:b/>
          <w:sz w:val="24"/>
          <w:szCs w:val="24"/>
        </w:rPr>
        <w:t xml:space="preserve">dužnosnika </w:t>
      </w:r>
      <w:r w:rsidR="007374E7" w:rsidRPr="007B4792">
        <w:rPr>
          <w:b/>
          <w:sz w:val="24"/>
          <w:szCs w:val="24"/>
        </w:rPr>
        <w:t>Maria Moharića</w:t>
      </w:r>
      <w:r w:rsidRPr="007B4792">
        <w:rPr>
          <w:b/>
          <w:sz w:val="24"/>
          <w:szCs w:val="24"/>
        </w:rPr>
        <w:t xml:space="preserve">, </w:t>
      </w:r>
      <w:r w:rsidR="00507FF0" w:rsidRPr="007B4792">
        <w:rPr>
          <w:b/>
          <w:sz w:val="24"/>
          <w:szCs w:val="24"/>
        </w:rPr>
        <w:t xml:space="preserve">općinskog načelnika Općine </w:t>
      </w:r>
      <w:r w:rsidR="007374E7" w:rsidRPr="007B4792">
        <w:rPr>
          <w:b/>
          <w:sz w:val="24"/>
          <w:szCs w:val="24"/>
        </w:rPr>
        <w:t>Goričan do 19. svibnja 2021.g.</w:t>
      </w:r>
      <w:r w:rsidRPr="007B4792">
        <w:rPr>
          <w:b/>
          <w:sz w:val="24"/>
          <w:szCs w:val="24"/>
        </w:rPr>
        <w:t>,</w:t>
      </w:r>
      <w:r w:rsidRPr="007B4792">
        <w:rPr>
          <w:b/>
          <w:bCs/>
          <w:sz w:val="24"/>
          <w:szCs w:val="24"/>
        </w:rPr>
        <w:t xml:space="preserve"> zbog moguće povrede članka 8. i 9. ZSSI-a, koja proizlazi iz propusta da po pisanom pozivu Povjerenstva u danom roku priloži odgovarajuće dokaze potrebne za usklađivanje prijavljene imovine u </w:t>
      </w:r>
      <w:r w:rsidR="00800353" w:rsidRPr="007B4792">
        <w:rPr>
          <w:b/>
          <w:bCs/>
          <w:sz w:val="24"/>
          <w:szCs w:val="24"/>
        </w:rPr>
        <w:t>i</w:t>
      </w:r>
      <w:r w:rsidRPr="007B4792">
        <w:rPr>
          <w:b/>
          <w:bCs/>
          <w:sz w:val="24"/>
          <w:szCs w:val="24"/>
        </w:rPr>
        <w:t xml:space="preserve">zvješću o imovinskom stanju dužnosnika i to </w:t>
      </w:r>
      <w:r w:rsidR="00800353" w:rsidRPr="007B4792">
        <w:rPr>
          <w:b/>
          <w:bCs/>
          <w:sz w:val="24"/>
          <w:szCs w:val="24"/>
        </w:rPr>
        <w:t>i</w:t>
      </w:r>
      <w:r w:rsidRPr="007B4792">
        <w:rPr>
          <w:b/>
          <w:bCs/>
          <w:sz w:val="24"/>
          <w:szCs w:val="24"/>
        </w:rPr>
        <w:t xml:space="preserve">zvješću podnesenom </w:t>
      </w:r>
      <w:r w:rsidR="007374E7" w:rsidRPr="007B4792">
        <w:rPr>
          <w:b/>
          <w:bCs/>
          <w:sz w:val="24"/>
          <w:szCs w:val="24"/>
        </w:rPr>
        <w:t>19</w:t>
      </w:r>
      <w:r w:rsidRPr="007B4792">
        <w:rPr>
          <w:b/>
          <w:bCs/>
          <w:sz w:val="24"/>
          <w:szCs w:val="24"/>
        </w:rPr>
        <w:t xml:space="preserve">. </w:t>
      </w:r>
      <w:r w:rsidR="007374E7" w:rsidRPr="007B4792">
        <w:rPr>
          <w:b/>
          <w:bCs/>
          <w:sz w:val="24"/>
          <w:szCs w:val="24"/>
        </w:rPr>
        <w:t>lipnja</w:t>
      </w:r>
      <w:r w:rsidRPr="007B4792">
        <w:rPr>
          <w:b/>
          <w:bCs/>
          <w:sz w:val="24"/>
          <w:szCs w:val="24"/>
        </w:rPr>
        <w:t xml:space="preserve"> 201</w:t>
      </w:r>
      <w:r w:rsidR="007374E7" w:rsidRPr="007B4792">
        <w:rPr>
          <w:b/>
          <w:bCs/>
          <w:sz w:val="24"/>
          <w:szCs w:val="24"/>
        </w:rPr>
        <w:t>3</w:t>
      </w:r>
      <w:r w:rsidRPr="007B4792">
        <w:rPr>
          <w:b/>
          <w:bCs/>
          <w:sz w:val="24"/>
          <w:szCs w:val="24"/>
        </w:rPr>
        <w:t>.g.</w:t>
      </w:r>
      <w:r w:rsidR="007374E7" w:rsidRPr="007B4792">
        <w:rPr>
          <w:b/>
          <w:bCs/>
          <w:sz w:val="24"/>
          <w:szCs w:val="24"/>
        </w:rPr>
        <w:t xml:space="preserve"> i </w:t>
      </w:r>
      <w:r w:rsidR="00B233E4" w:rsidRPr="007B4792">
        <w:rPr>
          <w:b/>
          <w:bCs/>
          <w:sz w:val="24"/>
          <w:szCs w:val="24"/>
        </w:rPr>
        <w:t xml:space="preserve">izvješću podnesenom </w:t>
      </w:r>
      <w:r w:rsidR="007374E7" w:rsidRPr="007B4792">
        <w:rPr>
          <w:b/>
          <w:bCs/>
          <w:sz w:val="24"/>
          <w:szCs w:val="24"/>
        </w:rPr>
        <w:t>06</w:t>
      </w:r>
      <w:r w:rsidR="00B233E4" w:rsidRPr="007B4792">
        <w:rPr>
          <w:b/>
          <w:bCs/>
          <w:sz w:val="24"/>
          <w:szCs w:val="24"/>
        </w:rPr>
        <w:t xml:space="preserve">. </w:t>
      </w:r>
      <w:r w:rsidR="007374E7" w:rsidRPr="007B4792">
        <w:rPr>
          <w:b/>
          <w:bCs/>
          <w:sz w:val="24"/>
          <w:szCs w:val="24"/>
        </w:rPr>
        <w:t>kolovoza</w:t>
      </w:r>
      <w:r w:rsidR="00B233E4" w:rsidRPr="007B4792">
        <w:rPr>
          <w:b/>
          <w:bCs/>
          <w:sz w:val="24"/>
          <w:szCs w:val="24"/>
        </w:rPr>
        <w:t xml:space="preserve"> 20</w:t>
      </w:r>
      <w:r w:rsidR="00507FF0" w:rsidRPr="007B4792">
        <w:rPr>
          <w:b/>
          <w:bCs/>
          <w:sz w:val="24"/>
          <w:szCs w:val="24"/>
        </w:rPr>
        <w:t>1</w:t>
      </w:r>
      <w:r w:rsidR="007374E7" w:rsidRPr="007B4792">
        <w:rPr>
          <w:b/>
          <w:bCs/>
          <w:sz w:val="24"/>
          <w:szCs w:val="24"/>
        </w:rPr>
        <w:t>3</w:t>
      </w:r>
      <w:r w:rsidR="00B233E4" w:rsidRPr="007B4792">
        <w:rPr>
          <w:b/>
          <w:bCs/>
          <w:sz w:val="24"/>
          <w:szCs w:val="24"/>
        </w:rPr>
        <w:t>.g.</w:t>
      </w:r>
      <w:r w:rsidR="007374E7" w:rsidRPr="007B4792">
        <w:rPr>
          <w:b/>
          <w:bCs/>
          <w:sz w:val="24"/>
          <w:szCs w:val="24"/>
        </w:rPr>
        <w:t>,  izvješću podnesenom 27. siječnja 201</w:t>
      </w:r>
      <w:r w:rsidR="00D152CE" w:rsidRPr="007B4792">
        <w:rPr>
          <w:b/>
          <w:bCs/>
          <w:sz w:val="24"/>
          <w:szCs w:val="24"/>
        </w:rPr>
        <w:t>6</w:t>
      </w:r>
      <w:r w:rsidR="007374E7" w:rsidRPr="007B4792">
        <w:rPr>
          <w:b/>
          <w:bCs/>
          <w:sz w:val="24"/>
          <w:szCs w:val="24"/>
        </w:rPr>
        <w:t>.g., izvješću podnesenom 30. lipnja 2017.g., izvješću podnesenom 17. veljače 2020.g., izvješću podnesenom 28. rujna 2020. i izvješću podnesenom 28. lipnja 2021.g.</w:t>
      </w:r>
      <w:r w:rsidR="00B233E4" w:rsidRPr="007B4792">
        <w:rPr>
          <w:b/>
          <w:bCs/>
          <w:sz w:val="24"/>
          <w:szCs w:val="24"/>
        </w:rPr>
        <w:t xml:space="preserve"> </w:t>
      </w:r>
      <w:r w:rsidRPr="007B4792">
        <w:rPr>
          <w:b/>
          <w:bCs/>
          <w:sz w:val="24"/>
          <w:szCs w:val="24"/>
        </w:rPr>
        <w:t>s imovinom utvrđenom u postupku provjere na temelju podataka pribavljenih od nadležnih tijela</w:t>
      </w:r>
      <w:r w:rsidR="00D152CE" w:rsidRPr="007B4792">
        <w:rPr>
          <w:b/>
          <w:bCs/>
          <w:sz w:val="24"/>
          <w:szCs w:val="24"/>
        </w:rPr>
        <w:t xml:space="preserve"> u odnosu na </w:t>
      </w:r>
      <w:r w:rsidR="00D5515F" w:rsidRPr="007B4792">
        <w:rPr>
          <w:b/>
          <w:bCs/>
          <w:sz w:val="24"/>
          <w:szCs w:val="24"/>
        </w:rPr>
        <w:t>:</w:t>
      </w:r>
    </w:p>
    <w:p w14:paraId="4F9298CA" w14:textId="77777777" w:rsidR="00D152CE" w:rsidRPr="007B4792" w:rsidRDefault="00D5515F" w:rsidP="00D152CE">
      <w:pPr>
        <w:pStyle w:val="Tijeloteksta"/>
        <w:numPr>
          <w:ilvl w:val="0"/>
          <w:numId w:val="7"/>
        </w:numPr>
        <w:shd w:val="clear" w:color="auto" w:fill="auto"/>
        <w:tabs>
          <w:tab w:val="left" w:pos="1347"/>
        </w:tabs>
        <w:spacing w:after="140"/>
        <w:ind w:left="1340" w:hanging="340"/>
        <w:jc w:val="both"/>
        <w:rPr>
          <w:sz w:val="24"/>
          <w:szCs w:val="24"/>
        </w:rPr>
      </w:pPr>
      <w:r w:rsidRPr="007B4792">
        <w:rPr>
          <w:b/>
          <w:bCs/>
          <w:color w:val="000000"/>
          <w:sz w:val="24"/>
          <w:szCs w:val="24"/>
        </w:rPr>
        <w:tab/>
      </w:r>
      <w:r w:rsidR="00D152CE" w:rsidRPr="007B4792">
        <w:rPr>
          <w:b/>
          <w:bCs/>
          <w:color w:val="000000"/>
          <w:sz w:val="24"/>
          <w:szCs w:val="24"/>
        </w:rPr>
        <w:t xml:space="preserve">nesklad u izvješćima od 28. rujna 2020. i 28. lipnja 2021., u dijelu izvješća „Podatci o nekretninama”, koji proizlazi iz neprijavljivanja prava vlasništva dužnosnika na nekretnini k.č.br. </w:t>
      </w:r>
      <w:r w:rsidR="00D152CE" w:rsidRPr="007B4792">
        <w:rPr>
          <w:b/>
          <w:bCs/>
          <w:color w:val="000000"/>
          <w:sz w:val="24"/>
          <w:szCs w:val="24"/>
          <w:highlight w:val="yellow"/>
        </w:rPr>
        <w:t>1134/24/1/1/2/2</w:t>
      </w:r>
      <w:r w:rsidR="00D152CE" w:rsidRPr="007B4792">
        <w:rPr>
          <w:b/>
          <w:bCs/>
          <w:color w:val="000000"/>
          <w:sz w:val="24"/>
          <w:szCs w:val="24"/>
        </w:rPr>
        <w:t xml:space="preserve"> upisanoj u </w:t>
      </w:r>
      <w:r w:rsidR="00D152CE" w:rsidRPr="007B4792">
        <w:rPr>
          <w:b/>
          <w:bCs/>
          <w:color w:val="000000"/>
          <w:sz w:val="24"/>
          <w:szCs w:val="24"/>
          <w:lang w:val="en-US" w:eastAsia="en-US" w:bidi="en-US"/>
        </w:rPr>
        <w:t xml:space="preserve">zk.ul.br. </w:t>
      </w:r>
      <w:r w:rsidR="00D152CE" w:rsidRPr="007B4792">
        <w:rPr>
          <w:b/>
          <w:bCs/>
          <w:color w:val="000000"/>
          <w:sz w:val="24"/>
          <w:szCs w:val="24"/>
          <w:highlight w:val="yellow"/>
        </w:rPr>
        <w:t>7667</w:t>
      </w:r>
      <w:r w:rsidR="00D152CE" w:rsidRPr="007B4792">
        <w:rPr>
          <w:b/>
          <w:bCs/>
          <w:color w:val="000000"/>
          <w:sz w:val="24"/>
          <w:szCs w:val="24"/>
        </w:rPr>
        <w:t xml:space="preserve"> k.o. </w:t>
      </w:r>
      <w:r w:rsidR="00D152CE" w:rsidRPr="007B4792">
        <w:rPr>
          <w:b/>
          <w:bCs/>
          <w:color w:val="000000"/>
          <w:sz w:val="24"/>
          <w:szCs w:val="24"/>
          <w:highlight w:val="yellow"/>
        </w:rPr>
        <w:t>Čakovec,</w:t>
      </w:r>
      <w:r w:rsidR="00D152CE" w:rsidRPr="007B4792">
        <w:rPr>
          <w:b/>
          <w:bCs/>
          <w:color w:val="000000"/>
          <w:sz w:val="24"/>
          <w:szCs w:val="24"/>
        </w:rPr>
        <w:t xml:space="preserve"> etažno vlasništvo E-l i E-4, u naravi dva garažna parkirna mjesta, i etažno vlasništvo E-31, u naravi spremište;</w:t>
      </w:r>
    </w:p>
    <w:p w14:paraId="4F9298CB" w14:textId="77777777" w:rsidR="00D152CE" w:rsidRPr="007B4792" w:rsidRDefault="00D152CE" w:rsidP="00D152CE">
      <w:pPr>
        <w:pStyle w:val="Tijeloteksta"/>
        <w:numPr>
          <w:ilvl w:val="0"/>
          <w:numId w:val="7"/>
        </w:numPr>
        <w:shd w:val="clear" w:color="auto" w:fill="auto"/>
        <w:tabs>
          <w:tab w:val="left" w:pos="1380"/>
        </w:tabs>
        <w:spacing w:after="140"/>
        <w:ind w:left="1380" w:hanging="360"/>
        <w:jc w:val="both"/>
        <w:rPr>
          <w:sz w:val="24"/>
          <w:szCs w:val="24"/>
        </w:rPr>
      </w:pPr>
      <w:r w:rsidRPr="007B4792">
        <w:rPr>
          <w:b/>
          <w:bCs/>
          <w:color w:val="000000"/>
          <w:sz w:val="24"/>
          <w:szCs w:val="24"/>
        </w:rPr>
        <w:t xml:space="preserve">nesklad u izvješćima od 19. lipnja 2013. i 6. kolovoza 2013., u dijelu izvješća „Podatci o nekretninama", koji proizlazi iz neprijavljivanja 1/2 suvlasničkog dijela tadašnjega bračnoga druga </w:t>
      </w:r>
      <w:r w:rsidRPr="007B4792">
        <w:rPr>
          <w:b/>
          <w:bCs/>
          <w:color w:val="000000"/>
          <w:sz w:val="24"/>
          <w:szCs w:val="24"/>
          <w:highlight w:val="yellow"/>
        </w:rPr>
        <w:t>Natalije Moharić</w:t>
      </w:r>
      <w:r w:rsidRPr="007B4792">
        <w:rPr>
          <w:b/>
          <w:bCs/>
          <w:color w:val="000000"/>
          <w:sz w:val="24"/>
          <w:szCs w:val="24"/>
        </w:rPr>
        <w:t xml:space="preserve"> rođ. </w:t>
      </w:r>
      <w:r w:rsidRPr="007B4792">
        <w:rPr>
          <w:b/>
          <w:bCs/>
          <w:color w:val="000000"/>
          <w:sz w:val="24"/>
          <w:szCs w:val="24"/>
          <w:highlight w:val="yellow"/>
        </w:rPr>
        <w:t>Ivić</w:t>
      </w:r>
      <w:r w:rsidRPr="007B4792">
        <w:rPr>
          <w:b/>
          <w:bCs/>
          <w:color w:val="000000"/>
          <w:sz w:val="24"/>
          <w:szCs w:val="24"/>
        </w:rPr>
        <w:t xml:space="preserve"> na nekretnini k.č.br. </w:t>
      </w:r>
      <w:r w:rsidRPr="007B4792">
        <w:rPr>
          <w:b/>
          <w:bCs/>
          <w:color w:val="000000"/>
          <w:sz w:val="24"/>
          <w:szCs w:val="24"/>
          <w:highlight w:val="yellow"/>
        </w:rPr>
        <w:t>5049/585</w:t>
      </w:r>
      <w:r w:rsidRPr="007B4792">
        <w:rPr>
          <w:b/>
          <w:bCs/>
          <w:color w:val="000000"/>
          <w:sz w:val="24"/>
          <w:szCs w:val="24"/>
        </w:rPr>
        <w:t xml:space="preserve"> upisanoj u </w:t>
      </w:r>
      <w:r w:rsidRPr="007B4792">
        <w:rPr>
          <w:b/>
          <w:bCs/>
          <w:color w:val="000000"/>
          <w:sz w:val="24"/>
          <w:szCs w:val="24"/>
          <w:lang w:val="en-US" w:eastAsia="en-US" w:bidi="en-US"/>
        </w:rPr>
        <w:t xml:space="preserve">zk.ul.br. </w:t>
      </w:r>
      <w:r w:rsidRPr="007B4792">
        <w:rPr>
          <w:b/>
          <w:bCs/>
          <w:color w:val="000000"/>
          <w:sz w:val="24"/>
          <w:szCs w:val="24"/>
          <w:highlight w:val="yellow"/>
        </w:rPr>
        <w:t>7686</w:t>
      </w:r>
      <w:r w:rsidRPr="007B4792">
        <w:rPr>
          <w:b/>
          <w:bCs/>
          <w:color w:val="000000"/>
          <w:sz w:val="24"/>
          <w:szCs w:val="24"/>
        </w:rPr>
        <w:t xml:space="preserve"> k.o</w:t>
      </w:r>
      <w:r w:rsidRPr="007B4792">
        <w:rPr>
          <w:b/>
          <w:bCs/>
          <w:color w:val="000000"/>
          <w:sz w:val="24"/>
          <w:szCs w:val="24"/>
          <w:highlight w:val="yellow"/>
        </w:rPr>
        <w:t>. Goričan</w:t>
      </w:r>
      <w:r w:rsidRPr="007B4792">
        <w:rPr>
          <w:b/>
          <w:bCs/>
          <w:color w:val="000000"/>
          <w:sz w:val="24"/>
          <w:szCs w:val="24"/>
        </w:rPr>
        <w:t>;</w:t>
      </w:r>
    </w:p>
    <w:p w14:paraId="4F9298CC" w14:textId="77777777" w:rsidR="00507FF0" w:rsidRPr="007B4792" w:rsidRDefault="00D152CE" w:rsidP="00D152CE">
      <w:pPr>
        <w:pStyle w:val="Tijeloteksta"/>
        <w:numPr>
          <w:ilvl w:val="0"/>
          <w:numId w:val="7"/>
        </w:numPr>
        <w:shd w:val="clear" w:color="auto" w:fill="auto"/>
        <w:tabs>
          <w:tab w:val="left" w:pos="1380"/>
        </w:tabs>
        <w:spacing w:after="0"/>
        <w:ind w:left="1380" w:hanging="360"/>
        <w:jc w:val="both"/>
        <w:rPr>
          <w:sz w:val="24"/>
          <w:szCs w:val="24"/>
        </w:rPr>
      </w:pPr>
      <w:r w:rsidRPr="007B4792">
        <w:rPr>
          <w:b/>
          <w:bCs/>
          <w:color w:val="000000"/>
          <w:sz w:val="24"/>
          <w:szCs w:val="24"/>
        </w:rPr>
        <w:t xml:space="preserve">nesklad u dijelu izvješća „Podatci o nekretninama", koji proizlazi iz neprijavljivanja stjecanja prava vlasništva tadašnjega bračnoga druga </w:t>
      </w:r>
      <w:r w:rsidRPr="007B4792">
        <w:rPr>
          <w:b/>
          <w:bCs/>
          <w:color w:val="000000"/>
          <w:sz w:val="24"/>
          <w:szCs w:val="24"/>
          <w:highlight w:val="yellow"/>
        </w:rPr>
        <w:t>Natalije Moharić</w:t>
      </w:r>
      <w:r w:rsidRPr="007B4792">
        <w:rPr>
          <w:b/>
          <w:bCs/>
          <w:color w:val="000000"/>
          <w:sz w:val="24"/>
          <w:szCs w:val="24"/>
        </w:rPr>
        <w:t xml:space="preserve"> rođ. </w:t>
      </w:r>
      <w:r w:rsidRPr="007B4792">
        <w:rPr>
          <w:b/>
          <w:bCs/>
          <w:color w:val="000000"/>
          <w:sz w:val="24"/>
          <w:szCs w:val="24"/>
          <w:highlight w:val="yellow"/>
        </w:rPr>
        <w:t>Ivić</w:t>
      </w:r>
      <w:r w:rsidRPr="007B4792">
        <w:rPr>
          <w:b/>
          <w:bCs/>
          <w:color w:val="000000"/>
          <w:sz w:val="24"/>
          <w:szCs w:val="24"/>
        </w:rPr>
        <w:t xml:space="preserve"> na nekretnini k.č.br. </w:t>
      </w:r>
      <w:r w:rsidRPr="007B4792">
        <w:rPr>
          <w:b/>
          <w:bCs/>
          <w:color w:val="000000"/>
          <w:sz w:val="24"/>
          <w:szCs w:val="24"/>
          <w:highlight w:val="yellow"/>
        </w:rPr>
        <w:t>1134/24/1/1/2/2,</w:t>
      </w:r>
      <w:r w:rsidRPr="007B4792">
        <w:rPr>
          <w:b/>
          <w:bCs/>
          <w:color w:val="000000"/>
          <w:sz w:val="24"/>
          <w:szCs w:val="24"/>
        </w:rPr>
        <w:t xml:space="preserve"> upisanoj u</w:t>
      </w:r>
      <w:r w:rsidRPr="007B4792">
        <w:rPr>
          <w:sz w:val="24"/>
          <w:szCs w:val="24"/>
        </w:rPr>
        <w:t xml:space="preserve"> </w:t>
      </w:r>
      <w:r w:rsidRPr="007B4792">
        <w:rPr>
          <w:b/>
          <w:bCs/>
          <w:color w:val="000000"/>
          <w:sz w:val="24"/>
          <w:szCs w:val="24"/>
          <w:lang w:val="en-US" w:eastAsia="en-US" w:bidi="en-US"/>
        </w:rPr>
        <w:t xml:space="preserve">zk.ul.br. </w:t>
      </w:r>
      <w:r w:rsidRPr="007B4792">
        <w:rPr>
          <w:b/>
          <w:bCs/>
          <w:color w:val="000000"/>
          <w:sz w:val="24"/>
          <w:szCs w:val="24"/>
          <w:highlight w:val="yellow"/>
        </w:rPr>
        <w:t>7914</w:t>
      </w:r>
      <w:r w:rsidRPr="007B4792">
        <w:rPr>
          <w:b/>
          <w:bCs/>
          <w:color w:val="000000"/>
          <w:sz w:val="24"/>
          <w:szCs w:val="24"/>
        </w:rPr>
        <w:t xml:space="preserve"> k.o. </w:t>
      </w:r>
      <w:r w:rsidRPr="007B4792">
        <w:rPr>
          <w:b/>
          <w:bCs/>
          <w:color w:val="000000"/>
          <w:sz w:val="24"/>
          <w:szCs w:val="24"/>
          <w:highlight w:val="yellow"/>
        </w:rPr>
        <w:t>Čakovec</w:t>
      </w:r>
      <w:r w:rsidRPr="007B4792">
        <w:rPr>
          <w:b/>
          <w:bCs/>
          <w:color w:val="000000"/>
          <w:sz w:val="24"/>
          <w:szCs w:val="24"/>
        </w:rPr>
        <w:t>, i to stana, vanjskog parkirnog mjesta i spremišta u podrumu, istekom 2017. u kojoj je nekretnina stečena.</w:t>
      </w:r>
    </w:p>
    <w:p w14:paraId="4F9298CD" w14:textId="77777777" w:rsidR="00507FF0" w:rsidRPr="007B4792" w:rsidRDefault="00507FF0" w:rsidP="00507FF0">
      <w:pPr>
        <w:pStyle w:val="Default"/>
        <w:spacing w:line="276" w:lineRule="auto"/>
        <w:ind w:left="720"/>
        <w:jc w:val="both"/>
        <w:rPr>
          <w:b/>
          <w:bCs/>
          <w:color w:val="auto"/>
        </w:rPr>
      </w:pPr>
    </w:p>
    <w:p w14:paraId="4F9298CE" w14:textId="77777777" w:rsidR="005061A7" w:rsidRPr="007B4792" w:rsidRDefault="005061A7" w:rsidP="00D5515F">
      <w:pPr>
        <w:pStyle w:val="Default"/>
        <w:numPr>
          <w:ilvl w:val="0"/>
          <w:numId w:val="8"/>
        </w:numPr>
        <w:spacing w:line="276" w:lineRule="auto"/>
        <w:ind w:left="0"/>
        <w:jc w:val="both"/>
        <w:rPr>
          <w:b/>
          <w:bCs/>
          <w:color w:val="auto"/>
        </w:rPr>
      </w:pPr>
      <w:r w:rsidRPr="007B4792">
        <w:rPr>
          <w:b/>
          <w:bCs/>
          <w:color w:val="auto"/>
        </w:rPr>
        <w:lastRenderedPageBreak/>
        <w:t xml:space="preserve">Poziva se </w:t>
      </w:r>
      <w:r w:rsidR="005147AC" w:rsidRPr="007B4792">
        <w:rPr>
          <w:b/>
          <w:color w:val="auto"/>
        </w:rPr>
        <w:t xml:space="preserve">dužnosnik </w:t>
      </w:r>
      <w:r w:rsidR="00D5515F" w:rsidRPr="007B4792">
        <w:rPr>
          <w:b/>
          <w:color w:val="auto"/>
        </w:rPr>
        <w:t>Mario Moharić</w:t>
      </w:r>
      <w:r w:rsidRPr="007B4792">
        <w:rPr>
          <w:b/>
          <w:color w:val="auto"/>
        </w:rPr>
        <w:t xml:space="preserve"> </w:t>
      </w:r>
      <w:r w:rsidRPr="007B4792">
        <w:rPr>
          <w:b/>
          <w:bCs/>
          <w:color w:val="auto"/>
        </w:rPr>
        <w:t>da u roku od 15 dana od dana primitka ove Odluke dostavi Povjerenstvu očitovanje na razloge pokretanja ovog postupka kao i na ostale navode iz obrazloženja ove odluke.</w:t>
      </w:r>
    </w:p>
    <w:p w14:paraId="4F9298CF" w14:textId="77777777" w:rsidR="005061A7" w:rsidRPr="007B4792" w:rsidRDefault="005061A7" w:rsidP="00D5515F">
      <w:pPr>
        <w:pStyle w:val="Default"/>
        <w:spacing w:line="276" w:lineRule="auto"/>
        <w:jc w:val="both"/>
        <w:rPr>
          <w:b/>
          <w:color w:val="auto"/>
        </w:rPr>
      </w:pPr>
    </w:p>
    <w:p w14:paraId="4F9298D0" w14:textId="77777777" w:rsidR="005061A7" w:rsidRPr="007B4792" w:rsidRDefault="005061A7" w:rsidP="00506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>Obrazloženje</w:t>
      </w:r>
    </w:p>
    <w:p w14:paraId="4F9298D1" w14:textId="77777777" w:rsidR="00D5515F" w:rsidRPr="007B4792" w:rsidRDefault="00D5515F" w:rsidP="00506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9298D2" w14:textId="77777777" w:rsidR="00D5515F" w:rsidRPr="007B4792" w:rsidRDefault="00D5515F" w:rsidP="00D5515F">
      <w:pPr>
        <w:pStyle w:val="Tijeloteksta"/>
        <w:shd w:val="clear" w:color="auto" w:fill="auto"/>
        <w:ind w:firstLine="740"/>
        <w:jc w:val="both"/>
        <w:rPr>
          <w:color w:val="000000"/>
          <w:sz w:val="24"/>
          <w:szCs w:val="24"/>
        </w:rPr>
      </w:pPr>
      <w:r w:rsidRPr="007B4792">
        <w:rPr>
          <w:color w:val="000000"/>
          <w:sz w:val="24"/>
          <w:szCs w:val="24"/>
        </w:rPr>
        <w:t>Člankom 3. stavkom 1. podstavkom 3. ZSSI-a  propisano je da su zastupnici dužnosnici u smislu odredbi ZSSI-a, dok je stavkom 1. podstavkom 39. istoga članka propisano da su gradonačelnici, općinski načelnici i njihovi zamjenici dužnosnici u smislu ZSSI. Uvidom u registar dužnosnika kojeg vodi Povjerenstvo utvrđeno je kako je dužnosnik Mario Moharić obnašao dužnost zastupnika u Hrvatskom saboru od 22. prosinca 2011. do 28. prosinca 2015. te dužnost općinskog načelnika općine Goričan od 23. svibnja 2013. do 11. lipnja 2017. i ponovno od 12. lipnja 2017. do 19. svibnja 2021.g.</w:t>
      </w:r>
    </w:p>
    <w:p w14:paraId="4F9298D3" w14:textId="77777777" w:rsidR="00D5515F" w:rsidRPr="007B4792" w:rsidRDefault="00D5515F" w:rsidP="00D5515F">
      <w:pPr>
        <w:pStyle w:val="Tijeloteksta"/>
        <w:shd w:val="clear" w:color="auto" w:fill="auto"/>
        <w:ind w:firstLine="740"/>
        <w:jc w:val="both"/>
        <w:rPr>
          <w:color w:val="000000"/>
          <w:sz w:val="24"/>
          <w:szCs w:val="24"/>
        </w:rPr>
      </w:pPr>
      <w:r w:rsidRPr="007B4792">
        <w:rPr>
          <w:color w:val="000000"/>
          <w:sz w:val="24"/>
          <w:szCs w:val="24"/>
        </w:rPr>
        <w:t>Slijedom navedenoga, Mario Moharić obvezan je, povodom obnašanja navedenih dužnosti, postupati sukladno odredbama ZSSI.</w:t>
      </w:r>
    </w:p>
    <w:p w14:paraId="4F9298D4" w14:textId="77777777" w:rsidR="00D5515F" w:rsidRPr="007B4792" w:rsidRDefault="00D5515F" w:rsidP="00D5515F">
      <w:pPr>
        <w:pStyle w:val="Tijeloteksta"/>
        <w:shd w:val="clear" w:color="auto" w:fill="auto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Povjerenstvo pritom ističe kako je člankom 60. Zakona o sprečavanju sukoba interesa („Narodne novine" broj 143/21., dalje u tekstu: ZSSI/21), koji je stupio na snagu 25. prosinca 2021., propisano da će se postupci započeti prije stupanja na snagu ZSSI/21 dovršiti prema odredbama ZSSI. Slijedom navedenoga, a s obzirom na to da je Povjerenstvo pokrenulo postupak protiv dužnosnika 20. siječnja 2021. odnosno prije nego stoje ZSSI stupio na snagu, to će se predmetni postupak dovršiti prema odredbama ZSSI.</w:t>
      </w:r>
    </w:p>
    <w:p w14:paraId="4F9298D5" w14:textId="77777777" w:rsidR="00D5515F" w:rsidRPr="007B4792" w:rsidRDefault="00D5515F" w:rsidP="00D5515F">
      <w:pPr>
        <w:pStyle w:val="Tijeloteksta"/>
        <w:shd w:val="clear" w:color="auto" w:fill="auto"/>
        <w:ind w:firstLine="740"/>
        <w:jc w:val="both"/>
        <w:rPr>
          <w:color w:val="000000"/>
          <w:sz w:val="24"/>
          <w:szCs w:val="24"/>
        </w:rPr>
      </w:pPr>
      <w:r w:rsidRPr="007B4792">
        <w:rPr>
          <w:color w:val="000000"/>
          <w:sz w:val="24"/>
          <w:szCs w:val="24"/>
        </w:rPr>
        <w:t xml:space="preserve">Povjerenstvo je dana 23. siječnja 2020. zaprimilo prijavu, a dana 30. siječnja 2020.g. dopunu prijave podnesene protiv dužnosnika </w:t>
      </w:r>
      <w:r w:rsidRPr="007B4792">
        <w:rPr>
          <w:color w:val="000000"/>
          <w:sz w:val="24"/>
          <w:szCs w:val="24"/>
          <w:lang w:val="en-US" w:eastAsia="en-US" w:bidi="en-US"/>
        </w:rPr>
        <w:t xml:space="preserve">Maria </w:t>
      </w:r>
      <w:r w:rsidRPr="007B4792">
        <w:rPr>
          <w:color w:val="000000"/>
          <w:sz w:val="24"/>
          <w:szCs w:val="24"/>
        </w:rPr>
        <w:t>Moharića te je povodom istih otvoren predmet pod brojem: P-14/20. U prijavi se u bitnome ističe da je potrebno provjeriti sve nekretnine dužnosnika, u Republici Hrvatskoj i Mađarskoj.</w:t>
      </w:r>
    </w:p>
    <w:p w14:paraId="4F9298D6" w14:textId="77777777" w:rsidR="00D5515F" w:rsidRPr="007B4792" w:rsidRDefault="00D5515F" w:rsidP="00D5515F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</w:t>
      </w:r>
    </w:p>
    <w:p w14:paraId="4F9298D7" w14:textId="77777777" w:rsidR="00D5515F" w:rsidRPr="007B4792" w:rsidRDefault="00D5515F" w:rsidP="00D5515F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Člankom 24. ZSSI-a propisano je da redovita provjera podataka predstavlja provjeru podataka iz članka 8. i 9. ZSSI</w:t>
      </w:r>
      <w:r w:rsidR="00F001D5" w:rsidRPr="007B4792">
        <w:rPr>
          <w:sz w:val="24"/>
          <w:szCs w:val="24"/>
        </w:rPr>
        <w:t xml:space="preserve">-a </w:t>
      </w:r>
      <w:r w:rsidRPr="007B4792">
        <w:rPr>
          <w:sz w:val="24"/>
          <w:szCs w:val="24"/>
        </w:rPr>
        <w:t>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</w:t>
      </w:r>
    </w:p>
    <w:p w14:paraId="4F9298D8" w14:textId="77777777" w:rsidR="00D5515F" w:rsidRPr="007B4792" w:rsidRDefault="00D5515F" w:rsidP="00D5515F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Člankom 26. stavkom 1. ZSSI</w:t>
      </w:r>
      <w:r w:rsidR="00D05F0C" w:rsidRPr="007B4792">
        <w:rPr>
          <w:sz w:val="24"/>
          <w:szCs w:val="24"/>
        </w:rPr>
        <w:t xml:space="preserve">-a </w:t>
      </w:r>
      <w:r w:rsidRPr="007B4792">
        <w:rPr>
          <w:sz w:val="24"/>
          <w:szCs w:val="24"/>
        </w:rPr>
        <w:t xml:space="preserve"> propisano </w:t>
      </w:r>
      <w:r w:rsidR="00D05F0C" w:rsidRPr="007B4792">
        <w:rPr>
          <w:sz w:val="24"/>
          <w:szCs w:val="24"/>
        </w:rPr>
        <w:t xml:space="preserve">je </w:t>
      </w:r>
      <w:r w:rsidRPr="007B4792">
        <w:rPr>
          <w:sz w:val="24"/>
          <w:szCs w:val="24"/>
        </w:rPr>
        <w:t xml:space="preserve">da će Povjerenstvo bez odgađanja </w:t>
      </w:r>
      <w:r w:rsidRPr="007B4792">
        <w:rPr>
          <w:sz w:val="24"/>
          <w:szCs w:val="24"/>
        </w:rPr>
        <w:lastRenderedPageBreak/>
        <w:t>zatražiti od dužnosnika pisano očitovanje s potrebnim dokazima ako prilikom provjere podataka utvrdi nesklad, odnosno nerazmjer između prijavljene imovine iz podnesenog izvješća iz članka 8. i 9. ZSSI</w:t>
      </w:r>
      <w:r w:rsidR="00D05F0C" w:rsidRPr="007B4792">
        <w:rPr>
          <w:sz w:val="24"/>
          <w:szCs w:val="24"/>
        </w:rPr>
        <w:t xml:space="preserve">-a </w:t>
      </w:r>
      <w:r w:rsidRPr="007B4792">
        <w:rPr>
          <w:sz w:val="24"/>
          <w:szCs w:val="24"/>
        </w:rPr>
        <w:t>i stanja imovine dužnosnika kako proizlazi iz pribavljenih podataka od nadležnih tijela. Dužnosnik je, sukladno odredbi članka 26. stavka 2. ZSSI</w:t>
      </w:r>
      <w:r w:rsidR="00D05F0C" w:rsidRPr="007B4792">
        <w:rPr>
          <w:sz w:val="24"/>
          <w:szCs w:val="24"/>
        </w:rPr>
        <w:t>-a</w:t>
      </w:r>
      <w:r w:rsidRPr="007B4792">
        <w:rPr>
          <w:sz w:val="24"/>
          <w:szCs w:val="24"/>
        </w:rPr>
        <w:t>, dužan dostaviti Povjerenstvu pisano očitovanje i priložiti odgovarajuće dokaze u roku od 15 dana od dana primitka pisanog zahtjeva.</w:t>
      </w:r>
    </w:p>
    <w:p w14:paraId="4F9298D9" w14:textId="77777777" w:rsidR="00D5515F" w:rsidRPr="007B4792" w:rsidRDefault="00D5515F" w:rsidP="00D5515F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Sukladno članku 8. stavku 1. ZSSI</w:t>
      </w:r>
      <w:r w:rsidR="00D05F0C" w:rsidRPr="007B4792">
        <w:rPr>
          <w:sz w:val="24"/>
          <w:szCs w:val="24"/>
        </w:rPr>
        <w:t>-a</w:t>
      </w:r>
      <w:r w:rsidRPr="007B4792">
        <w:rPr>
          <w:sz w:val="24"/>
          <w:szCs w:val="24"/>
        </w:rPr>
        <w:t>, dužnosnik je obvezan u roku od 30 dana od dana stupanja na dužnost, prijaviti podatke o svojoj imovini te imovini bračnoga ili izvanbračnoga druga i malodobne djece u izvješću o imovinskom stanju.</w:t>
      </w:r>
    </w:p>
    <w:p w14:paraId="4F9298DA" w14:textId="77777777" w:rsidR="00D5515F" w:rsidRPr="007B4792" w:rsidRDefault="00D5515F" w:rsidP="00D5515F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Člankom 8. stavkom 2. ZSSI</w:t>
      </w:r>
      <w:r w:rsidR="00D05F0C" w:rsidRPr="007B4792">
        <w:rPr>
          <w:sz w:val="24"/>
          <w:szCs w:val="24"/>
        </w:rPr>
        <w:t>-a</w:t>
      </w:r>
      <w:r w:rsidRPr="007B4792">
        <w:rPr>
          <w:sz w:val="24"/>
          <w:szCs w:val="24"/>
        </w:rPr>
        <w:t xml:space="preserve"> je propisana obveza dužnosnika da Povjerenstvu podnesu izvješće o imovinskom stanju u roku od 30 dana od prestanka obnašanja dužnosti te povodom bitne promjene glede imovinskoga stanja, istekom godine mandata u kojoj je promjena nastala.</w:t>
      </w:r>
    </w:p>
    <w:p w14:paraId="4F9298DB" w14:textId="77777777" w:rsidR="00D5515F" w:rsidRPr="007B4792" w:rsidRDefault="00D5515F" w:rsidP="00D5515F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Člankom 8. stavkom 7. podstavkom 1. ZSSI</w:t>
      </w:r>
      <w:r w:rsidR="00D05F0C" w:rsidRPr="007B4792">
        <w:rPr>
          <w:sz w:val="24"/>
          <w:szCs w:val="24"/>
        </w:rPr>
        <w:t>-a</w:t>
      </w:r>
      <w:r w:rsidRPr="007B4792">
        <w:rPr>
          <w:sz w:val="24"/>
          <w:szCs w:val="24"/>
        </w:rPr>
        <w:t xml:space="preserve"> je propisano da dijelove imovine, u pogledu koje postoji dužnosnikova obveza podnošenja izvješća o imovinskom stanju, čine nekretnine.</w:t>
      </w:r>
    </w:p>
    <w:p w14:paraId="4F9298DC" w14:textId="77777777" w:rsidR="00D5515F" w:rsidRPr="007B4792" w:rsidRDefault="00D5515F" w:rsidP="00D5515F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Imajući u vidu okolnosti iz navedene prijave protiv dužnosnika, Povjerenstvo</w:t>
      </w:r>
      <w:r w:rsidR="00D05F0C" w:rsidRPr="007B4792">
        <w:rPr>
          <w:sz w:val="24"/>
          <w:szCs w:val="24"/>
        </w:rPr>
        <w:t xml:space="preserve"> je u</w:t>
      </w:r>
      <w:r w:rsidRPr="007B4792">
        <w:rPr>
          <w:sz w:val="24"/>
          <w:szCs w:val="24"/>
        </w:rPr>
        <w:t xml:space="preserve"> postupku redovite provjere razmatr</w:t>
      </w:r>
      <w:r w:rsidR="00D05F0C" w:rsidRPr="007B4792">
        <w:rPr>
          <w:sz w:val="24"/>
          <w:szCs w:val="24"/>
        </w:rPr>
        <w:t>lo</w:t>
      </w:r>
      <w:r w:rsidRPr="007B4792">
        <w:rPr>
          <w:sz w:val="24"/>
          <w:szCs w:val="24"/>
        </w:rPr>
        <w:t xml:space="preserve"> je li dužnosnik u izvješćima o imovinskom stanju točno prijavljivao podatke o nekretninama u Republici Hrvatskoj i Mađarskoj.</w:t>
      </w:r>
    </w:p>
    <w:p w14:paraId="4F9298DD" w14:textId="77777777" w:rsidR="00D5515F" w:rsidRPr="007B4792" w:rsidRDefault="00D5515F" w:rsidP="00D5515F">
      <w:pPr>
        <w:pStyle w:val="Tijeloteksta"/>
        <w:shd w:val="clear" w:color="auto" w:fill="auto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Pritom se provjera točnosti prijavljenih podataka vrši samo za ona izvješća o imovinskom stanju koja su odobrena u prethodnoj provjeri kao potpuno i pravilno popunjena.</w:t>
      </w:r>
    </w:p>
    <w:p w14:paraId="4F9298DE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Uvidom u evidencije Povjerenstva utvrđeno je kako je dužnosnik Mario Moharić Povjerenstvu, u promatranome razdoblju od podnošenja izvješća o imovinskom stanju dužnosnika povodom stupanja na dužnost općinskog načelnika Općine Goričan 2009. do prestanka obnašanja dužnosti općinskog načelnika Općine Goričan u svibnju 2021., podnio sljedeća izvješća o imovinskom stanju dužnosnika koja su u prethodnoj (administrativnoj) provjeri odobrena i javno objavljena:</w:t>
      </w:r>
    </w:p>
    <w:p w14:paraId="4F9298DF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1.</w:t>
      </w:r>
      <w:r w:rsidRPr="007B4792">
        <w:rPr>
          <w:sz w:val="24"/>
          <w:szCs w:val="24"/>
        </w:rPr>
        <w:tab/>
        <w:t>5. srpnja 2009. povodom stupanja na dužnost</w:t>
      </w:r>
    </w:p>
    <w:p w14:paraId="4F9298E0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2.</w:t>
      </w:r>
      <w:r w:rsidRPr="007B4792">
        <w:rPr>
          <w:sz w:val="24"/>
          <w:szCs w:val="24"/>
        </w:rPr>
        <w:tab/>
        <w:t>7. srpnja 2010. povodom promjene</w:t>
      </w:r>
    </w:p>
    <w:p w14:paraId="4F9298E1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3.</w:t>
      </w:r>
      <w:r w:rsidRPr="007B4792">
        <w:rPr>
          <w:sz w:val="24"/>
          <w:szCs w:val="24"/>
        </w:rPr>
        <w:tab/>
        <w:t>6. svibnja 2011. povodom promjene</w:t>
      </w:r>
    </w:p>
    <w:p w14:paraId="4F9298E2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4.</w:t>
      </w:r>
      <w:r w:rsidRPr="007B4792">
        <w:rPr>
          <w:sz w:val="24"/>
          <w:szCs w:val="24"/>
        </w:rPr>
        <w:tab/>
        <w:t>19. svibnja 2012. povodom stupanja na dužnost</w:t>
      </w:r>
    </w:p>
    <w:p w14:paraId="4F9298E3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lastRenderedPageBreak/>
        <w:t>5.</w:t>
      </w:r>
      <w:r w:rsidRPr="007B4792">
        <w:rPr>
          <w:sz w:val="24"/>
          <w:szCs w:val="24"/>
        </w:rPr>
        <w:tab/>
        <w:t>19. lipnja 2013. povodom stupanja na dužnost</w:t>
      </w:r>
    </w:p>
    <w:p w14:paraId="4F9298E4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6.</w:t>
      </w:r>
      <w:r w:rsidRPr="007B4792">
        <w:rPr>
          <w:sz w:val="24"/>
          <w:szCs w:val="24"/>
        </w:rPr>
        <w:tab/>
        <w:t>6. kolovoza 2013. povodom stupanj a na dužnost</w:t>
      </w:r>
    </w:p>
    <w:p w14:paraId="4F9298E5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7.</w:t>
      </w:r>
      <w:r w:rsidRPr="007B4792">
        <w:rPr>
          <w:sz w:val="24"/>
          <w:szCs w:val="24"/>
        </w:rPr>
        <w:tab/>
        <w:t>27. siječnja 2016. povodom prestanka obnašanja dužnosti</w:t>
      </w:r>
    </w:p>
    <w:p w14:paraId="4F9298E6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8.</w:t>
      </w:r>
      <w:r w:rsidRPr="007B4792">
        <w:rPr>
          <w:sz w:val="24"/>
          <w:szCs w:val="24"/>
        </w:rPr>
        <w:tab/>
        <w:t>30. lipnja 2017. povodom ponovnog izbora na istu dužnost</w:t>
      </w:r>
    </w:p>
    <w:p w14:paraId="4F9298E7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9.</w:t>
      </w:r>
      <w:r w:rsidRPr="007B4792">
        <w:rPr>
          <w:sz w:val="24"/>
          <w:szCs w:val="24"/>
        </w:rPr>
        <w:tab/>
        <w:t>17. veljače 2020. povodom ispravka podataka (stvarna svrha ,,Promjena“)</w:t>
      </w:r>
    </w:p>
    <w:p w14:paraId="4F9298E8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10.</w:t>
      </w:r>
      <w:r w:rsidRPr="007B4792">
        <w:rPr>
          <w:sz w:val="24"/>
          <w:szCs w:val="24"/>
        </w:rPr>
        <w:tab/>
        <w:t>28. rujna 2020. povodom promjene</w:t>
      </w:r>
    </w:p>
    <w:p w14:paraId="4F9298E9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11.</w:t>
      </w:r>
      <w:r w:rsidRPr="007B4792">
        <w:rPr>
          <w:sz w:val="24"/>
          <w:szCs w:val="24"/>
        </w:rPr>
        <w:tab/>
        <w:t>28. lipnja 2021. povodom prestanka obnašanja dužnosti</w:t>
      </w:r>
    </w:p>
    <w:p w14:paraId="4F9298EA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Povjerenstvo napominje da se za izvješće podneseno 17. veljače 2020. podneseno sa svrhom „Ispravak podataka" smatra da je podneseno radi promjene, s obzirom na sadržaj novo prijavljenih podataka i okolnost daje dužnosnik prethodno 3. siječnja 2020. podnio izvješće o imovinskom stanju dužnosnika povodom promjene, a koje u postupku prethodne (administrativne) provjere nije odobreno na zahtjev dužnosnika uslijed pogrešno upisanih podataka.</w:t>
      </w:r>
    </w:p>
    <w:p w14:paraId="4F9298EB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U izvješću o imovinskom stanju dužnosnika podnesenom 5. srpnja 2009. dužnosnik navodi da je oženjen te da je je njegov bračni drug </w:t>
      </w:r>
      <w:r w:rsidRPr="007B4792">
        <w:rPr>
          <w:sz w:val="24"/>
          <w:szCs w:val="24"/>
          <w:highlight w:val="yellow"/>
        </w:rPr>
        <w:t>Blaženka Moharić</w:t>
      </w:r>
      <w:r w:rsidRPr="007B4792">
        <w:rPr>
          <w:sz w:val="24"/>
          <w:szCs w:val="24"/>
        </w:rPr>
        <w:t xml:space="preserve">. U izvješćima o imovinskom stanju podnesenima 7. srpnja 2010. do 21. lipnja 2013. dužnosnik navodi da je razveden. U izvješćima o imovinskom stanju podnesenima od 21. lipnja 2013 do 30. lipnja 2017. dužnosnik navodi da je oženjen te da je njegov bračni drug </w:t>
      </w:r>
      <w:r w:rsidRPr="007B4792">
        <w:rPr>
          <w:sz w:val="24"/>
          <w:szCs w:val="24"/>
          <w:highlight w:val="yellow"/>
        </w:rPr>
        <w:t>Natalija Moharić</w:t>
      </w:r>
      <w:r w:rsidRPr="007B4792">
        <w:rPr>
          <w:sz w:val="24"/>
          <w:szCs w:val="24"/>
        </w:rPr>
        <w:t>. U izvješćima o imovinskom stanju dužnosnika od 17. veljače 2020 i nadalje dužnosnik navodi da je razveden.</w:t>
      </w:r>
    </w:p>
    <w:p w14:paraId="4F9298EC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Uvidom u Osobna stanja građana - Maticu vjenčanih, na temelju ovlaštenja, Povjerenstvo je utvrdilo daje dužnosnik Mario Moharić od 30. kolovoza 1997. do 22. ožujka 2011. bio u braku s </w:t>
      </w:r>
      <w:r w:rsidRPr="007B4792">
        <w:rPr>
          <w:sz w:val="24"/>
          <w:szCs w:val="24"/>
          <w:highlight w:val="yellow"/>
        </w:rPr>
        <w:t>Blaženkom Moharić</w:t>
      </w:r>
      <w:r w:rsidRPr="007B4792">
        <w:rPr>
          <w:sz w:val="24"/>
          <w:szCs w:val="24"/>
        </w:rPr>
        <w:t xml:space="preserve"> rođ. </w:t>
      </w:r>
      <w:r w:rsidRPr="007B4792">
        <w:rPr>
          <w:sz w:val="24"/>
          <w:szCs w:val="24"/>
          <w:highlight w:val="yellow"/>
        </w:rPr>
        <w:t>Katanec</w:t>
      </w:r>
      <w:r w:rsidRPr="007B4792">
        <w:rPr>
          <w:sz w:val="24"/>
          <w:szCs w:val="24"/>
        </w:rPr>
        <w:t xml:space="preserve">, a da je od 14. veljače 2013. do 4. lipnja 2018. bio u braku s </w:t>
      </w:r>
      <w:r w:rsidRPr="007B4792">
        <w:rPr>
          <w:sz w:val="24"/>
          <w:szCs w:val="24"/>
          <w:highlight w:val="yellow"/>
        </w:rPr>
        <w:t>Natalijom Moharić</w:t>
      </w:r>
      <w:r w:rsidRPr="007B4792">
        <w:rPr>
          <w:sz w:val="24"/>
          <w:szCs w:val="24"/>
        </w:rPr>
        <w:t xml:space="preserve"> rođ. </w:t>
      </w:r>
      <w:r w:rsidRPr="007B4792">
        <w:rPr>
          <w:sz w:val="24"/>
          <w:szCs w:val="24"/>
          <w:highlight w:val="yellow"/>
        </w:rPr>
        <w:t>Ivić</w:t>
      </w:r>
      <w:r w:rsidRPr="007B4792">
        <w:rPr>
          <w:sz w:val="24"/>
          <w:szCs w:val="24"/>
        </w:rPr>
        <w:t>.</w:t>
      </w:r>
    </w:p>
    <w:p w14:paraId="4F9298ED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postupku redovite provjere podataka u dijelu koji se odnosi na nekretnine, a u pogledu kojih postoji dužnosnikova obveza izvješćivanja, Povjerenstvo je izvršilo uvid u izvješća o imovinskom stanju dužnosnika od 19. lipnja 2013. i nadalje te je utvrdilo daje dužnosnik u dijelu podataka „Podatci o nekretninama" naveo sljedeće:</w:t>
      </w:r>
    </w:p>
    <w:p w14:paraId="4F9298EE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izvješću o imovinskom stanju dužnosnika od 19. lipnja 2013.g.</w:t>
      </w:r>
    </w:p>
    <w:p w14:paraId="4F9298EF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lastRenderedPageBreak/>
        <w:t xml:space="preserve">- kuća s okućnicom, površine 200,00 m2, u </w:t>
      </w:r>
      <w:r w:rsidRPr="007B4792">
        <w:rPr>
          <w:sz w:val="24"/>
          <w:szCs w:val="24"/>
          <w:highlight w:val="yellow"/>
        </w:rPr>
        <w:t>Goričanu, Školska 21</w:t>
      </w:r>
      <w:r w:rsidRPr="007B4792">
        <w:rPr>
          <w:sz w:val="24"/>
          <w:szCs w:val="24"/>
        </w:rPr>
        <w:t>, u osobnom vlasništvu, tržišne vrijednosti 500.000,00 kn, stečena zaduženjem kod banke - kredit</w:t>
      </w:r>
    </w:p>
    <w:p w14:paraId="4F9298F0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izvješću o imovinskom stanju dužnosnika od 6. kolovoza 2013.g.</w:t>
      </w:r>
    </w:p>
    <w:p w14:paraId="4F9298F1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kuća s okućnicom, površine 210,00 m2, u </w:t>
      </w:r>
      <w:r w:rsidRPr="007B4792">
        <w:rPr>
          <w:sz w:val="24"/>
          <w:szCs w:val="24"/>
          <w:highlight w:val="yellow"/>
        </w:rPr>
        <w:t>Goričanu, Školska 21</w:t>
      </w:r>
      <w:r w:rsidRPr="007B4792">
        <w:rPr>
          <w:sz w:val="24"/>
          <w:szCs w:val="24"/>
        </w:rPr>
        <w:t>, u osobnom vlasništvu, tržišne vrijednosti 450.000,00 HRK, stečena kupnjom iz primitaka ostvarenih od nesamostalnog rada - plaća i zaduženjem kod banke - kredit</w:t>
      </w:r>
    </w:p>
    <w:p w14:paraId="4F9298F2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izvješću o imovinskom stanju dužnosnika od 27. siječnja 2016.g.</w:t>
      </w:r>
    </w:p>
    <w:p w14:paraId="4F9298F3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kuća s okućnicom, u </w:t>
      </w:r>
      <w:r w:rsidRPr="007B4792">
        <w:rPr>
          <w:sz w:val="24"/>
          <w:szCs w:val="24"/>
          <w:highlight w:val="yellow"/>
        </w:rPr>
        <w:t>Goričanu</w:t>
      </w:r>
      <w:r w:rsidRPr="007B4792">
        <w:rPr>
          <w:sz w:val="24"/>
          <w:szCs w:val="24"/>
        </w:rPr>
        <w:t xml:space="preserve">, površine 773,00 m2, približne tržišne vrijednosti 400.000,00 HRK, k.o. </w:t>
      </w:r>
      <w:r w:rsidRPr="007B4792">
        <w:rPr>
          <w:sz w:val="24"/>
          <w:szCs w:val="24"/>
          <w:highlight w:val="yellow"/>
        </w:rPr>
        <w:t>Goričan</w:t>
      </w:r>
      <w:r w:rsidRPr="007B4792">
        <w:rPr>
          <w:sz w:val="24"/>
          <w:szCs w:val="24"/>
        </w:rPr>
        <w:t xml:space="preserve">, broj ZK uloška: </w:t>
      </w:r>
      <w:r w:rsidRPr="007B4792">
        <w:rPr>
          <w:sz w:val="24"/>
          <w:szCs w:val="24"/>
          <w:highlight w:val="yellow"/>
        </w:rPr>
        <w:t>5557</w:t>
      </w:r>
      <w:r w:rsidRPr="007B4792">
        <w:rPr>
          <w:sz w:val="24"/>
          <w:szCs w:val="24"/>
        </w:rPr>
        <w:t>, knjižno vlasništvo, osobno vlasništvu, stečena zaduženjem kod banke - kredit</w:t>
      </w:r>
    </w:p>
    <w:p w14:paraId="4F9298F4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izvješću o imovinskom stanju dužnosnika od 30. lipnja 2017.g.</w:t>
      </w:r>
    </w:p>
    <w:p w14:paraId="4F9298F5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kuća s okućnicom, u </w:t>
      </w:r>
      <w:r w:rsidRPr="007B4792">
        <w:rPr>
          <w:sz w:val="24"/>
          <w:szCs w:val="24"/>
          <w:highlight w:val="yellow"/>
        </w:rPr>
        <w:t>Goričanu, Školska 21</w:t>
      </w:r>
      <w:r w:rsidRPr="007B4792">
        <w:rPr>
          <w:sz w:val="24"/>
          <w:szCs w:val="24"/>
        </w:rPr>
        <w:t xml:space="preserve">, površine 773,00 m2, približne tržišne vrijednosti 400.000,00 HRK, k.o. </w:t>
      </w:r>
      <w:r w:rsidRPr="007B4792">
        <w:rPr>
          <w:sz w:val="24"/>
          <w:szCs w:val="24"/>
          <w:highlight w:val="yellow"/>
        </w:rPr>
        <w:t>Goričan,</w:t>
      </w:r>
      <w:r w:rsidRPr="007B4792">
        <w:rPr>
          <w:sz w:val="24"/>
          <w:szCs w:val="24"/>
        </w:rPr>
        <w:t xml:space="preserve"> broj ZK uloška: </w:t>
      </w:r>
      <w:r w:rsidRPr="007B4792">
        <w:rPr>
          <w:sz w:val="24"/>
          <w:szCs w:val="24"/>
          <w:highlight w:val="yellow"/>
        </w:rPr>
        <w:t>5557</w:t>
      </w:r>
      <w:r w:rsidRPr="007B4792">
        <w:rPr>
          <w:sz w:val="24"/>
          <w:szCs w:val="24"/>
        </w:rPr>
        <w:t>, knjižno vlasništvo, u osobnom vlasništvu, stečena zaduženjem kod banke - kredit</w:t>
      </w:r>
    </w:p>
    <w:p w14:paraId="4F9298F6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vinograd, Mađarska, </w:t>
      </w:r>
      <w:r w:rsidRPr="007B4792">
        <w:rPr>
          <w:sz w:val="24"/>
          <w:szCs w:val="24"/>
          <w:highlight w:val="yellow"/>
        </w:rPr>
        <w:t>Sumarton,</w:t>
      </w:r>
      <w:r w:rsidRPr="007B4792">
        <w:rPr>
          <w:sz w:val="24"/>
          <w:szCs w:val="24"/>
        </w:rPr>
        <w:t xml:space="preserve"> površine 1582,00 m2, približne tržišne vrijednosti 30.000,00 HRK, u osobnom vlasništvu, stečen kupnjom od drugih izvora dohotka</w:t>
      </w:r>
    </w:p>
    <w:p w14:paraId="4F9298F7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izvješću o imovinskom stanju dužnosnika od 17. veljače 2020.g.</w:t>
      </w:r>
    </w:p>
    <w:p w14:paraId="4F9298F8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stan, u </w:t>
      </w:r>
      <w:r w:rsidRPr="007B4792">
        <w:rPr>
          <w:sz w:val="24"/>
          <w:szCs w:val="24"/>
          <w:highlight w:val="yellow"/>
        </w:rPr>
        <w:t>Goričanu,</w:t>
      </w:r>
      <w:r w:rsidRPr="007B4792">
        <w:rPr>
          <w:sz w:val="24"/>
          <w:szCs w:val="24"/>
        </w:rPr>
        <w:t xml:space="preserve"> </w:t>
      </w:r>
      <w:r w:rsidRPr="007B4792">
        <w:rPr>
          <w:sz w:val="24"/>
          <w:szCs w:val="24"/>
          <w:highlight w:val="yellow"/>
        </w:rPr>
        <w:t>Školska 41</w:t>
      </w:r>
      <w:r w:rsidRPr="007B4792">
        <w:rPr>
          <w:sz w:val="24"/>
          <w:szCs w:val="24"/>
        </w:rPr>
        <w:t xml:space="preserve">, površine 30,00 m2, približne tržišne vrijednosti 90.650,00 HRK, k.o. </w:t>
      </w:r>
      <w:r w:rsidRPr="007B4792">
        <w:rPr>
          <w:sz w:val="24"/>
          <w:szCs w:val="24"/>
          <w:highlight w:val="yellow"/>
        </w:rPr>
        <w:t>Goričan,</w:t>
      </w:r>
      <w:r w:rsidRPr="007B4792">
        <w:rPr>
          <w:sz w:val="24"/>
          <w:szCs w:val="24"/>
        </w:rPr>
        <w:t xml:space="preserve"> knjižno vlasništvo, u osobnom vlasništvu, stečen kupnjom od imovine i imovinskih prava</w:t>
      </w:r>
    </w:p>
    <w:p w14:paraId="4F9298F9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vinograd, Mađarska, </w:t>
      </w:r>
      <w:r w:rsidRPr="007B4792">
        <w:rPr>
          <w:sz w:val="24"/>
          <w:szCs w:val="24"/>
          <w:highlight w:val="yellow"/>
        </w:rPr>
        <w:t>Sumarton,</w:t>
      </w:r>
      <w:r w:rsidRPr="007B4792">
        <w:rPr>
          <w:sz w:val="24"/>
          <w:szCs w:val="24"/>
        </w:rPr>
        <w:t xml:space="preserve"> površine 1582,00 m2, približne tržišne vrijednosti 30.000,00 HRK, u osobnom vlasništvu, stečen kupnjom od drugih izvora dohotka</w:t>
      </w:r>
    </w:p>
    <w:p w14:paraId="4F9298FA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izvješću o imovinskom stanju dužnosnika od 28. rujna 2020.g.</w:t>
      </w:r>
    </w:p>
    <w:p w14:paraId="4F9298FB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stan, u </w:t>
      </w:r>
      <w:r w:rsidRPr="007B4792">
        <w:rPr>
          <w:sz w:val="24"/>
          <w:szCs w:val="24"/>
          <w:highlight w:val="yellow"/>
        </w:rPr>
        <w:t>Goričanu, Školska 41</w:t>
      </w:r>
      <w:r w:rsidRPr="007B4792">
        <w:rPr>
          <w:sz w:val="24"/>
          <w:szCs w:val="24"/>
        </w:rPr>
        <w:t xml:space="preserve">, površine 30,00 m2, približne tržišne vrijednosti 90.650,00 HRK, k.o. </w:t>
      </w:r>
      <w:r w:rsidRPr="007B4792">
        <w:rPr>
          <w:sz w:val="24"/>
          <w:szCs w:val="24"/>
          <w:highlight w:val="yellow"/>
        </w:rPr>
        <w:t>Goričan,</w:t>
      </w:r>
      <w:r w:rsidRPr="007B4792">
        <w:rPr>
          <w:sz w:val="24"/>
          <w:szCs w:val="24"/>
        </w:rPr>
        <w:t xml:space="preserve"> knjižno vlasništvo, u osobnom vlasništvu, stečen kupnjom od imovine i imovinskih prava</w:t>
      </w:r>
    </w:p>
    <w:p w14:paraId="4F9298FC" w14:textId="6FA4A21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vinograd, Mađarska, </w:t>
      </w:r>
      <w:r w:rsidRPr="007B4792">
        <w:rPr>
          <w:sz w:val="24"/>
          <w:szCs w:val="24"/>
          <w:highlight w:val="yellow"/>
        </w:rPr>
        <w:t>Sumarton,</w:t>
      </w:r>
      <w:r w:rsidRPr="007B4792">
        <w:rPr>
          <w:sz w:val="24"/>
          <w:szCs w:val="24"/>
        </w:rPr>
        <w:t xml:space="preserve"> površine 1582,00 m2, približne tržišne vrijednosti 30.000,00 HRK, u osobnom vlasništvu, stečen kupnjom od drugih izvora dohotka stan, u </w:t>
      </w:r>
      <w:r w:rsidRPr="007B4792">
        <w:rPr>
          <w:sz w:val="24"/>
          <w:szCs w:val="24"/>
          <w:highlight w:val="yellow"/>
        </w:rPr>
        <w:t>Čakovcu, Stjepana Radića 27</w:t>
      </w:r>
      <w:r w:rsidRPr="007B4792">
        <w:rPr>
          <w:sz w:val="24"/>
          <w:szCs w:val="24"/>
        </w:rPr>
        <w:t xml:space="preserve">, površine 56,50 m2, približne tržišne vrijednosti 623.108,00 HRK, k.o. </w:t>
      </w:r>
      <w:r w:rsidRPr="007B4792">
        <w:rPr>
          <w:sz w:val="24"/>
          <w:szCs w:val="24"/>
          <w:highlight w:val="yellow"/>
        </w:rPr>
        <w:t>Čakovec,</w:t>
      </w:r>
      <w:r w:rsidRPr="007B4792">
        <w:rPr>
          <w:sz w:val="24"/>
          <w:szCs w:val="24"/>
        </w:rPr>
        <w:t xml:space="preserve"> knjižno vlasništvo, u osobnom vlasništvu, stečen kupnjom od imovine i imovinskih prava</w:t>
      </w:r>
      <w:r w:rsidR="007B4792">
        <w:rPr>
          <w:sz w:val="24"/>
          <w:szCs w:val="24"/>
        </w:rPr>
        <w:t xml:space="preserve"> </w:t>
      </w:r>
    </w:p>
    <w:p w14:paraId="4F9298FD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izvješću o imovinskom stanju dužnosnika od 28. lipnja 2021.g.</w:t>
      </w:r>
    </w:p>
    <w:p w14:paraId="4F9298FE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stan, u </w:t>
      </w:r>
      <w:r w:rsidRPr="007B4792">
        <w:rPr>
          <w:sz w:val="24"/>
          <w:szCs w:val="24"/>
          <w:highlight w:val="yellow"/>
        </w:rPr>
        <w:t>Goričanu,</w:t>
      </w:r>
      <w:r w:rsidRPr="007B4792">
        <w:rPr>
          <w:sz w:val="24"/>
          <w:szCs w:val="24"/>
        </w:rPr>
        <w:t xml:space="preserve"> površine 30,00 m2, približne tržišne vrijednosti 90.650,00 HRK, k.o. </w:t>
      </w:r>
      <w:r w:rsidRPr="007B4792">
        <w:rPr>
          <w:sz w:val="24"/>
          <w:szCs w:val="24"/>
          <w:highlight w:val="yellow"/>
        </w:rPr>
        <w:t>Goričan,</w:t>
      </w:r>
      <w:r w:rsidRPr="007B4792">
        <w:rPr>
          <w:sz w:val="24"/>
          <w:szCs w:val="24"/>
        </w:rPr>
        <w:t xml:space="preserve"> knjižno vlasništvo, u osobnom vlasništvu, stečen kupnjom od imovine i imovinskih prava</w:t>
      </w:r>
    </w:p>
    <w:p w14:paraId="4F9298FF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vinograd, Mađarska, </w:t>
      </w:r>
      <w:r w:rsidRPr="007B4792">
        <w:rPr>
          <w:sz w:val="24"/>
          <w:szCs w:val="24"/>
          <w:highlight w:val="yellow"/>
        </w:rPr>
        <w:t>Sumarton</w:t>
      </w:r>
      <w:r w:rsidRPr="007B4792">
        <w:rPr>
          <w:sz w:val="24"/>
          <w:szCs w:val="24"/>
        </w:rPr>
        <w:t xml:space="preserve">, površine 1582,00 m2, približne tržišne vrijednosti 30.000,00 HRK, u osobnom vlasništvu, stečen kupnjom od drugih izvora dohotka stan, u </w:t>
      </w:r>
      <w:r w:rsidRPr="007B4792">
        <w:rPr>
          <w:sz w:val="24"/>
          <w:szCs w:val="24"/>
          <w:highlight w:val="yellow"/>
        </w:rPr>
        <w:t>Čakovcu, Stjepana Radića 27,</w:t>
      </w:r>
      <w:r w:rsidRPr="007B4792">
        <w:rPr>
          <w:sz w:val="24"/>
          <w:szCs w:val="24"/>
        </w:rPr>
        <w:t xml:space="preserve"> površine 56,50 m2, približne tržišne vrijednosti 623.108,00 HRK, k.o. </w:t>
      </w:r>
      <w:r w:rsidRPr="007B4792">
        <w:rPr>
          <w:sz w:val="24"/>
          <w:szCs w:val="24"/>
          <w:highlight w:val="yellow"/>
        </w:rPr>
        <w:t>Čakovec</w:t>
      </w:r>
      <w:r w:rsidRPr="007B4792">
        <w:rPr>
          <w:sz w:val="24"/>
          <w:szCs w:val="24"/>
        </w:rPr>
        <w:t xml:space="preserve"> knjižno vlasništvo, u osobnom vlasništvu, stečen kupnjom od imovine i imovinskih prava</w:t>
      </w:r>
    </w:p>
    <w:p w14:paraId="4F929900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svrhu pribave podataka o vlasništvu nekretnina dužnosnika u Mađarskoj, Povjerenstvo se, sukladno članku 24. i članku 39. ZSSI-a, obratilo Ministarstvu vanjskih i europskih poslova Republike Hrvatske dopisom od 16. prosinca 2021.g. i požurnicom od 16. kolovoza 2022.g.</w:t>
      </w:r>
    </w:p>
    <w:p w14:paraId="4F929901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Povjerenstvo je 28. listopada 2022. zaprimilo dopis Ministarstva vanjskih i europskih poslova Republike Hrvatske, KLASA: 940-01/21-01/92, URBROJ: 521-VI-01-01/JGG-22-6, od 24. listopada 2022., kojim se Povjerenstvu dostavlja odgovor Veleposlanstva Republike Hrvatske Budimpešta, Konzularni odjel, KLASA: 720-01/22-01/1, URBROJ: 521-HUN- 01/02-22-06, od 13. listopada 2022., s prilogom, u kojemu je u bitnome navedeno da nadležno tijelo Mađarske nema ovlasti postupati u prikupljanju podataka koje je tražilo Povjerenstvo.</w:t>
      </w:r>
    </w:p>
    <w:p w14:paraId="4F929902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Stoga Povjerenstvo nije bilo u mogućnosti provjeriti točnost podataka i vrijeme stjecanja nekretnina dužnosnika na području Mađarske.</w:t>
      </w:r>
    </w:p>
    <w:p w14:paraId="4F929903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Uvidom u podatke Općinskog suda u Čakovcu, Zemljišnoknjižnog odjela Čakovec, utvrđeno je da je dužnosnik Mario Moharić upisan kao vlasnik nekretnine na k.č.br. </w:t>
      </w:r>
      <w:r w:rsidRPr="007B4792">
        <w:rPr>
          <w:sz w:val="24"/>
          <w:szCs w:val="24"/>
          <w:highlight w:val="yellow"/>
        </w:rPr>
        <w:t>1134/24/1/1/2/2</w:t>
      </w:r>
      <w:r w:rsidRPr="007B4792">
        <w:rPr>
          <w:sz w:val="24"/>
          <w:szCs w:val="24"/>
        </w:rPr>
        <w:t xml:space="preserve"> upisane u zk.ul.br. </w:t>
      </w:r>
      <w:r w:rsidRPr="007B4792">
        <w:rPr>
          <w:sz w:val="24"/>
          <w:szCs w:val="24"/>
          <w:highlight w:val="yellow"/>
        </w:rPr>
        <w:t>7667</w:t>
      </w:r>
      <w:r w:rsidRPr="007B4792">
        <w:rPr>
          <w:sz w:val="24"/>
          <w:szCs w:val="24"/>
        </w:rPr>
        <w:t xml:space="preserve"> k.o. </w:t>
      </w:r>
      <w:r w:rsidRPr="007B4792">
        <w:rPr>
          <w:sz w:val="24"/>
          <w:szCs w:val="24"/>
          <w:highlight w:val="yellow"/>
        </w:rPr>
        <w:t>Čakovec</w:t>
      </w:r>
      <w:r w:rsidRPr="007B4792">
        <w:rPr>
          <w:sz w:val="24"/>
          <w:szCs w:val="24"/>
        </w:rPr>
        <w:t>, i to</w:t>
      </w:r>
    </w:p>
    <w:p w14:paraId="4F929904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-</w:t>
      </w:r>
      <w:r w:rsidRPr="007B4792">
        <w:rPr>
          <w:sz w:val="24"/>
          <w:szCs w:val="24"/>
        </w:rPr>
        <w:tab/>
        <w:t xml:space="preserve">suvlasničkog dijela 52, u naravi posebnog dijela nekretnine - stana u </w:t>
      </w:r>
      <w:r w:rsidRPr="007B4792">
        <w:rPr>
          <w:sz w:val="24"/>
          <w:szCs w:val="24"/>
          <w:highlight w:val="yellow"/>
        </w:rPr>
        <w:t>Čakovcu</w:t>
      </w:r>
      <w:r w:rsidRPr="007B4792">
        <w:rPr>
          <w:sz w:val="24"/>
          <w:szCs w:val="24"/>
        </w:rPr>
        <w:t xml:space="preserve">, Ulica </w:t>
      </w:r>
      <w:r w:rsidRPr="007B4792">
        <w:rPr>
          <w:sz w:val="24"/>
          <w:szCs w:val="24"/>
          <w:highlight w:val="yellow"/>
        </w:rPr>
        <w:t>Stjepana Radića 27</w:t>
      </w:r>
      <w:r w:rsidRPr="007B4792">
        <w:rPr>
          <w:sz w:val="24"/>
          <w:szCs w:val="24"/>
        </w:rPr>
        <w:t>, ukupne neto površine 56,50 m2, 213/10000 etažno vlasništvo (E- 50)</w:t>
      </w:r>
    </w:p>
    <w:p w14:paraId="4F929905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-</w:t>
      </w:r>
      <w:r w:rsidRPr="007B4792">
        <w:rPr>
          <w:sz w:val="24"/>
          <w:szCs w:val="24"/>
        </w:rPr>
        <w:tab/>
        <w:t>suvlasničkog dijela 6, u naravi posebnog dijela nekretnine - garažnog parkirnog mjesta, na istoj adresi, ukupne neto površine 20,80 m2, 78/10000 etažno vlasništvo (E-4)</w:t>
      </w:r>
    </w:p>
    <w:p w14:paraId="4F929906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lastRenderedPageBreak/>
        <w:t>-</w:t>
      </w:r>
      <w:r w:rsidRPr="007B4792">
        <w:rPr>
          <w:sz w:val="24"/>
          <w:szCs w:val="24"/>
        </w:rPr>
        <w:tab/>
        <w:t>suvlasničkog dijela 3, u naravi posebnog dijela nekretnine - garažnog parkirnog mjesta, na istoj adresi, ukupne neto površine 15,40 m2, 58/10000 etažno vlasništvo (E-l), te</w:t>
      </w:r>
    </w:p>
    <w:p w14:paraId="4F929907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-</w:t>
      </w:r>
      <w:r w:rsidRPr="007B4792">
        <w:rPr>
          <w:sz w:val="24"/>
          <w:szCs w:val="24"/>
        </w:rPr>
        <w:tab/>
        <w:t>suvlasničkog dijela 33, u naravi posebnog dijela nekretnine - spremišta, na istoj adresi, neto površine 1,00 m2, 4/10000 etažno vlasništvo (E-31).</w:t>
      </w:r>
    </w:p>
    <w:p w14:paraId="4F929908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U zemljišnim knjigama nadležnoga suda navodi se da se pravo vlasništva uknjižuje na temelju Ugovora o kupoprodaji OV-6975/2020 od 15. rujna 2020.</w:t>
      </w:r>
    </w:p>
    <w:p w14:paraId="4F929909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Neposrednim uvidom, na temelju ovlaštenja, u Informacijski sustav Porezne uprave Povjerenstvo je utvrdilo da</w:t>
      </w:r>
      <w:r w:rsidR="00F85303" w:rsidRPr="007B4792">
        <w:rPr>
          <w:sz w:val="24"/>
          <w:szCs w:val="24"/>
        </w:rPr>
        <w:t xml:space="preserve"> </w:t>
      </w:r>
      <w:r w:rsidRPr="007B4792">
        <w:rPr>
          <w:sz w:val="24"/>
          <w:szCs w:val="24"/>
        </w:rPr>
        <w:t>je javni bilježnik 1. listopada 2020. prijavio promet nekretnina, na temelju Ugovora od 15. rujna 2020., na temelju kojega je dužnosnik Mario Moharić stekao u cijelosti ranije opisanu nekretninu, dok je kao vrijednost iz Ugovora naveden iznos 498.079,83 HRK.</w:t>
      </w:r>
    </w:p>
    <w:p w14:paraId="4F92990A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Nadalje, a u odnosu na vlasništvo nekretnina bračnoga druga dužnosnika, Povjerenstvo je uvidom u zemljišne knjige Općinskog suda u Čakovcu, Zemljišnoknjižnog odjela </w:t>
      </w:r>
      <w:r w:rsidRPr="007B4792">
        <w:rPr>
          <w:sz w:val="24"/>
          <w:szCs w:val="24"/>
          <w:highlight w:val="yellow"/>
        </w:rPr>
        <w:t>Prelog</w:t>
      </w:r>
      <w:r w:rsidRPr="007B4792">
        <w:rPr>
          <w:sz w:val="24"/>
          <w:szCs w:val="24"/>
        </w:rPr>
        <w:t xml:space="preserve">, utvrdilo da je bivši bračni drug </w:t>
      </w:r>
      <w:r w:rsidRPr="007B4792">
        <w:rPr>
          <w:sz w:val="24"/>
          <w:szCs w:val="24"/>
          <w:highlight w:val="yellow"/>
        </w:rPr>
        <w:t>Natalija Moharić</w:t>
      </w:r>
      <w:r w:rsidRPr="007B4792">
        <w:rPr>
          <w:sz w:val="24"/>
          <w:szCs w:val="24"/>
        </w:rPr>
        <w:t xml:space="preserve"> rod. </w:t>
      </w:r>
      <w:r w:rsidRPr="007B4792">
        <w:rPr>
          <w:sz w:val="24"/>
          <w:szCs w:val="24"/>
          <w:highlight w:val="yellow"/>
        </w:rPr>
        <w:t>Ivić</w:t>
      </w:r>
      <w:r w:rsidRPr="007B4792">
        <w:rPr>
          <w:sz w:val="24"/>
          <w:szCs w:val="24"/>
        </w:rPr>
        <w:t xml:space="preserve"> bila upisana kao suvlasnica nekretnine na k.č.br. </w:t>
      </w:r>
      <w:r w:rsidRPr="007B4792">
        <w:rPr>
          <w:sz w:val="24"/>
          <w:szCs w:val="24"/>
          <w:highlight w:val="yellow"/>
        </w:rPr>
        <w:t>5049/585</w:t>
      </w:r>
      <w:r w:rsidRPr="007B4792">
        <w:rPr>
          <w:sz w:val="24"/>
          <w:szCs w:val="24"/>
        </w:rPr>
        <w:t xml:space="preserve"> upisane u zk.ul.br. </w:t>
      </w:r>
      <w:r w:rsidRPr="007B4792">
        <w:rPr>
          <w:sz w:val="24"/>
          <w:szCs w:val="24"/>
          <w:highlight w:val="yellow"/>
        </w:rPr>
        <w:t>7686</w:t>
      </w:r>
      <w:r w:rsidRPr="007B4792">
        <w:rPr>
          <w:sz w:val="24"/>
          <w:szCs w:val="24"/>
        </w:rPr>
        <w:t xml:space="preserve"> k.o. </w:t>
      </w:r>
      <w:r w:rsidRPr="007B4792">
        <w:rPr>
          <w:sz w:val="24"/>
          <w:szCs w:val="24"/>
          <w:highlight w:val="yellow"/>
        </w:rPr>
        <w:t>Goričan,</w:t>
      </w:r>
      <w:r w:rsidRPr="007B4792">
        <w:rPr>
          <w:sz w:val="24"/>
          <w:szCs w:val="24"/>
        </w:rPr>
        <w:t xml:space="preserve"> i to u </w:t>
      </w:r>
      <w:r w:rsidR="00F85303" w:rsidRPr="007B4792">
        <w:rPr>
          <w:sz w:val="24"/>
          <w:szCs w:val="24"/>
        </w:rPr>
        <w:t>1/2</w:t>
      </w:r>
      <w:r w:rsidRPr="007B4792">
        <w:rPr>
          <w:sz w:val="24"/>
          <w:szCs w:val="24"/>
        </w:rPr>
        <w:t xml:space="preserve"> suvlasničkog dijela nekretnine, u naravi oranica - gradilište, površine 300,00 čhv.</w:t>
      </w:r>
    </w:p>
    <w:p w14:paraId="4F92990B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Predmetni suvlasnički dio nekretnine </w:t>
      </w:r>
      <w:r w:rsidRPr="007B4792">
        <w:rPr>
          <w:sz w:val="24"/>
          <w:szCs w:val="24"/>
          <w:highlight w:val="yellow"/>
        </w:rPr>
        <w:t>Natalija Moharić</w:t>
      </w:r>
      <w:r w:rsidRPr="007B4792">
        <w:rPr>
          <w:sz w:val="24"/>
          <w:szCs w:val="24"/>
        </w:rPr>
        <w:t xml:space="preserve"> rod</w:t>
      </w:r>
      <w:r w:rsidRPr="007B4792">
        <w:rPr>
          <w:sz w:val="24"/>
          <w:szCs w:val="24"/>
          <w:highlight w:val="yellow"/>
        </w:rPr>
        <w:t>. Ivić</w:t>
      </w:r>
      <w:r w:rsidRPr="007B4792">
        <w:rPr>
          <w:sz w:val="24"/>
          <w:szCs w:val="24"/>
        </w:rPr>
        <w:t xml:space="preserve"> stekla je na temelju Ugovora o darovanju od 13. prosinca 2007., a kako to proizlazi iz podataka zemljišnih knjiga Općinskog suda u Čakovcu, Zemljišnoknjižnog odjela </w:t>
      </w:r>
      <w:r w:rsidRPr="007B4792">
        <w:rPr>
          <w:sz w:val="24"/>
          <w:szCs w:val="24"/>
          <w:highlight w:val="yellow"/>
        </w:rPr>
        <w:t>Prelog</w:t>
      </w:r>
      <w:r w:rsidRPr="007B4792">
        <w:rPr>
          <w:sz w:val="24"/>
          <w:szCs w:val="24"/>
        </w:rPr>
        <w:t>.</w:t>
      </w:r>
    </w:p>
    <w:p w14:paraId="4F92990C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U odnosu na predmetnu nekretninu Povjerenstvo je neposrednim uvidom, na temelju ovlaštenja, u Informacijski sustav Porezne uprave utvrdilo da je javni bilježnik 3. prosinca 2015. prijavio promet nekretnina na temelju Isprave o uređenju imovinskih odnosa između bivših bračnih drugova od 30. studenog 2015., na temelju kojega je </w:t>
      </w:r>
      <w:r w:rsidRPr="007B4792">
        <w:rPr>
          <w:sz w:val="24"/>
          <w:szCs w:val="24"/>
          <w:highlight w:val="yellow"/>
        </w:rPr>
        <w:t>Natalija Moharić</w:t>
      </w:r>
      <w:r w:rsidRPr="007B4792">
        <w:rPr>
          <w:sz w:val="24"/>
          <w:szCs w:val="24"/>
        </w:rPr>
        <w:t xml:space="preserve"> prenijela suvlasništvo predmetne nekretnine (u naravi kuća s gruntištem) u </w:t>
      </w:r>
      <w:r w:rsidR="00F85303" w:rsidRPr="007B4792">
        <w:rPr>
          <w:sz w:val="24"/>
          <w:szCs w:val="24"/>
        </w:rPr>
        <w:t>1/2</w:t>
      </w:r>
      <w:r w:rsidRPr="007B4792">
        <w:rPr>
          <w:sz w:val="24"/>
          <w:szCs w:val="24"/>
        </w:rPr>
        <w:t xml:space="preserve"> dijela na bivšega bračnoga druga </w:t>
      </w:r>
      <w:r w:rsidRPr="007B4792">
        <w:rPr>
          <w:sz w:val="24"/>
          <w:szCs w:val="24"/>
          <w:highlight w:val="yellow"/>
        </w:rPr>
        <w:t>Darka Bašneca</w:t>
      </w:r>
      <w:r w:rsidRPr="007B4792">
        <w:rPr>
          <w:sz w:val="24"/>
          <w:szCs w:val="24"/>
        </w:rPr>
        <w:t>, iz braka koji je prethodio tadašnjem braku s dužnosnikom.</w:t>
      </w:r>
    </w:p>
    <w:p w14:paraId="4F92990D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Uvidom u podatke Općinskog suda u Čakovcu, Zemljišnoknjižnog odjela </w:t>
      </w:r>
      <w:r w:rsidRPr="007B4792">
        <w:rPr>
          <w:sz w:val="24"/>
          <w:szCs w:val="24"/>
          <w:highlight w:val="yellow"/>
        </w:rPr>
        <w:t>Čakovec</w:t>
      </w:r>
      <w:r w:rsidRPr="007B4792">
        <w:rPr>
          <w:sz w:val="24"/>
          <w:szCs w:val="24"/>
        </w:rPr>
        <w:t>, utvrđeno je da</w:t>
      </w:r>
      <w:r w:rsidR="00F85303" w:rsidRPr="007B4792">
        <w:rPr>
          <w:sz w:val="24"/>
          <w:szCs w:val="24"/>
        </w:rPr>
        <w:t xml:space="preserve"> </w:t>
      </w:r>
      <w:r w:rsidRPr="007B4792">
        <w:rPr>
          <w:sz w:val="24"/>
          <w:szCs w:val="24"/>
        </w:rPr>
        <w:t xml:space="preserve">je </w:t>
      </w:r>
      <w:r w:rsidRPr="007B4792">
        <w:rPr>
          <w:sz w:val="24"/>
          <w:szCs w:val="24"/>
          <w:highlight w:val="yellow"/>
        </w:rPr>
        <w:t>Natalija Moharić</w:t>
      </w:r>
      <w:r w:rsidRPr="007B4792">
        <w:rPr>
          <w:sz w:val="24"/>
          <w:szCs w:val="24"/>
        </w:rPr>
        <w:t xml:space="preserve"> upisana kao vlasnica nekretnine na k.č.br. </w:t>
      </w:r>
      <w:r w:rsidRPr="007B4792">
        <w:rPr>
          <w:sz w:val="24"/>
          <w:szCs w:val="24"/>
          <w:highlight w:val="yellow"/>
        </w:rPr>
        <w:t>1134/24/1/1/2/2</w:t>
      </w:r>
      <w:r w:rsidRPr="007B4792">
        <w:rPr>
          <w:sz w:val="24"/>
          <w:szCs w:val="24"/>
        </w:rPr>
        <w:t xml:space="preserve"> upisane u zk.ul.br. </w:t>
      </w:r>
      <w:r w:rsidRPr="007B4792">
        <w:rPr>
          <w:sz w:val="24"/>
          <w:szCs w:val="24"/>
          <w:highlight w:val="yellow"/>
        </w:rPr>
        <w:t>7914</w:t>
      </w:r>
      <w:r w:rsidRPr="007B4792">
        <w:rPr>
          <w:sz w:val="24"/>
          <w:szCs w:val="24"/>
        </w:rPr>
        <w:t xml:space="preserve"> k.o. </w:t>
      </w:r>
      <w:r w:rsidRPr="007B4792">
        <w:rPr>
          <w:sz w:val="24"/>
          <w:szCs w:val="24"/>
          <w:highlight w:val="yellow"/>
        </w:rPr>
        <w:t>Čakovec</w:t>
      </w:r>
      <w:r w:rsidRPr="007B4792">
        <w:rPr>
          <w:sz w:val="24"/>
          <w:szCs w:val="24"/>
        </w:rPr>
        <w:t xml:space="preserve">, i to suvlasničkog dijela 130, stana u </w:t>
      </w:r>
      <w:r w:rsidRPr="007B4792">
        <w:rPr>
          <w:sz w:val="24"/>
          <w:szCs w:val="24"/>
          <w:highlight w:val="yellow"/>
        </w:rPr>
        <w:t>Čakovcu,</w:t>
      </w:r>
      <w:r w:rsidRPr="007B4792">
        <w:rPr>
          <w:sz w:val="24"/>
          <w:szCs w:val="24"/>
        </w:rPr>
        <w:t xml:space="preserve"> </w:t>
      </w:r>
      <w:r w:rsidRPr="007B4792">
        <w:rPr>
          <w:sz w:val="24"/>
          <w:szCs w:val="24"/>
          <w:highlight w:val="yellow"/>
        </w:rPr>
        <w:t>Jurice Muraia</w:t>
      </w:r>
      <w:r w:rsidRPr="007B4792">
        <w:rPr>
          <w:sz w:val="24"/>
          <w:szCs w:val="24"/>
        </w:rPr>
        <w:t xml:space="preserve">, ukupne neto površine 41,70 m2 kojemu pripada vanjsko parkirno mjesto površine 12,00 m2, 89/10000 etažno vlasništvo (E-130), te suvlasničkog dijela 76, spremišta u podrumu, </w:t>
      </w:r>
      <w:r w:rsidRPr="007B4792">
        <w:rPr>
          <w:sz w:val="24"/>
          <w:szCs w:val="24"/>
          <w:highlight w:val="yellow"/>
        </w:rPr>
        <w:t>Čakovec, Jurice Muraia</w:t>
      </w:r>
      <w:r w:rsidRPr="007B4792">
        <w:rPr>
          <w:sz w:val="24"/>
          <w:szCs w:val="24"/>
        </w:rPr>
        <w:t>, ukupne neto površine 2,20 m2, 5/10000 etažno vlasništvo (E-76).</w:t>
      </w:r>
    </w:p>
    <w:p w14:paraId="4F92990E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Povjerenstvo je izvršilo uvid i u Informacijski sustav Porezne uprave te utvrdilo da</w:t>
      </w:r>
      <w:r w:rsidR="00F85303" w:rsidRPr="007B4792">
        <w:rPr>
          <w:sz w:val="24"/>
          <w:szCs w:val="24"/>
        </w:rPr>
        <w:t xml:space="preserve"> </w:t>
      </w:r>
      <w:r w:rsidRPr="007B4792">
        <w:rPr>
          <w:sz w:val="24"/>
          <w:szCs w:val="24"/>
        </w:rPr>
        <w:lastRenderedPageBreak/>
        <w:t xml:space="preserve">je javni bilježnik 29. rujna 2017. prijavio promet nekretnina na temelju Ugovora o kupoprodaji od 28. rujna 2017. kojim je </w:t>
      </w:r>
      <w:r w:rsidRPr="007B4792">
        <w:rPr>
          <w:sz w:val="24"/>
          <w:szCs w:val="24"/>
          <w:highlight w:val="yellow"/>
        </w:rPr>
        <w:t>Natalija Moharić</w:t>
      </w:r>
      <w:r w:rsidRPr="007B4792">
        <w:rPr>
          <w:sz w:val="24"/>
          <w:szCs w:val="24"/>
        </w:rPr>
        <w:t xml:space="preserve"> stekla u cijelosti vlasništvo stana ukupne površine 38,70 m2, natkrivenog parkirnog mjesta površine 12,00 m2 i spremišta površine 2,20 m2, vrijednosti iz Ugovora 288.520,19 HRK.</w:t>
      </w:r>
    </w:p>
    <w:p w14:paraId="4F92990F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Povjerenstvo napominje da svaki posebni dio nekretnine, koji je u zemljišnim knjigama upisan kao etažno vlasništvo, može biti predmetom prometa nekretnina te se stoga smatra posebnom nekretninom koja ima svoju vrijednost. Stoga predstavlja imovinu koja se prijavljuje u izvješće o imovinskom stanju.</w:t>
      </w:r>
    </w:p>
    <w:p w14:paraId="4F929910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 xml:space="preserve">Usporedbom podataka iz podnesenih izvješća o imovinskom stanju dužnosnika Maria Moharića i podataka prikupljenih od nadležnih tijela u Republici Hrvatskoj utvrđenje nesklad, odnosno nerazmjer, između prijavljene imovine iz podnesenih izvješća </w:t>
      </w:r>
      <w:r w:rsidR="00F85303" w:rsidRPr="007B4792">
        <w:rPr>
          <w:sz w:val="24"/>
          <w:szCs w:val="24"/>
        </w:rPr>
        <w:t xml:space="preserve">o </w:t>
      </w:r>
      <w:r w:rsidRPr="007B4792">
        <w:rPr>
          <w:sz w:val="24"/>
          <w:szCs w:val="24"/>
        </w:rPr>
        <w:t>imovinskom stanju dužnosnika i stanja imovine dužnosnika kako to proizlazi iz pribavljenih podataka od nadležnih tijela iz članka 24. ZSSI</w:t>
      </w:r>
      <w:r w:rsidR="00F85303" w:rsidRPr="007B4792">
        <w:rPr>
          <w:sz w:val="24"/>
          <w:szCs w:val="24"/>
        </w:rPr>
        <w:t>-a</w:t>
      </w:r>
      <w:r w:rsidRPr="007B4792">
        <w:rPr>
          <w:sz w:val="24"/>
          <w:szCs w:val="24"/>
        </w:rPr>
        <w:t>, i to:</w:t>
      </w:r>
    </w:p>
    <w:p w14:paraId="4F929911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- nesklad u izvješćima od 28. rujna 2020. i 28. lipnja 2021., u dijelu izvješća „Podatci o nekretninama</w:t>
      </w:r>
      <w:r w:rsidR="00F85303" w:rsidRPr="007B4792">
        <w:rPr>
          <w:sz w:val="24"/>
          <w:szCs w:val="24"/>
        </w:rPr>
        <w:t>“</w:t>
      </w:r>
      <w:r w:rsidRPr="007B4792">
        <w:rPr>
          <w:sz w:val="24"/>
          <w:szCs w:val="24"/>
        </w:rPr>
        <w:t xml:space="preserve">, koji proizlazi iz neprijavljivanja prava vlasništva dužnosnika na </w:t>
      </w:r>
      <w:bookmarkStart w:id="0" w:name="_Hlk133411828"/>
      <w:r w:rsidRPr="007B4792">
        <w:rPr>
          <w:sz w:val="24"/>
          <w:szCs w:val="24"/>
        </w:rPr>
        <w:t xml:space="preserve">nekretnini k.č.br. </w:t>
      </w:r>
      <w:r w:rsidRPr="007B4792">
        <w:rPr>
          <w:sz w:val="24"/>
          <w:szCs w:val="24"/>
          <w:highlight w:val="yellow"/>
        </w:rPr>
        <w:t>1134/24/1/1/2/2</w:t>
      </w:r>
      <w:r w:rsidRPr="007B4792">
        <w:rPr>
          <w:sz w:val="24"/>
          <w:szCs w:val="24"/>
        </w:rPr>
        <w:t xml:space="preserve"> upisanoj u zk.ul.br. </w:t>
      </w:r>
      <w:r w:rsidRPr="007B4792">
        <w:rPr>
          <w:sz w:val="24"/>
          <w:szCs w:val="24"/>
          <w:highlight w:val="yellow"/>
        </w:rPr>
        <w:t>7667</w:t>
      </w:r>
      <w:r w:rsidRPr="007B4792">
        <w:rPr>
          <w:sz w:val="24"/>
          <w:szCs w:val="24"/>
        </w:rPr>
        <w:t xml:space="preserve"> k.o. </w:t>
      </w:r>
      <w:r w:rsidRPr="007B4792">
        <w:rPr>
          <w:sz w:val="24"/>
          <w:szCs w:val="24"/>
          <w:highlight w:val="yellow"/>
        </w:rPr>
        <w:t>Čakovec,</w:t>
      </w:r>
      <w:r w:rsidRPr="007B4792">
        <w:rPr>
          <w:sz w:val="24"/>
          <w:szCs w:val="24"/>
        </w:rPr>
        <w:t xml:space="preserve"> i to dva garažna parkirna mjesta i spremišta, odnosno neprijavljivanja suvlasničkog dijela 6, garažnog parkirnog mjesta, ukupne neto površine 20,80 m2, 78/10000 etažno vlasništvo (E-4), suvlasničkog dijela 3, garažnog parkirnog mjesta, ukupne neto površine 15,40 m2, 58/10000 etažno vlasništvo (E-l), te suvlasničkog dijela 33, spremišta, neto površine 1,00 m2, 4/10000 etažno vlasništvo (E-31);</w:t>
      </w:r>
    </w:p>
    <w:bookmarkEnd w:id="0"/>
    <w:p w14:paraId="4F929912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-</w:t>
      </w:r>
      <w:r w:rsidRPr="007B4792">
        <w:rPr>
          <w:sz w:val="24"/>
          <w:szCs w:val="24"/>
        </w:rPr>
        <w:tab/>
        <w:t xml:space="preserve">nerazmjer u izvješćima od 28. rujna 2020. i 28. lipnja 2021., u dijelu izvješća „Podatci o nekretninama", koji proizlazi iz prijavljivanja netočnog iznosa približne tržišne vrijednosti nekretnine na k.č.br. </w:t>
      </w:r>
      <w:r w:rsidRPr="007B4792">
        <w:rPr>
          <w:sz w:val="24"/>
          <w:szCs w:val="24"/>
          <w:highlight w:val="yellow"/>
        </w:rPr>
        <w:t>1134/24/1/1/2/2</w:t>
      </w:r>
      <w:r w:rsidRPr="007B4792">
        <w:rPr>
          <w:sz w:val="24"/>
          <w:szCs w:val="24"/>
        </w:rPr>
        <w:t xml:space="preserve"> upisane u zk.ul.br. </w:t>
      </w:r>
      <w:r w:rsidRPr="007B4792">
        <w:rPr>
          <w:sz w:val="24"/>
          <w:szCs w:val="24"/>
          <w:highlight w:val="yellow"/>
        </w:rPr>
        <w:t>7667</w:t>
      </w:r>
      <w:r w:rsidRPr="007B4792">
        <w:rPr>
          <w:sz w:val="24"/>
          <w:szCs w:val="24"/>
        </w:rPr>
        <w:t xml:space="preserve"> k.o. </w:t>
      </w:r>
      <w:r w:rsidRPr="007B4792">
        <w:rPr>
          <w:sz w:val="24"/>
          <w:szCs w:val="24"/>
          <w:highlight w:val="yellow"/>
        </w:rPr>
        <w:t>Čakovec,</w:t>
      </w:r>
      <w:r w:rsidRPr="007B4792">
        <w:rPr>
          <w:sz w:val="24"/>
          <w:szCs w:val="24"/>
        </w:rPr>
        <w:t xml:space="preserve"> i to suvlasničkog dijela 52, stana u </w:t>
      </w:r>
      <w:r w:rsidRPr="007B4792">
        <w:rPr>
          <w:sz w:val="24"/>
          <w:szCs w:val="24"/>
          <w:highlight w:val="yellow"/>
        </w:rPr>
        <w:t>Čakovcu, Ulica Stjepana Radića 27</w:t>
      </w:r>
      <w:r w:rsidRPr="007B4792">
        <w:rPr>
          <w:sz w:val="24"/>
          <w:szCs w:val="24"/>
        </w:rPr>
        <w:t>, ukupne neto površine 56,50 m2,213/10000 etažno vlasništvo (E-50), budući da se iznos približne tržišne vrijednosti nekretnine naveden u izvješćima o imovinskom stanju dužnosnika od 28. rujna 2020. i 28. lipnja 2021. bitno razlikuje (za iznos 125.028,17 HRK) od vrijednosti nekretnine iz Ugovora o kupoprodaji od 15. rujna 2020.;</w:t>
      </w:r>
    </w:p>
    <w:p w14:paraId="4F929913" w14:textId="77777777" w:rsidR="00D05F0C" w:rsidRPr="007B4792" w:rsidRDefault="00D05F0C" w:rsidP="00D05F0C">
      <w:pPr>
        <w:pStyle w:val="Tijeloteksta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-</w:t>
      </w:r>
      <w:r w:rsidRPr="007B4792">
        <w:rPr>
          <w:sz w:val="24"/>
          <w:szCs w:val="24"/>
        </w:rPr>
        <w:tab/>
        <w:t xml:space="preserve">nesklad u izvješćima od 19. lipnja 2013. i 6. kolovoza 2013., u dijelu izvješća „Podatci o nekretninama", koji proizlazi iz neprijavljivanja </w:t>
      </w:r>
      <w:r w:rsidR="007D0FF5" w:rsidRPr="007B4792">
        <w:rPr>
          <w:sz w:val="24"/>
          <w:szCs w:val="24"/>
        </w:rPr>
        <w:t>1/2</w:t>
      </w:r>
      <w:r w:rsidRPr="007B4792">
        <w:rPr>
          <w:sz w:val="24"/>
          <w:szCs w:val="24"/>
        </w:rPr>
        <w:t xml:space="preserve"> suvlasničkog dijela tadašnjega bračnoga druga </w:t>
      </w:r>
      <w:r w:rsidRPr="007B4792">
        <w:rPr>
          <w:sz w:val="24"/>
          <w:szCs w:val="24"/>
          <w:highlight w:val="yellow"/>
        </w:rPr>
        <w:t>Natalije</w:t>
      </w:r>
      <w:r w:rsidRPr="007B4792">
        <w:rPr>
          <w:sz w:val="24"/>
          <w:szCs w:val="24"/>
        </w:rPr>
        <w:t xml:space="preserve"> </w:t>
      </w:r>
      <w:r w:rsidRPr="007B4792">
        <w:rPr>
          <w:sz w:val="24"/>
          <w:szCs w:val="24"/>
          <w:highlight w:val="yellow"/>
        </w:rPr>
        <w:t>Moharić</w:t>
      </w:r>
      <w:r w:rsidRPr="007B4792">
        <w:rPr>
          <w:sz w:val="24"/>
          <w:szCs w:val="24"/>
        </w:rPr>
        <w:t xml:space="preserve"> rođ. </w:t>
      </w:r>
      <w:r w:rsidRPr="007B4792">
        <w:rPr>
          <w:sz w:val="24"/>
          <w:szCs w:val="24"/>
          <w:highlight w:val="yellow"/>
        </w:rPr>
        <w:t>Ivić</w:t>
      </w:r>
      <w:r w:rsidRPr="007B4792">
        <w:rPr>
          <w:sz w:val="24"/>
          <w:szCs w:val="24"/>
        </w:rPr>
        <w:t xml:space="preserve">, na nekretnini k.č.br. </w:t>
      </w:r>
      <w:r w:rsidRPr="007B4792">
        <w:rPr>
          <w:sz w:val="24"/>
          <w:szCs w:val="24"/>
          <w:highlight w:val="yellow"/>
        </w:rPr>
        <w:t>5049/585</w:t>
      </w:r>
      <w:r w:rsidRPr="007B4792">
        <w:rPr>
          <w:sz w:val="24"/>
          <w:szCs w:val="24"/>
        </w:rPr>
        <w:t xml:space="preserve"> upisanoj u zk.ul.br. </w:t>
      </w:r>
      <w:r w:rsidRPr="007B4792">
        <w:rPr>
          <w:sz w:val="24"/>
          <w:szCs w:val="24"/>
          <w:highlight w:val="yellow"/>
        </w:rPr>
        <w:t>7686</w:t>
      </w:r>
      <w:r w:rsidRPr="007B4792">
        <w:rPr>
          <w:sz w:val="24"/>
          <w:szCs w:val="24"/>
        </w:rPr>
        <w:t xml:space="preserve"> k.o. </w:t>
      </w:r>
      <w:r w:rsidRPr="007B4792">
        <w:rPr>
          <w:sz w:val="24"/>
          <w:szCs w:val="24"/>
          <w:highlight w:val="yellow"/>
        </w:rPr>
        <w:t>Goričan</w:t>
      </w:r>
      <w:r w:rsidRPr="007B4792">
        <w:rPr>
          <w:sz w:val="24"/>
          <w:szCs w:val="24"/>
        </w:rPr>
        <w:t>, u naravi oranica - gradilište, površine 300,00 čhv;</w:t>
      </w:r>
    </w:p>
    <w:p w14:paraId="4F929914" w14:textId="77777777" w:rsidR="00EC082E" w:rsidRPr="007B4792" w:rsidRDefault="00D05F0C" w:rsidP="00F85303">
      <w:pPr>
        <w:pStyle w:val="Tijeloteksta"/>
        <w:shd w:val="clear" w:color="auto" w:fill="auto"/>
        <w:ind w:firstLine="740"/>
        <w:jc w:val="both"/>
        <w:rPr>
          <w:sz w:val="24"/>
          <w:szCs w:val="24"/>
        </w:rPr>
      </w:pPr>
      <w:r w:rsidRPr="007B4792">
        <w:rPr>
          <w:sz w:val="24"/>
          <w:szCs w:val="24"/>
        </w:rPr>
        <w:t>-</w:t>
      </w:r>
      <w:r w:rsidRPr="007B4792">
        <w:rPr>
          <w:sz w:val="24"/>
          <w:szCs w:val="24"/>
        </w:rPr>
        <w:tab/>
        <w:t xml:space="preserve">nesklad u dijelu izvješća „Podatci o nekretninama", koji proizlazi iz neprijavljivanja prava vlasništva tadašnjega bračnoga druga </w:t>
      </w:r>
      <w:r w:rsidRPr="007B4792">
        <w:rPr>
          <w:sz w:val="24"/>
          <w:szCs w:val="24"/>
          <w:highlight w:val="yellow"/>
        </w:rPr>
        <w:t>Natalije Moharić</w:t>
      </w:r>
      <w:r w:rsidRPr="007B4792">
        <w:rPr>
          <w:sz w:val="24"/>
          <w:szCs w:val="24"/>
        </w:rPr>
        <w:t xml:space="preserve"> rođ. </w:t>
      </w:r>
      <w:r w:rsidRPr="007B4792">
        <w:rPr>
          <w:sz w:val="24"/>
          <w:szCs w:val="24"/>
          <w:highlight w:val="yellow"/>
        </w:rPr>
        <w:t>Ivić</w:t>
      </w:r>
      <w:r w:rsidRPr="007B4792">
        <w:rPr>
          <w:sz w:val="24"/>
          <w:szCs w:val="24"/>
        </w:rPr>
        <w:t xml:space="preserve"> na nekretnini k.č.br. </w:t>
      </w:r>
      <w:r w:rsidRPr="007B4792">
        <w:rPr>
          <w:sz w:val="24"/>
          <w:szCs w:val="24"/>
          <w:highlight w:val="yellow"/>
        </w:rPr>
        <w:t>1134/24/1/1/2/2</w:t>
      </w:r>
      <w:r w:rsidRPr="007B4792">
        <w:rPr>
          <w:sz w:val="24"/>
          <w:szCs w:val="24"/>
        </w:rPr>
        <w:t xml:space="preserve">, upisanoj u zk.ul.br. </w:t>
      </w:r>
      <w:r w:rsidRPr="007B4792">
        <w:rPr>
          <w:sz w:val="24"/>
          <w:szCs w:val="24"/>
          <w:highlight w:val="yellow"/>
        </w:rPr>
        <w:t>7914</w:t>
      </w:r>
      <w:r w:rsidRPr="007B4792">
        <w:rPr>
          <w:sz w:val="24"/>
          <w:szCs w:val="24"/>
        </w:rPr>
        <w:t xml:space="preserve"> k.o. </w:t>
      </w:r>
      <w:r w:rsidRPr="007B4792">
        <w:rPr>
          <w:sz w:val="24"/>
          <w:szCs w:val="24"/>
          <w:highlight w:val="yellow"/>
        </w:rPr>
        <w:t>Čakovec</w:t>
      </w:r>
      <w:r w:rsidRPr="007B4792">
        <w:rPr>
          <w:sz w:val="24"/>
          <w:szCs w:val="24"/>
        </w:rPr>
        <w:t xml:space="preserve">, i to suvlasničkog dijela 130, </w:t>
      </w:r>
      <w:r w:rsidRPr="007B4792">
        <w:rPr>
          <w:sz w:val="24"/>
          <w:szCs w:val="24"/>
        </w:rPr>
        <w:lastRenderedPageBreak/>
        <w:t xml:space="preserve">stana u </w:t>
      </w:r>
      <w:r w:rsidRPr="007B4792">
        <w:rPr>
          <w:sz w:val="24"/>
          <w:szCs w:val="24"/>
          <w:highlight w:val="yellow"/>
        </w:rPr>
        <w:t>Čakovcu, Jurice Muraia</w:t>
      </w:r>
      <w:r w:rsidRPr="007B4792">
        <w:rPr>
          <w:sz w:val="24"/>
          <w:szCs w:val="24"/>
        </w:rPr>
        <w:t xml:space="preserve">, ukupne neto površine 41,70 m2 kojemu pripada vanjsko parkirno mjesto površine 12,00 m2, 89/10000 etažno vlasništvo (E-130), te suvlasničkog dijela 76, spremišta u podrumu, </w:t>
      </w:r>
      <w:r w:rsidRPr="007B4792">
        <w:rPr>
          <w:sz w:val="24"/>
          <w:szCs w:val="24"/>
          <w:highlight w:val="yellow"/>
        </w:rPr>
        <w:t>Čakovec, Jurice Muraia</w:t>
      </w:r>
      <w:r w:rsidRPr="007B4792">
        <w:rPr>
          <w:sz w:val="24"/>
          <w:szCs w:val="24"/>
        </w:rPr>
        <w:t>, ukupne neto površine 2,20 m2,5/10000 etažno vlasništvo (E-76)., istekom 2017. godine u kojoj je nekretnina stečena od strane tadašnjeg bračnog druga, odnosno u kojoj je promjena nastala, a koji nesklad je postojao do razvoda braka 4. lipnja 2018. odnosno trenutka u kojem je prestala obveza dužnosnika da u prijavljenom imovinskom stanju ima prijavljenu imovinu dotadašnje supruge</w:t>
      </w:r>
      <w:r w:rsidR="00F85303" w:rsidRPr="007B4792">
        <w:rPr>
          <w:sz w:val="24"/>
          <w:szCs w:val="24"/>
        </w:rPr>
        <w:t>.</w:t>
      </w:r>
    </w:p>
    <w:p w14:paraId="4F929915" w14:textId="77777777" w:rsidR="005061A7" w:rsidRPr="007B4792" w:rsidRDefault="00EC082E" w:rsidP="00F8530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ab/>
      </w:r>
      <w:r w:rsidR="005061A7" w:rsidRPr="007B4792">
        <w:rPr>
          <w:rFonts w:ascii="Times New Roman" w:hAnsi="Times New Roman" w:cs="Times New Roman"/>
          <w:sz w:val="24"/>
          <w:szCs w:val="24"/>
        </w:rPr>
        <w:t xml:space="preserve">Dana </w:t>
      </w:r>
      <w:r w:rsidR="00F85303" w:rsidRPr="007B4792">
        <w:rPr>
          <w:rFonts w:ascii="Times New Roman" w:hAnsi="Times New Roman" w:cs="Times New Roman"/>
          <w:sz w:val="24"/>
          <w:szCs w:val="24"/>
        </w:rPr>
        <w:t>12</w:t>
      </w:r>
      <w:r w:rsidR="005061A7" w:rsidRPr="007B4792">
        <w:rPr>
          <w:rFonts w:ascii="Times New Roman" w:hAnsi="Times New Roman" w:cs="Times New Roman"/>
          <w:sz w:val="24"/>
          <w:szCs w:val="24"/>
        </w:rPr>
        <w:t xml:space="preserve">. </w:t>
      </w:r>
      <w:r w:rsidR="00F85303" w:rsidRPr="007B4792">
        <w:rPr>
          <w:rFonts w:ascii="Times New Roman" w:hAnsi="Times New Roman" w:cs="Times New Roman"/>
          <w:sz w:val="24"/>
          <w:szCs w:val="24"/>
        </w:rPr>
        <w:t>prosinca</w:t>
      </w:r>
      <w:r w:rsidR="005061A7" w:rsidRPr="007B4792">
        <w:rPr>
          <w:rFonts w:ascii="Times New Roman" w:hAnsi="Times New Roman" w:cs="Times New Roman"/>
          <w:sz w:val="24"/>
          <w:szCs w:val="24"/>
        </w:rPr>
        <w:t xml:space="preserve"> 20</w:t>
      </w:r>
      <w:r w:rsidR="00423372" w:rsidRPr="007B4792">
        <w:rPr>
          <w:rFonts w:ascii="Times New Roman" w:hAnsi="Times New Roman" w:cs="Times New Roman"/>
          <w:sz w:val="24"/>
          <w:szCs w:val="24"/>
        </w:rPr>
        <w:t>2</w:t>
      </w:r>
      <w:r w:rsidR="00F85303" w:rsidRPr="007B4792">
        <w:rPr>
          <w:rFonts w:ascii="Times New Roman" w:hAnsi="Times New Roman" w:cs="Times New Roman"/>
          <w:sz w:val="24"/>
          <w:szCs w:val="24"/>
        </w:rPr>
        <w:t>2</w:t>
      </w:r>
      <w:r w:rsidR="005061A7" w:rsidRPr="007B4792">
        <w:rPr>
          <w:rFonts w:ascii="Times New Roman" w:hAnsi="Times New Roman" w:cs="Times New Roman"/>
          <w:sz w:val="24"/>
          <w:szCs w:val="24"/>
        </w:rPr>
        <w:t>. Povjerenstvo je donijelo Zaključak, broj 711-I-</w:t>
      </w:r>
      <w:r w:rsidR="00F85303" w:rsidRPr="007B4792">
        <w:rPr>
          <w:rFonts w:ascii="Times New Roman" w:hAnsi="Times New Roman" w:cs="Times New Roman"/>
          <w:sz w:val="24"/>
          <w:szCs w:val="24"/>
        </w:rPr>
        <w:t>2408</w:t>
      </w:r>
      <w:r w:rsidR="005061A7" w:rsidRPr="007B4792">
        <w:rPr>
          <w:rFonts w:ascii="Times New Roman" w:hAnsi="Times New Roman" w:cs="Times New Roman"/>
          <w:sz w:val="24"/>
          <w:szCs w:val="24"/>
        </w:rPr>
        <w:t>-</w:t>
      </w:r>
      <w:r w:rsidR="00423372" w:rsidRPr="007B4792">
        <w:rPr>
          <w:rFonts w:ascii="Times New Roman" w:hAnsi="Times New Roman" w:cs="Times New Roman"/>
          <w:sz w:val="24"/>
          <w:szCs w:val="24"/>
        </w:rPr>
        <w:t>RP</w:t>
      </w:r>
      <w:r w:rsidR="005061A7" w:rsidRPr="007B4792">
        <w:rPr>
          <w:rFonts w:ascii="Times New Roman" w:hAnsi="Times New Roman" w:cs="Times New Roman"/>
          <w:sz w:val="24"/>
          <w:szCs w:val="24"/>
        </w:rPr>
        <w:t>-</w:t>
      </w:r>
      <w:r w:rsidR="004E3D55" w:rsidRPr="007B4792">
        <w:rPr>
          <w:rFonts w:ascii="Times New Roman" w:hAnsi="Times New Roman" w:cs="Times New Roman"/>
          <w:sz w:val="24"/>
          <w:szCs w:val="24"/>
        </w:rPr>
        <w:t>1</w:t>
      </w:r>
      <w:r w:rsidR="00F85303" w:rsidRPr="007B4792">
        <w:rPr>
          <w:rFonts w:ascii="Times New Roman" w:hAnsi="Times New Roman" w:cs="Times New Roman"/>
          <w:sz w:val="24"/>
          <w:szCs w:val="24"/>
        </w:rPr>
        <w:t>4</w:t>
      </w:r>
      <w:r w:rsidR="00767EC7" w:rsidRPr="007B4792">
        <w:rPr>
          <w:rFonts w:ascii="Times New Roman" w:hAnsi="Times New Roman" w:cs="Times New Roman"/>
          <w:sz w:val="24"/>
          <w:szCs w:val="24"/>
        </w:rPr>
        <w:t>-</w:t>
      </w:r>
      <w:r w:rsidR="00F85303" w:rsidRPr="007B4792">
        <w:rPr>
          <w:rFonts w:ascii="Times New Roman" w:hAnsi="Times New Roman" w:cs="Times New Roman"/>
          <w:sz w:val="24"/>
          <w:szCs w:val="24"/>
        </w:rPr>
        <w:t>21</w:t>
      </w:r>
      <w:r w:rsidR="00423372" w:rsidRPr="007B4792">
        <w:rPr>
          <w:rFonts w:ascii="Times New Roman" w:hAnsi="Times New Roman" w:cs="Times New Roman"/>
          <w:sz w:val="24"/>
          <w:szCs w:val="24"/>
        </w:rPr>
        <w:t>/2</w:t>
      </w:r>
      <w:r w:rsidR="00F85303" w:rsidRPr="007B4792">
        <w:rPr>
          <w:rFonts w:ascii="Times New Roman" w:hAnsi="Times New Roman" w:cs="Times New Roman"/>
          <w:sz w:val="24"/>
          <w:szCs w:val="24"/>
        </w:rPr>
        <w:t>2</w:t>
      </w:r>
      <w:r w:rsidR="00423372" w:rsidRPr="007B4792">
        <w:rPr>
          <w:rFonts w:ascii="Times New Roman" w:hAnsi="Times New Roman" w:cs="Times New Roman"/>
          <w:sz w:val="24"/>
          <w:szCs w:val="24"/>
        </w:rPr>
        <w:t>-0</w:t>
      </w:r>
      <w:r w:rsidR="00F85303" w:rsidRPr="007B4792">
        <w:rPr>
          <w:rFonts w:ascii="Times New Roman" w:hAnsi="Times New Roman" w:cs="Times New Roman"/>
          <w:sz w:val="24"/>
          <w:szCs w:val="24"/>
        </w:rPr>
        <w:t>5</w:t>
      </w:r>
      <w:r w:rsidR="00423372" w:rsidRPr="007B4792">
        <w:rPr>
          <w:rFonts w:ascii="Times New Roman" w:hAnsi="Times New Roman" w:cs="Times New Roman"/>
          <w:sz w:val="24"/>
          <w:szCs w:val="24"/>
        </w:rPr>
        <w:t>-</w:t>
      </w:r>
      <w:r w:rsidR="00F85303" w:rsidRPr="007B4792">
        <w:rPr>
          <w:rFonts w:ascii="Times New Roman" w:hAnsi="Times New Roman" w:cs="Times New Roman"/>
          <w:sz w:val="24"/>
          <w:szCs w:val="24"/>
        </w:rPr>
        <w:t>30</w:t>
      </w:r>
      <w:r w:rsidR="00423372"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="005061A7" w:rsidRPr="007B4792">
        <w:rPr>
          <w:rFonts w:ascii="Times New Roman" w:hAnsi="Times New Roman" w:cs="Times New Roman"/>
          <w:sz w:val="24"/>
          <w:szCs w:val="24"/>
        </w:rPr>
        <w:t xml:space="preserve">kojim se poziva </w:t>
      </w:r>
      <w:r w:rsidR="004E3D55" w:rsidRPr="007B479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061A7" w:rsidRPr="007B4792">
        <w:rPr>
          <w:rFonts w:ascii="Times New Roman" w:hAnsi="Times New Roman" w:cs="Times New Roman"/>
          <w:sz w:val="24"/>
          <w:szCs w:val="24"/>
        </w:rPr>
        <w:t>da dostavi Povjerenstvu očitovanje s potrebnim dokazima za usklađivanje prijavljene imovine iz</w:t>
      </w:r>
      <w:r w:rsidR="004E3D55" w:rsidRPr="007B4792">
        <w:rPr>
          <w:rFonts w:ascii="Times New Roman" w:hAnsi="Times New Roman" w:cs="Times New Roman"/>
          <w:sz w:val="24"/>
          <w:szCs w:val="24"/>
        </w:rPr>
        <w:t xml:space="preserve"> navedenih</w:t>
      </w:r>
      <w:r w:rsidR="005061A7"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="004E3D55" w:rsidRPr="007B4792">
        <w:rPr>
          <w:rFonts w:ascii="Times New Roman" w:hAnsi="Times New Roman" w:cs="Times New Roman"/>
          <w:sz w:val="24"/>
          <w:szCs w:val="24"/>
        </w:rPr>
        <w:t>i</w:t>
      </w:r>
      <w:r w:rsidR="005061A7" w:rsidRPr="007B4792">
        <w:rPr>
          <w:rFonts w:ascii="Times New Roman" w:hAnsi="Times New Roman" w:cs="Times New Roman"/>
          <w:sz w:val="24"/>
          <w:szCs w:val="24"/>
        </w:rPr>
        <w:t>zvješća o imovinskom stanju dužnosnika</w:t>
      </w:r>
      <w:r w:rsidR="00767EC7"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="005061A7" w:rsidRPr="007B4792">
        <w:rPr>
          <w:rFonts w:ascii="Times New Roman" w:hAnsi="Times New Roman" w:cs="Times New Roman"/>
          <w:sz w:val="24"/>
          <w:szCs w:val="24"/>
        </w:rPr>
        <w:t>i stanja imovine utvrđene u postupku redovite provjere.</w:t>
      </w:r>
    </w:p>
    <w:p w14:paraId="4F929916" w14:textId="77777777" w:rsidR="00F85303" w:rsidRPr="007B4792" w:rsidRDefault="00F85303" w:rsidP="00F8530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29917" w14:textId="77777777" w:rsidR="00381CB4" w:rsidRPr="007B4792" w:rsidRDefault="00F85303" w:rsidP="00381CB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ab/>
        <w:t xml:space="preserve">Dužnosnik Mario Moharić očitovao se na Zaključak Povjerenstva u bitnom navodeći da </w:t>
      </w:r>
      <w:r w:rsidR="00381CB4" w:rsidRPr="007B4792">
        <w:rPr>
          <w:rFonts w:ascii="Times New Roman" w:hAnsi="Times New Roman" w:cs="Times New Roman"/>
          <w:sz w:val="24"/>
          <w:szCs w:val="24"/>
        </w:rPr>
        <w:t xml:space="preserve">se, u odnosu na utvrđeni nesklad u pogledu propusta prijave prava vlasništva nekretnine k.č.br. </w:t>
      </w:r>
      <w:r w:rsidR="00381CB4" w:rsidRPr="007B4792">
        <w:rPr>
          <w:rFonts w:ascii="Times New Roman" w:hAnsi="Times New Roman" w:cs="Times New Roman"/>
          <w:sz w:val="24"/>
          <w:szCs w:val="24"/>
          <w:highlight w:val="yellow"/>
        </w:rPr>
        <w:t>1134/24/1/1/2/2</w:t>
      </w:r>
      <w:r w:rsidR="00381CB4" w:rsidRPr="007B4792">
        <w:rPr>
          <w:rFonts w:ascii="Times New Roman" w:hAnsi="Times New Roman" w:cs="Times New Roman"/>
          <w:sz w:val="24"/>
          <w:szCs w:val="24"/>
        </w:rPr>
        <w:t xml:space="preserve"> upisane u zk.ul.br. </w:t>
      </w:r>
      <w:r w:rsidR="00381CB4" w:rsidRPr="007B4792">
        <w:rPr>
          <w:rFonts w:ascii="Times New Roman" w:hAnsi="Times New Roman" w:cs="Times New Roman"/>
          <w:sz w:val="24"/>
          <w:szCs w:val="24"/>
          <w:highlight w:val="yellow"/>
        </w:rPr>
        <w:t>7667</w:t>
      </w:r>
      <w:r w:rsidR="00381CB4" w:rsidRPr="007B4792">
        <w:rPr>
          <w:rFonts w:ascii="Times New Roman" w:hAnsi="Times New Roman" w:cs="Times New Roman"/>
          <w:sz w:val="24"/>
          <w:szCs w:val="24"/>
        </w:rPr>
        <w:t xml:space="preserve"> k.o. </w:t>
      </w:r>
      <w:r w:rsidR="00381CB4" w:rsidRPr="007B4792">
        <w:rPr>
          <w:rFonts w:ascii="Times New Roman" w:hAnsi="Times New Roman" w:cs="Times New Roman"/>
          <w:sz w:val="24"/>
          <w:szCs w:val="24"/>
          <w:highlight w:val="yellow"/>
        </w:rPr>
        <w:t>Čakovec</w:t>
      </w:r>
      <w:r w:rsidR="00381CB4" w:rsidRPr="007B4792">
        <w:rPr>
          <w:rFonts w:ascii="Times New Roman" w:hAnsi="Times New Roman" w:cs="Times New Roman"/>
          <w:sz w:val="24"/>
          <w:szCs w:val="24"/>
        </w:rPr>
        <w:t>, i to dva garažna parkirna mjesta i spremišta, radi o nenamjernom propustu te da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="00381CB4" w:rsidRPr="007B4792">
        <w:rPr>
          <w:rFonts w:ascii="Times New Roman" w:hAnsi="Times New Roman" w:cs="Times New Roman"/>
          <w:sz w:val="24"/>
          <w:szCs w:val="24"/>
        </w:rPr>
        <w:t>je smatrao da su dva garažna parkirana mjesta i spremište dio cjeline.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Nadalje, a u odnosu na </w:t>
      </w:r>
      <w:r w:rsidR="00381CB4" w:rsidRPr="007B4792">
        <w:rPr>
          <w:rFonts w:ascii="Times New Roman" w:hAnsi="Times New Roman" w:cs="Times New Roman"/>
          <w:sz w:val="24"/>
          <w:szCs w:val="24"/>
        </w:rPr>
        <w:t xml:space="preserve">nerazmjer koji proizlazi iz prijavljivanja netočnog iznosa približne tržišne vrijednosti nekretnine na k.č.br. </w:t>
      </w:r>
      <w:r w:rsidR="00381CB4" w:rsidRPr="007B4792">
        <w:rPr>
          <w:rFonts w:ascii="Times New Roman" w:hAnsi="Times New Roman" w:cs="Times New Roman"/>
          <w:sz w:val="24"/>
          <w:szCs w:val="24"/>
          <w:highlight w:val="yellow"/>
        </w:rPr>
        <w:t>1134/24/1/1/2/2</w:t>
      </w:r>
      <w:r w:rsidR="00381CB4" w:rsidRPr="007B4792">
        <w:rPr>
          <w:rFonts w:ascii="Times New Roman" w:hAnsi="Times New Roman" w:cs="Times New Roman"/>
          <w:sz w:val="24"/>
          <w:szCs w:val="24"/>
        </w:rPr>
        <w:t xml:space="preserve"> upisane u zk.ul.br. </w:t>
      </w:r>
      <w:r w:rsidR="00381CB4" w:rsidRPr="007B4792">
        <w:rPr>
          <w:rFonts w:ascii="Times New Roman" w:hAnsi="Times New Roman" w:cs="Times New Roman"/>
          <w:sz w:val="24"/>
          <w:szCs w:val="24"/>
          <w:highlight w:val="yellow"/>
        </w:rPr>
        <w:t>7667</w:t>
      </w:r>
      <w:r w:rsidR="00381CB4" w:rsidRPr="007B4792">
        <w:rPr>
          <w:rFonts w:ascii="Times New Roman" w:hAnsi="Times New Roman" w:cs="Times New Roman"/>
          <w:sz w:val="24"/>
          <w:szCs w:val="24"/>
        </w:rPr>
        <w:t xml:space="preserve"> k.o. </w:t>
      </w:r>
      <w:r w:rsidR="00381CB4" w:rsidRPr="007B4792">
        <w:rPr>
          <w:rFonts w:ascii="Times New Roman" w:hAnsi="Times New Roman" w:cs="Times New Roman"/>
          <w:sz w:val="24"/>
          <w:szCs w:val="24"/>
          <w:highlight w:val="yellow"/>
        </w:rPr>
        <w:t>Čakovec</w:t>
      </w:r>
      <w:r w:rsidR="00381CB4" w:rsidRPr="007B4792">
        <w:rPr>
          <w:rFonts w:ascii="Times New Roman" w:hAnsi="Times New Roman" w:cs="Times New Roman"/>
          <w:sz w:val="24"/>
          <w:szCs w:val="24"/>
        </w:rPr>
        <w:t xml:space="preserve">, stana u </w:t>
      </w:r>
      <w:r w:rsidR="00381CB4" w:rsidRPr="007B4792">
        <w:rPr>
          <w:rFonts w:ascii="Times New Roman" w:hAnsi="Times New Roman" w:cs="Times New Roman"/>
          <w:sz w:val="24"/>
          <w:szCs w:val="24"/>
          <w:highlight w:val="yellow"/>
        </w:rPr>
        <w:t>Čakovcu. Ulica Stjepana Radića 27</w:t>
      </w:r>
      <w:r w:rsidR="00381CB4" w:rsidRPr="007B4792">
        <w:rPr>
          <w:rFonts w:ascii="Times New Roman" w:hAnsi="Times New Roman" w:cs="Times New Roman"/>
          <w:sz w:val="24"/>
          <w:szCs w:val="24"/>
        </w:rPr>
        <w:t xml:space="preserve">, ukupne neto površine 56,50 </w:t>
      </w:r>
      <w:r w:rsidR="00F940E5" w:rsidRPr="007B4792">
        <w:rPr>
          <w:rFonts w:ascii="Times New Roman" w:hAnsi="Times New Roman" w:cs="Times New Roman"/>
          <w:sz w:val="24"/>
          <w:szCs w:val="24"/>
        </w:rPr>
        <w:t>m2</w:t>
      </w:r>
      <w:r w:rsidR="00381CB4" w:rsidRPr="007B4792">
        <w:rPr>
          <w:rFonts w:ascii="Times New Roman" w:hAnsi="Times New Roman" w:cs="Times New Roman"/>
          <w:sz w:val="24"/>
          <w:szCs w:val="24"/>
        </w:rPr>
        <w:t>, dužnosnik navodi da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="00381CB4" w:rsidRPr="007B4792">
        <w:rPr>
          <w:rFonts w:ascii="Times New Roman" w:hAnsi="Times New Roman" w:cs="Times New Roman"/>
          <w:sz w:val="24"/>
          <w:szCs w:val="24"/>
        </w:rPr>
        <w:t>je naveo točnu vrijednost nekretnine sukladno Ugovoru o kupoprodaji nekretnine SJ102/Z6. Navodi da je nerazmjer rezultat plaćanja kupoprodajne cijene u kunama na dan uplate po srednjem tečaju HNB-a dok je kupoprodajna cijena inicijalno ugovorena u eurima.</w:t>
      </w:r>
    </w:p>
    <w:p w14:paraId="4F929919" w14:textId="3ABD6629" w:rsidR="00F85303" w:rsidRPr="007B4792" w:rsidRDefault="00381CB4" w:rsidP="00381CB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 xml:space="preserve">Nadalje, u odnosu na neprijavljivanje prava suvlasništva tadašnjega bračnoga druga na nekretnini k.č.br. </w:t>
      </w:r>
      <w:r w:rsidRPr="007B4792">
        <w:rPr>
          <w:rFonts w:ascii="Times New Roman" w:hAnsi="Times New Roman" w:cs="Times New Roman"/>
          <w:sz w:val="24"/>
          <w:szCs w:val="24"/>
          <w:highlight w:val="yellow"/>
        </w:rPr>
        <w:t>5049/585</w:t>
      </w:r>
      <w:r w:rsidRPr="007B4792">
        <w:rPr>
          <w:rFonts w:ascii="Times New Roman" w:hAnsi="Times New Roman" w:cs="Times New Roman"/>
          <w:sz w:val="24"/>
          <w:szCs w:val="24"/>
        </w:rPr>
        <w:t xml:space="preserve"> upisanoj u zk.ul.br. </w:t>
      </w:r>
      <w:r w:rsidRPr="007B4792">
        <w:rPr>
          <w:rFonts w:ascii="Times New Roman" w:hAnsi="Times New Roman" w:cs="Times New Roman"/>
          <w:sz w:val="24"/>
          <w:szCs w:val="24"/>
          <w:highlight w:val="yellow"/>
        </w:rPr>
        <w:t>7686</w:t>
      </w:r>
      <w:r w:rsidRPr="007B4792">
        <w:rPr>
          <w:rFonts w:ascii="Times New Roman" w:hAnsi="Times New Roman" w:cs="Times New Roman"/>
          <w:sz w:val="24"/>
          <w:szCs w:val="24"/>
        </w:rPr>
        <w:t xml:space="preserve"> k.o. </w:t>
      </w:r>
      <w:r w:rsidRPr="007B4792">
        <w:rPr>
          <w:rFonts w:ascii="Times New Roman" w:hAnsi="Times New Roman" w:cs="Times New Roman"/>
          <w:sz w:val="24"/>
          <w:szCs w:val="24"/>
          <w:highlight w:val="yellow"/>
        </w:rPr>
        <w:t>Goričan.</w:t>
      </w:r>
      <w:r w:rsidRPr="007B4792">
        <w:rPr>
          <w:rFonts w:ascii="Times New Roman" w:hAnsi="Times New Roman" w:cs="Times New Roman"/>
          <w:sz w:val="24"/>
          <w:szCs w:val="24"/>
        </w:rPr>
        <w:t xml:space="preserve"> u naravi oranica - gradilište, površine 300,00 čhv, dužnosnik navodi da se u naravi radi o montažnoj kući koja je bila još u izgradnji i nenaseljena, a čija je izgradnja financirana kreditom i bankovnim jamstvom tadašnjega bračnoga druga.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Ističe kako </w:t>
      </w:r>
      <w:r w:rsidRPr="007B4792">
        <w:rPr>
          <w:rFonts w:ascii="Times New Roman" w:hAnsi="Times New Roman" w:cs="Times New Roman"/>
          <w:sz w:val="24"/>
          <w:szCs w:val="24"/>
        </w:rPr>
        <w:t>je smatrao da nije u obvezi navoditi predmetni podatak budući da je imao informaciju da se tadašnji bračni drug odrek</w:t>
      </w:r>
      <w:r w:rsidR="00F940E5" w:rsidRPr="007B4792">
        <w:rPr>
          <w:rFonts w:ascii="Times New Roman" w:hAnsi="Times New Roman" w:cs="Times New Roman"/>
          <w:sz w:val="24"/>
          <w:szCs w:val="24"/>
        </w:rPr>
        <w:t>ao</w:t>
      </w:r>
      <w:r w:rsidRPr="007B4792">
        <w:rPr>
          <w:rFonts w:ascii="Times New Roman" w:hAnsi="Times New Roman" w:cs="Times New Roman"/>
          <w:sz w:val="24"/>
          <w:szCs w:val="24"/>
        </w:rPr>
        <w:t xml:space="preserve"> predmetnoga suvlasničkog djela i da uistinu nije u posjedu predmetne nekretnine.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Nadalje, dužnosnik ističe da </w:t>
      </w:r>
      <w:r w:rsidRPr="007B4792">
        <w:rPr>
          <w:rFonts w:ascii="Times New Roman" w:hAnsi="Times New Roman" w:cs="Times New Roman"/>
          <w:sz w:val="24"/>
          <w:szCs w:val="24"/>
        </w:rPr>
        <w:t>nije imao saznanja da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Pr="007B4792">
        <w:rPr>
          <w:rFonts w:ascii="Times New Roman" w:hAnsi="Times New Roman" w:cs="Times New Roman"/>
          <w:sz w:val="24"/>
          <w:szCs w:val="24"/>
        </w:rPr>
        <w:t>je uređenje suvlasničkih odnosa na predmetnoj nekretnini i službeno provedeno tek dvije godine kasnije.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Pr="007B4792">
        <w:rPr>
          <w:rFonts w:ascii="Times New Roman" w:hAnsi="Times New Roman" w:cs="Times New Roman"/>
          <w:sz w:val="24"/>
          <w:szCs w:val="24"/>
        </w:rPr>
        <w:t xml:space="preserve">U odnosu na neprijavljivanje prava vlasništva tadašnjeg bračnoga druga na nekretnini k.č.br. </w:t>
      </w:r>
      <w:r w:rsidRPr="007B4792">
        <w:rPr>
          <w:rFonts w:ascii="Times New Roman" w:hAnsi="Times New Roman" w:cs="Times New Roman"/>
          <w:sz w:val="24"/>
          <w:szCs w:val="24"/>
          <w:highlight w:val="yellow"/>
        </w:rPr>
        <w:t>1134/24/1/1/2/2</w:t>
      </w:r>
      <w:r w:rsidRPr="007B4792">
        <w:rPr>
          <w:rFonts w:ascii="Times New Roman" w:hAnsi="Times New Roman" w:cs="Times New Roman"/>
          <w:sz w:val="24"/>
          <w:szCs w:val="24"/>
        </w:rPr>
        <w:t xml:space="preserve">, upisanoj u zk.ul.br. </w:t>
      </w:r>
      <w:r w:rsidRPr="007B4792">
        <w:rPr>
          <w:rFonts w:ascii="Times New Roman" w:hAnsi="Times New Roman" w:cs="Times New Roman"/>
          <w:sz w:val="24"/>
          <w:szCs w:val="24"/>
          <w:highlight w:val="yellow"/>
        </w:rPr>
        <w:t>7914</w:t>
      </w:r>
      <w:r w:rsidRPr="007B4792">
        <w:rPr>
          <w:rFonts w:ascii="Times New Roman" w:hAnsi="Times New Roman" w:cs="Times New Roman"/>
          <w:sz w:val="24"/>
          <w:szCs w:val="24"/>
        </w:rPr>
        <w:t xml:space="preserve"> k.o. </w:t>
      </w:r>
      <w:r w:rsidRPr="007B4792">
        <w:rPr>
          <w:rFonts w:ascii="Times New Roman" w:hAnsi="Times New Roman" w:cs="Times New Roman"/>
          <w:sz w:val="24"/>
          <w:szCs w:val="24"/>
          <w:highlight w:val="yellow"/>
        </w:rPr>
        <w:t>Čakovec</w:t>
      </w:r>
      <w:r w:rsidRPr="007B4792">
        <w:rPr>
          <w:rFonts w:ascii="Times New Roman" w:hAnsi="Times New Roman" w:cs="Times New Roman"/>
          <w:sz w:val="24"/>
          <w:szCs w:val="24"/>
        </w:rPr>
        <w:t>, stečenoga na temelju Ugovora o kupoprodaji od 28. rujna 2017., dužnosnik pojašnjava da je do poremećaja bračnih odnosa došlo već 2016. a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da</w:t>
      </w:r>
      <w:r w:rsidRPr="007B4792">
        <w:rPr>
          <w:rFonts w:ascii="Times New Roman" w:hAnsi="Times New Roman" w:cs="Times New Roman"/>
          <w:sz w:val="24"/>
          <w:szCs w:val="24"/>
        </w:rPr>
        <w:t xml:space="preserve"> od 2017.  više nije u životnoj zajednici i komunikaciji s tadašnjim bračnim drugom te je imao samo posredna saznanja o rješavanju stambenoga pitanja tadašnjega bračnoga druga. Dužnosnik ističe da je brak stvarno prestao 2016.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, </w:t>
      </w:r>
      <w:r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Pr="007B4792">
        <w:rPr>
          <w:rFonts w:ascii="Times New Roman" w:hAnsi="Times New Roman" w:cs="Times New Roman"/>
          <w:sz w:val="24"/>
          <w:szCs w:val="24"/>
        </w:rPr>
        <w:lastRenderedPageBreak/>
        <w:t>a formalno 2018. godine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 te da s </w:t>
      </w:r>
      <w:r w:rsidRPr="007B4792">
        <w:rPr>
          <w:rFonts w:ascii="Times New Roman" w:hAnsi="Times New Roman" w:cs="Times New Roman"/>
          <w:sz w:val="24"/>
          <w:szCs w:val="24"/>
        </w:rPr>
        <w:t>obzirom na gore navedeno, dužnosnik nije upoznat s pojedinostima o nekretnini te je istu smatrao isključivo vlasništvom tadašnjega bračnoga druga.</w:t>
      </w:r>
    </w:p>
    <w:p w14:paraId="4F92991A" w14:textId="77777777" w:rsidR="00767EC7" w:rsidRPr="007B4792" w:rsidRDefault="00767EC7" w:rsidP="00F940E5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2991B" w14:textId="77777777" w:rsidR="00AA26F7" w:rsidRPr="007B4792" w:rsidRDefault="00AA26F7" w:rsidP="00AA26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 xml:space="preserve">Povjerenstvo ukazuje da opravdavanje utvrđenog nesklada odnosno prilaganje odgovarajućih dokaza potrebnih za usklađivanje podataka u podnesenom </w:t>
      </w:r>
      <w:r w:rsidR="0001447E" w:rsidRPr="007B4792">
        <w:rPr>
          <w:rFonts w:ascii="Times New Roman" w:hAnsi="Times New Roman" w:cs="Times New Roman"/>
          <w:sz w:val="24"/>
          <w:szCs w:val="24"/>
        </w:rPr>
        <w:t>i</w:t>
      </w:r>
      <w:r w:rsidRPr="007B4792">
        <w:rPr>
          <w:rFonts w:ascii="Times New Roman" w:hAnsi="Times New Roman" w:cs="Times New Roman"/>
          <w:sz w:val="24"/>
          <w:szCs w:val="24"/>
        </w:rPr>
        <w:t xml:space="preserve">zvješću o imovinskom stanju u smislu članka 26. i 27. ZSSI-a znači da bi dužnosnik trebao dokazati da je njegovo stvarno imovinsko stanje onakvo kakvim ga je prikazao u podnesenom </w:t>
      </w:r>
      <w:r w:rsidR="0001447E" w:rsidRPr="007B4792">
        <w:rPr>
          <w:rFonts w:ascii="Times New Roman" w:hAnsi="Times New Roman" w:cs="Times New Roman"/>
          <w:sz w:val="24"/>
          <w:szCs w:val="24"/>
        </w:rPr>
        <w:t>i</w:t>
      </w:r>
      <w:r w:rsidRPr="007B4792">
        <w:rPr>
          <w:rFonts w:ascii="Times New Roman" w:hAnsi="Times New Roman" w:cs="Times New Roman"/>
          <w:sz w:val="24"/>
          <w:szCs w:val="24"/>
        </w:rPr>
        <w:t xml:space="preserve">zvješću o imovinskom stanju, a da podaci koje je utvrdilo Povjerenstvo odnosno oni koji proizlaze iz pribavljene dokumentacije nadležnih tijela ne prikazuju stvarno stanje. </w:t>
      </w:r>
    </w:p>
    <w:p w14:paraId="4F92991C" w14:textId="77777777" w:rsidR="00AA26F7" w:rsidRPr="007B4792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2991D" w14:textId="77777777" w:rsidR="00AA26F7" w:rsidRPr="007B4792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>Dakle, ispunjenje obveze iz članka 27. ZSSI-a ne znači objasniti da je dužnosnik iste propustio unijeti, a da su podaci pribavljeni od nadležnih tijela točni.</w:t>
      </w:r>
    </w:p>
    <w:p w14:paraId="4F92991E" w14:textId="77777777" w:rsidR="00AA26F7" w:rsidRPr="007B4792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2991F" w14:textId="77777777" w:rsidR="00AA26F7" w:rsidRPr="007B4792" w:rsidRDefault="00AA26F7" w:rsidP="007D0F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 xml:space="preserve">Povjerenstvo ističe da navodi koje je </w:t>
      </w:r>
      <w:r w:rsidR="00D827EA" w:rsidRPr="007B4792">
        <w:rPr>
          <w:rFonts w:ascii="Times New Roman" w:hAnsi="Times New Roman" w:cs="Times New Roman"/>
          <w:sz w:val="24"/>
          <w:szCs w:val="24"/>
        </w:rPr>
        <w:t>dužnosnik iznio</w:t>
      </w:r>
      <w:r w:rsidRPr="007B4792">
        <w:rPr>
          <w:rFonts w:ascii="Times New Roman" w:hAnsi="Times New Roman" w:cs="Times New Roman"/>
          <w:sz w:val="24"/>
          <w:szCs w:val="24"/>
        </w:rPr>
        <w:t xml:space="preserve"> u svojem očitovanju</w:t>
      </w:r>
      <w:r w:rsidR="00F940E5" w:rsidRPr="007B4792">
        <w:rPr>
          <w:rFonts w:ascii="Times New Roman" w:hAnsi="Times New Roman" w:cs="Times New Roman"/>
          <w:sz w:val="24"/>
          <w:szCs w:val="24"/>
        </w:rPr>
        <w:t xml:space="preserve">, a koji se odnose na neprijavljivanje prava vlasništva na </w:t>
      </w:r>
      <w:r w:rsidR="000C252A" w:rsidRPr="007B4792">
        <w:rPr>
          <w:rFonts w:ascii="Times New Roman" w:hAnsi="Times New Roman" w:cs="Times New Roman"/>
          <w:sz w:val="24"/>
          <w:szCs w:val="24"/>
        </w:rPr>
        <w:t xml:space="preserve">nekretnini k.č.br. </w:t>
      </w:r>
      <w:r w:rsidR="000C252A" w:rsidRPr="007B4792">
        <w:rPr>
          <w:rFonts w:ascii="Times New Roman" w:hAnsi="Times New Roman" w:cs="Times New Roman"/>
          <w:sz w:val="24"/>
          <w:szCs w:val="24"/>
          <w:highlight w:val="yellow"/>
        </w:rPr>
        <w:t>1134/24/1/1/2/2</w:t>
      </w:r>
      <w:r w:rsidR="000C252A" w:rsidRPr="007B4792">
        <w:rPr>
          <w:rFonts w:ascii="Times New Roman" w:hAnsi="Times New Roman" w:cs="Times New Roman"/>
          <w:sz w:val="24"/>
          <w:szCs w:val="24"/>
        </w:rPr>
        <w:t xml:space="preserve"> upisanoj u zk.ul.br. </w:t>
      </w:r>
      <w:r w:rsidR="000C252A" w:rsidRPr="007B4792">
        <w:rPr>
          <w:rFonts w:ascii="Times New Roman" w:hAnsi="Times New Roman" w:cs="Times New Roman"/>
          <w:sz w:val="24"/>
          <w:szCs w:val="24"/>
          <w:highlight w:val="yellow"/>
        </w:rPr>
        <w:t>7667</w:t>
      </w:r>
      <w:r w:rsidR="000C252A" w:rsidRPr="007B4792">
        <w:rPr>
          <w:rFonts w:ascii="Times New Roman" w:hAnsi="Times New Roman" w:cs="Times New Roman"/>
          <w:sz w:val="24"/>
          <w:szCs w:val="24"/>
        </w:rPr>
        <w:t xml:space="preserve"> k.o. </w:t>
      </w:r>
      <w:r w:rsidR="000C252A" w:rsidRPr="007B4792">
        <w:rPr>
          <w:rFonts w:ascii="Times New Roman" w:hAnsi="Times New Roman" w:cs="Times New Roman"/>
          <w:sz w:val="24"/>
          <w:szCs w:val="24"/>
          <w:highlight w:val="yellow"/>
        </w:rPr>
        <w:t>Čakovec</w:t>
      </w:r>
      <w:r w:rsidR="000C252A" w:rsidRPr="007B4792">
        <w:rPr>
          <w:rFonts w:ascii="Times New Roman" w:hAnsi="Times New Roman" w:cs="Times New Roman"/>
          <w:sz w:val="24"/>
          <w:szCs w:val="24"/>
        </w:rPr>
        <w:t>, i to dva garažna parkirna mjesta i spremišta, odnosno neprijavljivanja suvlasničkog dijela 6, garažnog parkirnog mjesta, ukupne neto površine 20,80 m2, 78/10000 etažno vlasništvo (E-4), suvlasničkog dijela 3, garažnog parkirnog mjesta, ukupne neto površine 15,40 m2, 58/10000 etažno vlasništvo (E-l), te suvlasničkog dijela 33, spremišta, neto površine 1,00 m2, 4/10000 etažno vlasništvo (E-31)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, na neprijavljivanje 1/2 suvlasničkog dijela tadašnjega bračnoga druga, na nekretnini k.č.br. </w:t>
      </w:r>
      <w:r w:rsidR="007D0FF5" w:rsidRPr="007B4792">
        <w:rPr>
          <w:rFonts w:ascii="Times New Roman" w:hAnsi="Times New Roman" w:cs="Times New Roman"/>
          <w:sz w:val="24"/>
          <w:szCs w:val="24"/>
          <w:highlight w:val="yellow"/>
        </w:rPr>
        <w:t>5049/585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 upisanoj u zk.ul.br. </w:t>
      </w:r>
      <w:r w:rsidR="007D0FF5" w:rsidRPr="007B4792">
        <w:rPr>
          <w:rFonts w:ascii="Times New Roman" w:hAnsi="Times New Roman" w:cs="Times New Roman"/>
          <w:sz w:val="24"/>
          <w:szCs w:val="24"/>
          <w:highlight w:val="yellow"/>
        </w:rPr>
        <w:t>7686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 k.o. </w:t>
      </w:r>
      <w:r w:rsidR="007D0FF5" w:rsidRPr="007B4792">
        <w:rPr>
          <w:rFonts w:ascii="Times New Roman" w:hAnsi="Times New Roman" w:cs="Times New Roman"/>
          <w:sz w:val="24"/>
          <w:szCs w:val="24"/>
          <w:highlight w:val="yellow"/>
        </w:rPr>
        <w:t>Goričan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, u naravi oranica - gradilište, površine 300,00 čhv te neprijavljivanje prava vlasništva tadašnjega bračnoga druga na nekretnini k.č.br. </w:t>
      </w:r>
      <w:r w:rsidR="007D0FF5" w:rsidRPr="007B4792">
        <w:rPr>
          <w:rFonts w:ascii="Times New Roman" w:hAnsi="Times New Roman" w:cs="Times New Roman"/>
          <w:sz w:val="24"/>
          <w:szCs w:val="24"/>
          <w:highlight w:val="yellow"/>
        </w:rPr>
        <w:t>1134/24/1/1/2/2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, upisanoj u zk.ul.br. </w:t>
      </w:r>
      <w:r w:rsidR="007D0FF5" w:rsidRPr="007B4792">
        <w:rPr>
          <w:rFonts w:ascii="Times New Roman" w:hAnsi="Times New Roman" w:cs="Times New Roman"/>
          <w:sz w:val="24"/>
          <w:szCs w:val="24"/>
          <w:highlight w:val="yellow"/>
        </w:rPr>
        <w:t>7914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 k.o. </w:t>
      </w:r>
      <w:r w:rsidR="007D0FF5" w:rsidRPr="007B4792">
        <w:rPr>
          <w:rFonts w:ascii="Times New Roman" w:hAnsi="Times New Roman" w:cs="Times New Roman"/>
          <w:sz w:val="24"/>
          <w:szCs w:val="24"/>
          <w:highlight w:val="yellow"/>
        </w:rPr>
        <w:t>Čakovec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, i to suvlasničkog dijela 130, stana </w:t>
      </w:r>
      <w:r w:rsidR="007D0FF5" w:rsidRPr="007B4792">
        <w:rPr>
          <w:rFonts w:ascii="Times New Roman" w:hAnsi="Times New Roman" w:cs="Times New Roman"/>
          <w:sz w:val="24"/>
          <w:szCs w:val="24"/>
          <w:highlight w:val="yellow"/>
        </w:rPr>
        <w:t>u Čakovcu, Jurice Muraia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, ukupne neto površine 41,70 m2 kojemu pripada vanjsko parkirno mjesto površine 12,00 m2, 89/10000 etažno vlasništvo (E-130), te suvlasničkog dijela 76, spremišta u podrumu, </w:t>
      </w:r>
      <w:r w:rsidR="007D0FF5" w:rsidRPr="007B4792">
        <w:rPr>
          <w:rFonts w:ascii="Times New Roman" w:hAnsi="Times New Roman" w:cs="Times New Roman"/>
          <w:sz w:val="24"/>
          <w:szCs w:val="24"/>
          <w:highlight w:val="yellow"/>
        </w:rPr>
        <w:t>Čakovec, Jurice Muraia,</w:t>
      </w:r>
      <w:r w:rsidR="007D0FF5" w:rsidRPr="007B4792">
        <w:rPr>
          <w:rFonts w:ascii="Times New Roman" w:hAnsi="Times New Roman" w:cs="Times New Roman"/>
          <w:sz w:val="24"/>
          <w:szCs w:val="24"/>
        </w:rPr>
        <w:t xml:space="preserve"> ukupne neto površine 2,20 m2,5/10000 etažno vlasništvo (E-76)., </w:t>
      </w:r>
      <w:r w:rsidRPr="007B4792">
        <w:rPr>
          <w:rFonts w:ascii="Times New Roman" w:hAnsi="Times New Roman" w:cs="Times New Roman"/>
          <w:sz w:val="24"/>
          <w:szCs w:val="24"/>
        </w:rPr>
        <w:t>ne opravdavaju utvrđeni nesklad u smislu odredaba članka 26. i 27. ZSSI-a.</w:t>
      </w:r>
    </w:p>
    <w:p w14:paraId="4F929920" w14:textId="77777777" w:rsidR="007D0FF5" w:rsidRPr="007B4792" w:rsidRDefault="007D0FF5" w:rsidP="007D0F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29921" w14:textId="77777777" w:rsidR="007D0FF5" w:rsidRPr="007B4792" w:rsidRDefault="007D0FF5" w:rsidP="007D0F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 xml:space="preserve">U odnosu na odnosu na nerazmjer iznosa približne tržišne vrijednosti nekretnine, koji proizlazi iz razlike prijavljene približne tržišne vrijednosti nekretnine i vrijednosti nekretnine iz Ugovora o kupoprodaji odnosno podataka Ministarstva financija, Porezne uprave, a u skladu s podatcima iz priloženih dokaza, </w:t>
      </w:r>
      <w:r w:rsidR="005247EB" w:rsidRPr="007B4792">
        <w:rPr>
          <w:rFonts w:ascii="Times New Roman" w:hAnsi="Times New Roman" w:cs="Times New Roman"/>
          <w:sz w:val="24"/>
          <w:szCs w:val="24"/>
        </w:rPr>
        <w:t xml:space="preserve"> Povjerenstvo je utvrdilo da je </w:t>
      </w:r>
      <w:r w:rsidRPr="007B4792">
        <w:rPr>
          <w:rFonts w:ascii="Times New Roman" w:hAnsi="Times New Roman" w:cs="Times New Roman"/>
          <w:sz w:val="24"/>
          <w:szCs w:val="24"/>
        </w:rPr>
        <w:t>u informacijskom sustavu Ministarstva financija, Porezne uprave, naveden podatak o kupoprodajnoj cijeni bez PDV-a, dok je dužnosnik u izvješćima o imovinskom stanju naveo iznos kupoprodajne cijene s PDV-om. Slijedom navedenoga, utvrđeno je da nije bilo nerazmjera u odnosu na prijavljeni podatak o približnoj tržišnoj vrijednosti nekretnine.</w:t>
      </w:r>
    </w:p>
    <w:p w14:paraId="4F929922" w14:textId="77777777" w:rsidR="00AA26F7" w:rsidRPr="007B4792" w:rsidRDefault="00AA26F7" w:rsidP="00AA26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29923" w14:textId="77777777" w:rsidR="00AA26F7" w:rsidRPr="007B4792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>Stoga je Povjerenstvo donijelo odluku kao u točki I. izreke.</w:t>
      </w:r>
    </w:p>
    <w:p w14:paraId="4F929924" w14:textId="77777777" w:rsidR="00AA26F7" w:rsidRPr="007B4792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29925" w14:textId="77777777" w:rsidR="00AA26F7" w:rsidRPr="007B4792" w:rsidRDefault="00AA26F7" w:rsidP="00AA26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 xml:space="preserve">Sukladno odredbi članka 39. stavka 3. ZSSI-a, poziva se </w:t>
      </w:r>
      <w:r w:rsidR="00D827EA" w:rsidRPr="007B479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247EB" w:rsidRPr="007B4792">
        <w:rPr>
          <w:rFonts w:ascii="Times New Roman" w:hAnsi="Times New Roman" w:cs="Times New Roman"/>
          <w:sz w:val="24"/>
          <w:szCs w:val="24"/>
        </w:rPr>
        <w:t>Mario Moharić</w:t>
      </w:r>
      <w:r w:rsidRPr="007B4792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obrazloženja, kao u točki II. izreke.</w:t>
      </w:r>
    </w:p>
    <w:p w14:paraId="4F929926" w14:textId="77777777" w:rsidR="00D144D5" w:rsidRPr="007B4792" w:rsidRDefault="00D144D5" w:rsidP="00D144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29928" w14:textId="77777777" w:rsidR="00D827EA" w:rsidRPr="007B4792" w:rsidRDefault="005061A7" w:rsidP="006D52B8">
      <w:pPr>
        <w:pStyle w:val="Default"/>
        <w:spacing w:line="276" w:lineRule="auto"/>
        <w:ind w:left="4956"/>
        <w:rPr>
          <w:bCs/>
          <w:color w:val="auto"/>
        </w:rPr>
      </w:pPr>
      <w:r w:rsidRPr="007B4792">
        <w:rPr>
          <w:bCs/>
          <w:color w:val="auto"/>
        </w:rPr>
        <w:t xml:space="preserve">PREDSJEDNICA POVJERENSTVA  </w:t>
      </w:r>
    </w:p>
    <w:p w14:paraId="4F929929" w14:textId="77777777" w:rsidR="005061A7" w:rsidRPr="007B4792" w:rsidRDefault="005061A7" w:rsidP="006D52B8">
      <w:pPr>
        <w:pStyle w:val="Default"/>
        <w:spacing w:line="276" w:lineRule="auto"/>
        <w:ind w:left="4956"/>
        <w:rPr>
          <w:bCs/>
          <w:color w:val="auto"/>
        </w:rPr>
      </w:pPr>
      <w:r w:rsidRPr="007B4792">
        <w:rPr>
          <w:bCs/>
          <w:color w:val="auto"/>
        </w:rPr>
        <w:t xml:space="preserve">        </w:t>
      </w:r>
    </w:p>
    <w:p w14:paraId="4F92992A" w14:textId="77777777" w:rsidR="005061A7" w:rsidRPr="007B4792" w:rsidRDefault="005061A7" w:rsidP="006D52B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7EA" w:rsidRPr="007B4792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Pr="007B4792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F92992B" w14:textId="77777777" w:rsidR="005061A7" w:rsidRPr="007B4792" w:rsidRDefault="005061A7" w:rsidP="005061A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F92992C" w14:textId="77777777" w:rsidR="005061A7" w:rsidRPr="007B4792" w:rsidRDefault="005061A7" w:rsidP="00506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2992D" w14:textId="77777777" w:rsidR="005061A7" w:rsidRPr="007B4792" w:rsidRDefault="005061A7" w:rsidP="00506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92">
        <w:rPr>
          <w:rFonts w:ascii="Times New Roman" w:hAnsi="Times New Roman" w:cs="Times New Roman"/>
          <w:b/>
          <w:sz w:val="24"/>
          <w:szCs w:val="24"/>
        </w:rPr>
        <w:t>Dostaviti:</w:t>
      </w:r>
      <w:bookmarkStart w:id="1" w:name="_GoBack"/>
      <w:bookmarkEnd w:id="1"/>
    </w:p>
    <w:p w14:paraId="4F92992E" w14:textId="77777777" w:rsidR="005061A7" w:rsidRPr="007B4792" w:rsidRDefault="00D827EA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247EB" w:rsidRPr="007B4792">
        <w:rPr>
          <w:rFonts w:ascii="Times New Roman" w:hAnsi="Times New Roman" w:cs="Times New Roman"/>
          <w:sz w:val="24"/>
          <w:szCs w:val="24"/>
        </w:rPr>
        <w:t>Mario Moharić</w:t>
      </w:r>
      <w:r w:rsidR="005061A7" w:rsidRPr="007B4792">
        <w:rPr>
          <w:rFonts w:ascii="Times New Roman" w:hAnsi="Times New Roman" w:cs="Times New Roman"/>
          <w:sz w:val="24"/>
          <w:szCs w:val="24"/>
        </w:rPr>
        <w:t xml:space="preserve">, </w:t>
      </w:r>
      <w:r w:rsidR="0001447E" w:rsidRPr="007B4792">
        <w:rPr>
          <w:rFonts w:ascii="Times New Roman" w:hAnsi="Times New Roman" w:cs="Times New Roman"/>
          <w:sz w:val="24"/>
          <w:szCs w:val="24"/>
        </w:rPr>
        <w:t>osobnom</w:t>
      </w:r>
      <w:r w:rsidR="005061A7" w:rsidRPr="007B4792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4F92992F" w14:textId="77777777" w:rsidR="005061A7" w:rsidRPr="007B4792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F929930" w14:textId="77777777" w:rsidR="005061A7" w:rsidRPr="007B4792" w:rsidRDefault="005061A7" w:rsidP="005061A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792">
        <w:rPr>
          <w:rFonts w:ascii="Times New Roman" w:hAnsi="Times New Roman" w:cs="Times New Roman"/>
          <w:sz w:val="24"/>
          <w:szCs w:val="24"/>
        </w:rPr>
        <w:t>Pismohrana</w:t>
      </w:r>
    </w:p>
    <w:p w14:paraId="4F929931" w14:textId="77777777" w:rsidR="005061A7" w:rsidRPr="007B4792" w:rsidRDefault="005061A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061A7" w:rsidRPr="007B479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29934" w14:textId="77777777" w:rsidR="00813FE8" w:rsidRDefault="00813FE8" w:rsidP="005B5818">
      <w:pPr>
        <w:spacing w:after="0" w:line="240" w:lineRule="auto"/>
      </w:pPr>
      <w:r>
        <w:separator/>
      </w:r>
    </w:p>
  </w:endnote>
  <w:endnote w:type="continuationSeparator" w:id="0">
    <w:p w14:paraId="4F929935" w14:textId="77777777" w:rsidR="00813FE8" w:rsidRDefault="00813FE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993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F929943" wp14:editId="4F92994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1AD3B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F92993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F92993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994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F92994B" wp14:editId="4F92994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5DAA8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F92994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9932" w14:textId="77777777" w:rsidR="00813FE8" w:rsidRDefault="00813FE8" w:rsidP="005B5818">
      <w:pPr>
        <w:spacing w:after="0" w:line="240" w:lineRule="auto"/>
      </w:pPr>
      <w:r>
        <w:separator/>
      </w:r>
    </w:p>
  </w:footnote>
  <w:footnote w:type="continuationSeparator" w:id="0">
    <w:p w14:paraId="4F929933" w14:textId="77777777" w:rsidR="00813FE8" w:rsidRDefault="00813FE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F929936" w14:textId="6BE082C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7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F92993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993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29945" wp14:editId="4F92994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2994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F92994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F92994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F929947" wp14:editId="4F929948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F929949" wp14:editId="4F92994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F92993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F92993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F92993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F92993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F92994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DC"/>
    <w:multiLevelType w:val="hybridMultilevel"/>
    <w:tmpl w:val="EB326E5E"/>
    <w:lvl w:ilvl="0" w:tplc="27F678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54B2"/>
    <w:multiLevelType w:val="multilevel"/>
    <w:tmpl w:val="065431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17902"/>
    <w:multiLevelType w:val="hybridMultilevel"/>
    <w:tmpl w:val="FB6616D2"/>
    <w:lvl w:ilvl="0" w:tplc="D2C2E92C">
      <w:start w:val="1"/>
      <w:numFmt w:val="upperRoman"/>
      <w:lvlText w:val="%1."/>
      <w:lvlJc w:val="left"/>
      <w:pPr>
        <w:ind w:left="206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20" w:hanging="360"/>
      </w:pPr>
    </w:lvl>
    <w:lvl w:ilvl="2" w:tplc="041A001B" w:tentative="1">
      <w:start w:val="1"/>
      <w:numFmt w:val="lowerRoman"/>
      <w:lvlText w:val="%3."/>
      <w:lvlJc w:val="right"/>
      <w:pPr>
        <w:ind w:left="3140" w:hanging="180"/>
      </w:pPr>
    </w:lvl>
    <w:lvl w:ilvl="3" w:tplc="041A000F" w:tentative="1">
      <w:start w:val="1"/>
      <w:numFmt w:val="decimal"/>
      <w:lvlText w:val="%4."/>
      <w:lvlJc w:val="left"/>
      <w:pPr>
        <w:ind w:left="3860" w:hanging="360"/>
      </w:pPr>
    </w:lvl>
    <w:lvl w:ilvl="4" w:tplc="041A0019" w:tentative="1">
      <w:start w:val="1"/>
      <w:numFmt w:val="lowerLetter"/>
      <w:lvlText w:val="%5."/>
      <w:lvlJc w:val="left"/>
      <w:pPr>
        <w:ind w:left="4580" w:hanging="360"/>
      </w:pPr>
    </w:lvl>
    <w:lvl w:ilvl="5" w:tplc="041A001B" w:tentative="1">
      <w:start w:val="1"/>
      <w:numFmt w:val="lowerRoman"/>
      <w:lvlText w:val="%6."/>
      <w:lvlJc w:val="right"/>
      <w:pPr>
        <w:ind w:left="5300" w:hanging="180"/>
      </w:pPr>
    </w:lvl>
    <w:lvl w:ilvl="6" w:tplc="041A000F" w:tentative="1">
      <w:start w:val="1"/>
      <w:numFmt w:val="decimal"/>
      <w:lvlText w:val="%7."/>
      <w:lvlJc w:val="left"/>
      <w:pPr>
        <w:ind w:left="6020" w:hanging="360"/>
      </w:pPr>
    </w:lvl>
    <w:lvl w:ilvl="7" w:tplc="041A0019" w:tentative="1">
      <w:start w:val="1"/>
      <w:numFmt w:val="lowerLetter"/>
      <w:lvlText w:val="%8."/>
      <w:lvlJc w:val="left"/>
      <w:pPr>
        <w:ind w:left="6740" w:hanging="360"/>
      </w:pPr>
    </w:lvl>
    <w:lvl w:ilvl="8" w:tplc="041A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447E"/>
    <w:rsid w:val="00022076"/>
    <w:rsid w:val="00067EC1"/>
    <w:rsid w:val="000A723C"/>
    <w:rsid w:val="000B2775"/>
    <w:rsid w:val="000C252A"/>
    <w:rsid w:val="000C2F39"/>
    <w:rsid w:val="000E75E4"/>
    <w:rsid w:val="00101F03"/>
    <w:rsid w:val="00112E23"/>
    <w:rsid w:val="0012224D"/>
    <w:rsid w:val="00144F3B"/>
    <w:rsid w:val="00190B2B"/>
    <w:rsid w:val="001F5D6A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80D9F"/>
    <w:rsid w:val="00381CB4"/>
    <w:rsid w:val="003C019C"/>
    <w:rsid w:val="003C2DEB"/>
    <w:rsid w:val="003C4B46"/>
    <w:rsid w:val="00406E92"/>
    <w:rsid w:val="00411522"/>
    <w:rsid w:val="00423372"/>
    <w:rsid w:val="00486966"/>
    <w:rsid w:val="004A5B81"/>
    <w:rsid w:val="004B12AF"/>
    <w:rsid w:val="004B64E3"/>
    <w:rsid w:val="004E3D55"/>
    <w:rsid w:val="005061A7"/>
    <w:rsid w:val="00507FF0"/>
    <w:rsid w:val="00512887"/>
    <w:rsid w:val="005147AC"/>
    <w:rsid w:val="005247EB"/>
    <w:rsid w:val="00554FCA"/>
    <w:rsid w:val="00584C2A"/>
    <w:rsid w:val="005B5818"/>
    <w:rsid w:val="005C10B3"/>
    <w:rsid w:val="0061047C"/>
    <w:rsid w:val="006178F8"/>
    <w:rsid w:val="00637436"/>
    <w:rsid w:val="00640331"/>
    <w:rsid w:val="006404B7"/>
    <w:rsid w:val="00647B1E"/>
    <w:rsid w:val="00693FD7"/>
    <w:rsid w:val="006D52B8"/>
    <w:rsid w:val="006E4FD8"/>
    <w:rsid w:val="0071684E"/>
    <w:rsid w:val="007374E7"/>
    <w:rsid w:val="00747047"/>
    <w:rsid w:val="00767EC7"/>
    <w:rsid w:val="00793EC7"/>
    <w:rsid w:val="007B4792"/>
    <w:rsid w:val="007C01F1"/>
    <w:rsid w:val="007D0FF5"/>
    <w:rsid w:val="00800353"/>
    <w:rsid w:val="00813FE8"/>
    <w:rsid w:val="00824B78"/>
    <w:rsid w:val="00836833"/>
    <w:rsid w:val="008817AE"/>
    <w:rsid w:val="008945F7"/>
    <w:rsid w:val="008E4642"/>
    <w:rsid w:val="008F7FEA"/>
    <w:rsid w:val="009015E1"/>
    <w:rsid w:val="009062CF"/>
    <w:rsid w:val="00913B0E"/>
    <w:rsid w:val="009169FB"/>
    <w:rsid w:val="00945142"/>
    <w:rsid w:val="0094666D"/>
    <w:rsid w:val="00960C15"/>
    <w:rsid w:val="00965145"/>
    <w:rsid w:val="00975B16"/>
    <w:rsid w:val="00982217"/>
    <w:rsid w:val="009A58F3"/>
    <w:rsid w:val="009B0DB7"/>
    <w:rsid w:val="009E7D1F"/>
    <w:rsid w:val="00A309CA"/>
    <w:rsid w:val="00A41D57"/>
    <w:rsid w:val="00A96533"/>
    <w:rsid w:val="00AA26F7"/>
    <w:rsid w:val="00AA3E69"/>
    <w:rsid w:val="00AA3F5D"/>
    <w:rsid w:val="00AB2A12"/>
    <w:rsid w:val="00AE4562"/>
    <w:rsid w:val="00AF442D"/>
    <w:rsid w:val="00B13E2C"/>
    <w:rsid w:val="00B233E4"/>
    <w:rsid w:val="00B4496C"/>
    <w:rsid w:val="00B83F61"/>
    <w:rsid w:val="00BF5F4E"/>
    <w:rsid w:val="00C24596"/>
    <w:rsid w:val="00C26394"/>
    <w:rsid w:val="00C5776F"/>
    <w:rsid w:val="00CA28B6"/>
    <w:rsid w:val="00CA602D"/>
    <w:rsid w:val="00CF0867"/>
    <w:rsid w:val="00D02DD3"/>
    <w:rsid w:val="00D05F0C"/>
    <w:rsid w:val="00D11BA5"/>
    <w:rsid w:val="00D1289E"/>
    <w:rsid w:val="00D144D5"/>
    <w:rsid w:val="00D152CE"/>
    <w:rsid w:val="00D5515F"/>
    <w:rsid w:val="00D57A2E"/>
    <w:rsid w:val="00D66549"/>
    <w:rsid w:val="00D77342"/>
    <w:rsid w:val="00D777D6"/>
    <w:rsid w:val="00D827EA"/>
    <w:rsid w:val="00DF5A0F"/>
    <w:rsid w:val="00E15A45"/>
    <w:rsid w:val="00E3580A"/>
    <w:rsid w:val="00E46AFE"/>
    <w:rsid w:val="00E60B96"/>
    <w:rsid w:val="00EC082E"/>
    <w:rsid w:val="00EC744A"/>
    <w:rsid w:val="00F001D5"/>
    <w:rsid w:val="00F00BAA"/>
    <w:rsid w:val="00F13740"/>
    <w:rsid w:val="00F334C6"/>
    <w:rsid w:val="00F73A99"/>
    <w:rsid w:val="00F81F5A"/>
    <w:rsid w:val="00F85303"/>
    <w:rsid w:val="00F9065D"/>
    <w:rsid w:val="00F940E5"/>
    <w:rsid w:val="00FA0034"/>
    <w:rsid w:val="00FF4EC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9298C1"/>
  <w15:docId w15:val="{7FD01B4F-8C62-43F8-B7AD-6433D7AB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7C01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01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01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01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01F1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nhideWhenUsed/>
    <w:qFormat/>
    <w:rsid w:val="00D152CE"/>
    <w:pPr>
      <w:widowControl w:val="0"/>
      <w:shd w:val="clear" w:color="auto" w:fill="FFFFFF"/>
      <w:spacing w:after="300" w:line="300" w:lineRule="auto"/>
      <w:ind w:firstLine="20"/>
    </w:pPr>
    <w:rPr>
      <w:rFonts w:ascii="Times New Roman" w:eastAsia="Times New Roman" w:hAnsi="Times New Roman" w:cs="Times New Roman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rsid w:val="00D152CE"/>
    <w:rPr>
      <w:rFonts w:ascii="Times New Roman" w:eastAsia="Times New Roman" w:hAnsi="Times New Roman" w:cs="Times New Roman"/>
      <w:shd w:val="clear" w:color="auto" w:fill="FFFFFF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3579</Duznosnici_Value>
    <BrojPredmeta xmlns="8638ef6a-48a0-457c-b738-9f65e71a9a26">P-13/23</BrojPredmeta>
    <Duznosnici xmlns="8638ef6a-48a0-457c-b738-9f65e71a9a26">Mario Moharić,Općinski načelnik,Općina Goričan</Duznosnici>
    <VrstaDokumenta xmlns="8638ef6a-48a0-457c-b738-9f65e71a9a26">2</VrstaDokumenta>
    <KljucneRijeci xmlns="8638ef6a-48a0-457c-b738-9f65e71a9a26">
      <Value>59</Value>
    </KljucneRijeci>
    <BrojAkta xmlns="8638ef6a-48a0-457c-b738-9f65e71a9a26">711-I-875-P-13/23-02-19</BrojAkta>
    <Sync xmlns="8638ef6a-48a0-457c-b738-9f65e71a9a26">0</Sync>
    <Sjednica xmlns="8638ef6a-48a0-457c-b738-9f65e71a9a26">331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9550-7E8F-47D3-AAD4-E0B6B5FE5661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6463AA-25B5-40D5-8591-3E3237647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C2C39-15C0-45F4-93F9-750EDD8CCF03}"/>
</file>

<file path=customXml/itemProps4.xml><?xml version="1.0" encoding="utf-8"?>
<ds:datastoreItem xmlns:ds="http://schemas.openxmlformats.org/officeDocument/2006/customXml" ds:itemID="{DA7F5BEF-8E93-460A-8BD6-4897A5B5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3824</Words>
  <Characters>21797</Characters>
  <Application>Microsoft Office Word</Application>
  <DocSecurity>0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Daniel Zabčić</cp:lastModifiedBy>
  <cp:revision>7</cp:revision>
  <cp:lastPrinted>2023-05-10T15:23:00Z</cp:lastPrinted>
  <dcterms:created xsi:type="dcterms:W3CDTF">2023-04-26T08:31:00Z</dcterms:created>
  <dcterms:modified xsi:type="dcterms:W3CDTF">2023-05-10T15:23:00Z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