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8C75" w14:textId="393BF00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629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203</w:t>
      </w:r>
      <w:r w:rsidR="0008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C14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</w:t>
      </w:r>
      <w:r w:rsidR="0008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</w:t>
      </w:r>
      <w:r w:rsidR="00C14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</w:t>
      </w:r>
      <w:r w:rsidR="00E629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3B43502D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84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4DE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44D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144D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67A8F0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8F32D79" w14:textId="11ACF010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E60A1F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kao predsjednice Povjerenstva te Davorina Ivanjeka, Tatijane Vučetić</w:t>
      </w:r>
      <w:r w:rsidR="00C144DE">
        <w:rPr>
          <w:rFonts w:ascii="Times New Roman" w:eastAsia="Calibri" w:hAnsi="Times New Roman" w:cs="Times New Roman"/>
          <w:sz w:val="24"/>
          <w:szCs w:val="24"/>
        </w:rPr>
        <w:t>,</w:t>
      </w:r>
      <w:r w:rsidR="00A80CA7">
        <w:rPr>
          <w:rFonts w:ascii="Times New Roman" w:eastAsia="Calibri" w:hAnsi="Times New Roman" w:cs="Times New Roman"/>
          <w:sz w:val="24"/>
          <w:szCs w:val="24"/>
        </w:rPr>
        <w:t xml:space="preserve"> Tončice Božić </w:t>
      </w:r>
      <w:r w:rsidR="00C144DE">
        <w:rPr>
          <w:rFonts w:ascii="Times New Roman" w:eastAsia="Calibri" w:hAnsi="Times New Roman" w:cs="Times New Roman"/>
          <w:sz w:val="24"/>
          <w:szCs w:val="24"/>
        </w:rPr>
        <w:t>i Aleksandre Jozić-Ileković</w:t>
      </w:r>
      <w:r w:rsidR="00E60A1F">
        <w:rPr>
          <w:rFonts w:ascii="Times New Roman" w:eastAsia="Calibri" w:hAnsi="Times New Roman" w:cs="Times New Roman"/>
          <w:sz w:val="24"/>
          <w:szCs w:val="24"/>
        </w:rPr>
        <w:t>,</w:t>
      </w:r>
      <w:r w:rsidR="00C1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</w:t>
      </w:r>
      <w:r w:rsidR="00084EFC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84EFC">
        <w:rPr>
          <w:rFonts w:ascii="Times New Roman" w:eastAsia="Calibri" w:hAnsi="Times New Roman" w:cs="Times New Roman"/>
          <w:sz w:val="24"/>
          <w:szCs w:val="24"/>
        </w:rPr>
        <w:t>.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26/11., 12/12., 126/12., 48/13.,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CA7" w:rsidRPr="00A80CA7">
        <w:rPr>
          <w:rFonts w:ascii="Times New Roman" w:eastAsia="Calibri" w:hAnsi="Times New Roman" w:cs="Times New Roman"/>
          <w:b/>
          <w:sz w:val="24"/>
          <w:szCs w:val="24"/>
        </w:rPr>
        <w:t xml:space="preserve">povodom </w:t>
      </w:r>
      <w:r w:rsidR="00C144DE">
        <w:rPr>
          <w:rFonts w:ascii="Times New Roman" w:eastAsia="Calibri" w:hAnsi="Times New Roman" w:cs="Times New Roman"/>
          <w:b/>
          <w:sz w:val="24"/>
          <w:szCs w:val="24"/>
        </w:rPr>
        <w:t>neanonimne prijave</w:t>
      </w:r>
      <w:r w:rsidR="00A80CA7" w:rsidRPr="00A80CA7">
        <w:rPr>
          <w:rFonts w:ascii="Times New Roman" w:eastAsia="Calibri" w:hAnsi="Times New Roman" w:cs="Times New Roman"/>
          <w:b/>
          <w:sz w:val="24"/>
          <w:szCs w:val="24"/>
        </w:rPr>
        <w:t xml:space="preserve"> mogućeg sukoba interesa</w:t>
      </w:r>
      <w:r w:rsidR="00A80CA7" w:rsidRPr="00A80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084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4DE">
        <w:rPr>
          <w:rFonts w:ascii="Times New Roman" w:eastAsia="Calibri" w:hAnsi="Times New Roman" w:cs="Times New Roman"/>
          <w:b/>
          <w:sz w:val="24"/>
          <w:szCs w:val="24"/>
        </w:rPr>
        <w:t xml:space="preserve">Andreja Plenkovića, predsjednika Vlade Republike Hrvatske, i </w:t>
      </w:r>
      <w:r w:rsidR="00D1463C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C144DE">
        <w:rPr>
          <w:rFonts w:ascii="Times New Roman" w:eastAsia="Calibri" w:hAnsi="Times New Roman" w:cs="Times New Roman"/>
          <w:b/>
          <w:sz w:val="24"/>
          <w:szCs w:val="24"/>
        </w:rPr>
        <w:t>Gordana Jandrokovića, predsjednika Hrvatskoga sabora</w:t>
      </w:r>
      <w:r w:rsidR="00C144DE" w:rsidRPr="00E629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144DE">
        <w:rPr>
          <w:rFonts w:ascii="Times New Roman" w:eastAsia="Calibri" w:hAnsi="Times New Roman" w:cs="Times New Roman"/>
          <w:sz w:val="24"/>
          <w:szCs w:val="24"/>
        </w:rPr>
        <w:t>200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144DE">
        <w:rPr>
          <w:rFonts w:ascii="Times New Roman" w:eastAsia="Calibri" w:hAnsi="Times New Roman" w:cs="Times New Roman"/>
          <w:sz w:val="24"/>
          <w:szCs w:val="24"/>
        </w:rPr>
        <w:t>17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44DE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44DE">
        <w:rPr>
          <w:rFonts w:ascii="Times New Roman" w:eastAsia="Calibri" w:hAnsi="Times New Roman" w:cs="Times New Roman"/>
          <w:sz w:val="24"/>
          <w:szCs w:val="24"/>
        </w:rPr>
        <w:t>3</w:t>
      </w:r>
      <w:r w:rsidRPr="00D2106B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4242690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9E85794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1748695" w14:textId="77777777" w:rsidR="00D2106B" w:rsidRPr="00C13426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BD658" w14:textId="784A5045" w:rsidR="00CC2BF5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26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dužnosnika</w:t>
      </w:r>
      <w:r w:rsidR="00E25778" w:rsidRPr="00C1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4DE" w:rsidRPr="00C144DE">
        <w:rPr>
          <w:rFonts w:ascii="Times New Roman" w:hAnsi="Times New Roman" w:cs="Times New Roman"/>
          <w:b/>
          <w:bCs/>
          <w:sz w:val="24"/>
          <w:szCs w:val="24"/>
        </w:rPr>
        <w:t xml:space="preserve">Andreja Plenkovića, predsjednika Vlade Republike Hrvatske, i </w:t>
      </w:r>
      <w:r w:rsidR="00D1463C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C144DE" w:rsidRPr="00C144DE">
        <w:rPr>
          <w:rFonts w:ascii="Times New Roman" w:hAnsi="Times New Roman" w:cs="Times New Roman"/>
          <w:b/>
          <w:bCs/>
          <w:sz w:val="24"/>
          <w:szCs w:val="24"/>
        </w:rPr>
        <w:t>Gordana Jandrokovića, predsjednika Hrvatskoga sabora</w:t>
      </w:r>
      <w:r w:rsidR="00A80C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3426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C13426">
        <w:rPr>
          <w:rFonts w:ascii="Times New Roman" w:hAnsi="Times New Roman" w:cs="Times New Roman"/>
          <w:b/>
          <w:sz w:val="24"/>
          <w:szCs w:val="24"/>
        </w:rPr>
        <w:t xml:space="preserve">i s obzirom </w:t>
      </w:r>
      <w:r w:rsidR="008F1451">
        <w:rPr>
          <w:rFonts w:ascii="Times New Roman" w:hAnsi="Times New Roman" w:cs="Times New Roman"/>
          <w:b/>
          <w:sz w:val="24"/>
          <w:szCs w:val="24"/>
        </w:rPr>
        <w:t xml:space="preserve">na to </w:t>
      </w:r>
      <w:r w:rsidR="006D513A" w:rsidRPr="008F145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CC2BF5" w:rsidRPr="00CC2BF5">
        <w:rPr>
          <w:rFonts w:ascii="Times New Roman" w:hAnsi="Times New Roman" w:cs="Times New Roman"/>
          <w:b/>
          <w:sz w:val="24"/>
          <w:szCs w:val="24"/>
        </w:rPr>
        <w:t xml:space="preserve">iz navoda podnesenih prijava, u kojima na traženje Povjerenstva nisu konkretizirane radnje kojima </w:t>
      </w:r>
      <w:r w:rsidR="00E60A1F">
        <w:rPr>
          <w:rFonts w:ascii="Times New Roman" w:hAnsi="Times New Roman" w:cs="Times New Roman"/>
          <w:b/>
          <w:sz w:val="24"/>
          <w:szCs w:val="24"/>
        </w:rPr>
        <w:t xml:space="preserve">bi </w:t>
      </w:r>
      <w:r w:rsidR="00CC2BF5" w:rsidRPr="00CC2BF5">
        <w:rPr>
          <w:rFonts w:ascii="Times New Roman" w:hAnsi="Times New Roman" w:cs="Times New Roman"/>
          <w:b/>
          <w:sz w:val="24"/>
          <w:szCs w:val="24"/>
        </w:rPr>
        <w:t>navedeni dužnosnici počinili povrede odredbi ZSSI-a, ne proizlazi da je postupanjem dužnosnika došlo do moguće povrede odredbi ZSSI-a</w:t>
      </w:r>
      <w:r w:rsidR="00CC2BF5">
        <w:rPr>
          <w:rFonts w:ascii="Times New Roman" w:hAnsi="Times New Roman" w:cs="Times New Roman"/>
          <w:b/>
          <w:sz w:val="24"/>
          <w:szCs w:val="24"/>
        </w:rPr>
        <w:t>.</w:t>
      </w:r>
    </w:p>
    <w:p w14:paraId="243AF478" w14:textId="77777777" w:rsidR="006D513A" w:rsidRPr="00D2106B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154DF" w14:textId="77777777" w:rsidR="005A0A95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7E1A81C" w14:textId="77777777" w:rsidR="00176300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FD61" w14:textId="77777777" w:rsidR="00AD1EEC" w:rsidRDefault="00176300" w:rsidP="00C26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_Hlk117586810"/>
      <w:r w:rsidRPr="00C144DE">
        <w:rPr>
          <w:rFonts w:ascii="Times New Roman" w:hAnsi="Times New Roman" w:cs="Times New Roman"/>
          <w:color w:val="000000"/>
          <w:sz w:val="24"/>
          <w:szCs w:val="24"/>
        </w:rPr>
        <w:t>Povjerenstvo je dana</w:t>
      </w:r>
      <w:r w:rsidR="000D04E6" w:rsidRPr="00C14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EEC" w:rsidRPr="00C144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44DE" w:rsidRPr="00C144D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44DE" w:rsidRPr="00C144DE">
        <w:rPr>
          <w:rFonts w:ascii="Times New Roman" w:hAnsi="Times New Roman" w:cs="Times New Roman"/>
          <w:color w:val="000000"/>
          <w:sz w:val="24"/>
          <w:szCs w:val="24"/>
        </w:rPr>
        <w:t>trav</w:t>
      </w:r>
      <w:r w:rsidR="00435764" w:rsidRPr="00C144DE"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35764" w:rsidRPr="00C144D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 xml:space="preserve">. zaprimilo </w:t>
      </w:r>
      <w:r w:rsidR="00C144DE" w:rsidRPr="00C144DE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>anonimnu prijavu mogućeg sukoba interesa koja je u knjizi ulazne pošte Povjerenstva zaprimljena pod poslovnim brojem: 711-U-</w:t>
      </w:r>
      <w:r w:rsidR="00C144DE" w:rsidRPr="00C144DE">
        <w:rPr>
          <w:rFonts w:ascii="Times New Roman" w:hAnsi="Times New Roman" w:cs="Times New Roman"/>
          <w:color w:val="000000"/>
          <w:sz w:val="24"/>
          <w:szCs w:val="24"/>
        </w:rPr>
        <w:t>1599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435764" w:rsidRPr="00C144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44DE" w:rsidRPr="00C144D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35764" w:rsidRPr="00C144D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435764" w:rsidRPr="00C144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1615" w:rsidRPr="00C51615">
        <w:t xml:space="preserve"> 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>te je povodom iste otvoren predmet pod brojem P-</w:t>
      </w:r>
      <w:r w:rsidR="00C51615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Pr="00C144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C144DE" w:rsidRPr="00440B23">
        <w:rPr>
          <w:rFonts w:ascii="Times New Roman" w:hAnsi="Times New Roman" w:cs="Times New Roman"/>
          <w:color w:val="000000"/>
          <w:sz w:val="24"/>
          <w:szCs w:val="24"/>
        </w:rPr>
        <w:t>navedenoj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 prijavi</w:t>
      </w:r>
      <w:r w:rsidR="002154C1"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 u bitnom se </w:t>
      </w:r>
      <w:r w:rsidR="00652367"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navodi </w:t>
      </w:r>
      <w:r w:rsidR="002154C1" w:rsidRPr="00440B23">
        <w:rPr>
          <w:rFonts w:ascii="Times New Roman" w:hAnsi="Times New Roman" w:cs="Times New Roman"/>
          <w:color w:val="000000"/>
          <w:sz w:val="24"/>
          <w:szCs w:val="24"/>
        </w:rPr>
        <w:t>da su zastupnici oporbe u Hrvatskom saboru sustavno zastrašivani ponašanjem dužnosnika Andreja Plenkovića, predsjednika Vlade Republike Hrvatske, koji ih napada prilikom postavljanja pitanja na sjednici Hrvatskoga sabora, te da isto povremeno čini i Gordan Jandroković</w:t>
      </w:r>
      <w:r w:rsidR="00440B23" w:rsidRPr="00440B23">
        <w:rPr>
          <w:rFonts w:ascii="Times New Roman" w:hAnsi="Times New Roman" w:cs="Times New Roman"/>
          <w:color w:val="000000"/>
          <w:sz w:val="24"/>
          <w:szCs w:val="24"/>
        </w:rPr>
        <w:t>, predsjednik Hrvatskoga sabora.</w:t>
      </w:r>
      <w:r w:rsidR="002154C1"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76FD2" w14:textId="77777777" w:rsidR="00440B23" w:rsidRDefault="00440B23" w:rsidP="00C26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98F41" w14:textId="77777777" w:rsidR="00440B23" w:rsidRDefault="00440B23" w:rsidP="00C26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nastavno na zaprimljenu prijavu dopisom broj: 711-I-978-P-100/21-02-11 od 9. lipnja 2021. od podnositelja zatražilo da u svrhu postupanja po zaprimljenoj prijavi u roku od 15 dana dopuni i specificira prijavu na način da navede kojim radnjama su prijavljeni dužnosnici počinili povrede odredbi ZSSI-a. </w:t>
      </w:r>
    </w:p>
    <w:p w14:paraId="0F295A6D" w14:textId="77777777" w:rsidR="00440B23" w:rsidRDefault="00440B23" w:rsidP="00C26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C57C1" w14:textId="77777777" w:rsidR="00E60A1F" w:rsidRDefault="00440B23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color w:val="000000"/>
          <w:sz w:val="24"/>
          <w:szCs w:val="24"/>
        </w:rPr>
        <w:t>nadalje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 2021. zaprimilo neanonimnu prijavu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istoga podnositelja 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>koja je u knjizi ulazne pošte Povjerenstva zaprimljena pod poslov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nim brojem: 711-U-</w:t>
      </w:r>
      <w:r>
        <w:rPr>
          <w:rFonts w:ascii="Times New Roman" w:hAnsi="Times New Roman" w:cs="Times New Roman"/>
          <w:color w:val="000000"/>
          <w:sz w:val="24"/>
          <w:szCs w:val="24"/>
        </w:rPr>
        <w:t>5867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>-P-</w:t>
      </w:r>
      <w:r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>/21-01-5</w:t>
      </w:r>
      <w:r w:rsidR="00C51615" w:rsidRPr="00C51615">
        <w:t xml:space="preserve"> 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>te je povodom iste otvoren predmet pod brojem P-</w:t>
      </w:r>
      <w:r w:rsidR="00C51615"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Pr="00440B23">
        <w:rPr>
          <w:rFonts w:ascii="Times New Roman" w:hAnsi="Times New Roman" w:cs="Times New Roman"/>
          <w:color w:val="000000"/>
          <w:sz w:val="24"/>
          <w:szCs w:val="24"/>
        </w:rPr>
        <w:t xml:space="preserve">. U navedenoj prijavi u bitnom 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se navodi</w:t>
      </w:r>
      <w:r w:rsidR="008E33D0" w:rsidRPr="008E33D0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 xml:space="preserve"> dužnosnik Andrej Plenković, predsjednik Vlade Republike Hrvatske, </w:t>
      </w:r>
      <w:r w:rsidR="008E33D0" w:rsidRPr="008E33D0">
        <w:rPr>
          <w:rFonts w:ascii="Times New Roman" w:hAnsi="Times New Roman" w:cs="Times New Roman"/>
          <w:color w:val="000000"/>
          <w:sz w:val="24"/>
          <w:szCs w:val="24"/>
        </w:rPr>
        <w:t>u uvjetima pandemije i epidemije bolesti COVID</w:t>
      </w:r>
      <w:r w:rsidR="008E33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33D0" w:rsidRPr="008E33D0">
        <w:rPr>
          <w:rFonts w:ascii="Times New Roman" w:hAnsi="Times New Roman" w:cs="Times New Roman"/>
          <w:color w:val="000000"/>
          <w:sz w:val="24"/>
          <w:szCs w:val="24"/>
        </w:rPr>
        <w:t>19 izbjegava i formalno proglasiti izvanredno stanje</w:t>
      </w:r>
      <w:r w:rsidR="008E33D0">
        <w:rPr>
          <w:rFonts w:ascii="Times New Roman" w:hAnsi="Times New Roman" w:cs="Times New Roman"/>
          <w:color w:val="000000"/>
          <w:sz w:val="24"/>
          <w:szCs w:val="24"/>
        </w:rPr>
        <w:t xml:space="preserve"> te donijeti odluku da se zastaje s provođenjem ovršnih postupaka na novčanim računima građana. </w:t>
      </w:r>
    </w:p>
    <w:p w14:paraId="25015818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FE6A5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Zaključkom broj: 711-I-60-P-327-21/23-03-21 od 10. siječnja 2023. Povjerenstvo je temeljem članka 44. stavka 1. Zakona o općem upravnom postupku („Narodne novine“, broj 47/09. i 110/21.), kojim je propisano da se d</w:t>
      </w:r>
      <w:r w:rsidRPr="002E35AC">
        <w:rPr>
          <w:rFonts w:ascii="Times New Roman" w:hAnsi="Times New Roman" w:cs="Times New Roman"/>
          <w:color w:val="000000"/>
          <w:sz w:val="24"/>
          <w:szCs w:val="24"/>
        </w:rPr>
        <w:t>vije upravne stvari ili više njih zaključkom mogu spojiti u jedan postupak, ako se prava ili obveze stranaka temelje na istoj pravnoj osnovi i na istom ili sličnom činjeničnom stanju, a javnopravno tijelo koje vodi postupak stvarno je i mjesno nadležno za vođenje svih tih postupaka</w:t>
      </w:r>
      <w:r>
        <w:rPr>
          <w:rFonts w:ascii="Times New Roman" w:hAnsi="Times New Roman" w:cs="Times New Roman"/>
          <w:color w:val="000000"/>
          <w:sz w:val="24"/>
          <w:szCs w:val="24"/>
        </w:rPr>
        <w:t>, spojilo predmete broj: P-327/21 i P-100/21 te je utvrdilo da će se povodom istih voditi jedan postupak pod brojem P-100/21.</w:t>
      </w:r>
    </w:p>
    <w:p w14:paraId="2771E944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B3E1B" w14:textId="77777777" w:rsidR="00E60A1F" w:rsidRDefault="008E33D0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povodom navedene prijave 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dopisom broj: 711-I-</w:t>
      </w:r>
      <w:r>
        <w:rPr>
          <w:rFonts w:ascii="Times New Roman" w:hAnsi="Times New Roman" w:cs="Times New Roman"/>
          <w:color w:val="000000"/>
          <w:sz w:val="24"/>
          <w:szCs w:val="24"/>
        </w:rPr>
        <w:t>2072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-P-</w:t>
      </w:r>
      <w:r>
        <w:rPr>
          <w:rFonts w:ascii="Times New Roman" w:hAnsi="Times New Roman" w:cs="Times New Roman"/>
          <w:color w:val="000000"/>
          <w:sz w:val="24"/>
          <w:szCs w:val="24"/>
        </w:rPr>
        <w:t>327-21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-02-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>. li</w:t>
      </w:r>
      <w:r>
        <w:rPr>
          <w:rFonts w:ascii="Times New Roman" w:hAnsi="Times New Roman" w:cs="Times New Roman"/>
          <w:color w:val="000000"/>
          <w:sz w:val="24"/>
          <w:szCs w:val="24"/>
        </w:rPr>
        <w:t>stopada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33D0">
        <w:rPr>
          <w:rFonts w:ascii="Times New Roman" w:hAnsi="Times New Roman" w:cs="Times New Roman"/>
          <w:color w:val="000000"/>
          <w:sz w:val="24"/>
          <w:szCs w:val="24"/>
        </w:rPr>
        <w:t xml:space="preserve">. od podnositelja zatražilo </w:t>
      </w:r>
      <w:r>
        <w:rPr>
          <w:rFonts w:ascii="Times New Roman" w:hAnsi="Times New Roman" w:cs="Times New Roman"/>
          <w:color w:val="000000"/>
          <w:sz w:val="24"/>
          <w:szCs w:val="24"/>
        </w:rPr>
        <w:t>da konkretizira prijavu</w:t>
      </w:r>
      <w:r w:rsidR="00E60A1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odnosno da se očituje ima li konkretna saznanja o određenoj situaciji ili određenom načinu na koji se Andrej Plenković, predsjednik Vlade Republike Hrvatske</w:t>
      </w:r>
      <w:r w:rsidR="007959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nalazi u situaciji sukoba interesa s obzirom na to da podnesena prijava sadrži nepotpune navode na temelju kojih Povjerenstvo ne može razmotriti i utvrditi vjerodostojnost i osnovanost prijave</w:t>
      </w:r>
      <w:r w:rsidR="00E60A1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935">
        <w:rPr>
          <w:rFonts w:ascii="Times New Roman" w:hAnsi="Times New Roman" w:cs="Times New Roman"/>
          <w:color w:val="000000"/>
          <w:sz w:val="24"/>
          <w:szCs w:val="24"/>
        </w:rPr>
        <w:t>odnosno nije razvidno na koja se točno saznanja o sukobu interesa ukazuje u prijavi slijedom čega se ista ne može valjano i u cijelosti ispitati.</w:t>
      </w:r>
      <w:r w:rsidR="00E60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B3D31B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2C121" w14:textId="77777777" w:rsidR="00E60A1F" w:rsidRDefault="002E35AC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Na traženja Povjerenstva iz dopisa od 9. lipnja 2021. i 17. listopada 2022. podnositelj nije dostavio dopunjene i specificirane prijave.</w:t>
      </w:r>
    </w:p>
    <w:p w14:paraId="0AD5D158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E16CB" w14:textId="77777777" w:rsidR="00E60A1F" w:rsidRDefault="0001580B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80B">
        <w:rPr>
          <w:rFonts w:ascii="Times New Roman" w:hAnsi="Times New Roman" w:cs="Times New Roman"/>
          <w:color w:val="000000"/>
          <w:sz w:val="24"/>
          <w:szCs w:val="24"/>
        </w:rPr>
        <w:t>Člankom 60. Zakona o sprječavanju sukoba interesa („Narodne novine“, broj 143/21.) propisano je da će se postupci započeti prije stupanja na snagu toga Zakona dovršiti se prema odredbama ZSSI-a, slijedom čega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postupci u predmetima broj: </w:t>
      </w:r>
      <w:r w:rsidRPr="0001580B">
        <w:rPr>
          <w:rFonts w:ascii="Times New Roman" w:hAnsi="Times New Roman" w:cs="Times New Roman"/>
          <w:color w:val="000000"/>
          <w:sz w:val="24"/>
          <w:szCs w:val="24"/>
        </w:rPr>
        <w:t xml:space="preserve">P-327/21 i P-100/21 </w:t>
      </w:r>
      <w:r>
        <w:rPr>
          <w:rFonts w:ascii="Times New Roman" w:hAnsi="Times New Roman" w:cs="Times New Roman"/>
          <w:color w:val="000000"/>
          <w:sz w:val="24"/>
          <w:szCs w:val="24"/>
        </w:rPr>
        <w:t>imaju dovršiti prema odredbama ZSSI-a.</w:t>
      </w:r>
      <w:r w:rsidR="00E60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283B8B" w14:textId="77777777" w:rsidR="00E60A1F" w:rsidRDefault="00E60A1F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25936" w14:textId="288205E0" w:rsidR="00C51615" w:rsidRDefault="00C61EDD" w:rsidP="00E6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15">
        <w:rPr>
          <w:rFonts w:ascii="Times New Roman" w:hAnsi="Times New Roman" w:cs="Times New Roman"/>
          <w:color w:val="000000"/>
          <w:sz w:val="24"/>
          <w:szCs w:val="24"/>
        </w:rPr>
        <w:t>Člankom 3. stavkom 1. toč</w:t>
      </w:r>
      <w:r w:rsidR="00977DDF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kom 2. </w:t>
      </w:r>
      <w:r w:rsidRPr="00C51615">
        <w:rPr>
          <w:rFonts w:ascii="Times New Roman" w:hAnsi="Times New Roman" w:cs="Times New Roman"/>
          <w:color w:val="000000"/>
          <w:sz w:val="24"/>
          <w:szCs w:val="24"/>
        </w:rPr>
        <w:t>ZSSI-a propisano je da</w:t>
      </w:r>
      <w:r w:rsidR="00A80CA7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DDF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su predsjednik i potpredsjednici Hrvatskoga sabora </w:t>
      </w:r>
      <w:r w:rsidR="002E35AC">
        <w:rPr>
          <w:rFonts w:ascii="Times New Roman" w:hAnsi="Times New Roman" w:cs="Times New Roman"/>
          <w:color w:val="000000"/>
          <w:sz w:val="24"/>
          <w:szCs w:val="24"/>
        </w:rPr>
        <w:t>dužnosnici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 u smislu toga Zakona, a točkom 4. iste odredbe ZSSI-a je propisano da su predsjednik i članovi Vlade Republike Hrvatske </w:t>
      </w:r>
      <w:r w:rsidR="00D1463C">
        <w:rPr>
          <w:rFonts w:ascii="Times New Roman" w:hAnsi="Times New Roman" w:cs="Times New Roman"/>
          <w:color w:val="000000"/>
          <w:sz w:val="24"/>
          <w:szCs w:val="24"/>
        </w:rPr>
        <w:t>dužnosnici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 u smislu ZSSI-a.</w:t>
      </w:r>
      <w:r w:rsidR="00C51615">
        <w:rPr>
          <w:rFonts w:ascii="Times New Roman" w:hAnsi="Times New Roman" w:cs="Times New Roman"/>
          <w:color w:val="000000"/>
          <w:sz w:val="24"/>
          <w:szCs w:val="24"/>
        </w:rPr>
        <w:t xml:space="preserve"> Sukladno navedenom, Gordan Jandroković, predsjednik Hrvatskoga sabora, i 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>Andrej Plenković, predsjednik Vlade Republike Hrvatske</w:t>
      </w:r>
      <w:r w:rsidR="00C516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1615" w:rsidRPr="00C5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615">
        <w:rPr>
          <w:rFonts w:ascii="Times New Roman" w:hAnsi="Times New Roman" w:cs="Times New Roman"/>
          <w:color w:val="000000"/>
          <w:sz w:val="24"/>
          <w:szCs w:val="24"/>
        </w:rPr>
        <w:t>povodom obnašanja navedenih dužnosti obvezni su postupati u skladu s odredbama ZSSI-a.</w:t>
      </w:r>
    </w:p>
    <w:p w14:paraId="31B552F8" w14:textId="77777777" w:rsidR="002E35AC" w:rsidRDefault="002E35AC" w:rsidP="00D1463C">
      <w:pPr>
        <w:pStyle w:val="Bezproreda"/>
      </w:pPr>
    </w:p>
    <w:p w14:paraId="143CD295" w14:textId="77777777" w:rsidR="002E35AC" w:rsidRDefault="002E35AC" w:rsidP="00D146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</w:t>
      </w:r>
      <w:r w:rsidR="00D1463C">
        <w:rPr>
          <w:rFonts w:ascii="Times New Roman" w:hAnsi="Times New Roman" w:cs="Times New Roman"/>
          <w:color w:val="000000"/>
          <w:sz w:val="24"/>
          <w:szCs w:val="24"/>
        </w:rPr>
        <w:t>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675379" w14:textId="77777777" w:rsidR="00D1463C" w:rsidRDefault="00D1463C" w:rsidP="00D146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A55C0" w14:textId="0FA186D1" w:rsidR="003721D5" w:rsidRPr="00CC2BF5" w:rsidRDefault="008F1451" w:rsidP="00CC2B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51">
        <w:rPr>
          <w:rFonts w:ascii="Times New Roman" w:hAnsi="Times New Roman" w:cs="Times New Roman"/>
          <w:color w:val="000000"/>
          <w:sz w:val="24"/>
          <w:szCs w:val="24"/>
        </w:rPr>
        <w:t xml:space="preserve">Nastavno na sve navedeno, Povjerenstvo je utvrdilo da u konkretnom slučaju nisu ispunjene pretpostavke za pokretanje postupka protiv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Pr="008F1451">
        <w:rPr>
          <w:rFonts w:ascii="Times New Roman" w:hAnsi="Times New Roman" w:cs="Times New Roman"/>
          <w:color w:val="000000"/>
          <w:sz w:val="24"/>
          <w:szCs w:val="24"/>
        </w:rPr>
        <w:t xml:space="preserve"> Andreja Plenkovića, predsjednika Vlade Republike Hrvatske, </w:t>
      </w:r>
      <w:r>
        <w:rPr>
          <w:rFonts w:ascii="Times New Roman" w:hAnsi="Times New Roman" w:cs="Times New Roman"/>
          <w:color w:val="000000"/>
          <w:sz w:val="24"/>
          <w:szCs w:val="24"/>
        </w:rPr>
        <w:t>i dužnosnika Gordana Jandrokovića, predsjednika Hrvatskoga sabora</w:t>
      </w:r>
      <w:r w:rsidRPr="00CC2BF5">
        <w:rPr>
          <w:rFonts w:ascii="Times New Roman" w:hAnsi="Times New Roman" w:cs="Times New Roman"/>
          <w:color w:val="000000"/>
          <w:sz w:val="24"/>
          <w:szCs w:val="24"/>
        </w:rPr>
        <w:t>, s obzirom na to da iz navoda podnesenih prijava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7DA6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7C7DA6" w:rsidRPr="00CC2BF5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na traženje Povjerenstva ni</w:t>
      </w:r>
      <w:r w:rsidR="007C7DA6" w:rsidRPr="00CC2BF5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konkretizi</w:t>
      </w:r>
      <w:r w:rsidR="007C7DA6" w:rsidRPr="00CC2BF5">
        <w:rPr>
          <w:rFonts w:ascii="Times New Roman" w:hAnsi="Times New Roman" w:cs="Times New Roman"/>
          <w:color w:val="000000"/>
          <w:sz w:val="24"/>
          <w:szCs w:val="24"/>
        </w:rPr>
        <w:t>rane</w:t>
      </w:r>
      <w:r w:rsidR="00336A45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radnje kojima </w:t>
      </w:r>
      <w:r w:rsidR="00E60A1F"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 w:rsidR="00336A45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navedeni dužnosnici </w:t>
      </w:r>
      <w:r w:rsidR="00CC2BF5" w:rsidRPr="00CC2BF5">
        <w:rPr>
          <w:rFonts w:ascii="Times New Roman" w:hAnsi="Times New Roman" w:cs="Times New Roman"/>
          <w:color w:val="000000"/>
          <w:sz w:val="24"/>
          <w:szCs w:val="24"/>
        </w:rPr>
        <w:t>počinili povrede odredbi ZSSI-a,</w:t>
      </w:r>
      <w:r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ne proizlazi</w:t>
      </w:r>
      <w:r w:rsidR="00CC2BF5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E62941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>postupanje</w:t>
      </w:r>
      <w:r w:rsidR="00CC2BF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1580B" w:rsidRPr="00CC2BF5">
        <w:rPr>
          <w:rFonts w:ascii="Times New Roman" w:hAnsi="Times New Roman" w:cs="Times New Roman"/>
          <w:color w:val="000000"/>
          <w:sz w:val="24"/>
          <w:szCs w:val="24"/>
        </w:rPr>
        <w:t xml:space="preserve"> dužnosnika </w:t>
      </w:r>
      <w:r w:rsidRPr="00CC2BF5">
        <w:rPr>
          <w:rFonts w:ascii="Times New Roman" w:hAnsi="Times New Roman" w:cs="Times New Roman"/>
          <w:color w:val="000000"/>
          <w:sz w:val="24"/>
          <w:szCs w:val="24"/>
        </w:rPr>
        <w:t>došlo do moguće povrede odredbi ZSSI-a</w:t>
      </w:r>
      <w:bookmarkEnd w:id="1"/>
      <w:r w:rsidRPr="00CC2B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865E9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AA091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odlučeno je kao u izreci ovog</w:t>
      </w:r>
      <w:r w:rsidR="00084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5F5EBD81" w14:textId="77777777" w:rsidR="00D2106B" w:rsidRPr="007B1A33" w:rsidRDefault="00D2106B" w:rsidP="00853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98EE1B" w14:textId="77777777" w:rsidR="00084EFC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15F35F66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49F7A83" w14:textId="7777777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Nataša Novaković, dipl.</w:t>
      </w:r>
      <w:r w:rsidR="005619AB">
        <w:rPr>
          <w:rFonts w:ascii="Times New Roman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hAnsi="Times New Roman" w:cs="Times New Roman"/>
          <w:sz w:val="24"/>
          <w:szCs w:val="24"/>
        </w:rPr>
        <w:t>iur</w:t>
      </w:r>
      <w:r w:rsidR="00084EFC">
        <w:rPr>
          <w:rFonts w:ascii="Times New Roman" w:hAnsi="Times New Roman" w:cs="Times New Roman"/>
          <w:sz w:val="24"/>
          <w:szCs w:val="24"/>
        </w:rPr>
        <w:t>.</w:t>
      </w:r>
    </w:p>
    <w:p w14:paraId="652BBEBE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15FFB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BFBAC" w14:textId="77777777" w:rsidR="00E941C9" w:rsidRPr="001120D0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D0">
        <w:rPr>
          <w:rFonts w:ascii="Times New Roman" w:hAnsi="Times New Roman" w:cs="Times New Roman"/>
          <w:sz w:val="24"/>
          <w:szCs w:val="24"/>
        </w:rPr>
        <w:t>Dostaviti:</w:t>
      </w:r>
    </w:p>
    <w:p w14:paraId="7BC2C701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0D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144DE">
        <w:rPr>
          <w:rFonts w:ascii="Times New Roman" w:hAnsi="Times New Roman" w:cs="Times New Roman"/>
          <w:sz w:val="24"/>
          <w:szCs w:val="24"/>
        </w:rPr>
        <w:t>Andrej Plenković</w:t>
      </w:r>
      <w:r w:rsidRPr="001120D0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1120D0">
        <w:rPr>
          <w:rFonts w:ascii="Times New Roman" w:hAnsi="Times New Roman" w:cs="Times New Roman"/>
          <w:sz w:val="24"/>
          <w:szCs w:val="24"/>
        </w:rPr>
        <w:t>osobnom dostavom</w:t>
      </w:r>
    </w:p>
    <w:p w14:paraId="7A59632D" w14:textId="77777777" w:rsidR="00C144DE" w:rsidRPr="001120D0" w:rsidRDefault="00C144DE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Gordan Jandroković, osobnom dostavom</w:t>
      </w:r>
    </w:p>
    <w:p w14:paraId="523EB241" w14:textId="77777777" w:rsidR="00853068" w:rsidRPr="001120D0" w:rsidRDefault="00E537A1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3068" w:rsidRPr="001120D0">
        <w:rPr>
          <w:rFonts w:ascii="Times New Roman" w:hAnsi="Times New Roman" w:cs="Times New Roman"/>
          <w:sz w:val="24"/>
          <w:szCs w:val="24"/>
        </w:rPr>
        <w:t>odnositelj</w:t>
      </w:r>
      <w:r w:rsidR="00C144DE">
        <w:rPr>
          <w:rFonts w:ascii="Times New Roman" w:hAnsi="Times New Roman" w:cs="Times New Roman"/>
          <w:sz w:val="24"/>
          <w:szCs w:val="24"/>
        </w:rPr>
        <w:t>u</w:t>
      </w:r>
      <w:r w:rsidR="00853068" w:rsidRPr="001120D0">
        <w:rPr>
          <w:rFonts w:ascii="Times New Roman" w:hAnsi="Times New Roman" w:cs="Times New Roman"/>
          <w:sz w:val="24"/>
          <w:szCs w:val="24"/>
        </w:rPr>
        <w:t xml:space="preserve"> prijav</w:t>
      </w:r>
      <w:r w:rsidR="00C144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44DE">
        <w:rPr>
          <w:rFonts w:ascii="Times New Roman" w:hAnsi="Times New Roman" w:cs="Times New Roman"/>
          <w:sz w:val="24"/>
          <w:szCs w:val="24"/>
        </w:rPr>
        <w:t>na adresu iz prijave</w:t>
      </w:r>
    </w:p>
    <w:p w14:paraId="4A4939A9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35DE42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B9C9054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0598DDB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C86E5" w14:textId="77777777" w:rsidR="001B7647" w:rsidRDefault="001B7647" w:rsidP="005B5818">
      <w:pPr>
        <w:spacing w:after="0" w:line="240" w:lineRule="auto"/>
      </w:pPr>
      <w:r>
        <w:separator/>
      </w:r>
    </w:p>
  </w:endnote>
  <w:endnote w:type="continuationSeparator" w:id="0">
    <w:p w14:paraId="5E4FDD3A" w14:textId="77777777" w:rsidR="001B7647" w:rsidRDefault="001B764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B65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6719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785D90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4E3C3B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7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8E5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0AB6F9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E26B" w14:textId="77777777" w:rsidR="001B7647" w:rsidRDefault="001B7647" w:rsidP="005B5818">
      <w:pPr>
        <w:spacing w:after="0" w:line="240" w:lineRule="auto"/>
      </w:pPr>
      <w:r>
        <w:separator/>
      </w:r>
    </w:p>
  </w:footnote>
  <w:footnote w:type="continuationSeparator" w:id="0">
    <w:p w14:paraId="70720D7E" w14:textId="77777777" w:rsidR="001B7647" w:rsidRDefault="001B764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4D1F904" w14:textId="0EC9240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E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4AECB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F0A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9460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40A4C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FE5A8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39460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40A4C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FE5A8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E2FC9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F007AF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079BD8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968CA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2F22E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016"/>
    <w:rsid w:val="0001580B"/>
    <w:rsid w:val="00052A53"/>
    <w:rsid w:val="000630E3"/>
    <w:rsid w:val="00067EC1"/>
    <w:rsid w:val="0007633B"/>
    <w:rsid w:val="00084EFC"/>
    <w:rsid w:val="000A177E"/>
    <w:rsid w:val="000B2775"/>
    <w:rsid w:val="000D04E6"/>
    <w:rsid w:val="000E198B"/>
    <w:rsid w:val="000E75E4"/>
    <w:rsid w:val="00101F03"/>
    <w:rsid w:val="001120D0"/>
    <w:rsid w:val="00112E23"/>
    <w:rsid w:val="0012224D"/>
    <w:rsid w:val="00136245"/>
    <w:rsid w:val="00141F94"/>
    <w:rsid w:val="001512A3"/>
    <w:rsid w:val="00154BC4"/>
    <w:rsid w:val="0015568D"/>
    <w:rsid w:val="00176300"/>
    <w:rsid w:val="00180261"/>
    <w:rsid w:val="001929CC"/>
    <w:rsid w:val="00196AB9"/>
    <w:rsid w:val="001B7647"/>
    <w:rsid w:val="001C1247"/>
    <w:rsid w:val="001C6951"/>
    <w:rsid w:val="001E63ED"/>
    <w:rsid w:val="001F3326"/>
    <w:rsid w:val="001F46B7"/>
    <w:rsid w:val="002154C1"/>
    <w:rsid w:val="0023102B"/>
    <w:rsid w:val="00235214"/>
    <w:rsid w:val="0023718E"/>
    <w:rsid w:val="002421E6"/>
    <w:rsid w:val="002507D4"/>
    <w:rsid w:val="002541BE"/>
    <w:rsid w:val="00261E3A"/>
    <w:rsid w:val="002674F6"/>
    <w:rsid w:val="00272ABD"/>
    <w:rsid w:val="00287BF4"/>
    <w:rsid w:val="00293BD8"/>
    <w:rsid w:val="002940DD"/>
    <w:rsid w:val="00295742"/>
    <w:rsid w:val="00296618"/>
    <w:rsid w:val="002B1323"/>
    <w:rsid w:val="002C2815"/>
    <w:rsid w:val="002C2C42"/>
    <w:rsid w:val="002C4098"/>
    <w:rsid w:val="002E35AC"/>
    <w:rsid w:val="002F313C"/>
    <w:rsid w:val="00300535"/>
    <w:rsid w:val="0030280B"/>
    <w:rsid w:val="00304A0C"/>
    <w:rsid w:val="003179AA"/>
    <w:rsid w:val="00317F2D"/>
    <w:rsid w:val="00322DCD"/>
    <w:rsid w:val="00332D21"/>
    <w:rsid w:val="00333FC2"/>
    <w:rsid w:val="00336A45"/>
    <w:rsid w:val="003416CC"/>
    <w:rsid w:val="00342175"/>
    <w:rsid w:val="00353664"/>
    <w:rsid w:val="00354459"/>
    <w:rsid w:val="003721D5"/>
    <w:rsid w:val="003760E2"/>
    <w:rsid w:val="003B332F"/>
    <w:rsid w:val="003C019C"/>
    <w:rsid w:val="003C0E61"/>
    <w:rsid w:val="003C2DEB"/>
    <w:rsid w:val="003C3AE7"/>
    <w:rsid w:val="003C4B46"/>
    <w:rsid w:val="003C5AD5"/>
    <w:rsid w:val="003D5E9A"/>
    <w:rsid w:val="003E6652"/>
    <w:rsid w:val="00406E92"/>
    <w:rsid w:val="00411522"/>
    <w:rsid w:val="00426E4A"/>
    <w:rsid w:val="0043097E"/>
    <w:rsid w:val="00435764"/>
    <w:rsid w:val="00436ADE"/>
    <w:rsid w:val="004400F8"/>
    <w:rsid w:val="00440B23"/>
    <w:rsid w:val="004468D4"/>
    <w:rsid w:val="00457D71"/>
    <w:rsid w:val="00461A2A"/>
    <w:rsid w:val="00475ECC"/>
    <w:rsid w:val="0049177F"/>
    <w:rsid w:val="004A5B81"/>
    <w:rsid w:val="004B12AF"/>
    <w:rsid w:val="004B7D95"/>
    <w:rsid w:val="004C5A55"/>
    <w:rsid w:val="004E6BE6"/>
    <w:rsid w:val="005075CC"/>
    <w:rsid w:val="0051156C"/>
    <w:rsid w:val="00512887"/>
    <w:rsid w:val="0052461B"/>
    <w:rsid w:val="00524CDE"/>
    <w:rsid w:val="00551EC4"/>
    <w:rsid w:val="005561F1"/>
    <w:rsid w:val="005619AB"/>
    <w:rsid w:val="0058288A"/>
    <w:rsid w:val="00585476"/>
    <w:rsid w:val="005A0A95"/>
    <w:rsid w:val="005B5818"/>
    <w:rsid w:val="005B5ABA"/>
    <w:rsid w:val="005D1E8E"/>
    <w:rsid w:val="005E6850"/>
    <w:rsid w:val="00613CB0"/>
    <w:rsid w:val="006178F8"/>
    <w:rsid w:val="00621EAD"/>
    <w:rsid w:val="006349E9"/>
    <w:rsid w:val="006404B7"/>
    <w:rsid w:val="006432F9"/>
    <w:rsid w:val="00647B1E"/>
    <w:rsid w:val="006510B8"/>
    <w:rsid w:val="00652367"/>
    <w:rsid w:val="006631B1"/>
    <w:rsid w:val="00677718"/>
    <w:rsid w:val="006848F2"/>
    <w:rsid w:val="00693FD7"/>
    <w:rsid w:val="00697B82"/>
    <w:rsid w:val="006A579B"/>
    <w:rsid w:val="006A5B3C"/>
    <w:rsid w:val="006B3DA2"/>
    <w:rsid w:val="006D513A"/>
    <w:rsid w:val="006D6E32"/>
    <w:rsid w:val="006E4FD8"/>
    <w:rsid w:val="006F497F"/>
    <w:rsid w:val="0071684E"/>
    <w:rsid w:val="007268BF"/>
    <w:rsid w:val="00743BE0"/>
    <w:rsid w:val="00747047"/>
    <w:rsid w:val="00793EC7"/>
    <w:rsid w:val="00795935"/>
    <w:rsid w:val="007B1A33"/>
    <w:rsid w:val="007B5D4E"/>
    <w:rsid w:val="007C7C37"/>
    <w:rsid w:val="007C7DA6"/>
    <w:rsid w:val="007D19D2"/>
    <w:rsid w:val="007E11A5"/>
    <w:rsid w:val="007E4965"/>
    <w:rsid w:val="00824B78"/>
    <w:rsid w:val="00833DCA"/>
    <w:rsid w:val="008405DD"/>
    <w:rsid w:val="00840670"/>
    <w:rsid w:val="00845337"/>
    <w:rsid w:val="00853068"/>
    <w:rsid w:val="0088547C"/>
    <w:rsid w:val="008863D1"/>
    <w:rsid w:val="00897567"/>
    <w:rsid w:val="008A3909"/>
    <w:rsid w:val="008A5D16"/>
    <w:rsid w:val="008A5E70"/>
    <w:rsid w:val="008C09DD"/>
    <w:rsid w:val="008C22B3"/>
    <w:rsid w:val="008D1F41"/>
    <w:rsid w:val="008E33D0"/>
    <w:rsid w:val="008E3483"/>
    <w:rsid w:val="008E4642"/>
    <w:rsid w:val="008F1451"/>
    <w:rsid w:val="008F4FB4"/>
    <w:rsid w:val="008F7FEA"/>
    <w:rsid w:val="009062CF"/>
    <w:rsid w:val="0091116F"/>
    <w:rsid w:val="0091228F"/>
    <w:rsid w:val="00913B0E"/>
    <w:rsid w:val="0093655C"/>
    <w:rsid w:val="00945142"/>
    <w:rsid w:val="00953543"/>
    <w:rsid w:val="0095453A"/>
    <w:rsid w:val="00965145"/>
    <w:rsid w:val="00974C3C"/>
    <w:rsid w:val="00977DDF"/>
    <w:rsid w:val="009A33AC"/>
    <w:rsid w:val="009B0DB7"/>
    <w:rsid w:val="009B0FAE"/>
    <w:rsid w:val="009E7D1F"/>
    <w:rsid w:val="009F2671"/>
    <w:rsid w:val="009F4A74"/>
    <w:rsid w:val="009F5D89"/>
    <w:rsid w:val="009F6AEB"/>
    <w:rsid w:val="00A00577"/>
    <w:rsid w:val="00A16F00"/>
    <w:rsid w:val="00A37757"/>
    <w:rsid w:val="00A41D57"/>
    <w:rsid w:val="00A5519C"/>
    <w:rsid w:val="00A7321C"/>
    <w:rsid w:val="00A80CA7"/>
    <w:rsid w:val="00A95B04"/>
    <w:rsid w:val="00A96533"/>
    <w:rsid w:val="00AA3E69"/>
    <w:rsid w:val="00AA3F5D"/>
    <w:rsid w:val="00AC594D"/>
    <w:rsid w:val="00AD1EEC"/>
    <w:rsid w:val="00AE4562"/>
    <w:rsid w:val="00AF442D"/>
    <w:rsid w:val="00B0157B"/>
    <w:rsid w:val="00B13EB3"/>
    <w:rsid w:val="00B34EB8"/>
    <w:rsid w:val="00B407E9"/>
    <w:rsid w:val="00B4759A"/>
    <w:rsid w:val="00B52915"/>
    <w:rsid w:val="00B72A54"/>
    <w:rsid w:val="00B83F61"/>
    <w:rsid w:val="00B96647"/>
    <w:rsid w:val="00BA15A1"/>
    <w:rsid w:val="00BB3EB2"/>
    <w:rsid w:val="00BC0E28"/>
    <w:rsid w:val="00BF5F4E"/>
    <w:rsid w:val="00C13426"/>
    <w:rsid w:val="00C144DE"/>
    <w:rsid w:val="00C234DE"/>
    <w:rsid w:val="00C24596"/>
    <w:rsid w:val="00C25007"/>
    <w:rsid w:val="00C2634B"/>
    <w:rsid w:val="00C26394"/>
    <w:rsid w:val="00C51615"/>
    <w:rsid w:val="00C61EDD"/>
    <w:rsid w:val="00C87FDD"/>
    <w:rsid w:val="00C934A9"/>
    <w:rsid w:val="00C975A6"/>
    <w:rsid w:val="00CA28B6"/>
    <w:rsid w:val="00CA510C"/>
    <w:rsid w:val="00CA602D"/>
    <w:rsid w:val="00CC2BCE"/>
    <w:rsid w:val="00CC2BF5"/>
    <w:rsid w:val="00CC3805"/>
    <w:rsid w:val="00CD4508"/>
    <w:rsid w:val="00CF046D"/>
    <w:rsid w:val="00CF0867"/>
    <w:rsid w:val="00D02DD3"/>
    <w:rsid w:val="00D11BA5"/>
    <w:rsid w:val="00D1289E"/>
    <w:rsid w:val="00D1463C"/>
    <w:rsid w:val="00D2106B"/>
    <w:rsid w:val="00D212C1"/>
    <w:rsid w:val="00D54D62"/>
    <w:rsid w:val="00D57A2E"/>
    <w:rsid w:val="00D66549"/>
    <w:rsid w:val="00D71B0A"/>
    <w:rsid w:val="00D77342"/>
    <w:rsid w:val="00D95D77"/>
    <w:rsid w:val="00DC4AB2"/>
    <w:rsid w:val="00DD44E5"/>
    <w:rsid w:val="00DD4BDE"/>
    <w:rsid w:val="00DE2A15"/>
    <w:rsid w:val="00DF5342"/>
    <w:rsid w:val="00DF5A0F"/>
    <w:rsid w:val="00E15100"/>
    <w:rsid w:val="00E15A45"/>
    <w:rsid w:val="00E25778"/>
    <w:rsid w:val="00E3580A"/>
    <w:rsid w:val="00E40471"/>
    <w:rsid w:val="00E46AFE"/>
    <w:rsid w:val="00E537A1"/>
    <w:rsid w:val="00E60A1F"/>
    <w:rsid w:val="00E62941"/>
    <w:rsid w:val="00E712EF"/>
    <w:rsid w:val="00E76AF2"/>
    <w:rsid w:val="00E941C9"/>
    <w:rsid w:val="00EA1697"/>
    <w:rsid w:val="00EA4327"/>
    <w:rsid w:val="00EA4E18"/>
    <w:rsid w:val="00EC744A"/>
    <w:rsid w:val="00F01617"/>
    <w:rsid w:val="00F01A9A"/>
    <w:rsid w:val="00F13740"/>
    <w:rsid w:val="00F21B95"/>
    <w:rsid w:val="00F334C6"/>
    <w:rsid w:val="00F4414C"/>
    <w:rsid w:val="00F47842"/>
    <w:rsid w:val="00F52BB4"/>
    <w:rsid w:val="00F73A99"/>
    <w:rsid w:val="00F800C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4808E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D1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6298;6550</Duznosnici_Value>
    <BrojPredmeta xmlns="8638ef6a-48a0-457c-b738-9f65e71a9a26">P-100/21</BrojPredmeta>
    <Duznosnici xmlns="8638ef6a-48a0-457c-b738-9f65e71a9a26">Andrej Plenković,Predsjednik,Vlada Republike Hrvatske;Gordan Jandroković,Predsjednik,Hrvatski sabor</Duznosnici>
    <VrstaDokumenta xmlns="8638ef6a-48a0-457c-b738-9f65e71a9a26">3</VrstaDokumenta>
    <KljucneRijeci xmlns="8638ef6a-48a0-457c-b738-9f65e71a9a26">
      <Value>106</Value>
    </KljucneRijeci>
    <BrojAkta xmlns="8638ef6a-48a0-457c-b738-9f65e71a9a26">711-I-203-P-100-21/23-03-23</BrojAkta>
    <Sync xmlns="8638ef6a-48a0-457c-b738-9f65e71a9a26">0</Sync>
    <Sjednica xmlns="8638ef6a-48a0-457c-b738-9f65e71a9a26">320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9DF2-3517-47EA-90F6-C572AED80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591B6-EAC7-4465-9ED1-4332A867E8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0DF297-8BE2-48E8-B09E-C811B51E2258}"/>
</file>

<file path=customXml/itemProps4.xml><?xml version="1.0" encoding="utf-8"?>
<ds:datastoreItem xmlns:ds="http://schemas.openxmlformats.org/officeDocument/2006/customXml" ds:itemID="{BEBC1B0D-BA8F-4514-B00C-423D80B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 Plenković i Gordan Jandroković, P-100-21 odluka o nepokretanju</dc:title>
  <dc:creator>Sukob5</dc:creator>
  <cp:lastModifiedBy>Ivan Matić</cp:lastModifiedBy>
  <cp:revision>2</cp:revision>
  <cp:lastPrinted>2021-09-08T12:45:00Z</cp:lastPrinted>
  <dcterms:created xsi:type="dcterms:W3CDTF">2023-02-13T10:19:00Z</dcterms:created>
  <dcterms:modified xsi:type="dcterms:W3CDTF">2023-02-13T10:19:00Z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