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DE57" w14:textId="66565F3B" w:rsidR="009057F1" w:rsidRPr="00DC50C4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DC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65A0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711-I-2231-Pp-381/22-05-24</w:t>
      </w:r>
    </w:p>
    <w:p w14:paraId="08A49031" w14:textId="0B8AD5A6" w:rsidR="009057F1" w:rsidRPr="00DC50C4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0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D1EA6">
        <w:rPr>
          <w:rFonts w:ascii="Times New Roman" w:eastAsia="Times New Roman" w:hAnsi="Times New Roman" w:cs="Times New Roman"/>
          <w:sz w:val="24"/>
          <w:szCs w:val="24"/>
          <w:lang w:eastAsia="hr-HR"/>
        </w:rPr>
        <w:t>20. listopada 2022.g.</w:t>
      </w:r>
    </w:p>
    <w:p w14:paraId="2C3C6086" w14:textId="77777777" w:rsidR="009057F1" w:rsidRPr="00DC50C4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D6A2E" w14:textId="12B74909" w:rsidR="006D5C30" w:rsidRPr="00DC50C4" w:rsidRDefault="006D5C30" w:rsidP="006D5C30">
      <w:pPr>
        <w:pStyle w:val="Default"/>
        <w:spacing w:line="276" w:lineRule="auto"/>
        <w:jc w:val="both"/>
        <w:rPr>
          <w:color w:val="auto"/>
        </w:rPr>
      </w:pPr>
      <w:r w:rsidRPr="00DC50C4">
        <w:rPr>
          <w:b/>
          <w:color w:val="auto"/>
        </w:rPr>
        <w:t>Povjerenstvo za odlučivanje o sukobu interesa</w:t>
      </w:r>
      <w:r w:rsidRPr="00DC50C4">
        <w:rPr>
          <w:color w:val="auto"/>
        </w:rPr>
        <w:t xml:space="preserve"> (u daljnjem tekstu: Povjerenstvo), u</w:t>
      </w:r>
      <w:r w:rsidRPr="00DC50C4">
        <w:rPr>
          <w:b/>
          <w:color w:val="auto"/>
        </w:rPr>
        <w:t xml:space="preserve"> </w:t>
      </w:r>
      <w:r w:rsidRPr="00DC50C4">
        <w:rPr>
          <w:bCs/>
          <w:color w:val="auto"/>
        </w:rPr>
        <w:t>sastavu Nataše Novaković kao predsjednice Povjerenstva te Davorina Ivanjeka</w:t>
      </w:r>
      <w:r w:rsidR="00FC58DE">
        <w:rPr>
          <w:bCs/>
          <w:color w:val="auto"/>
        </w:rPr>
        <w:t>, Tončice Božić i</w:t>
      </w:r>
      <w:r w:rsidRPr="00DC50C4">
        <w:rPr>
          <w:bCs/>
          <w:color w:val="auto"/>
        </w:rPr>
        <w:t xml:space="preserve"> Tatijane Vučetić kao članova Povjerenstva,</w:t>
      </w:r>
      <w:r w:rsidRPr="00DC50C4">
        <w:rPr>
          <w:color w:val="auto"/>
        </w:rPr>
        <w:t xml:space="preserve"> </w:t>
      </w:r>
      <w:r w:rsidR="00C81612" w:rsidRPr="00DC50C4">
        <w:t xml:space="preserve">na temelju članka 32. stavka 1. podstavka 1. i članka 41. stavka 1. Zakona o sprječavanju sukoba interesa („Narodne novine“, broj 143/21. u daljnjem tekstu: ZSSI/21) te članka 17. Pravilnika o načinu rada i odlučivanja Povjerenstva za odlučivanje o sukobu interesa od 16. listopada 2013.g., </w:t>
      </w:r>
      <w:r w:rsidR="00C81612" w:rsidRPr="00DC50C4">
        <w:rPr>
          <w:b/>
        </w:rPr>
        <w:t>u</w:t>
      </w:r>
      <w:r w:rsidR="00C81612" w:rsidRPr="00DC50C4">
        <w:t xml:space="preserve"> </w:t>
      </w:r>
      <w:r w:rsidR="00C81612" w:rsidRPr="00DC50C4">
        <w:rPr>
          <w:b/>
        </w:rPr>
        <w:t xml:space="preserve">predmetu obveznika </w:t>
      </w:r>
      <w:r w:rsidR="00FC58DE">
        <w:rPr>
          <w:b/>
          <w:bCs/>
        </w:rPr>
        <w:t>Ivana Malenice</w:t>
      </w:r>
      <w:r w:rsidR="00C81612" w:rsidRPr="00DC50C4">
        <w:rPr>
          <w:b/>
        </w:rPr>
        <w:t>,</w:t>
      </w:r>
      <w:r w:rsidR="00FC58DE">
        <w:rPr>
          <w:b/>
        </w:rPr>
        <w:t xml:space="preserve"> ministra pravosuđa i uprave</w:t>
      </w:r>
      <w:r w:rsidR="00C81612" w:rsidRPr="00DC50C4">
        <w:t xml:space="preserve"> </w:t>
      </w:r>
      <w:r w:rsidR="00C81612" w:rsidRPr="00DC50C4">
        <w:rPr>
          <w:color w:val="auto"/>
        </w:rPr>
        <w:t xml:space="preserve"> </w:t>
      </w:r>
      <w:r w:rsidR="00C61F3E">
        <w:rPr>
          <w:color w:val="auto"/>
        </w:rPr>
        <w:t xml:space="preserve">na stručnom </w:t>
      </w:r>
      <w:r w:rsidR="00EC12C6" w:rsidRPr="00DC50C4">
        <w:rPr>
          <w:color w:val="auto"/>
        </w:rPr>
        <w:t>sastanku održanom</w:t>
      </w:r>
      <w:r w:rsidR="00AD1EA6">
        <w:rPr>
          <w:color w:val="auto"/>
        </w:rPr>
        <w:t xml:space="preserve"> 20. listopada 2022</w:t>
      </w:r>
      <w:r w:rsidR="00EC12C6" w:rsidRPr="00DC50C4">
        <w:rPr>
          <w:color w:val="auto"/>
        </w:rPr>
        <w:t>.</w:t>
      </w:r>
      <w:r w:rsidR="00AD1EA6">
        <w:rPr>
          <w:color w:val="auto"/>
        </w:rPr>
        <w:t>g.</w:t>
      </w:r>
      <w:r w:rsidR="00EC12C6" w:rsidRPr="00DC50C4">
        <w:rPr>
          <w:color w:val="auto"/>
        </w:rPr>
        <w:t xml:space="preserve">, </w:t>
      </w:r>
      <w:r w:rsidRPr="00DC50C4">
        <w:rPr>
          <w:color w:val="auto"/>
        </w:rPr>
        <w:t>donosi sljedeći:</w:t>
      </w:r>
    </w:p>
    <w:p w14:paraId="0AAF487F" w14:textId="77777777" w:rsidR="009057F1" w:rsidRPr="00DC50C4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C1514" w14:textId="77777777" w:rsidR="00206136" w:rsidRPr="00DC50C4" w:rsidRDefault="009057F1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</w:rPr>
        <w:tab/>
      </w:r>
      <w:r w:rsidRPr="00DC50C4">
        <w:rPr>
          <w:rFonts w:ascii="Times New Roman" w:hAnsi="Times New Roman" w:cs="Times New Roman"/>
          <w:sz w:val="24"/>
          <w:szCs w:val="24"/>
        </w:rPr>
        <w:tab/>
      </w:r>
      <w:r w:rsidRPr="00DC50C4">
        <w:rPr>
          <w:rFonts w:ascii="Times New Roman" w:hAnsi="Times New Roman" w:cs="Times New Roman"/>
          <w:b/>
          <w:sz w:val="24"/>
          <w:szCs w:val="24"/>
        </w:rPr>
        <w:t>ZAKLJUČAK</w:t>
      </w:r>
      <w:r w:rsidR="00F9002F" w:rsidRPr="00DC50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D5222" w14:textId="77777777" w:rsidR="00206136" w:rsidRPr="00DC50C4" w:rsidRDefault="00206136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C2A049" w14:textId="7ED546CA" w:rsidR="00C61F3E" w:rsidRPr="002C4568" w:rsidRDefault="00C81612" w:rsidP="00895CE6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568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Pr="002C4568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="006605CC" w:rsidRPr="002C4568">
        <w:rPr>
          <w:rFonts w:ascii="Times New Roman" w:hAnsi="Times New Roman" w:cs="Times New Roman"/>
          <w:b/>
          <w:bCs/>
          <w:sz w:val="24"/>
          <w:szCs w:val="24"/>
        </w:rPr>
        <w:t>Ivana Malenice</w:t>
      </w:r>
      <w:r w:rsidRPr="002C456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05CC" w:rsidRPr="002C45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ministra pravosuđa i uprave</w:t>
      </w:r>
      <w:r w:rsidR="00E14A8E" w:rsidRPr="002C4568">
        <w:rPr>
          <w:rFonts w:ascii="Times New Roman" w:hAnsi="Times New Roman" w:cs="Times New Roman"/>
          <w:b/>
          <w:sz w:val="24"/>
          <w:szCs w:val="24"/>
        </w:rPr>
        <w:t>, u odnosu na okolnost</w:t>
      </w:r>
      <w:r w:rsidR="006605CC" w:rsidRPr="002C4568">
        <w:rPr>
          <w:rFonts w:ascii="Times New Roman" w:hAnsi="Times New Roman" w:cs="Times New Roman"/>
          <w:b/>
          <w:sz w:val="24"/>
          <w:szCs w:val="24"/>
        </w:rPr>
        <w:t xml:space="preserve"> imenovanja Maria Aunedia Medeka u radnu skupinu za izradu</w:t>
      </w:r>
      <w:r w:rsidR="00D266AF" w:rsidRPr="002C4568">
        <w:rPr>
          <w:rFonts w:ascii="Times New Roman" w:hAnsi="Times New Roman" w:cs="Times New Roman"/>
          <w:b/>
          <w:sz w:val="24"/>
          <w:szCs w:val="24"/>
        </w:rPr>
        <w:t xml:space="preserve"> Nacrta</w:t>
      </w:r>
      <w:r w:rsidR="006605CC" w:rsidRPr="002C4568">
        <w:rPr>
          <w:rFonts w:ascii="Times New Roman" w:hAnsi="Times New Roman" w:cs="Times New Roman"/>
          <w:b/>
          <w:sz w:val="24"/>
          <w:szCs w:val="24"/>
        </w:rPr>
        <w:t xml:space="preserve"> Zakona o lobiranju</w:t>
      </w:r>
      <w:r w:rsidR="001A6739" w:rsidRPr="002C45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487B" w:rsidRPr="002C4568">
        <w:rPr>
          <w:rFonts w:ascii="Times New Roman" w:hAnsi="Times New Roman" w:cs="Times New Roman"/>
          <w:b/>
          <w:sz w:val="24"/>
          <w:szCs w:val="24"/>
        </w:rPr>
        <w:t xml:space="preserve">neće se pokrenuti, </w:t>
      </w:r>
      <w:bookmarkStart w:id="1" w:name="_Hlk119331802"/>
      <w:r w:rsidR="0043487B" w:rsidRPr="002C4568">
        <w:rPr>
          <w:rFonts w:ascii="Times New Roman" w:hAnsi="Times New Roman" w:cs="Times New Roman"/>
          <w:b/>
          <w:sz w:val="24"/>
          <w:szCs w:val="24"/>
        </w:rPr>
        <w:t>jer iz ist</w:t>
      </w:r>
      <w:r w:rsidR="006605CC" w:rsidRPr="002C4568">
        <w:rPr>
          <w:rFonts w:ascii="Times New Roman" w:hAnsi="Times New Roman" w:cs="Times New Roman"/>
          <w:b/>
          <w:sz w:val="24"/>
          <w:szCs w:val="24"/>
        </w:rPr>
        <w:t>e</w:t>
      </w:r>
      <w:r w:rsidR="0043487B" w:rsidRPr="002C4568">
        <w:rPr>
          <w:rFonts w:ascii="Times New Roman" w:hAnsi="Times New Roman" w:cs="Times New Roman"/>
          <w:b/>
          <w:sz w:val="24"/>
          <w:szCs w:val="24"/>
        </w:rPr>
        <w:t xml:space="preserve"> ne proizlazi da </w:t>
      </w:r>
      <w:r w:rsidR="00206136" w:rsidRPr="002C4568">
        <w:rPr>
          <w:rFonts w:ascii="Times New Roman" w:hAnsi="Times New Roman" w:cs="Times New Roman"/>
          <w:b/>
          <w:sz w:val="24"/>
          <w:szCs w:val="24"/>
        </w:rPr>
        <w:t>bi</w:t>
      </w:r>
      <w:r w:rsidR="0043487B" w:rsidRPr="002C4568">
        <w:rPr>
          <w:rFonts w:ascii="Times New Roman" w:hAnsi="Times New Roman" w:cs="Times New Roman"/>
          <w:b/>
          <w:sz w:val="24"/>
          <w:szCs w:val="24"/>
        </w:rPr>
        <w:t xml:space="preserve"> došlo do povrede neke od odredbi </w:t>
      </w:r>
      <w:r w:rsidR="00A15F62" w:rsidRPr="002C4568">
        <w:rPr>
          <w:rFonts w:ascii="Times New Roman" w:hAnsi="Times New Roman" w:cs="Times New Roman"/>
          <w:b/>
          <w:sz w:val="24"/>
          <w:szCs w:val="24"/>
        </w:rPr>
        <w:t xml:space="preserve">Zakona o sprječavanju sukoba interesa („Narodne novine“ broj 26/11., 12/12., 126/12., 48/13., 57/15. i 98/19., u daljnjem tekstu: ZSSI/11). </w:t>
      </w:r>
    </w:p>
    <w:bookmarkEnd w:id="1"/>
    <w:p w14:paraId="1673F49B" w14:textId="77777777" w:rsidR="009057F1" w:rsidRPr="002C4568" w:rsidRDefault="009057F1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7BACF1" w14:textId="3739A65D" w:rsidR="009057F1" w:rsidRPr="002C4568" w:rsidRDefault="009057F1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4568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B0075E" w14:textId="77777777" w:rsidR="00C61F3E" w:rsidRPr="002C4568" w:rsidRDefault="00C61F3E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275A2B" w14:textId="7A56B167" w:rsidR="006D5C30" w:rsidRPr="002C4568" w:rsidRDefault="00BC1571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568">
        <w:rPr>
          <w:rFonts w:ascii="Times New Roman" w:hAnsi="Times New Roman" w:cs="Times New Roman"/>
          <w:bCs/>
          <w:sz w:val="24"/>
          <w:szCs w:val="24"/>
        </w:rPr>
        <w:t>U Povjerenstvu je dana 2</w:t>
      </w:r>
      <w:r w:rsidR="00DD7296" w:rsidRPr="002C4568">
        <w:rPr>
          <w:rFonts w:ascii="Times New Roman" w:hAnsi="Times New Roman" w:cs="Times New Roman"/>
          <w:bCs/>
          <w:sz w:val="24"/>
          <w:szCs w:val="24"/>
        </w:rPr>
        <w:t>0</w:t>
      </w:r>
      <w:r w:rsidRPr="002C45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7296" w:rsidRPr="002C4568">
        <w:rPr>
          <w:rFonts w:ascii="Times New Roman" w:hAnsi="Times New Roman" w:cs="Times New Roman"/>
          <w:bCs/>
          <w:sz w:val="24"/>
          <w:szCs w:val="24"/>
        </w:rPr>
        <w:t>rujna</w:t>
      </w:r>
      <w:r w:rsidRPr="002C4568">
        <w:rPr>
          <w:rFonts w:ascii="Times New Roman" w:hAnsi="Times New Roman" w:cs="Times New Roman"/>
          <w:bCs/>
          <w:sz w:val="24"/>
          <w:szCs w:val="24"/>
        </w:rPr>
        <w:t xml:space="preserve"> 2022. pod brojem 711-U-</w:t>
      </w:r>
      <w:r w:rsidR="00DD7296" w:rsidRPr="002C4568">
        <w:rPr>
          <w:rFonts w:ascii="Times New Roman" w:hAnsi="Times New Roman" w:cs="Times New Roman"/>
          <w:bCs/>
          <w:sz w:val="24"/>
          <w:szCs w:val="24"/>
        </w:rPr>
        <w:t>7881</w:t>
      </w:r>
      <w:r w:rsidRPr="002C4568">
        <w:rPr>
          <w:rFonts w:ascii="Times New Roman" w:hAnsi="Times New Roman" w:cs="Times New Roman"/>
          <w:bCs/>
          <w:sz w:val="24"/>
          <w:szCs w:val="24"/>
        </w:rPr>
        <w:t>-Pp-</w:t>
      </w:r>
      <w:r w:rsidR="00DD7296" w:rsidRPr="002C4568">
        <w:rPr>
          <w:rFonts w:ascii="Times New Roman" w:hAnsi="Times New Roman" w:cs="Times New Roman"/>
          <w:bCs/>
          <w:sz w:val="24"/>
          <w:szCs w:val="24"/>
        </w:rPr>
        <w:t>381</w:t>
      </w:r>
      <w:r w:rsidRPr="002C4568">
        <w:rPr>
          <w:rFonts w:ascii="Times New Roman" w:hAnsi="Times New Roman" w:cs="Times New Roman"/>
          <w:bCs/>
          <w:sz w:val="24"/>
          <w:szCs w:val="24"/>
        </w:rPr>
        <w:t xml:space="preserve">/22-01-1 zaprimljena neanonimna prijava mogućeg sukoba interesa </w:t>
      </w:r>
      <w:r w:rsidR="00DE5C23" w:rsidRPr="002C4568">
        <w:rPr>
          <w:rFonts w:ascii="Times New Roman" w:hAnsi="Times New Roman" w:cs="Times New Roman"/>
          <w:bCs/>
          <w:sz w:val="24"/>
          <w:szCs w:val="24"/>
        </w:rPr>
        <w:t>protiv</w:t>
      </w:r>
      <w:r w:rsidR="00820CA5" w:rsidRPr="002C4568">
        <w:rPr>
          <w:rFonts w:ascii="Times New Roman" w:hAnsi="Times New Roman" w:cs="Times New Roman"/>
          <w:bCs/>
          <w:sz w:val="24"/>
          <w:szCs w:val="24"/>
        </w:rPr>
        <w:t xml:space="preserve"> Ivana Malenice, ministra</w:t>
      </w:r>
      <w:r w:rsidR="00FC58DE" w:rsidRPr="002C4568">
        <w:rPr>
          <w:rFonts w:ascii="Times New Roman" w:hAnsi="Times New Roman" w:cs="Times New Roman"/>
          <w:bCs/>
          <w:sz w:val="24"/>
          <w:szCs w:val="24"/>
        </w:rPr>
        <w:t xml:space="preserve"> pravosuđa i uprave.</w:t>
      </w:r>
    </w:p>
    <w:p w14:paraId="3FBAFDD6" w14:textId="77777777" w:rsidR="006D5C30" w:rsidRPr="002C4568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8C8E5" w14:textId="5ECA18FF" w:rsidR="006D5C30" w:rsidRPr="002C4568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568">
        <w:rPr>
          <w:rFonts w:ascii="Times New Roman" w:hAnsi="Times New Roman" w:cs="Times New Roman"/>
          <w:sz w:val="24"/>
          <w:szCs w:val="24"/>
        </w:rPr>
        <w:t xml:space="preserve">U prijavi se navodi da je obveznik </w:t>
      </w:r>
      <w:r w:rsidR="00716EA3" w:rsidRPr="002C4568">
        <w:rPr>
          <w:rFonts w:ascii="Times New Roman" w:hAnsi="Times New Roman" w:cs="Times New Roman"/>
          <w:sz w:val="24"/>
          <w:szCs w:val="24"/>
        </w:rPr>
        <w:t>Ivan Malenica, ministar pravosuđa i uprave imenovao u radnu skupinu Zakona o lobiranju</w:t>
      </w:r>
      <w:r w:rsidR="00895CE6" w:rsidRPr="002C4568">
        <w:rPr>
          <w:rFonts w:ascii="Times New Roman" w:hAnsi="Times New Roman" w:cs="Times New Roman"/>
          <w:sz w:val="24"/>
          <w:szCs w:val="24"/>
        </w:rPr>
        <w:t>,</w:t>
      </w:r>
      <w:r w:rsidR="00645661" w:rsidRPr="002C4568">
        <w:rPr>
          <w:rFonts w:ascii="Times New Roman" w:hAnsi="Times New Roman" w:cs="Times New Roman"/>
          <w:sz w:val="24"/>
          <w:szCs w:val="24"/>
        </w:rPr>
        <w:t xml:space="preserve"> kao predstavnika struke za odnose s javnošću</w:t>
      </w:r>
      <w:r w:rsidR="00895CE6" w:rsidRPr="002C4568">
        <w:rPr>
          <w:rFonts w:ascii="Times New Roman" w:hAnsi="Times New Roman" w:cs="Times New Roman"/>
          <w:sz w:val="24"/>
          <w:szCs w:val="24"/>
        </w:rPr>
        <w:t>,</w:t>
      </w:r>
      <w:r w:rsidR="00716EA3" w:rsidRPr="002C4568">
        <w:rPr>
          <w:rFonts w:ascii="Times New Roman" w:hAnsi="Times New Roman" w:cs="Times New Roman"/>
          <w:sz w:val="24"/>
          <w:szCs w:val="24"/>
        </w:rPr>
        <w:t xml:space="preserve"> Marija Aunedija Medeka, suvlasnika agencije Media Val</w:t>
      </w:r>
      <w:r w:rsidR="00895CE6" w:rsidRPr="002C4568">
        <w:rPr>
          <w:rFonts w:ascii="Times New Roman" w:hAnsi="Times New Roman" w:cs="Times New Roman"/>
          <w:sz w:val="24"/>
          <w:szCs w:val="24"/>
        </w:rPr>
        <w:t>,</w:t>
      </w:r>
      <w:r w:rsidR="00716EA3" w:rsidRPr="002C4568">
        <w:rPr>
          <w:rFonts w:ascii="Times New Roman" w:hAnsi="Times New Roman" w:cs="Times New Roman"/>
          <w:sz w:val="24"/>
          <w:szCs w:val="24"/>
        </w:rPr>
        <w:t xml:space="preserve"> koja </w:t>
      </w:r>
      <w:r w:rsidR="00895CE6" w:rsidRPr="002C4568">
        <w:rPr>
          <w:rFonts w:ascii="Times New Roman" w:hAnsi="Times New Roman" w:cs="Times New Roman"/>
          <w:sz w:val="24"/>
          <w:szCs w:val="24"/>
        </w:rPr>
        <w:t>obavlja poslove</w:t>
      </w:r>
      <w:r w:rsidR="00716EA3" w:rsidRPr="002C4568">
        <w:rPr>
          <w:rFonts w:ascii="Times New Roman" w:hAnsi="Times New Roman" w:cs="Times New Roman"/>
          <w:sz w:val="24"/>
          <w:szCs w:val="24"/>
        </w:rPr>
        <w:t xml:space="preserve"> komunikacijsko</w:t>
      </w:r>
      <w:r w:rsidR="00895CE6" w:rsidRPr="002C4568">
        <w:rPr>
          <w:rFonts w:ascii="Times New Roman" w:hAnsi="Times New Roman" w:cs="Times New Roman"/>
          <w:sz w:val="24"/>
          <w:szCs w:val="24"/>
        </w:rPr>
        <w:t>g</w:t>
      </w:r>
      <w:r w:rsidR="00716EA3" w:rsidRPr="002C4568">
        <w:rPr>
          <w:rFonts w:ascii="Times New Roman" w:hAnsi="Times New Roman" w:cs="Times New Roman"/>
          <w:sz w:val="24"/>
          <w:szCs w:val="24"/>
        </w:rPr>
        <w:t xml:space="preserve"> savjetovanj</w:t>
      </w:r>
      <w:r w:rsidR="00895CE6" w:rsidRPr="002C4568">
        <w:rPr>
          <w:rFonts w:ascii="Times New Roman" w:hAnsi="Times New Roman" w:cs="Times New Roman"/>
          <w:sz w:val="24"/>
          <w:szCs w:val="24"/>
        </w:rPr>
        <w:t>a</w:t>
      </w:r>
      <w:r w:rsidR="00716EA3" w:rsidRPr="002C4568">
        <w:rPr>
          <w:rFonts w:ascii="Times New Roman" w:hAnsi="Times New Roman" w:cs="Times New Roman"/>
          <w:sz w:val="24"/>
          <w:szCs w:val="24"/>
        </w:rPr>
        <w:t xml:space="preserve"> za ministarstvo</w:t>
      </w:r>
      <w:r w:rsidR="00645661" w:rsidRPr="002C4568">
        <w:rPr>
          <w:rFonts w:ascii="Times New Roman" w:hAnsi="Times New Roman" w:cs="Times New Roman"/>
          <w:sz w:val="24"/>
          <w:szCs w:val="24"/>
        </w:rPr>
        <w:t>.</w:t>
      </w:r>
      <w:r w:rsidR="0077673F" w:rsidRPr="002C4568">
        <w:rPr>
          <w:rFonts w:ascii="Times New Roman" w:hAnsi="Times New Roman" w:cs="Times New Roman"/>
          <w:sz w:val="24"/>
          <w:szCs w:val="24"/>
        </w:rPr>
        <w:t xml:space="preserve"> Podnositelj </w:t>
      </w:r>
      <w:r w:rsidR="00895CE6" w:rsidRPr="002C4568">
        <w:rPr>
          <w:rFonts w:ascii="Times New Roman" w:hAnsi="Times New Roman" w:cs="Times New Roman"/>
          <w:sz w:val="24"/>
          <w:szCs w:val="24"/>
        </w:rPr>
        <w:t>u prijavi navodi</w:t>
      </w:r>
      <w:r w:rsidR="0077673F" w:rsidRPr="002C4568">
        <w:rPr>
          <w:rFonts w:ascii="Times New Roman" w:hAnsi="Times New Roman" w:cs="Times New Roman"/>
          <w:sz w:val="24"/>
          <w:szCs w:val="24"/>
        </w:rPr>
        <w:t xml:space="preserve"> kako treba provjeriti je li navedenim imenovanjem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obveznik </w:t>
      </w:r>
      <w:r w:rsidR="0077673F" w:rsidRPr="002C4568">
        <w:rPr>
          <w:rFonts w:ascii="Times New Roman" w:hAnsi="Times New Roman" w:cs="Times New Roman"/>
          <w:sz w:val="24"/>
          <w:szCs w:val="24"/>
        </w:rPr>
        <w:t xml:space="preserve">prekršio načela djelovanja ili neki drugi institut </w:t>
      </w:r>
      <w:r w:rsidR="00895CE6" w:rsidRPr="002C4568">
        <w:rPr>
          <w:rFonts w:ascii="Times New Roman" w:hAnsi="Times New Roman" w:cs="Times New Roman"/>
          <w:sz w:val="24"/>
          <w:szCs w:val="24"/>
        </w:rPr>
        <w:t>ZSSI/21-a</w:t>
      </w:r>
      <w:r w:rsidR="0077673F" w:rsidRPr="002C4568">
        <w:rPr>
          <w:rFonts w:ascii="Times New Roman" w:hAnsi="Times New Roman" w:cs="Times New Roman"/>
          <w:sz w:val="24"/>
          <w:szCs w:val="24"/>
        </w:rPr>
        <w:t xml:space="preserve"> te je li trebao deklarirati potencijalni sukob interesa. Nadalje, </w:t>
      </w:r>
      <w:r w:rsidR="006615CD" w:rsidRPr="002C4568">
        <w:rPr>
          <w:rFonts w:ascii="Times New Roman" w:hAnsi="Times New Roman" w:cs="Times New Roman"/>
          <w:sz w:val="24"/>
          <w:szCs w:val="24"/>
        </w:rPr>
        <w:t xml:space="preserve">podnositelj smatra spornim što je ministar </w:t>
      </w:r>
      <w:r w:rsidR="00895CE6" w:rsidRPr="002C4568">
        <w:rPr>
          <w:rFonts w:ascii="Times New Roman" w:hAnsi="Times New Roman" w:cs="Times New Roman"/>
          <w:sz w:val="24"/>
          <w:szCs w:val="24"/>
        </w:rPr>
        <w:t>diskrecijski</w:t>
      </w:r>
      <w:r w:rsidR="006615CD" w:rsidRPr="002C4568">
        <w:rPr>
          <w:rFonts w:ascii="Times New Roman" w:hAnsi="Times New Roman" w:cs="Times New Roman"/>
          <w:sz w:val="24"/>
          <w:szCs w:val="24"/>
        </w:rPr>
        <w:t xml:space="preserve"> imenovao svog komunikacijskog savjetnika u radnu skupinu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za izradu </w:t>
      </w:r>
      <w:r w:rsidR="006615CD" w:rsidRPr="002C4568">
        <w:rPr>
          <w:rFonts w:ascii="Times New Roman" w:hAnsi="Times New Roman" w:cs="Times New Roman"/>
          <w:sz w:val="24"/>
          <w:szCs w:val="24"/>
        </w:rPr>
        <w:t xml:space="preserve">Zakona o lobiranju te postavlja pitanje tko </w:t>
      </w:r>
      <w:r w:rsidR="00E47890" w:rsidRPr="002C4568">
        <w:rPr>
          <w:rFonts w:ascii="Times New Roman" w:hAnsi="Times New Roman" w:cs="Times New Roman"/>
          <w:sz w:val="24"/>
          <w:szCs w:val="24"/>
        </w:rPr>
        <w:t>u tom slučaju</w:t>
      </w:r>
      <w:r w:rsidR="006615CD" w:rsidRPr="002C4568">
        <w:rPr>
          <w:rFonts w:ascii="Times New Roman" w:hAnsi="Times New Roman" w:cs="Times New Roman"/>
          <w:sz w:val="24"/>
          <w:szCs w:val="24"/>
        </w:rPr>
        <w:t xml:space="preserve"> štiti interes javnosti. Problematizira se </w:t>
      </w:r>
      <w:r w:rsidR="00895CE6" w:rsidRPr="002C4568">
        <w:rPr>
          <w:rFonts w:ascii="Times New Roman" w:hAnsi="Times New Roman" w:cs="Times New Roman"/>
          <w:sz w:val="24"/>
          <w:szCs w:val="24"/>
        </w:rPr>
        <w:t>okolnost</w:t>
      </w:r>
      <w:r w:rsidR="006615CD" w:rsidRPr="002C4568">
        <w:rPr>
          <w:rFonts w:ascii="Times New Roman" w:hAnsi="Times New Roman" w:cs="Times New Roman"/>
          <w:sz w:val="24"/>
          <w:szCs w:val="24"/>
        </w:rPr>
        <w:t xml:space="preserve"> da se u radne skupine antikorupcijskih zakona uključuju ljudi iz udruga bliskih vlasti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te u konkretnom slučaju i vlasnici </w:t>
      </w:r>
      <w:r w:rsidR="000A502A" w:rsidRPr="002C4568">
        <w:rPr>
          <w:rFonts w:ascii="Times New Roman" w:hAnsi="Times New Roman" w:cs="Times New Roman"/>
          <w:sz w:val="24"/>
          <w:szCs w:val="24"/>
        </w:rPr>
        <w:t>poslovnih subjekata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</w:t>
      </w:r>
      <w:r w:rsidR="00895CE6" w:rsidRPr="002C4568">
        <w:rPr>
          <w:rFonts w:ascii="Times New Roman" w:hAnsi="Times New Roman" w:cs="Times New Roman"/>
          <w:sz w:val="24"/>
          <w:szCs w:val="24"/>
        </w:rPr>
        <w:t>koje su u poslovnom odnosu s Ministarstvom,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te da stoga postoji opravdana zabrinutost da neće otvarati nikakva pitanja ili probleme koji nisu u interesu vla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sti, </w:t>
      </w:r>
      <w:r w:rsidR="00E42A63" w:rsidRPr="002C4568">
        <w:rPr>
          <w:rFonts w:ascii="Times New Roman" w:hAnsi="Times New Roman" w:cs="Times New Roman"/>
          <w:sz w:val="24"/>
          <w:szCs w:val="24"/>
        </w:rPr>
        <w:t>nego da će biti njihov</w:t>
      </w:r>
      <w:r w:rsidR="00895CE6" w:rsidRPr="002C4568">
        <w:rPr>
          <w:rFonts w:ascii="Times New Roman" w:hAnsi="Times New Roman" w:cs="Times New Roman"/>
          <w:sz w:val="24"/>
          <w:szCs w:val="24"/>
        </w:rPr>
        <w:t>a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produžen</w:t>
      </w:r>
      <w:r w:rsidR="00895CE6" w:rsidRPr="002C4568">
        <w:rPr>
          <w:rFonts w:ascii="Times New Roman" w:hAnsi="Times New Roman" w:cs="Times New Roman"/>
          <w:sz w:val="24"/>
          <w:szCs w:val="24"/>
        </w:rPr>
        <w:t>a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</w:t>
      </w:r>
      <w:r w:rsidR="00895CE6" w:rsidRPr="002C4568">
        <w:rPr>
          <w:rFonts w:ascii="Times New Roman" w:hAnsi="Times New Roman" w:cs="Times New Roman"/>
          <w:sz w:val="24"/>
          <w:szCs w:val="24"/>
        </w:rPr>
        <w:t>ruka.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Također, podnositelj  smatra kako je radi očuvanja javnog interesa nužno transparen</w:t>
      </w:r>
      <w:r w:rsidR="00E42A63" w:rsidRPr="002C4568">
        <w:rPr>
          <w:rFonts w:ascii="Times New Roman" w:hAnsi="Times New Roman" w:cs="Times New Roman"/>
          <w:sz w:val="24"/>
          <w:szCs w:val="24"/>
        </w:rPr>
        <w:lastRenderedPageBreak/>
        <w:t xml:space="preserve">tno urediti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način </w:t>
      </w:r>
      <w:r w:rsidR="00E42A63" w:rsidRPr="002C4568">
        <w:rPr>
          <w:rFonts w:ascii="Times New Roman" w:hAnsi="Times New Roman" w:cs="Times New Roman"/>
          <w:sz w:val="24"/>
          <w:szCs w:val="24"/>
        </w:rPr>
        <w:t>komunikacij</w:t>
      </w:r>
      <w:r w:rsidR="00895CE6" w:rsidRPr="002C4568">
        <w:rPr>
          <w:rFonts w:ascii="Times New Roman" w:hAnsi="Times New Roman" w:cs="Times New Roman"/>
          <w:sz w:val="24"/>
          <w:szCs w:val="24"/>
        </w:rPr>
        <w:t>e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s javnim dužnosnicima koja se obavlja s ciljem utjecaja na donositelje odluka</w:t>
      </w:r>
      <w:r w:rsidR="00895CE6" w:rsidRPr="002C4568">
        <w:rPr>
          <w:rFonts w:ascii="Times New Roman" w:hAnsi="Times New Roman" w:cs="Times New Roman"/>
          <w:sz w:val="24"/>
          <w:szCs w:val="24"/>
        </w:rPr>
        <w:t>,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jer iako lobiranje može biti pozitivno u </w:t>
      </w:r>
      <w:r w:rsidR="00895CE6" w:rsidRPr="002C4568">
        <w:rPr>
          <w:rFonts w:ascii="Times New Roman" w:hAnsi="Times New Roman" w:cs="Times New Roman"/>
          <w:sz w:val="24"/>
          <w:szCs w:val="24"/>
        </w:rPr>
        <w:t>demokraciji, isto je ujedno mogući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mehanizam </w:t>
      </w:r>
      <w:r w:rsidR="00895CE6" w:rsidRPr="002C4568">
        <w:rPr>
          <w:rFonts w:ascii="Times New Roman" w:hAnsi="Times New Roman" w:cs="Times New Roman"/>
          <w:sz w:val="24"/>
          <w:szCs w:val="24"/>
        </w:rPr>
        <w:t>putem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kojeg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interesne 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skupine </w:t>
      </w:r>
      <w:r w:rsidR="00895CE6" w:rsidRPr="002C4568">
        <w:rPr>
          <w:rFonts w:ascii="Times New Roman" w:hAnsi="Times New Roman" w:cs="Times New Roman"/>
          <w:sz w:val="24"/>
          <w:szCs w:val="24"/>
        </w:rPr>
        <w:t>mogu utjecati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na zakone i propise na štetu javnog interesa. Zaključno je navedeno da je Mario Aunedi Medek, osim što je suvlasnik Media Vala, ujedno i potpredsjednik Hrvatske udruge za odnose s javnošću te da predstavnik </w:t>
      </w:r>
      <w:r w:rsidR="00895CE6" w:rsidRPr="002C4568">
        <w:rPr>
          <w:rFonts w:ascii="Times New Roman" w:hAnsi="Times New Roman" w:cs="Times New Roman"/>
          <w:sz w:val="24"/>
          <w:szCs w:val="24"/>
        </w:rPr>
        <w:t>navedene djelatnosti može biti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 u radnoj skupini </w:t>
      </w:r>
      <w:r w:rsidR="00895CE6" w:rsidRPr="002C4568">
        <w:rPr>
          <w:rFonts w:ascii="Times New Roman" w:hAnsi="Times New Roman" w:cs="Times New Roman"/>
          <w:sz w:val="24"/>
          <w:szCs w:val="24"/>
        </w:rPr>
        <w:t>za izradu predmetno Zakona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, ali da je posve neprimjereno da to bude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osoba koja je </w:t>
      </w:r>
      <w:r w:rsidR="00E42A63" w:rsidRPr="002C4568">
        <w:rPr>
          <w:rFonts w:ascii="Times New Roman" w:hAnsi="Times New Roman" w:cs="Times New Roman"/>
          <w:sz w:val="24"/>
          <w:szCs w:val="24"/>
        </w:rPr>
        <w:t xml:space="preserve">suvlasnik agencije </w:t>
      </w:r>
      <w:r w:rsidR="00895CE6" w:rsidRPr="002C4568">
        <w:rPr>
          <w:rFonts w:ascii="Times New Roman" w:hAnsi="Times New Roman" w:cs="Times New Roman"/>
          <w:sz w:val="24"/>
          <w:szCs w:val="24"/>
        </w:rPr>
        <w:t xml:space="preserve">koja je u poslovnom odnosu s Ministarstvom pravosuđa i uprave. </w:t>
      </w:r>
    </w:p>
    <w:p w14:paraId="7D2FBDF9" w14:textId="77777777" w:rsidR="006D5C30" w:rsidRPr="002C4568" w:rsidRDefault="006D5C3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D171A6" w14:textId="1577888E" w:rsidR="00E90845" w:rsidRPr="002C4568" w:rsidRDefault="00D1386E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68">
        <w:rPr>
          <w:rFonts w:ascii="Times New Roman" w:hAnsi="Times New Roman" w:cs="Times New Roman"/>
          <w:sz w:val="24"/>
          <w:szCs w:val="24"/>
        </w:rPr>
        <w:t>Uvidom u Registar obveznika koji ustrojava i vodi Povjerenstvo, utvrđeno je da</w:t>
      </w:r>
      <w:r w:rsidR="004B3F08" w:rsidRPr="002C4568">
        <w:rPr>
          <w:rFonts w:ascii="Times New Roman" w:hAnsi="Times New Roman" w:cs="Times New Roman"/>
          <w:sz w:val="24"/>
          <w:szCs w:val="24"/>
        </w:rPr>
        <w:t xml:space="preserve"> je</w:t>
      </w:r>
      <w:r w:rsidRPr="002C4568">
        <w:rPr>
          <w:rFonts w:ascii="Times New Roman" w:hAnsi="Times New Roman" w:cs="Times New Roman"/>
          <w:sz w:val="24"/>
          <w:szCs w:val="24"/>
        </w:rPr>
        <w:t xml:space="preserve"> obveznik </w:t>
      </w:r>
      <w:r w:rsidR="004B3F08" w:rsidRPr="002C4568">
        <w:rPr>
          <w:rFonts w:ascii="Times New Roman" w:hAnsi="Times New Roman" w:cs="Times New Roman"/>
          <w:sz w:val="24"/>
          <w:szCs w:val="24"/>
        </w:rPr>
        <w:t>Ivan Malenica</w:t>
      </w:r>
      <w:r w:rsidRPr="002C4568">
        <w:rPr>
          <w:rFonts w:ascii="Times New Roman" w:hAnsi="Times New Roman" w:cs="Times New Roman"/>
          <w:sz w:val="24"/>
          <w:szCs w:val="24"/>
        </w:rPr>
        <w:t xml:space="preserve"> obnaša</w:t>
      </w:r>
      <w:r w:rsidR="004B3F08" w:rsidRPr="002C4568">
        <w:rPr>
          <w:rFonts w:ascii="Times New Roman" w:hAnsi="Times New Roman" w:cs="Times New Roman"/>
          <w:sz w:val="24"/>
          <w:szCs w:val="24"/>
        </w:rPr>
        <w:t>o dužnost ministra uprave od 19. srpnja 2019. do 22. srpnja 2020. te da dužnost ministra pravosuđa i uprave obnaša od 23. srpnja 2020.</w:t>
      </w:r>
    </w:p>
    <w:p w14:paraId="5F01D36E" w14:textId="77777777" w:rsidR="00E90845" w:rsidRPr="002C4568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912E7" w14:textId="36D3FC40" w:rsidR="00E90845" w:rsidRPr="002C4568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3. stavkom 1. podstavkom </w:t>
      </w:r>
      <w:r w:rsidR="004B3F08" w:rsidRPr="002C4568">
        <w:rPr>
          <w:rFonts w:ascii="Times New Roman" w:hAnsi="Times New Roman" w:cs="Times New Roman"/>
          <w:sz w:val="24"/>
          <w:szCs w:val="24"/>
          <w:lang w:eastAsia="hr-HR" w:bidi="hr-HR"/>
        </w:rPr>
        <w:t>4</w:t>
      </w:r>
      <w:r w:rsidRPr="002C4568">
        <w:rPr>
          <w:rFonts w:ascii="Times New Roman" w:hAnsi="Times New Roman" w:cs="Times New Roman"/>
          <w:sz w:val="24"/>
          <w:szCs w:val="24"/>
          <w:lang w:eastAsia="hr-HR" w:bidi="hr-HR"/>
        </w:rPr>
        <w:t>. ZSSI</w:t>
      </w:r>
      <w:r w:rsidR="00895CE6" w:rsidRPr="002C4568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Pr="002C45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-a propisano je da su </w:t>
      </w:r>
      <w:r w:rsidR="004B3F08" w:rsidRPr="002C4568">
        <w:rPr>
          <w:rFonts w:ascii="Times New Roman" w:hAnsi="Times New Roman" w:cs="Times New Roman"/>
          <w:sz w:val="24"/>
          <w:szCs w:val="24"/>
          <w:lang w:eastAsia="hr-HR" w:bidi="hr-HR"/>
        </w:rPr>
        <w:t>predsjednik i članovi Vlade Republike Hrvatske (potpredsjednici i ministri u Vladi Republike Hrvatske)</w:t>
      </w:r>
      <w:r w:rsidRPr="002C45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</w:t>
      </w:r>
      <w:r w:rsidRPr="002C4568">
        <w:rPr>
          <w:rFonts w:ascii="Times New Roman" w:hAnsi="Times New Roman" w:cs="Times New Roman"/>
          <w:sz w:val="24"/>
          <w:szCs w:val="24"/>
          <w:lang w:eastAsia="hr-HR" w:bidi="hr-HR"/>
        </w:rPr>
        <w:t>u smislu odredbi navedenoga Zakona</w:t>
      </w:r>
      <w:r w:rsidR="00F50679" w:rsidRPr="002C456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pa je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stoga je </w:t>
      </w:r>
      <w:r w:rsidR="00F50679"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Ivan Malenica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povodom obnašanja dužnosti </w:t>
      </w:r>
      <w:r w:rsidR="00F50679" w:rsidRPr="002C4568">
        <w:rPr>
          <w:rFonts w:ascii="Times New Roman" w:hAnsi="Times New Roman" w:cs="Times New Roman"/>
          <w:sz w:val="24"/>
          <w:szCs w:val="24"/>
        </w:rPr>
        <w:t xml:space="preserve"> ministra pravosuđa i uprave </w:t>
      </w:r>
      <w:r w:rsidRPr="002C4568">
        <w:rPr>
          <w:rFonts w:ascii="Times New Roman" w:hAnsi="Times New Roman" w:cs="Times New Roman"/>
          <w:sz w:val="24"/>
          <w:szCs w:val="24"/>
        </w:rPr>
        <w:t xml:space="preserve">obveznik navedenog Zakona. </w:t>
      </w:r>
    </w:p>
    <w:p w14:paraId="1611BF6C" w14:textId="77777777" w:rsidR="00E90845" w:rsidRPr="002C4568" w:rsidRDefault="00E90845" w:rsidP="00E90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B45EC" w14:textId="21CB4EF4" w:rsidR="009037F2" w:rsidRPr="002C4568" w:rsidRDefault="0061537A" w:rsidP="00025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je radi utvrđivanja postoje li pretpostavke za pokretanje postupka protiv obveznika dopisom Broj: 711-I-</w:t>
      </w:r>
      <w:r w:rsidR="00937EBE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1902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Pp-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381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/22-02-2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rujna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Ministarstva pravosuđa i uprave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zatražilo podatke 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tko je donio i potpisao odluku o imenovanju radne skupine za izradu Nacrta prijedloga zakona o lobiranju, imaju li članovi radne skupine za izradu Nacrta prijedloga zakona o lobiranju pravo na naknadu i u kojem iznosu, je li i kada Mario Aunedi Medek imenovan u navedenu radnu skupinu i ako jest na temelju kojih kriterija, pruža li agencija Media Val u vlasništvu Maria Aunedi Medeka komunikacijske usluge za Ministarstvo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pravosuđa i uprave te ukoliko da,</w:t>
      </w:r>
      <w:r w:rsidR="000C5017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tko je donio i potpisao odluku o izboru spomenute agencije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37F2" w:rsidRPr="002C4568">
        <w:t xml:space="preserve"> 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zajedno sa pozivom za dostavom dokumentacije koja se odnosi na navedene upite. </w:t>
      </w:r>
    </w:p>
    <w:p w14:paraId="0141717D" w14:textId="77777777" w:rsidR="005D3E70" w:rsidRPr="002C4568" w:rsidRDefault="005D3E7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BCCD7F" w14:textId="77777777" w:rsidR="00895CE6" w:rsidRPr="002C4568" w:rsidRDefault="005D3E7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Povjerenstvo je dana  28.rujna 2022. g. pod poslovnim brojem 711-U-8009-Pp-381/22-03-1 zaprimilo 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poruku elektroničke pošte ministra pravosuđa i uprave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Ivana Malenice 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kojim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proslijedio svoje očitovanje na prijavu GONG-a za sukob interesa. </w:t>
      </w:r>
    </w:p>
    <w:p w14:paraId="34805592" w14:textId="77777777" w:rsidR="00895CE6" w:rsidRPr="002C4568" w:rsidRDefault="00895CE6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BE1C69" w14:textId="2DFF20B7" w:rsidR="00895CE6" w:rsidRPr="002C4568" w:rsidRDefault="005D3E7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navedenom 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očitovanju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navodi se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je radna skupina za izradu Nacrta prijedloga Zakona o lobiranju osnovana Odlukom od 25. lipnja 2021. godine (KLASA:740-02/21-01/03, URBROJ:514-06-03-02/02-21/08) te da je Ugovor o uslugama komunikacijskog savjetovanja za potrebe Ministarstva broj 461/21 (KLASA.406-02/21-03/97, URBROJ:514-14-01-02-03-21-08) sklopljen 02. studenog 2021. godine. 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Također se u dopisu navodi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u trenutku formiranja radne skupine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 im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enovanja članova radne skupine trgovačko društvo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 VAL d.o.o. nije imal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nikakav komercijalni odnos s Ministarstv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 pravosuđa i uprave. Iznosi se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je Mario Aunedi Medek u radnu skupinu od 22 člana imenovan kao predstavnik strukovne udruge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odnosno predstavnik Hrvatske udruge za odnose s javnošću (HUOJ), a ne kao suvl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asnik odnosno direktor privatnog trgovačkog društva,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 da Mario Aunedi Medek od sklapanja Ugovora s Ministarstvom pravosuđa  i uprave nije s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udjelovao u radu radne skupine, kao i da da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imena članova radne skupine i Odluka o osnivanju radne skupine za izradu Nacrta prijedloga Zakona o lobiranju objavljena na stranicama Ministars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 pravosuđa i uprave. Nadalje se iznosi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je Ugovor o uslugama komunikacijskog savjetovanja za potrebe Ministarstva zaključen na temelju provedenog postupka jednostavne javne nabave, u koj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kao najpovoljniji ponuditelj  predmetnih usluga navedenih u ponudi o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19. listopada 2021. odabrano društvo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Val d.o.o. </w:t>
      </w:r>
    </w:p>
    <w:p w14:paraId="2A0E850E" w14:textId="08B4F553" w:rsidR="002A431F" w:rsidRPr="002C4568" w:rsidRDefault="002A431F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1343CA" w14:textId="054E0267" w:rsidR="005D3E70" w:rsidRPr="002C4568" w:rsidRDefault="005D3E7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Istaknu</w:t>
      </w:r>
      <w:r w:rsidR="00895CE6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je da u provedbi postupka jednostavne javne nabave u kojoj je izabran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navedeno trgovačko društvo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nije sudjelovao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obveznik Ivan Malenica,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navedeni obveznik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zastupao Ministarstvo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sklapanj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navedenog ugovora. Postupak jednostavne nabave provodile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ustrojstvene jedinice Ministarstva pravosuđa i uprave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koje su sukladno Uredbi o unutarnjem ustrojstvu Ministarstva ovlaštene provoditi postupke javne nabave za potrebe Ministarstva. Zaključno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navodi kako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smatra da u postupku imenovanja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članova radne skupine nisu prekršena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načela djelovanja iz članka 6.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ZSSI/21-a,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niti bilo koju drug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odredbu navedenog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akona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te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je u postupku imenovanja članova radne skupine postupio sukladno Uredbi o općim pravilima za unutarnje ustrojstvo tijela državne uprave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vodeći se načelima savjesnog, odgovornog i nepristranog djelovanja.</w:t>
      </w:r>
    </w:p>
    <w:p w14:paraId="255749F1" w14:textId="77777777" w:rsidR="005D3E70" w:rsidRPr="002C4568" w:rsidRDefault="005D3E7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B0ACCA" w14:textId="4BBBEC71" w:rsidR="00E27D82" w:rsidRPr="002C4568" w:rsidRDefault="005D3E70" w:rsidP="005D3E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Nadalje, </w:t>
      </w:r>
      <w:r w:rsidR="0021164B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Ministarstvo pravosuđa i uprave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očitoval</w:t>
      </w:r>
      <w:r w:rsidR="0021164B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dopisom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KLASA: 701-01/22-01/1178,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URBROJ: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514-01/08-22-02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rujna</w:t>
      </w:r>
      <w:r w:rsidR="009037F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2022. u kojem se navodi da je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Odluku o osnivanju radne skupine za izradu Nacrta prijedloga Zakona o lobiranju (KLASA:740-02/21-01/03, URBROJ: 514-06-03-02/02-21-08) od 25. lipnja 2021. donio i potpisao ministar pravosuđa i uprave, dr. sc. Ivan Malenica te da je navedena Odluka javno objavljena na mrežnim stranicama Minist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arstva pravosuđa i uprave. Navodi se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da članovi radne skupine za </w:t>
      </w:r>
      <w:bookmarkStart w:id="2" w:name="_Hlk119331480"/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izradu Nacrta prijedloga Zakona o lobiranju </w:t>
      </w:r>
      <w:bookmarkEnd w:id="2"/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ostvaruju pravo na naknadu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da </w:t>
      </w:r>
      <w:r w:rsidR="007564A1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Mario Aunedi Medek, predsjednik Upravnog odbora Hrvatske udruge za odnose s javnošću, imenovan u navedenu radnu skupinu</w:t>
      </w:r>
      <w:r w:rsidR="00FF1FF5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25. lipnja 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 godine, odnosno Odlukom o osnivanju radne skupine za izradu Nacrta prijedloga Zakona o lobiranju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 to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kao predsjednik Hrvatske udruge za odnose s javnošću, jedine strukovne udruge za odnose s javnošć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u Republici Hrvatskoj. Također se iznosi da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Val d.o.o. pruža usluge komunikacijskog savjetovanja za potrebe Ministarstva temeljem provedenog postupka jednostavne nabave, u kojem je kao najpovoljnijih ponuditelj predmetnih usluga navedenih u ponudi od 19. 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listopada 2021. godine odabrana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upravo 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društvo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Ugovor o uslugama komunikacijskog savjetovanja za potrebe Ministarstva broj 461/21 (KLASA:406-02/21-03/97; URBROJ:514-14-01-02/03-21-08) sklopljen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02. studenog 2021. te je potpisan od strane ovlaštene osobe, načelnika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amostalnog sektora za javnu nabavu. Zaključno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ističe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u trenutku donošenja Odluke o osnivanju radne skupine za izradu Nacrta prijedloga Zakona o lobiranju od 25.lipnja 2021. Ministarstvo nije imalo komercijalni 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poslovni 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 s Media Valom d.o.o.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380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budući da je ugovor potpisan 02. studenog 2021. godine.  Također, istaknuto je da Mario Aunedi Medek od sklapanja Ugovora o uslugama komunikacijskog savjetovanja nije sudjelovao u radu Radne skupine, već samo na sastanku Radne skupine za izradu Nacrta prijedloga Zakona o lobiranju koji je održan 07. srpnja 2021. godine.</w:t>
      </w:r>
    </w:p>
    <w:p w14:paraId="5ED40784" w14:textId="77777777" w:rsidR="00E27D82" w:rsidRPr="002C4568" w:rsidRDefault="00E27D82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433956" w14:textId="5B7006ED" w:rsidR="009037F2" w:rsidRPr="002C4568" w:rsidRDefault="00E27D82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Očitovanju je priložen i Ugovor o uslugama komunikacijskog savjetovanja za potrebe ministarstva broj 4</w:t>
      </w:r>
      <w:r w:rsidR="002A431F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61/21 od 02. studenog 2021.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zaključen između Ministarstva pravosuđa i uprave i </w:t>
      </w:r>
      <w:r w:rsidR="00C14FFE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183A59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rgovačkog društva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VAL d.o.o.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koji ispred Ministarstva nije potpisao obveznik. </w:t>
      </w:r>
    </w:p>
    <w:p w14:paraId="1C4B8E4A" w14:textId="199E69CD" w:rsidR="00801A50" w:rsidRPr="002C4568" w:rsidRDefault="00801A50" w:rsidP="007564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512797" w14:textId="2300E14C" w:rsidR="002A431F" w:rsidRPr="002C4568" w:rsidRDefault="002A431F" w:rsidP="002A431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sz w:val="24"/>
          <w:szCs w:val="24"/>
        </w:rPr>
        <w:t xml:space="preserve">Sukladno članku 60. ZSSI/21-a postupci 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započeti prije stupanja na snagu ovoga Zakona dovršit će se prema odredbama ZSSI/11-a. </w:t>
      </w:r>
      <w:r w:rsidR="00A15F62"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 Zakon stupio je na snagu 25. prosinca 2021. </w:t>
      </w:r>
    </w:p>
    <w:p w14:paraId="4968AC23" w14:textId="1B9A3EFA" w:rsidR="002A431F" w:rsidRPr="002C4568" w:rsidRDefault="002A431F" w:rsidP="002A431F">
      <w:pPr>
        <w:spacing w:before="240"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na navedenu zakonsku odredbu, te da je u ovome predmet P-3</w:t>
      </w:r>
      <w:r w:rsidR="00A15F62"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/22 prijava zaprimljena i spis formiran nakon stupanja ZSSI/21 na snagu 25. prosinca 2021., postupak će se voditi sukladno odredbama ZSSI/21-a primjenom mjerodavne odredbe ZSSI/11-a koj</w:t>
      </w:r>
      <w:r w:rsidR="0057726D"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bi</w:t>
      </w:r>
      <w:r w:rsidR="0057726D"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Pr="002C45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snazi u trenutku kada su nastale činjenice i okolnosti koje su predmet raspravljanja i odlučivanje u ovom predmetu. </w:t>
      </w:r>
    </w:p>
    <w:p w14:paraId="6D480E90" w14:textId="77777777" w:rsidR="002A431F" w:rsidRPr="002C4568" w:rsidRDefault="002A431F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9364B" w14:textId="234D732B" w:rsidR="002A431F" w:rsidRPr="002C4568" w:rsidRDefault="002A431F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7. točka c.) ZSSI1/11-a propisano je da je obveznicima Zakona zabranjeno zlouporabiti posebna prava dužnosnika koja proizlaze ili su potrebna za obavljanje dužnosti.</w:t>
      </w:r>
    </w:p>
    <w:p w14:paraId="22149EFC" w14:textId="77777777" w:rsidR="002A431F" w:rsidRPr="002C4568" w:rsidRDefault="002A431F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3E4D2" w14:textId="78A2B17A" w:rsidR="002A431F" w:rsidRPr="002C4568" w:rsidRDefault="002A431F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Istovjetno je propisano i odredbom članka 7. točke c) ZSSI/21-a. </w:t>
      </w:r>
    </w:p>
    <w:p w14:paraId="147F8E2F" w14:textId="4B10959F" w:rsidR="0057726D" w:rsidRPr="002C4568" w:rsidRDefault="0057726D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BE7774" w14:textId="774E1E20" w:rsidR="0057726D" w:rsidRPr="002C4568" w:rsidRDefault="0057726D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18F94D79" w14:textId="77777777" w:rsidR="0057726D" w:rsidRPr="002C4568" w:rsidRDefault="0057726D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1DD481" w14:textId="77777777" w:rsidR="0057726D" w:rsidRPr="002C4568" w:rsidRDefault="0057726D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14F307AC" w14:textId="77777777" w:rsidR="002A431F" w:rsidRPr="002C4568" w:rsidRDefault="002A431F" w:rsidP="002A43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5FB730" w14:textId="62287820" w:rsidR="0057726D" w:rsidRPr="002C4568" w:rsidRDefault="002A431F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 pribavljene dokumentacije proizlazi da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konkretnom slučaju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poslovnom odnosu između Ministarstva pravosuđa i uprave i 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trgovačkog društva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VAL d.o.o., a ne između obveznika Ivana Malenica, čelnika navedenog Ministarstva i spomenute tvrtke. </w:t>
      </w:r>
    </w:p>
    <w:p w14:paraId="3C35EB8F" w14:textId="2239D576" w:rsidR="0057726D" w:rsidRPr="002C4568" w:rsidRDefault="0057726D" w:rsidP="000A5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2E46D5" w14:textId="0E4DCB7C" w:rsidR="0057726D" w:rsidRPr="002C4568" w:rsidRDefault="0057726D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Povjerenstvo ponajprije ističe da sama okolnost postojanja poslovnog odnosa trgovačkog društva u vlasništvu Maria Aunedi Medeka</w:t>
      </w:r>
      <w:r w:rsid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Ministarstvom pravosuđa i uprave ne ukazuje da bi isti s obveznikom Ivanom Malenicom bio interesno ili na bilo koji drugi način blisko povezan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pri čemu iz navoda očitovanja proizlazi da obveznik nije na bilo koji način odlučivao o nastanku tog poslovnog odnosa. </w:t>
      </w:r>
    </w:p>
    <w:p w14:paraId="7A0ADD03" w14:textId="77777777" w:rsidR="0057726D" w:rsidRPr="002C4568" w:rsidRDefault="0057726D" w:rsidP="000A5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953FB6" w14:textId="2AA4AC14" w:rsidR="002A431F" w:rsidRDefault="002A431F" w:rsidP="000A5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Također, iz 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zaprimljenog očitovanja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proizlazi da u trenutku imenovanja Maria Aunedi Medeka u radnu skupinu za izradu Nacrta prijedloga Zakona o lobiranju čak nije niti postojao poslovni odnos između Ministarstva i pravosuđa i uprave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društva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 VAL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d.o.o., već 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</w:t>
      </w:r>
      <w:r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 isti nakna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 nastao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nakon što je </w:t>
      </w:r>
      <w:r w:rsid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isti 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 imenovan u radnu skupin</w:t>
      </w:r>
      <w:r w:rsid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Osim toga,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navedena osoba ujedno 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</w:t>
      </w:r>
      <w:r w:rsidR="000A502A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stručnjak iz područja odnosa sa javnošću, odnosno predsjednik njihove strukovne udruge</w:t>
      </w:r>
      <w:r w:rsidR="0057726D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nakon njegova imenovanja za člana radne skupine prema navodima očitovanja isti više nije sudjelovao u njezinu </w:t>
      </w:r>
      <w:r w:rsidR="00A15F62" w:rsidRPr="002C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radu, niti je za svoj rad u radnoj skupini imao pravo na naknadu.</w:t>
      </w:r>
      <w:r w:rsidR="00A15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3EE6B5" w14:textId="18FE6A19" w:rsidR="002A431F" w:rsidRDefault="002A431F" w:rsidP="002A43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6C53FE" w14:textId="61B71AC3" w:rsidR="002A431F" w:rsidRDefault="0057726D" w:rsidP="001B39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Nadalje, u prijavi se ne iznose okolnosti bilo kakve vrste povezanosti koja bi postojala između obveznika Ivana Malenica i navedene osobe, a koja bi dovela u sumnju njegovu nepristranost kada je odlučivao o njegovom imenovanju u predmetnu radnu skupine, odnosno koja bi upućivala da bi prilikom imenovanja bio rukovođen nekim privatnim interesom. </w:t>
      </w:r>
    </w:p>
    <w:p w14:paraId="17B8C31D" w14:textId="6D420B2E" w:rsidR="001B3945" w:rsidRDefault="001B3945" w:rsidP="005772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F4C37A" w14:textId="60DF7024" w:rsidR="005C407A" w:rsidRPr="009037F2" w:rsidRDefault="00A15F6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obzirom na sve navedeno,</w:t>
      </w:r>
      <w:r w:rsidR="00461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okolnosti imenovanja Maria Aunedi Medeka</w:t>
      </w:r>
      <w:r w:rsidR="00D266AF" w:rsidRPr="00D266AF">
        <w:t xml:space="preserve"> </w:t>
      </w:r>
      <w:r w:rsidR="00D266AF" w:rsidRP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radnu skupinu za izradu 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Nacrta </w:t>
      </w:r>
      <w:r w:rsidR="00D266AF" w:rsidRP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 o lobiranju ne proizlazi da bi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obveznik Ivan Malenica, ministar pravosuđa i uprave</w:t>
      </w:r>
      <w:r w:rsidR="00A87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zlouporabio neko pravo koje proizlazi iz obnašanja dužnosti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niti da bi došlo do povrede neke od odredbi ZSSI/11-a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slijedom čega se 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postupak protiv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njega</w:t>
      </w:r>
      <w:r w:rsidR="00D26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neće pokrenuti.</w:t>
      </w:r>
    </w:p>
    <w:p w14:paraId="2BABD1A3" w14:textId="77777777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AE2155" w14:textId="77777777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Sukladno svemu navedenom, Povjerenstvo je donijelo odluku kao u izreci ovoga zaključka.</w:t>
      </w:r>
    </w:p>
    <w:p w14:paraId="53416BC8" w14:textId="77777777" w:rsidR="009037F2" w:rsidRPr="009037F2" w:rsidRDefault="009037F2" w:rsidP="009037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F98A68" w14:textId="77777777" w:rsidR="00DC50C4" w:rsidRDefault="00DC50C4" w:rsidP="00C66B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F6991A" w14:textId="77777777" w:rsidR="00424CAE" w:rsidRPr="00DC50C4" w:rsidRDefault="00424CAE" w:rsidP="00424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13636" w14:textId="1399A838" w:rsidR="009057F1" w:rsidRPr="00DC50C4" w:rsidRDefault="00C61F3E" w:rsidP="00424CA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7F1" w:rsidRPr="00DC50C4">
        <w:rPr>
          <w:rFonts w:ascii="Times New Roman" w:hAnsi="Times New Roman" w:cs="Times New Roman"/>
          <w:sz w:val="24"/>
          <w:szCs w:val="24"/>
        </w:rPr>
        <w:t xml:space="preserve">PREDSJEDNICA  POVJERENSTVA      </w:t>
      </w:r>
    </w:p>
    <w:p w14:paraId="08AA34CC" w14:textId="77777777" w:rsidR="00C61F3E" w:rsidRDefault="009057F1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0C4">
        <w:rPr>
          <w:rFonts w:ascii="Times New Roman" w:hAnsi="Times New Roman" w:cs="Times New Roman"/>
          <w:sz w:val="24"/>
          <w:szCs w:val="24"/>
        </w:rPr>
        <w:t xml:space="preserve">       </w:t>
      </w:r>
      <w:r w:rsidR="00C61F3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A97A8D" w14:textId="5568E2E1" w:rsidR="009057F1" w:rsidRPr="00DC50C4" w:rsidRDefault="00C61F3E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7F1" w:rsidRPr="00DC50C4">
        <w:rPr>
          <w:rFonts w:ascii="Times New Roman" w:hAnsi="Times New Roman" w:cs="Times New Roman"/>
          <w:sz w:val="24"/>
          <w:szCs w:val="24"/>
        </w:rPr>
        <w:t xml:space="preserve">Nataša Novaković, dipl.iur. </w:t>
      </w:r>
    </w:p>
    <w:p w14:paraId="32CF5142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D293E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40851" w14:textId="77777777" w:rsidR="00516C7F" w:rsidRPr="00DC50C4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4C78D" w14:textId="7E51A630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1D616DE2" w14:textId="77777777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70ED7" w14:textId="7A7197B0" w:rsidR="00A15F62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A15F62">
        <w:rPr>
          <w:rFonts w:ascii="Times New Roman" w:hAnsi="Times New Roman" w:cs="Times New Roman"/>
          <w:sz w:val="24"/>
          <w:szCs w:val="24"/>
        </w:rPr>
        <w:t xml:space="preserve"> </w:t>
      </w:r>
      <w:r w:rsidRPr="00940079">
        <w:rPr>
          <w:rFonts w:ascii="Times New Roman" w:hAnsi="Times New Roman" w:cs="Times New Roman"/>
          <w:sz w:val="24"/>
          <w:szCs w:val="24"/>
        </w:rPr>
        <w:t xml:space="preserve">Obvezniku </w:t>
      </w:r>
      <w:r w:rsidR="00D82370">
        <w:rPr>
          <w:rFonts w:ascii="Times New Roman" w:hAnsi="Times New Roman" w:cs="Times New Roman"/>
          <w:sz w:val="24"/>
          <w:szCs w:val="24"/>
        </w:rPr>
        <w:t>Ivanu Malenici</w:t>
      </w:r>
      <w:r w:rsidR="00A15F62">
        <w:rPr>
          <w:rFonts w:ascii="Times New Roman" w:hAnsi="Times New Roman" w:cs="Times New Roman"/>
          <w:sz w:val="24"/>
          <w:szCs w:val="24"/>
        </w:rPr>
        <w:t xml:space="preserve">, osobnom dostavom </w:t>
      </w:r>
    </w:p>
    <w:p w14:paraId="052E9B85" w14:textId="77777777" w:rsidR="00A15F62" w:rsidRDefault="00A15F62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 prijave </w:t>
      </w:r>
    </w:p>
    <w:p w14:paraId="160C52F6" w14:textId="1DA2FA3B" w:rsidR="00FC4765" w:rsidRDefault="00A15F62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FC4765">
        <w:rPr>
          <w:rFonts w:ascii="Times New Roman" w:hAnsi="Times New Roman" w:cs="Times New Roman"/>
          <w:sz w:val="24"/>
          <w:szCs w:val="24"/>
        </w:rPr>
        <w:t>Pismohrana</w:t>
      </w:r>
    </w:p>
    <w:p w14:paraId="1637F12A" w14:textId="77777777" w:rsidR="00FC4765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9775" w14:textId="77777777" w:rsidR="008F7FEA" w:rsidRPr="00DC50C4" w:rsidRDefault="008F7F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DC50C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47D9" w14:textId="77777777" w:rsidR="003F5101" w:rsidRDefault="003F5101" w:rsidP="005B5818">
      <w:pPr>
        <w:spacing w:after="0" w:line="240" w:lineRule="auto"/>
      </w:pPr>
      <w:r>
        <w:separator/>
      </w:r>
    </w:p>
  </w:endnote>
  <w:endnote w:type="continuationSeparator" w:id="0">
    <w:p w14:paraId="50CC5EED" w14:textId="77777777" w:rsidR="003F5101" w:rsidRDefault="003F510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40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9D3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63171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7901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60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91A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028BE6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8339" w14:textId="77777777" w:rsidR="003F5101" w:rsidRDefault="003F5101" w:rsidP="005B5818">
      <w:pPr>
        <w:spacing w:after="0" w:line="240" w:lineRule="auto"/>
      </w:pPr>
      <w:r>
        <w:separator/>
      </w:r>
    </w:p>
  </w:footnote>
  <w:footnote w:type="continuationSeparator" w:id="0">
    <w:p w14:paraId="52DCD11D" w14:textId="77777777" w:rsidR="003F5101" w:rsidRDefault="003F510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54E009" w14:textId="49512D6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39A0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30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66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20D5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AC6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4F66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20D5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AC6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19A8F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739BD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2E630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9A71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12E9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EA27AB"/>
    <w:multiLevelType w:val="hybridMultilevel"/>
    <w:tmpl w:val="9EACD69E"/>
    <w:lvl w:ilvl="0" w:tplc="CEE0DF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65191"/>
    <w:multiLevelType w:val="hybridMultilevel"/>
    <w:tmpl w:val="C10C9E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5420"/>
    <w:rsid w:val="000372CB"/>
    <w:rsid w:val="000574D4"/>
    <w:rsid w:val="000656A9"/>
    <w:rsid w:val="00067EC1"/>
    <w:rsid w:val="000A1927"/>
    <w:rsid w:val="000A502A"/>
    <w:rsid w:val="000B07B1"/>
    <w:rsid w:val="000B2775"/>
    <w:rsid w:val="000C5017"/>
    <w:rsid w:val="000E0846"/>
    <w:rsid w:val="000E75E4"/>
    <w:rsid w:val="00101F03"/>
    <w:rsid w:val="00112E23"/>
    <w:rsid w:val="0011384E"/>
    <w:rsid w:val="001203BC"/>
    <w:rsid w:val="0012224D"/>
    <w:rsid w:val="00127C99"/>
    <w:rsid w:val="00165A04"/>
    <w:rsid w:val="001838FA"/>
    <w:rsid w:val="00183A59"/>
    <w:rsid w:val="0019512F"/>
    <w:rsid w:val="001A6739"/>
    <w:rsid w:val="001A75DF"/>
    <w:rsid w:val="001B3945"/>
    <w:rsid w:val="001B74F2"/>
    <w:rsid w:val="001E2536"/>
    <w:rsid w:val="001E4223"/>
    <w:rsid w:val="00206136"/>
    <w:rsid w:val="00207768"/>
    <w:rsid w:val="0021164B"/>
    <w:rsid w:val="0023102B"/>
    <w:rsid w:val="0023718E"/>
    <w:rsid w:val="002421E6"/>
    <w:rsid w:val="002541BE"/>
    <w:rsid w:val="00261BD8"/>
    <w:rsid w:val="002704E4"/>
    <w:rsid w:val="00275200"/>
    <w:rsid w:val="002940DD"/>
    <w:rsid w:val="00296618"/>
    <w:rsid w:val="00296D7D"/>
    <w:rsid w:val="002A431F"/>
    <w:rsid w:val="002B42DF"/>
    <w:rsid w:val="002B46AF"/>
    <w:rsid w:val="002C2815"/>
    <w:rsid w:val="002C4098"/>
    <w:rsid w:val="002C4568"/>
    <w:rsid w:val="002F313C"/>
    <w:rsid w:val="0032047A"/>
    <w:rsid w:val="00322DCD"/>
    <w:rsid w:val="00332D21"/>
    <w:rsid w:val="00333797"/>
    <w:rsid w:val="003416CC"/>
    <w:rsid w:val="0035119E"/>
    <w:rsid w:val="00354459"/>
    <w:rsid w:val="00363C13"/>
    <w:rsid w:val="003B5E8E"/>
    <w:rsid w:val="003C019C"/>
    <w:rsid w:val="003C2DEB"/>
    <w:rsid w:val="003C4B46"/>
    <w:rsid w:val="003F5101"/>
    <w:rsid w:val="004009E5"/>
    <w:rsid w:val="00406E92"/>
    <w:rsid w:val="00411522"/>
    <w:rsid w:val="00411CE7"/>
    <w:rsid w:val="00423915"/>
    <w:rsid w:val="00424CAE"/>
    <w:rsid w:val="0043487B"/>
    <w:rsid w:val="00450C0A"/>
    <w:rsid w:val="00460157"/>
    <w:rsid w:val="0046120B"/>
    <w:rsid w:val="00474BF9"/>
    <w:rsid w:val="00482E0E"/>
    <w:rsid w:val="004A5B81"/>
    <w:rsid w:val="004B12AF"/>
    <w:rsid w:val="004B3F08"/>
    <w:rsid w:val="004B4644"/>
    <w:rsid w:val="004F2706"/>
    <w:rsid w:val="005007FF"/>
    <w:rsid w:val="00512887"/>
    <w:rsid w:val="00516C7F"/>
    <w:rsid w:val="00530C8F"/>
    <w:rsid w:val="005712C1"/>
    <w:rsid w:val="0057726D"/>
    <w:rsid w:val="00582CF2"/>
    <w:rsid w:val="005A3CBB"/>
    <w:rsid w:val="005B5818"/>
    <w:rsid w:val="005C407A"/>
    <w:rsid w:val="005D22D2"/>
    <w:rsid w:val="005D3E70"/>
    <w:rsid w:val="0061537A"/>
    <w:rsid w:val="006178F8"/>
    <w:rsid w:val="006209BD"/>
    <w:rsid w:val="00625376"/>
    <w:rsid w:val="006404B7"/>
    <w:rsid w:val="006422CB"/>
    <w:rsid w:val="00645661"/>
    <w:rsid w:val="00647B1E"/>
    <w:rsid w:val="00654CE2"/>
    <w:rsid w:val="0065795D"/>
    <w:rsid w:val="006605CC"/>
    <w:rsid w:val="006615CD"/>
    <w:rsid w:val="00680A1A"/>
    <w:rsid w:val="00693FD7"/>
    <w:rsid w:val="00696EE2"/>
    <w:rsid w:val="006A3020"/>
    <w:rsid w:val="006D5C30"/>
    <w:rsid w:val="006E4FD8"/>
    <w:rsid w:val="006F585B"/>
    <w:rsid w:val="0071684E"/>
    <w:rsid w:val="00716EA3"/>
    <w:rsid w:val="00737F14"/>
    <w:rsid w:val="00747047"/>
    <w:rsid w:val="007560B1"/>
    <w:rsid w:val="007564A1"/>
    <w:rsid w:val="00772F13"/>
    <w:rsid w:val="0077673F"/>
    <w:rsid w:val="00790E49"/>
    <w:rsid w:val="00793EC7"/>
    <w:rsid w:val="007D41D4"/>
    <w:rsid w:val="007F6275"/>
    <w:rsid w:val="00801A50"/>
    <w:rsid w:val="00820CA5"/>
    <w:rsid w:val="00824B78"/>
    <w:rsid w:val="00826898"/>
    <w:rsid w:val="00842133"/>
    <w:rsid w:val="00846E88"/>
    <w:rsid w:val="00872B7B"/>
    <w:rsid w:val="008943FD"/>
    <w:rsid w:val="00895CE6"/>
    <w:rsid w:val="008A3495"/>
    <w:rsid w:val="008C3350"/>
    <w:rsid w:val="008E4642"/>
    <w:rsid w:val="008F7FEA"/>
    <w:rsid w:val="009037F2"/>
    <w:rsid w:val="009057F1"/>
    <w:rsid w:val="009062CF"/>
    <w:rsid w:val="00913B0E"/>
    <w:rsid w:val="00934B99"/>
    <w:rsid w:val="00937EBE"/>
    <w:rsid w:val="00945142"/>
    <w:rsid w:val="00953C07"/>
    <w:rsid w:val="00965145"/>
    <w:rsid w:val="009717EC"/>
    <w:rsid w:val="009840BC"/>
    <w:rsid w:val="00994581"/>
    <w:rsid w:val="009B0DB7"/>
    <w:rsid w:val="009B4C28"/>
    <w:rsid w:val="009B7C11"/>
    <w:rsid w:val="009E7D1F"/>
    <w:rsid w:val="00A15F62"/>
    <w:rsid w:val="00A34BF7"/>
    <w:rsid w:val="00A36BC3"/>
    <w:rsid w:val="00A37F77"/>
    <w:rsid w:val="00A41D57"/>
    <w:rsid w:val="00A65D3F"/>
    <w:rsid w:val="00A84E6E"/>
    <w:rsid w:val="00A851BB"/>
    <w:rsid w:val="00A878CD"/>
    <w:rsid w:val="00A926B3"/>
    <w:rsid w:val="00A96533"/>
    <w:rsid w:val="00AA3E69"/>
    <w:rsid w:val="00AA3F5D"/>
    <w:rsid w:val="00AB4589"/>
    <w:rsid w:val="00AD1EA6"/>
    <w:rsid w:val="00AE4562"/>
    <w:rsid w:val="00AF442D"/>
    <w:rsid w:val="00B17BE5"/>
    <w:rsid w:val="00B44617"/>
    <w:rsid w:val="00B70580"/>
    <w:rsid w:val="00B81AA1"/>
    <w:rsid w:val="00B83F61"/>
    <w:rsid w:val="00BA586F"/>
    <w:rsid w:val="00BB537F"/>
    <w:rsid w:val="00BB7380"/>
    <w:rsid w:val="00BB78D6"/>
    <w:rsid w:val="00BC0E79"/>
    <w:rsid w:val="00BC1571"/>
    <w:rsid w:val="00BD2DB3"/>
    <w:rsid w:val="00BE2E4B"/>
    <w:rsid w:val="00BF5F4E"/>
    <w:rsid w:val="00C14FFE"/>
    <w:rsid w:val="00C24596"/>
    <w:rsid w:val="00C26394"/>
    <w:rsid w:val="00C40688"/>
    <w:rsid w:val="00C61F3E"/>
    <w:rsid w:val="00C66B09"/>
    <w:rsid w:val="00C81612"/>
    <w:rsid w:val="00C827E7"/>
    <w:rsid w:val="00C85CB9"/>
    <w:rsid w:val="00C90146"/>
    <w:rsid w:val="00CA28B6"/>
    <w:rsid w:val="00CA602D"/>
    <w:rsid w:val="00CC675E"/>
    <w:rsid w:val="00CD245B"/>
    <w:rsid w:val="00CD37EE"/>
    <w:rsid w:val="00CF0867"/>
    <w:rsid w:val="00D019AC"/>
    <w:rsid w:val="00D02DD3"/>
    <w:rsid w:val="00D11BA5"/>
    <w:rsid w:val="00D1289E"/>
    <w:rsid w:val="00D1386E"/>
    <w:rsid w:val="00D266AF"/>
    <w:rsid w:val="00D31598"/>
    <w:rsid w:val="00D57A2E"/>
    <w:rsid w:val="00D653C0"/>
    <w:rsid w:val="00D66549"/>
    <w:rsid w:val="00D77342"/>
    <w:rsid w:val="00D82370"/>
    <w:rsid w:val="00D90366"/>
    <w:rsid w:val="00DA1FC1"/>
    <w:rsid w:val="00DB541D"/>
    <w:rsid w:val="00DC50C4"/>
    <w:rsid w:val="00DD5205"/>
    <w:rsid w:val="00DD7296"/>
    <w:rsid w:val="00DE5C23"/>
    <w:rsid w:val="00DF5A0F"/>
    <w:rsid w:val="00E118B5"/>
    <w:rsid w:val="00E14A8E"/>
    <w:rsid w:val="00E15A45"/>
    <w:rsid w:val="00E15AB2"/>
    <w:rsid w:val="00E27D82"/>
    <w:rsid w:val="00E34BBC"/>
    <w:rsid w:val="00E3580A"/>
    <w:rsid w:val="00E42A63"/>
    <w:rsid w:val="00E46AFE"/>
    <w:rsid w:val="00E47890"/>
    <w:rsid w:val="00E90845"/>
    <w:rsid w:val="00E948BA"/>
    <w:rsid w:val="00EC12C6"/>
    <w:rsid w:val="00EC744A"/>
    <w:rsid w:val="00EE7123"/>
    <w:rsid w:val="00EF4A33"/>
    <w:rsid w:val="00F13740"/>
    <w:rsid w:val="00F334C6"/>
    <w:rsid w:val="00F43954"/>
    <w:rsid w:val="00F50679"/>
    <w:rsid w:val="00F66604"/>
    <w:rsid w:val="00F73A99"/>
    <w:rsid w:val="00F9002F"/>
    <w:rsid w:val="00F91701"/>
    <w:rsid w:val="00FA0034"/>
    <w:rsid w:val="00FB2DFB"/>
    <w:rsid w:val="00FC4765"/>
    <w:rsid w:val="00FC58DE"/>
    <w:rsid w:val="00FF1FF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743D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E90845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90845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E90845"/>
  </w:style>
  <w:style w:type="paragraph" w:customStyle="1" w:styleId="box469223">
    <w:name w:val="box_469223"/>
    <w:basedOn w:val="Normal"/>
    <w:rsid w:val="006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11433</Duznosnici_Value>
    <BrojPredmeta xmlns="8638ef6a-48a0-457c-b738-9f65e71a9a26">Pp-381/22</BrojPredmeta>
    <Duznosnici xmlns="8638ef6a-48a0-457c-b738-9f65e71a9a26">Ivan Malenica,Ministar,Ministarstvo pravosuđa i uprave</Duznosnici>
    <VrstaDokumenta xmlns="8638ef6a-48a0-457c-b738-9f65e71a9a26">15</VrstaDokumenta>
    <KljucneRijeci xmlns="8638ef6a-48a0-457c-b738-9f65e71a9a26"/>
    <BrojAkta xmlns="8638ef6a-48a0-457c-b738-9f65e71a9a26">711-I-2231-Pp-381/22-05-24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AFC0-7ED8-4B42-BCF7-911DEE970B84}"/>
</file>

<file path=customXml/itemProps2.xml><?xml version="1.0" encoding="utf-8"?>
<ds:datastoreItem xmlns:ds="http://schemas.openxmlformats.org/officeDocument/2006/customXml" ds:itemID="{2360AD6C-2F86-4FEA-BF9F-2479298B9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C6DD-A5DB-4DDD-83BC-C510AF72B35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0E38C4-52FA-4E63-9C4A-0BE36C32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Tomislav Ćorić, Anamarija Matak, zaključak, Pp-161-22</vt:lpstr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 Ćorić, Anamarija Matak, zaključak, Pp-161-22</dc:title>
  <dc:creator>Sukob5</dc:creator>
  <cp:lastModifiedBy>Ivan Matić</cp:lastModifiedBy>
  <cp:revision>2</cp:revision>
  <cp:lastPrinted>2022-11-15T16:33:00Z</cp:lastPrinted>
  <dcterms:created xsi:type="dcterms:W3CDTF">2022-12-13T12:41:00Z</dcterms:created>
  <dcterms:modified xsi:type="dcterms:W3CDTF">2022-12-13T12:41:00Z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