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BD635" w14:textId="5CB1507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957CBC">
        <w:rPr>
          <w:rFonts w:ascii="Times New Roman" w:eastAsia="Times New Roman" w:hAnsi="Times New Roman" w:cs="Times New Roman"/>
          <w:color w:val="000000"/>
          <w:sz w:val="24"/>
          <w:szCs w:val="24"/>
          <w:lang w:eastAsia="hr-HR"/>
        </w:rPr>
        <w:t>711-I</w:t>
      </w:r>
      <w:r w:rsidR="00FC6A84">
        <w:rPr>
          <w:rFonts w:ascii="Times New Roman" w:eastAsia="Times New Roman" w:hAnsi="Times New Roman" w:cs="Times New Roman"/>
          <w:color w:val="000000"/>
          <w:sz w:val="24"/>
          <w:szCs w:val="24"/>
          <w:lang w:eastAsia="hr-HR"/>
        </w:rPr>
        <w:t>-1833-</w:t>
      </w:r>
      <w:r w:rsidR="00957CBC">
        <w:rPr>
          <w:rFonts w:ascii="Times New Roman" w:eastAsia="Times New Roman" w:hAnsi="Times New Roman" w:cs="Times New Roman"/>
          <w:color w:val="000000"/>
          <w:sz w:val="24"/>
          <w:szCs w:val="24"/>
          <w:lang w:eastAsia="hr-HR"/>
        </w:rPr>
        <w:t>M-148/22-</w:t>
      </w:r>
      <w:r w:rsidR="00FC6A84">
        <w:rPr>
          <w:rFonts w:ascii="Times New Roman" w:eastAsia="Times New Roman" w:hAnsi="Times New Roman" w:cs="Times New Roman"/>
          <w:color w:val="000000"/>
          <w:sz w:val="24"/>
          <w:szCs w:val="24"/>
          <w:lang w:eastAsia="hr-HR"/>
        </w:rPr>
        <w:t>05</w:t>
      </w:r>
      <w:r w:rsidR="00957CBC">
        <w:rPr>
          <w:rFonts w:ascii="Times New Roman" w:eastAsia="Times New Roman" w:hAnsi="Times New Roman" w:cs="Times New Roman"/>
          <w:color w:val="000000"/>
          <w:sz w:val="24"/>
          <w:szCs w:val="24"/>
          <w:lang w:eastAsia="hr-HR"/>
        </w:rPr>
        <w:t>-19</w:t>
      </w:r>
    </w:p>
    <w:p w14:paraId="5675917C"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7F1D75">
        <w:rPr>
          <w:rFonts w:ascii="Times New Roman" w:eastAsia="Times New Roman" w:hAnsi="Times New Roman" w:cs="Times New Roman"/>
          <w:sz w:val="24"/>
          <w:szCs w:val="24"/>
          <w:lang w:eastAsia="hr-HR"/>
        </w:rPr>
        <w:t>2</w:t>
      </w:r>
      <w:r w:rsidR="00735B28">
        <w:rPr>
          <w:rFonts w:ascii="Times New Roman" w:eastAsia="Times New Roman" w:hAnsi="Times New Roman" w:cs="Times New Roman"/>
          <w:sz w:val="24"/>
          <w:szCs w:val="24"/>
          <w:lang w:eastAsia="hr-HR"/>
        </w:rPr>
        <w:t>8</w:t>
      </w:r>
      <w:r w:rsidR="0097593F">
        <w:rPr>
          <w:rFonts w:ascii="Times New Roman" w:eastAsia="Times New Roman" w:hAnsi="Times New Roman" w:cs="Times New Roman"/>
          <w:sz w:val="24"/>
          <w:szCs w:val="24"/>
          <w:lang w:eastAsia="hr-HR"/>
        </w:rPr>
        <w:t xml:space="preserve">. </w:t>
      </w:r>
      <w:r w:rsidR="00735B28">
        <w:rPr>
          <w:rFonts w:ascii="Times New Roman" w:eastAsia="Times New Roman" w:hAnsi="Times New Roman" w:cs="Times New Roman"/>
          <w:sz w:val="24"/>
          <w:szCs w:val="24"/>
          <w:lang w:eastAsia="hr-HR"/>
        </w:rPr>
        <w:t>srpnja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775B20E7"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E0A3C78" w14:textId="2F542A87"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Pr>
          <w:color w:val="auto"/>
        </w:rPr>
        <w:t xml:space="preserve"> </w:t>
      </w:r>
      <w:r w:rsidR="0032779E">
        <w:rPr>
          <w:color w:val="auto"/>
        </w:rPr>
        <w:t>Nataše Novaković</w:t>
      </w:r>
      <w:r>
        <w:rPr>
          <w:color w:val="auto"/>
        </w:rPr>
        <w:t>, kao</w:t>
      </w:r>
      <w:r w:rsidR="0032779E">
        <w:rPr>
          <w:color w:val="auto"/>
        </w:rPr>
        <w:t xml:space="preserve"> predsjednice</w:t>
      </w:r>
      <w:r>
        <w:rPr>
          <w:color w:val="auto"/>
        </w:rPr>
        <w:t xml:space="preserve"> Povjerenstva</w:t>
      </w:r>
      <w:r w:rsidR="00735B28">
        <w:rPr>
          <w:color w:val="auto"/>
        </w:rPr>
        <w:t xml:space="preserve">, </w:t>
      </w:r>
      <w:proofErr w:type="spellStart"/>
      <w:r>
        <w:rPr>
          <w:color w:val="auto"/>
        </w:rPr>
        <w:t>Tončice</w:t>
      </w:r>
      <w:proofErr w:type="spellEnd"/>
      <w:r>
        <w:rPr>
          <w:color w:val="auto"/>
        </w:rPr>
        <w:t xml:space="preserve"> Božić</w:t>
      </w:r>
      <w:r w:rsidR="007F1D75">
        <w:rPr>
          <w:color w:val="auto"/>
        </w:rPr>
        <w:t xml:space="preserve"> i </w:t>
      </w:r>
      <w:r w:rsidR="00735B28">
        <w:rPr>
          <w:color w:val="auto"/>
        </w:rPr>
        <w:t>Aleksandre Jozić-Ileković</w:t>
      </w:r>
      <w:r w:rsidR="00D72A88">
        <w:rPr>
          <w:color w:val="auto"/>
        </w:rPr>
        <w:t xml:space="preserve"> </w:t>
      </w:r>
      <w:r>
        <w:rPr>
          <w:color w:val="auto"/>
        </w:rPr>
        <w:t xml:space="preserve">kao članova Povjerenstva, na temelju članka </w:t>
      </w:r>
      <w:r w:rsidR="00957CBC">
        <w:rPr>
          <w:color w:val="auto"/>
        </w:rPr>
        <w:t>21</w:t>
      </w:r>
      <w:r>
        <w:rPr>
          <w:color w:val="auto"/>
        </w:rPr>
        <w:t xml:space="preserve">. stavka </w:t>
      </w:r>
      <w:r w:rsidR="00957CBC">
        <w:rPr>
          <w:color w:val="auto"/>
        </w:rPr>
        <w:t>5</w:t>
      </w:r>
      <w:r>
        <w:rPr>
          <w:color w:val="auto"/>
        </w:rPr>
        <w:t xml:space="preserve">. Zakona o sprječavanju sukoba interesa („Narodne novine“ broj </w:t>
      </w:r>
      <w:r w:rsidR="0049467E">
        <w:rPr>
          <w:color w:val="auto"/>
        </w:rPr>
        <w:t>143/21</w:t>
      </w:r>
      <w:r w:rsidR="00957CBC">
        <w:rPr>
          <w:color w:val="auto"/>
        </w:rPr>
        <w:t>.</w:t>
      </w:r>
      <w:r>
        <w:rPr>
          <w:color w:val="auto"/>
        </w:rPr>
        <w:t xml:space="preserve">, u daljnjem tekstu: ZSSI), </w:t>
      </w:r>
      <w:r w:rsidR="00BE212D">
        <w:rPr>
          <w:b/>
          <w:color w:val="auto"/>
        </w:rPr>
        <w:t>u predmetu</w:t>
      </w:r>
      <w:r w:rsidR="00065E61">
        <w:rPr>
          <w:b/>
          <w:color w:val="auto"/>
        </w:rPr>
        <w:t xml:space="preserve"> </w:t>
      </w:r>
      <w:r w:rsidR="00735B28">
        <w:rPr>
          <w:b/>
          <w:color w:val="auto"/>
        </w:rPr>
        <w:t xml:space="preserve">obveznika </w:t>
      </w:r>
      <w:r w:rsidR="00BE212D">
        <w:rPr>
          <w:b/>
          <w:color w:val="auto"/>
        </w:rPr>
        <w:t xml:space="preserve">Zdenka </w:t>
      </w:r>
      <w:proofErr w:type="spellStart"/>
      <w:r w:rsidR="00BE212D">
        <w:rPr>
          <w:b/>
          <w:color w:val="auto"/>
        </w:rPr>
        <w:t>Jakuca</w:t>
      </w:r>
      <w:proofErr w:type="spellEnd"/>
      <w:r w:rsidR="0064445F">
        <w:rPr>
          <w:b/>
          <w:color w:val="auto"/>
        </w:rPr>
        <w:t>,</w:t>
      </w:r>
      <w:r w:rsidR="0059064E">
        <w:rPr>
          <w:b/>
          <w:color w:val="auto"/>
        </w:rPr>
        <w:t xml:space="preserve"> </w:t>
      </w:r>
      <w:r w:rsidR="00BE212D">
        <w:rPr>
          <w:b/>
          <w:color w:val="auto"/>
        </w:rPr>
        <w:t xml:space="preserve">općinskog načelnika Općine </w:t>
      </w:r>
      <w:proofErr w:type="spellStart"/>
      <w:r w:rsidR="00BE212D">
        <w:rPr>
          <w:b/>
          <w:color w:val="auto"/>
        </w:rPr>
        <w:t>Lopar</w:t>
      </w:r>
      <w:proofErr w:type="spellEnd"/>
      <w:r>
        <w:rPr>
          <w:b/>
          <w:color w:val="auto"/>
        </w:rPr>
        <w:t xml:space="preserve">, </w:t>
      </w:r>
      <w:r w:rsidR="00BE212D" w:rsidRPr="00BE212D">
        <w:rPr>
          <w:color w:val="auto"/>
        </w:rPr>
        <w:t>povodom Mišljenja Povjerenstva broj 711-I-464-M-148/22-02-19 od 22. ožujka 2022.g., na</w:t>
      </w:r>
      <w:r w:rsidR="00BE212D">
        <w:rPr>
          <w:color w:val="auto"/>
        </w:rPr>
        <w:t xml:space="preserve"> </w:t>
      </w:r>
      <w:r w:rsidR="008B1EEF">
        <w:rPr>
          <w:color w:val="auto"/>
        </w:rPr>
        <w:t>1</w:t>
      </w:r>
      <w:r w:rsidR="007F1D75">
        <w:rPr>
          <w:color w:val="auto"/>
        </w:rPr>
        <w:t>81</w:t>
      </w:r>
      <w:r>
        <w:rPr>
          <w:color w:val="auto"/>
        </w:rPr>
        <w:t xml:space="preserve">. sjednici održanoj dana </w:t>
      </w:r>
      <w:r w:rsidR="007F1D75">
        <w:rPr>
          <w:color w:val="auto"/>
        </w:rPr>
        <w:t>2</w:t>
      </w:r>
      <w:r w:rsidR="00735B28">
        <w:rPr>
          <w:color w:val="auto"/>
        </w:rPr>
        <w:t>8</w:t>
      </w:r>
      <w:r w:rsidR="008B1EEF">
        <w:rPr>
          <w:color w:val="auto"/>
        </w:rPr>
        <w:t xml:space="preserve">. </w:t>
      </w:r>
      <w:r w:rsidR="00735B28">
        <w:rPr>
          <w:color w:val="auto"/>
        </w:rPr>
        <w:t>srpnja</w:t>
      </w:r>
      <w:r w:rsidR="00F16378">
        <w:rPr>
          <w:color w:val="auto"/>
        </w:rPr>
        <w:t xml:space="preserve"> </w:t>
      </w:r>
      <w:r>
        <w:rPr>
          <w:color w:val="auto"/>
        </w:rPr>
        <w:t>202</w:t>
      </w:r>
      <w:r w:rsidR="00D51409">
        <w:rPr>
          <w:color w:val="auto"/>
        </w:rPr>
        <w:t>2</w:t>
      </w:r>
      <w:r>
        <w:rPr>
          <w:color w:val="auto"/>
        </w:rPr>
        <w:t xml:space="preserve">.g. </w:t>
      </w:r>
      <w:r w:rsidR="008B05A4">
        <w:rPr>
          <w:color w:val="auto"/>
        </w:rPr>
        <w:t>donosi sljedeć</w:t>
      </w:r>
      <w:r w:rsidR="00BE212D">
        <w:rPr>
          <w:color w:val="auto"/>
        </w:rPr>
        <w:t>u</w:t>
      </w:r>
    </w:p>
    <w:p w14:paraId="69BEBFDA"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55D2FC90" w14:textId="77777777" w:rsidR="00D72A88" w:rsidRDefault="00BE212D" w:rsidP="00D72A8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ODLUKU </w:t>
      </w:r>
    </w:p>
    <w:p w14:paraId="1A300F82" w14:textId="77777777" w:rsidR="00D72A88" w:rsidRDefault="00D72A88" w:rsidP="00D72A88">
      <w:pPr>
        <w:spacing w:after="0"/>
        <w:jc w:val="center"/>
        <w:rPr>
          <w:rFonts w:ascii="Times New Roman" w:hAnsi="Times New Roman" w:cs="Times New Roman"/>
          <w:b/>
          <w:sz w:val="24"/>
          <w:szCs w:val="24"/>
        </w:rPr>
      </w:pPr>
    </w:p>
    <w:p w14:paraId="40CFB6FB" w14:textId="52FF7486" w:rsidR="00BC0A29" w:rsidRPr="00957CBC" w:rsidRDefault="00BE212D" w:rsidP="00957CBC">
      <w:pPr>
        <w:ind w:firstLine="708"/>
        <w:jc w:val="both"/>
        <w:rPr>
          <w:rFonts w:ascii="Times New Roman" w:hAnsi="Times New Roman" w:cs="Times New Roman"/>
          <w:b/>
          <w:sz w:val="24"/>
          <w:szCs w:val="24"/>
        </w:rPr>
      </w:pPr>
      <w:r w:rsidRPr="00957CBC">
        <w:rPr>
          <w:rFonts w:ascii="Times New Roman" w:hAnsi="Times New Roman" w:cs="Times New Roman"/>
          <w:b/>
          <w:sz w:val="24"/>
          <w:szCs w:val="24"/>
        </w:rPr>
        <w:t>Utvrđuje se da je obveznik Zdenko Jakuc, općin</w:t>
      </w:r>
      <w:r w:rsidR="00FC6A84">
        <w:rPr>
          <w:rFonts w:ascii="Times New Roman" w:hAnsi="Times New Roman" w:cs="Times New Roman"/>
          <w:b/>
          <w:sz w:val="24"/>
          <w:szCs w:val="24"/>
        </w:rPr>
        <w:t>s</w:t>
      </w:r>
      <w:r w:rsidRPr="00957CBC">
        <w:rPr>
          <w:rFonts w:ascii="Times New Roman" w:hAnsi="Times New Roman" w:cs="Times New Roman"/>
          <w:b/>
          <w:sz w:val="24"/>
          <w:szCs w:val="24"/>
        </w:rPr>
        <w:t xml:space="preserve">ki načelnik Općine </w:t>
      </w:r>
      <w:proofErr w:type="spellStart"/>
      <w:r w:rsidRPr="00957CBC">
        <w:rPr>
          <w:rFonts w:ascii="Times New Roman" w:hAnsi="Times New Roman" w:cs="Times New Roman"/>
          <w:b/>
          <w:sz w:val="24"/>
          <w:szCs w:val="24"/>
        </w:rPr>
        <w:t>Lopar</w:t>
      </w:r>
      <w:proofErr w:type="spellEnd"/>
      <w:r w:rsidRPr="00957CBC">
        <w:rPr>
          <w:rFonts w:ascii="Times New Roman" w:hAnsi="Times New Roman" w:cs="Times New Roman"/>
          <w:b/>
          <w:sz w:val="24"/>
          <w:szCs w:val="24"/>
        </w:rPr>
        <w:t xml:space="preserve">,  postupio sukladno uputama sadržanim u Mišljenju Povjerenstva broj: 711-I-464-M-148/22-02-19 od 22. ožujka 2022.g. te da su upute provedene na način koji omogućuje izbjegavanje sukoba interesa obveznika i osigurava njegovo zakonito postupanje u konkretnom slučaju.  </w:t>
      </w:r>
    </w:p>
    <w:p w14:paraId="02A5E028" w14:textId="43D83536" w:rsidR="00184F65" w:rsidRPr="00FC6A84" w:rsidRDefault="00184F65" w:rsidP="00FC6A84">
      <w:pPr>
        <w:spacing w:after="0"/>
        <w:jc w:val="center"/>
        <w:rPr>
          <w:rFonts w:ascii="Times New Roman" w:hAnsi="Times New Roman" w:cs="Times New Roman"/>
          <w:b/>
          <w:sz w:val="24"/>
          <w:szCs w:val="24"/>
        </w:rPr>
      </w:pPr>
      <w:r w:rsidRPr="00FC6A84">
        <w:rPr>
          <w:rFonts w:ascii="Times New Roman" w:hAnsi="Times New Roman" w:cs="Times New Roman"/>
          <w:sz w:val="24"/>
          <w:szCs w:val="24"/>
        </w:rPr>
        <w:t>Obrazloženje</w:t>
      </w:r>
    </w:p>
    <w:p w14:paraId="3094FDC7" w14:textId="77777777" w:rsidR="00184F65" w:rsidRDefault="00184F65" w:rsidP="00184F65">
      <w:pPr>
        <w:spacing w:after="0"/>
        <w:ind w:firstLine="708"/>
        <w:jc w:val="center"/>
        <w:rPr>
          <w:rFonts w:ascii="Times New Roman" w:hAnsi="Times New Roman" w:cs="Times New Roman"/>
          <w:sz w:val="12"/>
          <w:szCs w:val="16"/>
        </w:rPr>
      </w:pPr>
    </w:p>
    <w:p w14:paraId="5ED88B51" w14:textId="565ADCFB" w:rsidR="00BE212D" w:rsidRDefault="00BE212D" w:rsidP="00BE212D">
      <w:pPr>
        <w:pStyle w:val="Default"/>
        <w:spacing w:line="276" w:lineRule="auto"/>
        <w:ind w:firstLine="708"/>
        <w:jc w:val="both"/>
      </w:pPr>
      <w:r>
        <w:t>Obveznik Zdenko Jakuc, opći</w:t>
      </w:r>
      <w:r w:rsidR="00957CBC">
        <w:t>ns</w:t>
      </w:r>
      <w:r>
        <w:t xml:space="preserve">ki načelnik Općine </w:t>
      </w:r>
      <w:proofErr w:type="spellStart"/>
      <w:r>
        <w:t>Lopar</w:t>
      </w:r>
      <w:proofErr w:type="spellEnd"/>
      <w:r>
        <w:t xml:space="preserve">, podnio je Povjerenstvu zahtjev za davanjem mišljenja o poslovnom odnosu poslovnog subjekta u vlasništvu majke obveznika s Općinom </w:t>
      </w:r>
      <w:proofErr w:type="spellStart"/>
      <w:r>
        <w:t>Lopar</w:t>
      </w:r>
      <w:proofErr w:type="spellEnd"/>
      <w:r>
        <w:t xml:space="preserve"> vezano uz dodjelu koncesijskog odobrenja za iznajmljivanje ležaljki i suncobrana na plaži </w:t>
      </w:r>
      <w:proofErr w:type="spellStart"/>
      <w:r>
        <w:t>Livačina</w:t>
      </w:r>
      <w:proofErr w:type="spellEnd"/>
      <w:r>
        <w:t>. Navedeni zahtjev je zaprimljen pod poslovnim brojem 711-U-3685-M-148/22-01-4, dana 17. ožujka 2022.g., povodom kojeg se vodi predmet broj M-148/22.</w:t>
      </w:r>
    </w:p>
    <w:p w14:paraId="346592F8" w14:textId="77777777" w:rsidR="00BE212D" w:rsidRDefault="00BE212D" w:rsidP="00BE212D">
      <w:pPr>
        <w:pStyle w:val="Default"/>
        <w:spacing w:line="276" w:lineRule="auto"/>
        <w:ind w:firstLine="708"/>
        <w:jc w:val="both"/>
      </w:pPr>
    </w:p>
    <w:p w14:paraId="37C40731" w14:textId="346CDA08" w:rsidR="00BE212D" w:rsidRDefault="00BE212D" w:rsidP="00BE212D">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BE212D">
        <w:rPr>
          <w:rFonts w:ascii="Times New Roman" w:eastAsia="Calibri" w:hAnsi="Times New Roman" w:cs="Times New Roman"/>
          <w:color w:val="000000"/>
          <w:sz w:val="24"/>
          <w:szCs w:val="24"/>
        </w:rPr>
        <w:t>Člankom 3. stavkom 1. podstavkom 34. ZSSI-a propisano je da su župani, gradonačelnici, općinski načelnici i njihovi zamjenici obveznici u smislu navedenog Zakona. Uvidom u registar obveznika Povjerenstvo je utvrdilo da je Zdenko Jakuc</w:t>
      </w:r>
      <w:r w:rsidR="00957CBC">
        <w:rPr>
          <w:rFonts w:ascii="Times New Roman" w:eastAsia="Calibri" w:hAnsi="Times New Roman" w:cs="Times New Roman"/>
          <w:color w:val="000000"/>
          <w:sz w:val="24"/>
          <w:szCs w:val="24"/>
        </w:rPr>
        <w:t>,</w:t>
      </w:r>
      <w:r w:rsidRPr="00BE212D">
        <w:rPr>
          <w:rFonts w:ascii="Times New Roman" w:eastAsia="Calibri" w:hAnsi="Times New Roman" w:cs="Times New Roman"/>
          <w:color w:val="000000"/>
          <w:sz w:val="24"/>
          <w:szCs w:val="24"/>
        </w:rPr>
        <w:t xml:space="preserve"> općinski načelnik Općine </w:t>
      </w:r>
      <w:proofErr w:type="spellStart"/>
      <w:r w:rsidRPr="00BE212D">
        <w:rPr>
          <w:rFonts w:ascii="Times New Roman" w:eastAsia="Calibri" w:hAnsi="Times New Roman" w:cs="Times New Roman"/>
          <w:color w:val="000000"/>
          <w:sz w:val="24"/>
          <w:szCs w:val="24"/>
        </w:rPr>
        <w:t>Lopar</w:t>
      </w:r>
      <w:proofErr w:type="spellEnd"/>
      <w:r w:rsidRPr="00BE212D">
        <w:rPr>
          <w:rFonts w:ascii="Times New Roman" w:eastAsia="Calibri" w:hAnsi="Times New Roman" w:cs="Times New Roman"/>
          <w:color w:val="000000"/>
          <w:sz w:val="24"/>
          <w:szCs w:val="24"/>
        </w:rPr>
        <w:t xml:space="preserve"> od 4. lipnja 2021.g. Slijedom navedenog, obveznik Zdenko Jakuc, dužan je postupati sukladno odredbama ZSSI-a.</w:t>
      </w:r>
    </w:p>
    <w:p w14:paraId="7654A722" w14:textId="6C2DF1EF" w:rsidR="00BE212D" w:rsidRPr="00BE212D" w:rsidRDefault="00BE212D" w:rsidP="00BE212D">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BE212D">
        <w:rPr>
          <w:rFonts w:ascii="Times New Roman" w:eastAsia="Calibri" w:hAnsi="Times New Roman" w:cs="Times New Roman"/>
          <w:color w:val="000000"/>
          <w:sz w:val="24"/>
          <w:szCs w:val="24"/>
        </w:rPr>
        <w:t xml:space="preserve">Člankom 21. stavkom 1. ZSSI-a propisano je da </w:t>
      </w:r>
      <w:r w:rsidR="00957CBC">
        <w:rPr>
          <w:rFonts w:ascii="Times New Roman" w:eastAsia="Calibri" w:hAnsi="Times New Roman" w:cs="Times New Roman"/>
          <w:color w:val="000000"/>
          <w:sz w:val="24"/>
          <w:szCs w:val="24"/>
        </w:rPr>
        <w:t xml:space="preserve">je obveznik, </w:t>
      </w:r>
      <w:r w:rsidRPr="00BE212D">
        <w:rPr>
          <w:rFonts w:ascii="Times New Roman" w:eastAsia="Calibri" w:hAnsi="Times New Roman" w:cs="Times New Roman"/>
          <w:color w:val="000000"/>
          <w:sz w:val="24"/>
          <w:szCs w:val="24"/>
        </w:rPr>
        <w:t xml:space="preserve">kada tijelo u kojem obveznik obnaša javnu dužnost stupa u poslovni odnos s poslovnim subjektom u kojem član obitelji obveznika ima 5 % ili više udjela u vlasništvu, dužan o tome pravodobno obavijestiti Povjerenstvo. Stavkom 2. predmetnog članka propisano je da će Povjerenstvo u roku od 15 dana od dana zaprimanja obavijesti izraditi mišljenje zajedno s uputama o načinu postupanja obveznika i tijela u kojem obveznik obnaša javnu dužnost u cilju izbjegavanja sukoba interesa obveznika i osiguranja postupanja </w:t>
      </w:r>
      <w:r w:rsidRPr="00BE212D">
        <w:rPr>
          <w:rFonts w:ascii="Times New Roman" w:eastAsia="Calibri" w:hAnsi="Times New Roman" w:cs="Times New Roman"/>
          <w:color w:val="000000"/>
          <w:sz w:val="24"/>
          <w:szCs w:val="24"/>
        </w:rPr>
        <w:lastRenderedPageBreak/>
        <w:t xml:space="preserve">u skladu s ovim Zakonom, a stavkom 3. je propisano da </w:t>
      </w:r>
      <w:r w:rsidR="00957CBC">
        <w:rPr>
          <w:rFonts w:ascii="Times New Roman" w:eastAsia="Calibri" w:hAnsi="Times New Roman" w:cs="Times New Roman"/>
          <w:color w:val="000000"/>
          <w:sz w:val="24"/>
          <w:szCs w:val="24"/>
        </w:rPr>
        <w:t xml:space="preserve">će </w:t>
      </w:r>
      <w:r w:rsidRPr="00BE212D">
        <w:rPr>
          <w:rFonts w:ascii="Times New Roman" w:eastAsia="Calibri" w:hAnsi="Times New Roman" w:cs="Times New Roman"/>
          <w:color w:val="000000"/>
          <w:sz w:val="24"/>
          <w:szCs w:val="24"/>
        </w:rPr>
        <w:t>ako to zahtijevaju okolnosti konkretnog slučaja, Povjerenstvo mišljenje iz stavka 2. ovoga članka izraditi i dostaviti bez odgađanja, najkasnije u roku od pet dana od dana zaprimanja obavijesti.</w:t>
      </w:r>
    </w:p>
    <w:p w14:paraId="289CB65E" w14:textId="77777777" w:rsidR="00BE212D" w:rsidRPr="00BE212D" w:rsidRDefault="00BE212D" w:rsidP="00BE212D">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BE212D">
        <w:rPr>
          <w:rFonts w:ascii="Times New Roman" w:eastAsia="Calibri" w:hAnsi="Times New Roman" w:cs="Times New Roman"/>
          <w:color w:val="000000"/>
          <w:sz w:val="24"/>
          <w:szCs w:val="24"/>
        </w:rPr>
        <w:t>Člankom 21. stavkom 4. ZSSI-a propisano je da je obveznik odnosno tijelo u kojem obveznik obnaša dužnost obvezno, prije stupanja u poslovni odnos, dostaviti Povjerenstvu cjelokupnu dokumentaciju iz koje je vidljivo kako su provedene upute Povjerenstva iz stavka 2. ovoga članka. Stavkom 5. istog članka propisano je da Povjerenstvo posebnom odlukom, bez odgađanja, a najkasnije u roku od pet dana od dana dostave mišljenja iz stavka 2. ovoga članka, sukladno odredbama ovoga Zakona o postupku pred Povjerenstvom, utvrđuje jesu li upute Povjerenstva iz stavka 2. ovoga članka provedene na način koji omogućuje izbjegavanje sukoba interesa obveznika i osigurava njegovo zakonito postupanje u konkretnom slučaju.</w:t>
      </w:r>
    </w:p>
    <w:p w14:paraId="1F0D0719" w14:textId="77777777" w:rsidR="00BE212D" w:rsidRPr="00BE212D" w:rsidRDefault="00BE212D" w:rsidP="00BE212D">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BE212D">
        <w:rPr>
          <w:rFonts w:ascii="Times New Roman" w:eastAsia="Calibri" w:hAnsi="Times New Roman" w:cs="Times New Roman"/>
          <w:color w:val="000000"/>
          <w:sz w:val="24"/>
          <w:szCs w:val="24"/>
        </w:rPr>
        <w:t xml:space="preserve">Člankom 21. stavkom 6. ZSSI-a propisano je da su pravni poslovi odnosno pravni akti koji su sklopljeni odnosno doneseni bez prethodne obavijesti Povjerenstvu iz stavka 1. ovoga članka, protivno uputama Povjerenstva iz stavka 2. ovoga članka, dostavom nepotpune ili neistinite dokumentacije iz stavka 4. ovoga članka ili na bilo koji drugi način protivno odredbama ovoga članka </w:t>
      </w:r>
      <w:proofErr w:type="spellStart"/>
      <w:r w:rsidRPr="00BE212D">
        <w:rPr>
          <w:rFonts w:ascii="Times New Roman" w:eastAsia="Calibri" w:hAnsi="Times New Roman" w:cs="Times New Roman"/>
          <w:color w:val="000000"/>
          <w:sz w:val="24"/>
          <w:szCs w:val="24"/>
        </w:rPr>
        <w:t>ništetni</w:t>
      </w:r>
      <w:proofErr w:type="spellEnd"/>
      <w:r w:rsidRPr="00BE212D">
        <w:rPr>
          <w:rFonts w:ascii="Times New Roman" w:eastAsia="Calibri" w:hAnsi="Times New Roman" w:cs="Times New Roman"/>
          <w:color w:val="000000"/>
          <w:sz w:val="24"/>
          <w:szCs w:val="24"/>
        </w:rPr>
        <w:t xml:space="preserve"> te da će Povjerenstvo bez odgađanja dostaviti predmet nadležnom državnom odvjetništvu na daljnje postupanje radi utvrđenja </w:t>
      </w:r>
      <w:proofErr w:type="spellStart"/>
      <w:r w:rsidRPr="00BE212D">
        <w:rPr>
          <w:rFonts w:ascii="Times New Roman" w:eastAsia="Calibri" w:hAnsi="Times New Roman" w:cs="Times New Roman"/>
          <w:color w:val="000000"/>
          <w:sz w:val="24"/>
          <w:szCs w:val="24"/>
        </w:rPr>
        <w:t>ništetnosti</w:t>
      </w:r>
      <w:proofErr w:type="spellEnd"/>
      <w:r w:rsidRPr="00BE212D">
        <w:rPr>
          <w:rFonts w:ascii="Times New Roman" w:eastAsia="Calibri" w:hAnsi="Times New Roman" w:cs="Times New Roman"/>
          <w:color w:val="000000"/>
          <w:sz w:val="24"/>
          <w:szCs w:val="24"/>
        </w:rPr>
        <w:t xml:space="preserve"> pravnog posla odnosno pravnog akta.</w:t>
      </w:r>
    </w:p>
    <w:p w14:paraId="51D6007B" w14:textId="74158748" w:rsidR="00BE212D" w:rsidRPr="00BE212D" w:rsidRDefault="00BE212D" w:rsidP="00BE212D">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BE212D">
        <w:rPr>
          <w:rFonts w:ascii="Times New Roman" w:eastAsia="Calibri" w:hAnsi="Times New Roman" w:cs="Times New Roman"/>
          <w:color w:val="000000"/>
          <w:sz w:val="24"/>
          <w:szCs w:val="24"/>
        </w:rPr>
        <w:t xml:space="preserve">Člankom 9.  stavkom 1. ZSSI-a propisano je da </w:t>
      </w:r>
      <w:r w:rsidR="00957CBC">
        <w:rPr>
          <w:rFonts w:ascii="Times New Roman" w:eastAsia="Calibri" w:hAnsi="Times New Roman" w:cs="Times New Roman"/>
          <w:color w:val="000000"/>
          <w:sz w:val="24"/>
          <w:szCs w:val="24"/>
        </w:rPr>
        <w:t xml:space="preserve">obveznik dužan, </w:t>
      </w:r>
      <w:r w:rsidRPr="00BE212D">
        <w:rPr>
          <w:rFonts w:ascii="Times New Roman" w:eastAsia="Calibri" w:hAnsi="Times New Roman" w:cs="Times New Roman"/>
          <w:color w:val="000000"/>
          <w:sz w:val="24"/>
          <w:szCs w:val="24"/>
        </w:rPr>
        <w:t>ukoliko se pojave okolnosti koje se mogu definirati kao potencijalni sukob interes</w:t>
      </w:r>
      <w:r w:rsidR="00957CBC">
        <w:rPr>
          <w:rFonts w:ascii="Times New Roman" w:eastAsia="Calibri" w:hAnsi="Times New Roman" w:cs="Times New Roman"/>
          <w:color w:val="000000"/>
          <w:sz w:val="24"/>
          <w:szCs w:val="24"/>
        </w:rPr>
        <w:t xml:space="preserve">, </w:t>
      </w:r>
      <w:r w:rsidRPr="00BE212D">
        <w:rPr>
          <w:rFonts w:ascii="Times New Roman" w:eastAsia="Calibri" w:hAnsi="Times New Roman" w:cs="Times New Roman"/>
          <w:color w:val="000000"/>
          <w:sz w:val="24"/>
          <w:szCs w:val="24"/>
        </w:rPr>
        <w:t>deklarirati ga na odgovarajući način i razriješiti tako da zaštiti javni interes. Stavkom 2. istog članka propisano je da</w:t>
      </w:r>
      <w:r w:rsidR="00957CBC">
        <w:rPr>
          <w:rFonts w:ascii="Times New Roman" w:eastAsia="Calibri" w:hAnsi="Times New Roman" w:cs="Times New Roman"/>
          <w:color w:val="000000"/>
          <w:sz w:val="24"/>
          <w:szCs w:val="24"/>
        </w:rPr>
        <w:t>,</w:t>
      </w:r>
      <w:r w:rsidRPr="00BE212D">
        <w:rPr>
          <w:rFonts w:ascii="Times New Roman" w:eastAsia="Calibri" w:hAnsi="Times New Roman" w:cs="Times New Roman"/>
          <w:color w:val="000000"/>
          <w:sz w:val="24"/>
          <w:szCs w:val="24"/>
        </w:rPr>
        <w:t xml:space="preserve"> ako drugačije nije propisano zakonom</w:t>
      </w:r>
      <w:r w:rsidR="00957CBC">
        <w:rPr>
          <w:rFonts w:ascii="Times New Roman" w:eastAsia="Calibri" w:hAnsi="Times New Roman" w:cs="Times New Roman"/>
          <w:color w:val="000000"/>
          <w:sz w:val="24"/>
          <w:szCs w:val="24"/>
        </w:rPr>
        <w:t>, će se</w:t>
      </w:r>
      <w:r w:rsidRPr="00BE212D">
        <w:rPr>
          <w:rFonts w:ascii="Times New Roman" w:eastAsia="Calibri" w:hAnsi="Times New Roman" w:cs="Times New Roman"/>
          <w:color w:val="000000"/>
          <w:sz w:val="24"/>
          <w:szCs w:val="24"/>
        </w:rPr>
        <w:t xml:space="preserve">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w:t>
      </w:r>
    </w:p>
    <w:p w14:paraId="19DD4394" w14:textId="77777777" w:rsidR="00BE212D" w:rsidRPr="00810E8D" w:rsidRDefault="00BE212D" w:rsidP="00810E8D">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BE212D">
        <w:rPr>
          <w:rFonts w:ascii="Times New Roman" w:eastAsia="Calibri" w:hAnsi="Times New Roman" w:cs="Times New Roman"/>
          <w:color w:val="000000"/>
          <w:sz w:val="24"/>
          <w:szCs w:val="24"/>
        </w:rPr>
        <w:t xml:space="preserve">Člankom 5. stavkom 3. ZSSI-a propisano da je član obitelji obveznika bračni ili izvanbračni drug obveznika, životni partner i neformalni životni partner, njegovi srodnici po krvi u uspravnoj lozi, braća i sestre obveznika te </w:t>
      </w:r>
      <w:proofErr w:type="spellStart"/>
      <w:r w:rsidRPr="00BE212D">
        <w:rPr>
          <w:rFonts w:ascii="Times New Roman" w:eastAsia="Calibri" w:hAnsi="Times New Roman" w:cs="Times New Roman"/>
          <w:color w:val="000000"/>
          <w:sz w:val="24"/>
          <w:szCs w:val="24"/>
        </w:rPr>
        <w:t>posvojitelj</w:t>
      </w:r>
      <w:proofErr w:type="spellEnd"/>
      <w:r w:rsidRPr="00BE212D">
        <w:rPr>
          <w:rFonts w:ascii="Times New Roman" w:eastAsia="Calibri" w:hAnsi="Times New Roman" w:cs="Times New Roman"/>
          <w:color w:val="000000"/>
          <w:sz w:val="24"/>
          <w:szCs w:val="24"/>
        </w:rPr>
        <w:t xml:space="preserve"> odnosno posvojenik obveznika.</w:t>
      </w:r>
    </w:p>
    <w:p w14:paraId="587656E3" w14:textId="57517536" w:rsidR="00BE212D" w:rsidRPr="00810E8D" w:rsidRDefault="00BE212D" w:rsidP="00BE212D">
      <w:pPr>
        <w:pStyle w:val="Default"/>
        <w:spacing w:line="276" w:lineRule="auto"/>
        <w:ind w:firstLine="709"/>
        <w:jc w:val="both"/>
      </w:pPr>
      <w:r>
        <w:t xml:space="preserve">Povjerenstvo je u skladu s citiranim odredbama ZSSI-a, na </w:t>
      </w:r>
      <w:r w:rsidR="00810E8D">
        <w:t>164</w:t>
      </w:r>
      <w:r>
        <w:t xml:space="preserve">. sjednici, održanoj </w:t>
      </w:r>
      <w:r w:rsidR="00810E8D">
        <w:t>22</w:t>
      </w:r>
      <w:r>
        <w:t xml:space="preserve">. </w:t>
      </w:r>
      <w:r w:rsidR="00810E8D">
        <w:t>ožujka 2022</w:t>
      </w:r>
      <w:r>
        <w:t xml:space="preserve">.g. </w:t>
      </w:r>
      <w:r w:rsidR="00810E8D">
        <w:t xml:space="preserve">obvezniku dalo mišljenje prema kojem poslovni subjekt u vlasništvu majke obveznika može stupiti u poslovni odnos s Općinom </w:t>
      </w:r>
      <w:proofErr w:type="spellStart"/>
      <w:r w:rsidR="00810E8D">
        <w:t>Lopar</w:t>
      </w:r>
      <w:proofErr w:type="spellEnd"/>
      <w:r w:rsidR="00810E8D">
        <w:t xml:space="preserve"> ukoliko obveznik postupi </w:t>
      </w:r>
      <w:r>
        <w:t xml:space="preserve">u skladu s uputama Povjerenstva iz istog Mišljenja. </w:t>
      </w:r>
    </w:p>
    <w:p w14:paraId="4EF01F4D" w14:textId="77777777" w:rsidR="00BE212D" w:rsidRDefault="00BE212D" w:rsidP="00BE212D">
      <w:pPr>
        <w:pStyle w:val="Default"/>
        <w:spacing w:line="276" w:lineRule="auto"/>
        <w:ind w:firstLine="709"/>
        <w:jc w:val="both"/>
      </w:pPr>
    </w:p>
    <w:p w14:paraId="6CEDA8D5" w14:textId="77777777" w:rsidR="00810E8D" w:rsidRDefault="00BE212D" w:rsidP="00BE212D">
      <w:pPr>
        <w:pStyle w:val="Default"/>
        <w:spacing w:line="276" w:lineRule="auto"/>
        <w:ind w:firstLine="709"/>
        <w:jc w:val="both"/>
      </w:pPr>
      <w:r>
        <w:t xml:space="preserve">Mišljenjem od </w:t>
      </w:r>
      <w:r w:rsidR="00810E8D">
        <w:t>22</w:t>
      </w:r>
      <w:r>
        <w:t xml:space="preserve">. </w:t>
      </w:r>
      <w:r w:rsidR="00810E8D">
        <w:t>ožujka</w:t>
      </w:r>
      <w:r>
        <w:t xml:space="preserve"> 202</w:t>
      </w:r>
      <w:r w:rsidR="00810E8D">
        <w:t>2</w:t>
      </w:r>
      <w:r>
        <w:t xml:space="preserve">.g. Povjerenstvo je dalo upute </w:t>
      </w:r>
      <w:r w:rsidR="00810E8D">
        <w:t xml:space="preserve">obvezniku da se, sukladno članku 9. ZSSI-a, a u cilju jačanja vjerodostojnosti i očuvanja povjerenja građana u tijela javne vlasti te otklanjanja sumnje da je dužnost općinskog načelnika </w:t>
      </w:r>
      <w:r w:rsidR="00810E8D">
        <w:lastRenderedPageBreak/>
        <w:t xml:space="preserve">koristio radi probitka člana obitelji, izuzme od svakog pa i posrednog sudjelovanja u provedbi postupka dodjele koncesijskog odobrenja Općine </w:t>
      </w:r>
      <w:proofErr w:type="spellStart"/>
      <w:r w:rsidR="00810E8D">
        <w:t>Lopar</w:t>
      </w:r>
      <w:proofErr w:type="spellEnd"/>
      <w:r w:rsidR="00810E8D">
        <w:t xml:space="preserve"> kao i od donošenja odluke o odabiru kandidata s kojim će Općina sklopiti navedeni ugovor te od potpisivanja navedenog ugovora. Isto tako, obveznik je upućen da deklarira članovima Općinskog vijeća te široj javnosti putem službene internetske stranice kako je jedan od kandidata za dobivanje koncesijskog odobrenja i poslovni subjekt u vlasništvu njegove majke te da o učinjenim radnjama dostavi dokumentaciju Povjerenstvu.</w:t>
      </w:r>
    </w:p>
    <w:p w14:paraId="7472E7BD" w14:textId="77777777" w:rsidR="00810E8D" w:rsidRDefault="00810E8D" w:rsidP="00BE212D">
      <w:pPr>
        <w:pStyle w:val="Default"/>
        <w:spacing w:line="276" w:lineRule="auto"/>
        <w:ind w:firstLine="709"/>
        <w:jc w:val="both"/>
      </w:pPr>
    </w:p>
    <w:p w14:paraId="7731414E" w14:textId="47ED10FE" w:rsidR="00810E8D" w:rsidRDefault="00810E8D" w:rsidP="00BE212D">
      <w:pPr>
        <w:pStyle w:val="Default"/>
        <w:spacing w:line="276" w:lineRule="auto"/>
        <w:ind w:firstLine="709"/>
        <w:jc w:val="both"/>
      </w:pPr>
      <w:r>
        <w:t xml:space="preserve">Dana 25. travnja 2022.g. obveznik je Povjerenstvu dostavio obavijesti koje su predstavljene Općinskom vijeću Općine </w:t>
      </w:r>
      <w:proofErr w:type="spellStart"/>
      <w:r>
        <w:t>Lopar</w:t>
      </w:r>
      <w:proofErr w:type="spellEnd"/>
      <w:r>
        <w:t xml:space="preserve"> te objavljene na službenoj internetskoj stranici Općine</w:t>
      </w:r>
      <w:r w:rsidR="00957CBC">
        <w:t>,</w:t>
      </w:r>
      <w:r>
        <w:t xml:space="preserve"> kojima deklarira da je poslovni subjekt u vlasništvu njegove majke podnio zahtjev za dodjelu koncesijskog odobrenja za obavljanje djelatnosti na pomorskom dobru, a koje se odnose na iznajmljivanje leža</w:t>
      </w:r>
      <w:r w:rsidR="008E41DB">
        <w:t>lj</w:t>
      </w:r>
      <w:r>
        <w:t>ki i suncobrana.</w:t>
      </w:r>
    </w:p>
    <w:p w14:paraId="37A35315" w14:textId="77777777" w:rsidR="008E41DB" w:rsidRDefault="008E41DB" w:rsidP="00BE212D">
      <w:pPr>
        <w:pStyle w:val="Default"/>
        <w:spacing w:line="276" w:lineRule="auto"/>
        <w:ind w:firstLine="709"/>
        <w:jc w:val="both"/>
      </w:pPr>
    </w:p>
    <w:p w14:paraId="0FB72F50" w14:textId="0B0DA504" w:rsidR="008E41DB" w:rsidRDefault="008E41DB" w:rsidP="00BE212D">
      <w:pPr>
        <w:pStyle w:val="Default"/>
        <w:spacing w:line="276" w:lineRule="auto"/>
        <w:ind w:firstLine="709"/>
        <w:jc w:val="both"/>
      </w:pPr>
      <w:r>
        <w:t xml:space="preserve">Nadalje, dana 18. srpnja 2022.g. Općina </w:t>
      </w:r>
      <w:proofErr w:type="spellStart"/>
      <w:r>
        <w:t>Lopar</w:t>
      </w:r>
      <w:proofErr w:type="spellEnd"/>
      <w:r>
        <w:t xml:space="preserve"> dostavila je presliku Rješenja o dodijeljenom koncesijskom odobrenju KLASA:  UP/I 034-01/22-01/39, URBROJ: 2170-24-05/1-22-01 od 09. lipnja 2022.g. iz kojeg je razvidno da se koncesijsko odobrenje za komercijalno-rekreacijske sadržaje na </w:t>
      </w:r>
      <w:proofErr w:type="spellStart"/>
      <w:r>
        <w:t>mikrolokaciji</w:t>
      </w:r>
      <w:proofErr w:type="spellEnd"/>
      <w:r>
        <w:t xml:space="preserve"> </w:t>
      </w:r>
      <w:proofErr w:type="spellStart"/>
      <w:r>
        <w:t>Livačina</w:t>
      </w:r>
      <w:proofErr w:type="spellEnd"/>
      <w:r>
        <w:t xml:space="preserve"> u smislu iznajmljivanja ležaljki i suncobrana dodjeljuje majci obveznika. Iz navedene odluke je utvrđeno i da je koncesijsko odobrenje potpisao predsjednik Vijeća za davanje koncesija, odnosno da navedenu odluku n</w:t>
      </w:r>
      <w:r w:rsidR="00957CBC">
        <w:t xml:space="preserve">ije donio obveznik Zdenko Jakuc, slijedom čega nisu utvrđene okolnosti iz kojih bi proizlazilo da je obveznik na bilo koji način sudjelovao u ovome postupku izdavanja koncesijskog odobrenja. </w:t>
      </w:r>
    </w:p>
    <w:p w14:paraId="019ECC02" w14:textId="643D948C" w:rsidR="00BE212D" w:rsidRDefault="00BE212D" w:rsidP="00BE212D">
      <w:pPr>
        <w:pStyle w:val="Default"/>
        <w:spacing w:before="240" w:line="276" w:lineRule="auto"/>
        <w:ind w:firstLine="709"/>
        <w:jc w:val="both"/>
        <w:rPr>
          <w:color w:val="auto"/>
        </w:rPr>
      </w:pPr>
      <w:r>
        <w:rPr>
          <w:color w:val="auto"/>
        </w:rPr>
        <w:t xml:space="preserve">Slijedom navedenog, na temelju članka </w:t>
      </w:r>
      <w:r w:rsidR="008E41DB">
        <w:rPr>
          <w:color w:val="auto"/>
        </w:rPr>
        <w:t>21</w:t>
      </w:r>
      <w:r>
        <w:rPr>
          <w:color w:val="auto"/>
        </w:rPr>
        <w:t xml:space="preserve">. stavka </w:t>
      </w:r>
      <w:r w:rsidR="00957CBC">
        <w:rPr>
          <w:color w:val="auto"/>
        </w:rPr>
        <w:t>5.</w:t>
      </w:r>
      <w:r>
        <w:rPr>
          <w:color w:val="auto"/>
        </w:rPr>
        <w:t xml:space="preserve"> ZSSI-a, odlučeno je kao u</w:t>
      </w:r>
      <w:r w:rsidR="00957CBC">
        <w:rPr>
          <w:color w:val="auto"/>
        </w:rPr>
        <w:t xml:space="preserve"> izreci ovoga akta. </w:t>
      </w:r>
    </w:p>
    <w:p w14:paraId="44052831" w14:textId="77777777" w:rsidR="00BE212D" w:rsidRDefault="00BE212D" w:rsidP="00BE212D">
      <w:pPr>
        <w:spacing w:after="0"/>
        <w:ind w:left="4956"/>
        <w:jc w:val="both"/>
        <w:rPr>
          <w:rFonts w:ascii="Times New Roman" w:hAnsi="Times New Roman" w:cs="Times New Roman"/>
          <w:sz w:val="24"/>
          <w:szCs w:val="24"/>
        </w:rPr>
      </w:pPr>
    </w:p>
    <w:p w14:paraId="14E3B3E0" w14:textId="77777777" w:rsidR="00BE212D" w:rsidRDefault="00BE212D" w:rsidP="00BE212D">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PREDSJEDNICA POVJERENSTVA          </w:t>
      </w:r>
    </w:p>
    <w:p w14:paraId="15DFDBB2" w14:textId="77777777" w:rsidR="00C36002" w:rsidRDefault="00BE212D" w:rsidP="00BE212D">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w:t>
      </w:r>
    </w:p>
    <w:p w14:paraId="7E784FAB" w14:textId="1A68416E" w:rsidR="00BE212D" w:rsidRDefault="00C36002" w:rsidP="00BE212D">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BE212D">
        <w:rPr>
          <w:rFonts w:ascii="Times New Roman" w:hAnsi="Times New Roman" w:cs="Times New Roman"/>
          <w:sz w:val="24"/>
          <w:szCs w:val="24"/>
        </w:rPr>
        <w:t xml:space="preserve">     Nataša Novaković, dipl. </w:t>
      </w:r>
      <w:proofErr w:type="spellStart"/>
      <w:r w:rsidR="00BE212D">
        <w:rPr>
          <w:rFonts w:ascii="Times New Roman" w:hAnsi="Times New Roman" w:cs="Times New Roman"/>
          <w:sz w:val="24"/>
          <w:szCs w:val="24"/>
        </w:rPr>
        <w:t>iur</w:t>
      </w:r>
      <w:proofErr w:type="spellEnd"/>
      <w:r w:rsidR="00BE212D">
        <w:rPr>
          <w:rFonts w:ascii="Times New Roman" w:hAnsi="Times New Roman" w:cs="Times New Roman"/>
          <w:sz w:val="24"/>
          <w:szCs w:val="24"/>
        </w:rPr>
        <w:t>.</w:t>
      </w:r>
    </w:p>
    <w:p w14:paraId="68955545" w14:textId="77777777" w:rsidR="00BE212D" w:rsidRDefault="00BE212D" w:rsidP="00BE212D">
      <w:pPr>
        <w:spacing w:after="0"/>
        <w:jc w:val="both"/>
        <w:rPr>
          <w:rFonts w:ascii="Times New Roman" w:hAnsi="Times New Roman" w:cs="Times New Roman"/>
          <w:sz w:val="24"/>
          <w:szCs w:val="24"/>
        </w:rPr>
      </w:pPr>
    </w:p>
    <w:p w14:paraId="43F52589" w14:textId="77777777" w:rsidR="00BE212D" w:rsidRDefault="00BE212D" w:rsidP="00BE212D">
      <w:pPr>
        <w:spacing w:after="0"/>
        <w:ind w:firstLine="708"/>
        <w:jc w:val="both"/>
        <w:rPr>
          <w:rFonts w:ascii="Times New Roman" w:hAnsi="Times New Roman" w:cs="Times New Roman"/>
          <w:sz w:val="24"/>
          <w:szCs w:val="24"/>
        </w:rPr>
      </w:pPr>
    </w:p>
    <w:p w14:paraId="2EADE112" w14:textId="77777777" w:rsidR="00BE212D" w:rsidRDefault="00BE212D" w:rsidP="00BE212D">
      <w:pPr>
        <w:spacing w:after="0"/>
        <w:jc w:val="both"/>
        <w:rPr>
          <w:rFonts w:ascii="Times New Roman" w:eastAsia="Times New Roman" w:hAnsi="Times New Roman" w:cs="Times New Roman"/>
          <w:color w:val="000000" w:themeColor="text1"/>
          <w:sz w:val="24"/>
          <w:szCs w:val="24"/>
          <w:lang w:eastAsia="hr-HR"/>
        </w:rPr>
      </w:pPr>
    </w:p>
    <w:p w14:paraId="5FA04362" w14:textId="77777777" w:rsidR="00BE212D" w:rsidRDefault="00BE212D" w:rsidP="00BE212D">
      <w:pPr>
        <w:spacing w:after="0"/>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Dostaviti:</w:t>
      </w:r>
    </w:p>
    <w:p w14:paraId="2245EA42" w14:textId="77777777" w:rsidR="00BE212D" w:rsidRDefault="008E41DB" w:rsidP="00BE212D">
      <w:pPr>
        <w:pStyle w:val="Odlomakpopisa"/>
        <w:numPr>
          <w:ilvl w:val="0"/>
          <w:numId w:val="25"/>
        </w:numPr>
        <w:spacing w:after="0"/>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Obveznik Zdenko Jakuc</w:t>
      </w:r>
      <w:r w:rsidR="00BE212D">
        <w:rPr>
          <w:rFonts w:ascii="Times New Roman" w:hAnsi="Times New Roman" w:cs="Times New Roman"/>
          <w:sz w:val="24"/>
          <w:szCs w:val="24"/>
        </w:rPr>
        <w:t>, elektroničkom dostavom</w:t>
      </w:r>
    </w:p>
    <w:p w14:paraId="6F38AFC7" w14:textId="77777777" w:rsidR="00BE212D" w:rsidRDefault="00BE212D" w:rsidP="00BE212D">
      <w:pPr>
        <w:pStyle w:val="Odlomakpopisa"/>
        <w:numPr>
          <w:ilvl w:val="0"/>
          <w:numId w:val="25"/>
        </w:numPr>
        <w:spacing w:after="0"/>
        <w:jc w:val="both"/>
        <w:rPr>
          <w:rFonts w:ascii="Times New Roman" w:eastAsia="Times New Roman" w:hAnsi="Times New Roman" w:cs="Times New Roman"/>
          <w:color w:val="000000" w:themeColor="text1"/>
          <w:sz w:val="24"/>
          <w:szCs w:val="24"/>
          <w:lang w:eastAsia="hr-HR"/>
        </w:rPr>
      </w:pPr>
      <w:r>
        <w:rPr>
          <w:rFonts w:ascii="Times New Roman" w:hAnsi="Times New Roman" w:cs="Times New Roman"/>
          <w:sz w:val="24"/>
          <w:szCs w:val="24"/>
        </w:rPr>
        <w:t>Objava na internetskoj stranici Povjerenstva</w:t>
      </w:r>
    </w:p>
    <w:p w14:paraId="6CBC6245" w14:textId="77777777" w:rsidR="00BE212D" w:rsidRDefault="00BE212D" w:rsidP="00BE212D">
      <w:pPr>
        <w:pStyle w:val="Odlomakpopisa"/>
        <w:numPr>
          <w:ilvl w:val="0"/>
          <w:numId w:val="25"/>
        </w:numPr>
        <w:tabs>
          <w:tab w:val="left" w:pos="5505"/>
        </w:tabs>
        <w:spacing w:after="0"/>
        <w:jc w:val="both"/>
      </w:pPr>
      <w:r>
        <w:rPr>
          <w:rFonts w:ascii="Times New Roman" w:hAnsi="Times New Roman" w:cs="Times New Roman"/>
          <w:sz w:val="24"/>
          <w:szCs w:val="24"/>
        </w:rPr>
        <w:t>Pismohrana</w:t>
      </w:r>
    </w:p>
    <w:p w14:paraId="1212F05F"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F240F" w14:textId="77777777" w:rsidR="00E82214" w:rsidRDefault="00E82214" w:rsidP="005B5818">
      <w:pPr>
        <w:spacing w:after="0" w:line="240" w:lineRule="auto"/>
      </w:pPr>
      <w:r>
        <w:separator/>
      </w:r>
    </w:p>
  </w:endnote>
  <w:endnote w:type="continuationSeparator" w:id="0">
    <w:p w14:paraId="7D1743EA" w14:textId="77777777" w:rsidR="00E82214" w:rsidRDefault="00E8221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8629"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F254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938985"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10F76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F9A5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4557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190AB0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E514A" w14:textId="77777777" w:rsidR="00E82214" w:rsidRDefault="00E82214" w:rsidP="005B5818">
      <w:pPr>
        <w:spacing w:after="0" w:line="240" w:lineRule="auto"/>
      </w:pPr>
      <w:r>
        <w:separator/>
      </w:r>
    </w:p>
  </w:footnote>
  <w:footnote w:type="continuationSeparator" w:id="0">
    <w:p w14:paraId="08812F45" w14:textId="77777777" w:rsidR="00E82214" w:rsidRDefault="00E8221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304D63C" w14:textId="5F1A984D" w:rsidR="00101F03" w:rsidRDefault="00965145">
        <w:pPr>
          <w:pStyle w:val="Zaglavlje"/>
          <w:jc w:val="right"/>
        </w:pPr>
        <w:r>
          <w:fldChar w:fldCharType="begin"/>
        </w:r>
        <w:r>
          <w:instrText xml:space="preserve"> PAGE   \* MERGEFORMAT </w:instrText>
        </w:r>
        <w:r>
          <w:fldChar w:fldCharType="separate"/>
        </w:r>
        <w:r w:rsidR="000C3CEB">
          <w:rPr>
            <w:noProof/>
          </w:rPr>
          <w:t>3</w:t>
        </w:r>
        <w:r>
          <w:rPr>
            <w:noProof/>
          </w:rPr>
          <w:fldChar w:fldCharType="end"/>
        </w:r>
      </w:p>
    </w:sdtContent>
  </w:sdt>
  <w:p w14:paraId="5B9B818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B44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8FF1F" w14:textId="77777777" w:rsidR="005B5818" w:rsidRPr="00CA2B25" w:rsidRDefault="005B5818" w:rsidP="005B5818">
                          <w:pPr>
                            <w:jc w:val="right"/>
                            <w:rPr>
                              <w:sz w:val="16"/>
                              <w:szCs w:val="16"/>
                            </w:rPr>
                          </w:pPr>
                          <w:r w:rsidRPr="00CA2B25">
                            <w:rPr>
                              <w:sz w:val="16"/>
                              <w:szCs w:val="16"/>
                            </w:rPr>
                            <w:t xml:space="preserve">                                                </w:t>
                          </w:r>
                        </w:p>
                        <w:p w14:paraId="759FFAF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56C94A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038FF1F" w14:textId="77777777" w:rsidR="005B5818" w:rsidRPr="00CA2B25" w:rsidRDefault="005B5818" w:rsidP="005B5818">
                    <w:pPr>
                      <w:jc w:val="right"/>
                      <w:rPr>
                        <w:sz w:val="16"/>
                        <w:szCs w:val="16"/>
                      </w:rPr>
                    </w:pPr>
                    <w:r w:rsidRPr="00CA2B25">
                      <w:rPr>
                        <w:sz w:val="16"/>
                        <w:szCs w:val="16"/>
                      </w:rPr>
                      <w:t xml:space="preserve">                                                </w:t>
                    </w:r>
                  </w:p>
                  <w:p w14:paraId="759FFAF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56C94A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18E9A5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6C4AC4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211754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2CE3D6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D15785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665372"/>
    <w:multiLevelType w:val="hybridMultilevel"/>
    <w:tmpl w:val="28E06978"/>
    <w:lvl w:ilvl="0" w:tplc="810E74D2">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3"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285DED"/>
    <w:multiLevelType w:val="hybridMultilevel"/>
    <w:tmpl w:val="E4287FDC"/>
    <w:lvl w:ilvl="0" w:tplc="AE8CDF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BD75298"/>
    <w:multiLevelType w:val="hybridMultilevel"/>
    <w:tmpl w:val="C2E0A438"/>
    <w:lvl w:ilvl="0" w:tplc="272AD7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3"/>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4"/>
  </w:num>
  <w:num w:numId="10">
    <w:abstractNumId w:val="2"/>
  </w:num>
  <w:num w:numId="11">
    <w:abstractNumId w:val="10"/>
  </w:num>
  <w:num w:numId="12">
    <w:abstractNumId w:val="23"/>
  </w:num>
  <w:num w:numId="13">
    <w:abstractNumId w:val="5"/>
  </w:num>
  <w:num w:numId="14">
    <w:abstractNumId w:val="0"/>
  </w:num>
  <w:num w:numId="15">
    <w:abstractNumId w:val="4"/>
  </w:num>
  <w:num w:numId="16">
    <w:abstractNumId w:val="8"/>
  </w:num>
  <w:num w:numId="17">
    <w:abstractNumId w:val="24"/>
  </w:num>
  <w:num w:numId="18">
    <w:abstractNumId w:val="9"/>
  </w:num>
  <w:num w:numId="19">
    <w:abstractNumId w:val="13"/>
  </w:num>
  <w:num w:numId="20">
    <w:abstractNumId w:val="6"/>
  </w:num>
  <w:num w:numId="21">
    <w:abstractNumId w:val="19"/>
  </w:num>
  <w:num w:numId="22">
    <w:abstractNumId w:val="16"/>
  </w:num>
  <w:num w:numId="23">
    <w:abstractNumId w:val="18"/>
  </w:num>
  <w:num w:numId="24">
    <w:abstractNumId w:val="2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20156"/>
    <w:rsid w:val="0002340F"/>
    <w:rsid w:val="000236F4"/>
    <w:rsid w:val="000377AA"/>
    <w:rsid w:val="000414A5"/>
    <w:rsid w:val="000437CA"/>
    <w:rsid w:val="000538BC"/>
    <w:rsid w:val="00061D97"/>
    <w:rsid w:val="00061E70"/>
    <w:rsid w:val="00065E61"/>
    <w:rsid w:val="00065FB2"/>
    <w:rsid w:val="00067EC1"/>
    <w:rsid w:val="00090430"/>
    <w:rsid w:val="00091FD7"/>
    <w:rsid w:val="0009358C"/>
    <w:rsid w:val="00095453"/>
    <w:rsid w:val="000B2775"/>
    <w:rsid w:val="000B2BF7"/>
    <w:rsid w:val="000C3CEB"/>
    <w:rsid w:val="000C51C8"/>
    <w:rsid w:val="000E2529"/>
    <w:rsid w:val="000E75E4"/>
    <w:rsid w:val="000E769D"/>
    <w:rsid w:val="000F08E4"/>
    <w:rsid w:val="001016DE"/>
    <w:rsid w:val="00101F03"/>
    <w:rsid w:val="00112E23"/>
    <w:rsid w:val="0012224D"/>
    <w:rsid w:val="001374B3"/>
    <w:rsid w:val="00142B94"/>
    <w:rsid w:val="00143B3C"/>
    <w:rsid w:val="00146C02"/>
    <w:rsid w:val="00146DB3"/>
    <w:rsid w:val="00155018"/>
    <w:rsid w:val="001602EF"/>
    <w:rsid w:val="00164C23"/>
    <w:rsid w:val="00166937"/>
    <w:rsid w:val="001844C0"/>
    <w:rsid w:val="00184F65"/>
    <w:rsid w:val="0019057C"/>
    <w:rsid w:val="001906A7"/>
    <w:rsid w:val="001B1AD0"/>
    <w:rsid w:val="001C3661"/>
    <w:rsid w:val="001C494B"/>
    <w:rsid w:val="001C62CD"/>
    <w:rsid w:val="001C7F6E"/>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129E"/>
    <w:rsid w:val="002421E6"/>
    <w:rsid w:val="00242886"/>
    <w:rsid w:val="00243C6A"/>
    <w:rsid w:val="002541BE"/>
    <w:rsid w:val="00277E29"/>
    <w:rsid w:val="00283B74"/>
    <w:rsid w:val="00284F38"/>
    <w:rsid w:val="002940DD"/>
    <w:rsid w:val="00296618"/>
    <w:rsid w:val="002C2815"/>
    <w:rsid w:val="002C4098"/>
    <w:rsid w:val="002C6AE8"/>
    <w:rsid w:val="002F313C"/>
    <w:rsid w:val="00311290"/>
    <w:rsid w:val="00317E6D"/>
    <w:rsid w:val="00322DCD"/>
    <w:rsid w:val="0032779E"/>
    <w:rsid w:val="00332A0D"/>
    <w:rsid w:val="00332D21"/>
    <w:rsid w:val="00334CF8"/>
    <w:rsid w:val="003416CC"/>
    <w:rsid w:val="003512F2"/>
    <w:rsid w:val="00354459"/>
    <w:rsid w:val="00356A21"/>
    <w:rsid w:val="00385037"/>
    <w:rsid w:val="00393F59"/>
    <w:rsid w:val="003A2556"/>
    <w:rsid w:val="003A7E01"/>
    <w:rsid w:val="003B0BAC"/>
    <w:rsid w:val="003B3270"/>
    <w:rsid w:val="003C019C"/>
    <w:rsid w:val="003C2DEB"/>
    <w:rsid w:val="003C4B46"/>
    <w:rsid w:val="003D3811"/>
    <w:rsid w:val="003E53F7"/>
    <w:rsid w:val="00402C9D"/>
    <w:rsid w:val="00406E92"/>
    <w:rsid w:val="00411522"/>
    <w:rsid w:val="00415EC4"/>
    <w:rsid w:val="00432C03"/>
    <w:rsid w:val="00433992"/>
    <w:rsid w:val="0044466E"/>
    <w:rsid w:val="00452366"/>
    <w:rsid w:val="0045433C"/>
    <w:rsid w:val="004620AA"/>
    <w:rsid w:val="0046294D"/>
    <w:rsid w:val="00473297"/>
    <w:rsid w:val="004830B1"/>
    <w:rsid w:val="0049467E"/>
    <w:rsid w:val="00495A72"/>
    <w:rsid w:val="004A5B81"/>
    <w:rsid w:val="004B12AF"/>
    <w:rsid w:val="004B12FA"/>
    <w:rsid w:val="004C5C57"/>
    <w:rsid w:val="004D7F96"/>
    <w:rsid w:val="004E5B16"/>
    <w:rsid w:val="004E7A47"/>
    <w:rsid w:val="004F352E"/>
    <w:rsid w:val="00507BBE"/>
    <w:rsid w:val="00512887"/>
    <w:rsid w:val="00520206"/>
    <w:rsid w:val="0052126C"/>
    <w:rsid w:val="00526DC7"/>
    <w:rsid w:val="00530AB2"/>
    <w:rsid w:val="00540030"/>
    <w:rsid w:val="005408DC"/>
    <w:rsid w:val="0054338E"/>
    <w:rsid w:val="00544470"/>
    <w:rsid w:val="0058448C"/>
    <w:rsid w:val="005872D9"/>
    <w:rsid w:val="0059064E"/>
    <w:rsid w:val="005938C4"/>
    <w:rsid w:val="005A1D73"/>
    <w:rsid w:val="005B0DB6"/>
    <w:rsid w:val="005B28F5"/>
    <w:rsid w:val="005B5818"/>
    <w:rsid w:val="005C069B"/>
    <w:rsid w:val="005C44F6"/>
    <w:rsid w:val="005C4C79"/>
    <w:rsid w:val="005C64E9"/>
    <w:rsid w:val="005D44F2"/>
    <w:rsid w:val="005E3FC2"/>
    <w:rsid w:val="005F06EF"/>
    <w:rsid w:val="00615197"/>
    <w:rsid w:val="006178F8"/>
    <w:rsid w:val="0063212E"/>
    <w:rsid w:val="006404B7"/>
    <w:rsid w:val="0064445F"/>
    <w:rsid w:val="00647B1E"/>
    <w:rsid w:val="006503B5"/>
    <w:rsid w:val="006564DE"/>
    <w:rsid w:val="006648CF"/>
    <w:rsid w:val="006677F4"/>
    <w:rsid w:val="0067581A"/>
    <w:rsid w:val="00675CE9"/>
    <w:rsid w:val="0068351C"/>
    <w:rsid w:val="00687028"/>
    <w:rsid w:val="0069010C"/>
    <w:rsid w:val="00693FD7"/>
    <w:rsid w:val="006946EE"/>
    <w:rsid w:val="006A005F"/>
    <w:rsid w:val="006A31F5"/>
    <w:rsid w:val="006B4005"/>
    <w:rsid w:val="006C1351"/>
    <w:rsid w:val="006D372F"/>
    <w:rsid w:val="006E4FD8"/>
    <w:rsid w:val="006F086B"/>
    <w:rsid w:val="006F5716"/>
    <w:rsid w:val="007068F4"/>
    <w:rsid w:val="00714BC2"/>
    <w:rsid w:val="0071684E"/>
    <w:rsid w:val="007241BE"/>
    <w:rsid w:val="00735B28"/>
    <w:rsid w:val="00747047"/>
    <w:rsid w:val="00750FFC"/>
    <w:rsid w:val="00762835"/>
    <w:rsid w:val="00793EC7"/>
    <w:rsid w:val="007D2C70"/>
    <w:rsid w:val="007F1D75"/>
    <w:rsid w:val="00801C88"/>
    <w:rsid w:val="00810E8D"/>
    <w:rsid w:val="00820574"/>
    <w:rsid w:val="00824B78"/>
    <w:rsid w:val="00826199"/>
    <w:rsid w:val="00827C1E"/>
    <w:rsid w:val="00837D64"/>
    <w:rsid w:val="008424F4"/>
    <w:rsid w:val="00861A4E"/>
    <w:rsid w:val="00862D0A"/>
    <w:rsid w:val="00872177"/>
    <w:rsid w:val="00877657"/>
    <w:rsid w:val="00885B21"/>
    <w:rsid w:val="00892B2D"/>
    <w:rsid w:val="00892CE8"/>
    <w:rsid w:val="008944CB"/>
    <w:rsid w:val="008A049C"/>
    <w:rsid w:val="008A4B92"/>
    <w:rsid w:val="008B05A4"/>
    <w:rsid w:val="008B1EEF"/>
    <w:rsid w:val="008B721A"/>
    <w:rsid w:val="008C2B09"/>
    <w:rsid w:val="008C2E45"/>
    <w:rsid w:val="008E41DB"/>
    <w:rsid w:val="008E4642"/>
    <w:rsid w:val="008F7FEA"/>
    <w:rsid w:val="009062CF"/>
    <w:rsid w:val="00913B0E"/>
    <w:rsid w:val="00924771"/>
    <w:rsid w:val="009449AC"/>
    <w:rsid w:val="00945142"/>
    <w:rsid w:val="009458A7"/>
    <w:rsid w:val="00957CBC"/>
    <w:rsid w:val="00965145"/>
    <w:rsid w:val="0097593F"/>
    <w:rsid w:val="00976D09"/>
    <w:rsid w:val="00997FBE"/>
    <w:rsid w:val="009B0DB7"/>
    <w:rsid w:val="009C3643"/>
    <w:rsid w:val="009C5D0E"/>
    <w:rsid w:val="009C7F45"/>
    <w:rsid w:val="009D5108"/>
    <w:rsid w:val="009E7D1F"/>
    <w:rsid w:val="009F574B"/>
    <w:rsid w:val="00A31EF4"/>
    <w:rsid w:val="00A35409"/>
    <w:rsid w:val="00A41D57"/>
    <w:rsid w:val="00A50D85"/>
    <w:rsid w:val="00A520C7"/>
    <w:rsid w:val="00A91AE3"/>
    <w:rsid w:val="00A94FEC"/>
    <w:rsid w:val="00A96533"/>
    <w:rsid w:val="00AA3E69"/>
    <w:rsid w:val="00AA3F5D"/>
    <w:rsid w:val="00AB27DF"/>
    <w:rsid w:val="00AB435C"/>
    <w:rsid w:val="00AB61A7"/>
    <w:rsid w:val="00AB72B7"/>
    <w:rsid w:val="00AE4562"/>
    <w:rsid w:val="00AF39E6"/>
    <w:rsid w:val="00AF442D"/>
    <w:rsid w:val="00AF5A76"/>
    <w:rsid w:val="00AF77A4"/>
    <w:rsid w:val="00B20653"/>
    <w:rsid w:val="00B2297F"/>
    <w:rsid w:val="00B33052"/>
    <w:rsid w:val="00B538AF"/>
    <w:rsid w:val="00B611C4"/>
    <w:rsid w:val="00B62988"/>
    <w:rsid w:val="00B63AAD"/>
    <w:rsid w:val="00B7050D"/>
    <w:rsid w:val="00B83F61"/>
    <w:rsid w:val="00B84FD1"/>
    <w:rsid w:val="00B9156E"/>
    <w:rsid w:val="00B94A51"/>
    <w:rsid w:val="00B94FE8"/>
    <w:rsid w:val="00BA43AD"/>
    <w:rsid w:val="00BB3E9D"/>
    <w:rsid w:val="00BB6139"/>
    <w:rsid w:val="00BC0850"/>
    <w:rsid w:val="00BC0A29"/>
    <w:rsid w:val="00BC22A4"/>
    <w:rsid w:val="00BD630D"/>
    <w:rsid w:val="00BE212D"/>
    <w:rsid w:val="00BE675A"/>
    <w:rsid w:val="00BF5F4E"/>
    <w:rsid w:val="00C10985"/>
    <w:rsid w:val="00C14A76"/>
    <w:rsid w:val="00C17FF2"/>
    <w:rsid w:val="00C24596"/>
    <w:rsid w:val="00C26394"/>
    <w:rsid w:val="00C2794F"/>
    <w:rsid w:val="00C36002"/>
    <w:rsid w:val="00C47787"/>
    <w:rsid w:val="00C53D35"/>
    <w:rsid w:val="00C73C98"/>
    <w:rsid w:val="00C848DA"/>
    <w:rsid w:val="00C849FF"/>
    <w:rsid w:val="00C91F78"/>
    <w:rsid w:val="00CA28B6"/>
    <w:rsid w:val="00CA602D"/>
    <w:rsid w:val="00CB069F"/>
    <w:rsid w:val="00CB793B"/>
    <w:rsid w:val="00CD4554"/>
    <w:rsid w:val="00CF0444"/>
    <w:rsid w:val="00CF0867"/>
    <w:rsid w:val="00D02DD3"/>
    <w:rsid w:val="00D11BA5"/>
    <w:rsid w:val="00D11C69"/>
    <w:rsid w:val="00D1289E"/>
    <w:rsid w:val="00D16E59"/>
    <w:rsid w:val="00D30138"/>
    <w:rsid w:val="00D43A01"/>
    <w:rsid w:val="00D448C2"/>
    <w:rsid w:val="00D51409"/>
    <w:rsid w:val="00D546F1"/>
    <w:rsid w:val="00D57A2E"/>
    <w:rsid w:val="00D63C82"/>
    <w:rsid w:val="00D641CC"/>
    <w:rsid w:val="00D66549"/>
    <w:rsid w:val="00D72A88"/>
    <w:rsid w:val="00D77342"/>
    <w:rsid w:val="00D85B94"/>
    <w:rsid w:val="00D953B3"/>
    <w:rsid w:val="00DA2E87"/>
    <w:rsid w:val="00DA4F8D"/>
    <w:rsid w:val="00DB0645"/>
    <w:rsid w:val="00DB177F"/>
    <w:rsid w:val="00DB67C1"/>
    <w:rsid w:val="00DD0128"/>
    <w:rsid w:val="00DD2A34"/>
    <w:rsid w:val="00DD4744"/>
    <w:rsid w:val="00DE2C21"/>
    <w:rsid w:val="00DF5A0F"/>
    <w:rsid w:val="00E10AA2"/>
    <w:rsid w:val="00E15909"/>
    <w:rsid w:val="00E15A45"/>
    <w:rsid w:val="00E25ECF"/>
    <w:rsid w:val="00E3580A"/>
    <w:rsid w:val="00E40C98"/>
    <w:rsid w:val="00E46AFE"/>
    <w:rsid w:val="00E72341"/>
    <w:rsid w:val="00E75E21"/>
    <w:rsid w:val="00E82214"/>
    <w:rsid w:val="00E90082"/>
    <w:rsid w:val="00E91475"/>
    <w:rsid w:val="00EC50AE"/>
    <w:rsid w:val="00EC744A"/>
    <w:rsid w:val="00EE1B1E"/>
    <w:rsid w:val="00EE24F8"/>
    <w:rsid w:val="00EF2148"/>
    <w:rsid w:val="00EF62EA"/>
    <w:rsid w:val="00F059D1"/>
    <w:rsid w:val="00F13740"/>
    <w:rsid w:val="00F16378"/>
    <w:rsid w:val="00F17751"/>
    <w:rsid w:val="00F334C6"/>
    <w:rsid w:val="00F4363E"/>
    <w:rsid w:val="00F4717B"/>
    <w:rsid w:val="00F66CDB"/>
    <w:rsid w:val="00F67EDD"/>
    <w:rsid w:val="00F73A99"/>
    <w:rsid w:val="00F74783"/>
    <w:rsid w:val="00FA0034"/>
    <w:rsid w:val="00FA7DF0"/>
    <w:rsid w:val="00FB5353"/>
    <w:rsid w:val="00FC6A84"/>
    <w:rsid w:val="00FD1674"/>
    <w:rsid w:val="00FE147E"/>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EDE83"/>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67977084">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12451</Duznosnici_Value>
    <BrojPredmeta xmlns="8638ef6a-48a0-457c-b738-9f65e71a9a26">M-148/22</BrojPredmeta>
    <Duznosnici xmlns="8638ef6a-48a0-457c-b738-9f65e71a9a26">Zdenko Jakuc,Općinski načelnik,Općina Lopar</Duznosnici>
    <VrstaDokumenta xmlns="8638ef6a-48a0-457c-b738-9f65e71a9a26">11</VrstaDokumenta>
    <KljucneRijeci xmlns="8638ef6a-48a0-457c-b738-9f65e71a9a26">
      <Value>103</Value>
      <Value>4</Value>
    </KljucneRijeci>
    <BrojAkta xmlns="8638ef6a-48a0-457c-b738-9f65e71a9a26">711-I-1833-M-148/22-05-19</BrojAkta>
    <Sync xmlns="8638ef6a-48a0-457c-b738-9f65e71a9a26">0</Sync>
    <Sjednica xmlns="8638ef6a-48a0-457c-b738-9f65e71a9a26">301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D018B794-183C-4F91-A4C6-F32266888E2F}"/>
</file>

<file path=customXml/itemProps4.xml><?xml version="1.0" encoding="utf-8"?>
<ds:datastoreItem xmlns:ds="http://schemas.openxmlformats.org/officeDocument/2006/customXml" ds:itemID="{F8CB022F-4B9D-46C6-9CDA-752C093A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2022-06-13T13:26:00Z</cp:lastPrinted>
  <dcterms:created xsi:type="dcterms:W3CDTF">2022-09-28T10:34:00Z</dcterms:created>
  <dcterms:modified xsi:type="dcterms:W3CDTF">2022-09-28T10:34:00Z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