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79B00933" w:rsidR="00577B84" w:rsidRPr="00562C36" w:rsidRDefault="00577B84" w:rsidP="000F76C3">
      <w:pPr>
        <w:autoSpaceDE w:val="0"/>
        <w:autoSpaceDN w:val="0"/>
        <w:adjustRightInd w:val="0"/>
        <w:spacing w:after="0"/>
        <w:jc w:val="both"/>
        <w:rPr>
          <w:rFonts w:ascii="Times New Roman" w:eastAsia="Calibri" w:hAnsi="Times New Roman" w:cs="Times New Roman"/>
          <w:sz w:val="24"/>
          <w:szCs w:val="24"/>
        </w:rPr>
      </w:pPr>
      <w:r w:rsidRPr="00562C36">
        <w:rPr>
          <w:rFonts w:ascii="Times New Roman" w:eastAsia="Calibri" w:hAnsi="Times New Roman" w:cs="Times New Roman"/>
          <w:sz w:val="24"/>
          <w:szCs w:val="24"/>
        </w:rPr>
        <w:t>Broj</w:t>
      </w:r>
      <w:r w:rsidR="00C6797A" w:rsidRPr="00562C36">
        <w:rPr>
          <w:rFonts w:ascii="Times New Roman" w:eastAsia="Calibri" w:hAnsi="Times New Roman" w:cs="Times New Roman"/>
          <w:sz w:val="24"/>
          <w:szCs w:val="24"/>
        </w:rPr>
        <w:t>:</w:t>
      </w:r>
      <w:r w:rsidR="00FE7C20" w:rsidRPr="00562C36">
        <w:rPr>
          <w:rFonts w:ascii="Times New Roman" w:eastAsia="Calibri" w:hAnsi="Times New Roman" w:cs="Times New Roman"/>
          <w:sz w:val="24"/>
          <w:szCs w:val="24"/>
        </w:rPr>
        <w:t xml:space="preserve"> 711-I-</w:t>
      </w:r>
      <w:r w:rsidR="003768D0">
        <w:rPr>
          <w:rFonts w:ascii="Times New Roman" w:eastAsia="Calibri" w:hAnsi="Times New Roman" w:cs="Times New Roman"/>
          <w:sz w:val="24"/>
          <w:szCs w:val="24"/>
        </w:rPr>
        <w:t>1927</w:t>
      </w:r>
      <w:r w:rsidR="00FE7C20" w:rsidRPr="00562C36">
        <w:rPr>
          <w:rFonts w:ascii="Times New Roman" w:eastAsia="Calibri" w:hAnsi="Times New Roman" w:cs="Times New Roman"/>
          <w:sz w:val="24"/>
          <w:szCs w:val="24"/>
        </w:rPr>
        <w:t>-M-</w:t>
      </w:r>
      <w:r w:rsidR="0074371A">
        <w:rPr>
          <w:rFonts w:ascii="Times New Roman" w:eastAsia="Calibri" w:hAnsi="Times New Roman" w:cs="Times New Roman"/>
          <w:sz w:val="24"/>
          <w:szCs w:val="24"/>
        </w:rPr>
        <w:t>335</w:t>
      </w:r>
      <w:r w:rsidR="00FE7C20" w:rsidRPr="00562C36">
        <w:rPr>
          <w:rFonts w:ascii="Times New Roman" w:eastAsia="Calibri" w:hAnsi="Times New Roman" w:cs="Times New Roman"/>
          <w:sz w:val="24"/>
          <w:szCs w:val="24"/>
        </w:rPr>
        <w:t>/2</w:t>
      </w:r>
      <w:r w:rsidR="00320FAE" w:rsidRPr="00562C36">
        <w:rPr>
          <w:rFonts w:ascii="Times New Roman" w:eastAsia="Calibri" w:hAnsi="Times New Roman" w:cs="Times New Roman"/>
          <w:sz w:val="24"/>
          <w:szCs w:val="24"/>
        </w:rPr>
        <w:t>2</w:t>
      </w:r>
      <w:r w:rsidR="00FE7C20" w:rsidRPr="00562C36">
        <w:rPr>
          <w:rFonts w:ascii="Times New Roman" w:eastAsia="Calibri" w:hAnsi="Times New Roman" w:cs="Times New Roman"/>
          <w:sz w:val="24"/>
          <w:szCs w:val="24"/>
        </w:rPr>
        <w:t>-0</w:t>
      </w:r>
      <w:r w:rsidR="003768D0">
        <w:rPr>
          <w:rFonts w:ascii="Times New Roman" w:eastAsia="Calibri" w:hAnsi="Times New Roman" w:cs="Times New Roman"/>
          <w:sz w:val="24"/>
          <w:szCs w:val="24"/>
        </w:rPr>
        <w:t>4</w:t>
      </w:r>
      <w:r w:rsidR="00FE7C20" w:rsidRPr="00562C36">
        <w:rPr>
          <w:rFonts w:ascii="Times New Roman" w:eastAsia="Calibri" w:hAnsi="Times New Roman" w:cs="Times New Roman"/>
          <w:sz w:val="24"/>
          <w:szCs w:val="24"/>
        </w:rPr>
        <w:t>-</w:t>
      </w:r>
      <w:r w:rsidR="0074371A">
        <w:rPr>
          <w:rFonts w:ascii="Times New Roman" w:eastAsia="Calibri" w:hAnsi="Times New Roman" w:cs="Times New Roman"/>
          <w:sz w:val="24"/>
          <w:szCs w:val="24"/>
        </w:rPr>
        <w:t>21</w:t>
      </w:r>
    </w:p>
    <w:p w14:paraId="2D6BE82F" w14:textId="2AF4930A" w:rsidR="00325E1C" w:rsidRDefault="00325E1C" w:rsidP="00325E1C">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Zagreb, 09.</w:t>
      </w:r>
      <w:r w:rsidR="001424BA">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 2022.</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FB71D2E" w14:textId="6F2BE608" w:rsidR="00325E1C" w:rsidRDefault="00325E1C" w:rsidP="00325E1C">
      <w:pPr>
        <w:autoSpaceDE w:val="0"/>
        <w:autoSpaceDN w:val="0"/>
        <w:adjustRightInd w:val="0"/>
        <w:spacing w:before="240" w:after="0"/>
        <w:jc w:val="both"/>
        <w:rPr>
          <w:rFonts w:ascii="Times New Roman" w:eastAsia="Calibri" w:hAnsi="Times New Roman" w:cs="Times New Roman"/>
          <w:sz w:val="24"/>
          <w:szCs w:val="24"/>
        </w:rPr>
      </w:pPr>
      <w:r>
        <w:rPr>
          <w:rFonts w:ascii="Times New Roman" w:eastAsia="Calibri" w:hAnsi="Times New Roman" w:cs="Times New Roman"/>
          <w:b/>
          <w:sz w:val="24"/>
          <w:szCs w:val="24"/>
        </w:rPr>
        <w:t>Povjerenstvo za odlučivanje o sukobu interesa</w:t>
      </w:r>
      <w:r>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Pr>
          <w:rFonts w:ascii="Times New Roman" w:eastAsia="Calibri" w:hAnsi="Times New Roman" w:cs="Times New Roman"/>
          <w:sz w:val="24"/>
          <w:szCs w:val="24"/>
        </w:rPr>
        <w:t>Ivanjeka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Tončice</w:t>
      </w:r>
      <w:proofErr w:type="spellEnd"/>
      <w:r>
        <w:rPr>
          <w:rFonts w:ascii="Times New Roman" w:eastAsia="Calibri" w:hAnsi="Times New Roman" w:cs="Times New Roman"/>
          <w:sz w:val="24"/>
          <w:szCs w:val="24"/>
        </w:rPr>
        <w:t xml:space="preserve"> Božić, Aleksandre Jozić-Ileković i </w:t>
      </w:r>
      <w:proofErr w:type="spellStart"/>
      <w:r>
        <w:rPr>
          <w:rFonts w:ascii="Times New Roman" w:eastAsia="Calibri" w:hAnsi="Times New Roman" w:cs="Times New Roman"/>
          <w:sz w:val="24"/>
          <w:szCs w:val="24"/>
        </w:rPr>
        <w:t>Tatijane</w:t>
      </w:r>
      <w:proofErr w:type="spellEnd"/>
      <w:r>
        <w:rPr>
          <w:rFonts w:ascii="Times New Roman" w:eastAsia="Calibri" w:hAnsi="Times New Roman" w:cs="Times New Roman"/>
          <w:sz w:val="24"/>
          <w:szCs w:val="24"/>
        </w:rPr>
        <w:t xml:space="preserve"> Vučetić kao članova Povjerenstva, na temelju članka 32. stavka 1. podstavka 3. Zakona o sprječavanju sukoba interesa („Narodne novine“ broj 143/21., u daljnjem tekstu: ZSSI/21), </w:t>
      </w:r>
      <w:r>
        <w:rPr>
          <w:rFonts w:ascii="Times New Roman" w:eastAsia="Calibri" w:hAnsi="Times New Roman" w:cs="Times New Roman"/>
          <w:b/>
          <w:sz w:val="24"/>
          <w:szCs w:val="24"/>
        </w:rPr>
        <w:t>na zahtjev obveznice Marije Bubaš</w:t>
      </w:r>
      <w:r w:rsidR="003768D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1424BA">
        <w:rPr>
          <w:rFonts w:ascii="Times New Roman" w:eastAsia="Calibri" w:hAnsi="Times New Roman" w:cs="Times New Roman"/>
          <w:b/>
          <w:sz w:val="24"/>
          <w:szCs w:val="24"/>
        </w:rPr>
        <w:t>državne tajnice u ministarstvu zdravstva</w:t>
      </w:r>
      <w:r w:rsidR="001424BA" w:rsidRPr="003768D0">
        <w:rPr>
          <w:rFonts w:ascii="Times New Roman" w:eastAsia="Calibri" w:hAnsi="Times New Roman" w:cs="Times New Roman"/>
          <w:sz w:val="24"/>
          <w:szCs w:val="24"/>
        </w:rPr>
        <w:t>,</w:t>
      </w:r>
      <w:r w:rsidRPr="003768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 davanjem mišljenja Povjerenstva, na 185. sjednici, održanoj 09. rujna 2022., daje sljedeće: </w:t>
      </w:r>
    </w:p>
    <w:p w14:paraId="28CF4891" w14:textId="77777777" w:rsidR="00577B84" w:rsidRPr="00E8382A" w:rsidRDefault="00577B84" w:rsidP="000F76C3">
      <w:pPr>
        <w:autoSpaceDE w:val="0"/>
        <w:autoSpaceDN w:val="0"/>
        <w:adjustRightInd w:val="0"/>
        <w:spacing w:after="0"/>
        <w:jc w:val="both"/>
        <w:rPr>
          <w:rFonts w:ascii="Times New Roman" w:eastAsia="Calibri" w:hAnsi="Times New Roman" w:cs="Times New Roman"/>
          <w:color w:val="FF0000"/>
          <w:sz w:val="24"/>
          <w:szCs w:val="24"/>
        </w:rPr>
      </w:pPr>
    </w:p>
    <w:p w14:paraId="6EE57BC0" w14:textId="7A342A33" w:rsidR="00577C8E" w:rsidRDefault="000F76C3" w:rsidP="00577C8E">
      <w:pPr>
        <w:autoSpaceDE w:val="0"/>
        <w:autoSpaceDN w:val="0"/>
        <w:adjustRightInd w:val="0"/>
        <w:spacing w:after="0"/>
        <w:jc w:val="center"/>
        <w:rPr>
          <w:rFonts w:ascii="Times New Roman" w:eastAsia="Calibri" w:hAnsi="Times New Roman" w:cs="Times New Roman"/>
          <w:b/>
          <w:bCs/>
          <w:sz w:val="24"/>
          <w:szCs w:val="24"/>
        </w:rPr>
      </w:pPr>
      <w:r w:rsidRPr="00247D35">
        <w:rPr>
          <w:rFonts w:ascii="Times New Roman" w:eastAsia="Calibri" w:hAnsi="Times New Roman" w:cs="Times New Roman"/>
          <w:b/>
          <w:bCs/>
          <w:sz w:val="24"/>
          <w:szCs w:val="24"/>
        </w:rPr>
        <w:t>MIŠLJENJE</w:t>
      </w:r>
      <w:r w:rsidR="00577C8E" w:rsidRPr="00247D35">
        <w:rPr>
          <w:rFonts w:ascii="Times New Roman" w:eastAsia="Calibri" w:hAnsi="Times New Roman" w:cs="Times New Roman"/>
          <w:b/>
          <w:bCs/>
          <w:sz w:val="24"/>
          <w:szCs w:val="24"/>
        </w:rPr>
        <w:t xml:space="preserve"> </w:t>
      </w:r>
    </w:p>
    <w:p w14:paraId="3E43DB31" w14:textId="77777777" w:rsidR="00162D83" w:rsidRPr="00247D35" w:rsidRDefault="00162D83" w:rsidP="00577C8E">
      <w:pPr>
        <w:autoSpaceDE w:val="0"/>
        <w:autoSpaceDN w:val="0"/>
        <w:adjustRightInd w:val="0"/>
        <w:spacing w:after="0"/>
        <w:jc w:val="center"/>
        <w:rPr>
          <w:rFonts w:ascii="Times New Roman" w:eastAsia="Calibri" w:hAnsi="Times New Roman" w:cs="Times New Roman"/>
          <w:b/>
          <w:bCs/>
          <w:sz w:val="24"/>
          <w:szCs w:val="24"/>
        </w:rPr>
      </w:pPr>
    </w:p>
    <w:p w14:paraId="74DF0B62" w14:textId="68D1BAFC" w:rsidR="000253D6" w:rsidRPr="000253D6" w:rsidRDefault="000253D6" w:rsidP="000253D6">
      <w:pPr>
        <w:pStyle w:val="Odlomakpopisa"/>
        <w:numPr>
          <w:ilvl w:val="0"/>
          <w:numId w:val="20"/>
        </w:numPr>
        <w:jc w:val="both"/>
        <w:rPr>
          <w:rFonts w:ascii="Times New Roman" w:hAnsi="Times New Roman" w:cs="Times New Roman"/>
          <w:b/>
          <w:sz w:val="24"/>
          <w:szCs w:val="24"/>
          <w:shd w:val="clear" w:color="auto" w:fill="FFFFFF"/>
        </w:rPr>
      </w:pPr>
      <w:bookmarkStart w:id="0" w:name="_Hlk114656187"/>
      <w:r>
        <w:rPr>
          <w:rFonts w:ascii="Times New Roman" w:hAnsi="Times New Roman" w:cs="Times New Roman"/>
          <w:b/>
          <w:sz w:val="24"/>
          <w:szCs w:val="24"/>
        </w:rPr>
        <w:t xml:space="preserve">Temeljem </w:t>
      </w:r>
      <w:r w:rsidRPr="000253D6">
        <w:rPr>
          <w:rFonts w:ascii="Times New Roman" w:hAnsi="Times New Roman" w:cs="Times New Roman"/>
          <w:b/>
          <w:sz w:val="24"/>
          <w:szCs w:val="24"/>
        </w:rPr>
        <w:t>članka 18. stavka 1. ZSSI/21-a</w:t>
      </w:r>
      <w:r w:rsidRPr="000253D6">
        <w:rPr>
          <w:rFonts w:ascii="Times New Roman" w:hAnsi="Times New Roman" w:cs="Times New Roman"/>
          <w:b/>
          <w:sz w:val="24"/>
          <w:szCs w:val="24"/>
        </w:rPr>
        <w:t xml:space="preserve"> </w:t>
      </w:r>
      <w:r>
        <w:rPr>
          <w:rFonts w:ascii="Times New Roman" w:hAnsi="Times New Roman" w:cs="Times New Roman"/>
          <w:b/>
          <w:sz w:val="24"/>
          <w:szCs w:val="24"/>
        </w:rPr>
        <w:t xml:space="preserve">obveznica </w:t>
      </w:r>
      <w:r w:rsidRPr="000253D6">
        <w:rPr>
          <w:rFonts w:ascii="Times New Roman" w:hAnsi="Times New Roman" w:cs="Times New Roman"/>
          <w:b/>
          <w:sz w:val="24"/>
          <w:szCs w:val="24"/>
        </w:rPr>
        <w:t xml:space="preserve">Marija Bubaš </w:t>
      </w:r>
      <w:r>
        <w:rPr>
          <w:rFonts w:ascii="Times New Roman" w:hAnsi="Times New Roman" w:cs="Times New Roman"/>
          <w:b/>
          <w:sz w:val="24"/>
          <w:szCs w:val="24"/>
        </w:rPr>
        <w:t>n</w:t>
      </w:r>
      <w:r w:rsidRPr="000253D6">
        <w:rPr>
          <w:rFonts w:ascii="Times New Roman" w:hAnsi="Times New Roman" w:cs="Times New Roman"/>
          <w:b/>
          <w:sz w:val="24"/>
          <w:szCs w:val="24"/>
        </w:rPr>
        <w:t xml:space="preserve">e može </w:t>
      </w:r>
      <w:r>
        <w:rPr>
          <w:rFonts w:ascii="Times New Roman" w:hAnsi="Times New Roman" w:cs="Times New Roman"/>
          <w:b/>
          <w:sz w:val="24"/>
          <w:szCs w:val="24"/>
        </w:rPr>
        <w:t xml:space="preserve">istovremeno </w:t>
      </w:r>
      <w:r w:rsidRPr="000253D6">
        <w:rPr>
          <w:rFonts w:ascii="Times New Roman" w:hAnsi="Times New Roman" w:cs="Times New Roman"/>
          <w:b/>
          <w:sz w:val="24"/>
          <w:szCs w:val="24"/>
        </w:rPr>
        <w:t>obnaša</w:t>
      </w:r>
      <w:r>
        <w:rPr>
          <w:rFonts w:ascii="Times New Roman" w:hAnsi="Times New Roman" w:cs="Times New Roman"/>
          <w:b/>
          <w:sz w:val="24"/>
          <w:szCs w:val="24"/>
        </w:rPr>
        <w:t>ti</w:t>
      </w:r>
      <w:r w:rsidRPr="000253D6">
        <w:rPr>
          <w:rFonts w:ascii="Times New Roman" w:hAnsi="Times New Roman" w:cs="Times New Roman"/>
          <w:b/>
          <w:sz w:val="24"/>
          <w:szCs w:val="24"/>
        </w:rPr>
        <w:t xml:space="preserve"> dužnosti državne tajnice </w:t>
      </w:r>
      <w:r>
        <w:rPr>
          <w:rFonts w:ascii="Times New Roman" w:hAnsi="Times New Roman" w:cs="Times New Roman"/>
          <w:b/>
          <w:sz w:val="24"/>
          <w:szCs w:val="24"/>
        </w:rPr>
        <w:t xml:space="preserve">u ministarstvu i dužnost </w:t>
      </w:r>
      <w:r w:rsidRPr="000253D6">
        <w:rPr>
          <w:rFonts w:ascii="Times New Roman" w:hAnsi="Times New Roman" w:cs="Times New Roman"/>
          <w:b/>
          <w:sz w:val="24"/>
          <w:szCs w:val="24"/>
        </w:rPr>
        <w:t>direktorice trgovačkog društva Imunološki zavod d.d.</w:t>
      </w:r>
    </w:p>
    <w:p w14:paraId="32CB07CE" w14:textId="17BAD08A" w:rsidR="000253D6" w:rsidRPr="000253D6" w:rsidRDefault="000253D6" w:rsidP="000253D6">
      <w:pPr>
        <w:pStyle w:val="Odlomakpopisa"/>
        <w:ind w:left="1080"/>
        <w:jc w:val="both"/>
        <w:rPr>
          <w:rFonts w:ascii="Times New Roman" w:hAnsi="Times New Roman" w:cs="Times New Roman"/>
          <w:b/>
          <w:sz w:val="24"/>
          <w:szCs w:val="24"/>
          <w:shd w:val="clear" w:color="auto" w:fill="FFFFFF"/>
        </w:rPr>
      </w:pPr>
      <w:r w:rsidRPr="000253D6">
        <w:rPr>
          <w:rFonts w:ascii="Times New Roman" w:hAnsi="Times New Roman" w:cs="Times New Roman"/>
          <w:b/>
          <w:sz w:val="24"/>
          <w:szCs w:val="24"/>
          <w:shd w:val="clear" w:color="auto" w:fill="FFFFFF"/>
        </w:rPr>
        <w:t xml:space="preserve"> </w:t>
      </w:r>
    </w:p>
    <w:p w14:paraId="249C595E" w14:textId="12FEA2B6" w:rsidR="001424BA" w:rsidRPr="003768D0" w:rsidRDefault="00F40B12" w:rsidP="004B16C3">
      <w:pPr>
        <w:pStyle w:val="Odlomakpopisa"/>
        <w:numPr>
          <w:ilvl w:val="0"/>
          <w:numId w:val="20"/>
        </w:numPr>
        <w:jc w:val="both"/>
        <w:rPr>
          <w:rFonts w:ascii="Times New Roman" w:hAnsi="Times New Roman" w:cs="Times New Roman"/>
          <w:b/>
          <w:sz w:val="24"/>
          <w:szCs w:val="24"/>
          <w:shd w:val="clear" w:color="auto" w:fill="FFFFFF"/>
        </w:rPr>
      </w:pPr>
      <w:r w:rsidRPr="003E7A7A">
        <w:rPr>
          <w:rFonts w:ascii="Times New Roman" w:hAnsi="Times New Roman" w:cs="Times New Roman"/>
          <w:b/>
          <w:sz w:val="24"/>
          <w:szCs w:val="24"/>
        </w:rPr>
        <w:t>Temeljem članka 9.</w:t>
      </w:r>
      <w:r w:rsidR="00D73CB0" w:rsidRPr="003E7A7A">
        <w:rPr>
          <w:rFonts w:ascii="Times New Roman" w:hAnsi="Times New Roman" w:cs="Times New Roman"/>
          <w:b/>
          <w:sz w:val="24"/>
          <w:szCs w:val="24"/>
        </w:rPr>
        <w:t xml:space="preserve"> ZSSI-a, </w:t>
      </w:r>
      <w:r w:rsidRPr="003E7A7A">
        <w:rPr>
          <w:rFonts w:ascii="Times New Roman" w:hAnsi="Times New Roman" w:cs="Times New Roman"/>
          <w:b/>
          <w:sz w:val="24"/>
          <w:szCs w:val="24"/>
        </w:rPr>
        <w:t>o</w:t>
      </w:r>
      <w:r w:rsidR="002A51D0" w:rsidRPr="003E7A7A">
        <w:rPr>
          <w:rFonts w:ascii="Times New Roman" w:hAnsi="Times New Roman" w:cs="Times New Roman"/>
          <w:b/>
          <w:sz w:val="24"/>
          <w:szCs w:val="24"/>
        </w:rPr>
        <w:t>bveznica Marija Bubaš</w:t>
      </w:r>
      <w:r w:rsidR="003E7A7A" w:rsidRPr="003E7A7A">
        <w:rPr>
          <w:rFonts w:ascii="Times New Roman" w:hAnsi="Times New Roman" w:cs="Times New Roman"/>
          <w:b/>
          <w:sz w:val="24"/>
          <w:szCs w:val="24"/>
        </w:rPr>
        <w:t xml:space="preserve"> dužna je povodom obnašanja dužnosti </w:t>
      </w:r>
      <w:r w:rsidRPr="003E7A7A">
        <w:rPr>
          <w:rFonts w:ascii="Times New Roman" w:eastAsia="Calibri" w:hAnsi="Times New Roman" w:cs="Times New Roman"/>
          <w:b/>
          <w:sz w:val="24"/>
          <w:szCs w:val="24"/>
        </w:rPr>
        <w:t>državn</w:t>
      </w:r>
      <w:r w:rsidR="003E7A7A" w:rsidRPr="003E7A7A">
        <w:rPr>
          <w:rFonts w:ascii="Times New Roman" w:eastAsia="Calibri" w:hAnsi="Times New Roman" w:cs="Times New Roman"/>
          <w:b/>
          <w:sz w:val="24"/>
          <w:szCs w:val="24"/>
        </w:rPr>
        <w:t>e</w:t>
      </w:r>
      <w:r w:rsidRPr="003E7A7A">
        <w:rPr>
          <w:rFonts w:ascii="Times New Roman" w:eastAsia="Calibri" w:hAnsi="Times New Roman" w:cs="Times New Roman"/>
          <w:b/>
          <w:sz w:val="24"/>
          <w:szCs w:val="24"/>
        </w:rPr>
        <w:t xml:space="preserve"> tajnic</w:t>
      </w:r>
      <w:r w:rsidR="003E7A7A" w:rsidRPr="003E7A7A">
        <w:rPr>
          <w:rFonts w:ascii="Times New Roman" w:eastAsia="Calibri" w:hAnsi="Times New Roman" w:cs="Times New Roman"/>
          <w:b/>
          <w:sz w:val="24"/>
          <w:szCs w:val="24"/>
        </w:rPr>
        <w:t>e</w:t>
      </w:r>
      <w:r w:rsidRPr="003E7A7A">
        <w:rPr>
          <w:rFonts w:ascii="Times New Roman" w:eastAsia="Calibri" w:hAnsi="Times New Roman" w:cs="Times New Roman"/>
          <w:b/>
          <w:sz w:val="24"/>
          <w:szCs w:val="24"/>
        </w:rPr>
        <w:t xml:space="preserve"> </w:t>
      </w:r>
      <w:r w:rsidR="007963F1" w:rsidRPr="003E7A7A">
        <w:rPr>
          <w:rFonts w:ascii="Times New Roman" w:eastAsia="Calibri" w:hAnsi="Times New Roman" w:cs="Times New Roman"/>
          <w:b/>
          <w:sz w:val="24"/>
          <w:szCs w:val="24"/>
        </w:rPr>
        <w:t>u</w:t>
      </w:r>
      <w:r w:rsidR="00162D83" w:rsidRPr="003E7A7A">
        <w:rPr>
          <w:rFonts w:ascii="Times New Roman" w:hAnsi="Times New Roman" w:cs="Times New Roman"/>
          <w:b/>
          <w:sz w:val="24"/>
          <w:szCs w:val="24"/>
          <w:shd w:val="clear" w:color="auto" w:fill="FFFFFF"/>
        </w:rPr>
        <w:t xml:space="preserve"> </w:t>
      </w:r>
      <w:r w:rsidRPr="003E7A7A">
        <w:rPr>
          <w:rFonts w:ascii="Times New Roman" w:eastAsia="Calibri" w:hAnsi="Times New Roman" w:cs="Times New Roman"/>
          <w:b/>
          <w:sz w:val="24"/>
          <w:szCs w:val="24"/>
        </w:rPr>
        <w:t>Ministarstvu</w:t>
      </w:r>
      <w:r w:rsidR="00D73CB0" w:rsidRPr="003E7A7A">
        <w:rPr>
          <w:rFonts w:ascii="Times New Roman" w:hAnsi="Times New Roman" w:cs="Times New Roman"/>
          <w:b/>
          <w:sz w:val="24"/>
          <w:szCs w:val="24"/>
          <w:shd w:val="clear" w:color="auto" w:fill="FFFFFF"/>
        </w:rPr>
        <w:t xml:space="preserve"> </w:t>
      </w:r>
      <w:r w:rsidR="00D73CB0" w:rsidRPr="003E7A7A">
        <w:rPr>
          <w:rFonts w:ascii="Times New Roman" w:eastAsia="Calibri" w:hAnsi="Times New Roman" w:cs="Times New Roman"/>
          <w:b/>
          <w:sz w:val="24"/>
          <w:szCs w:val="24"/>
        </w:rPr>
        <w:t>z</w:t>
      </w:r>
      <w:r w:rsidRPr="003E7A7A">
        <w:rPr>
          <w:rFonts w:ascii="Times New Roman" w:eastAsia="Calibri" w:hAnsi="Times New Roman" w:cs="Times New Roman"/>
          <w:b/>
          <w:sz w:val="24"/>
          <w:szCs w:val="24"/>
        </w:rPr>
        <w:t>dravstva</w:t>
      </w:r>
      <w:r w:rsidR="00576656" w:rsidRPr="000253D6">
        <w:rPr>
          <w:rFonts w:ascii="Times New Roman" w:eastAsia="Calibri" w:hAnsi="Times New Roman" w:cs="Times New Roman"/>
          <w:b/>
          <w:color w:val="000000" w:themeColor="text1"/>
          <w:sz w:val="24"/>
          <w:szCs w:val="24"/>
        </w:rPr>
        <w:t xml:space="preserve"> </w:t>
      </w:r>
      <w:r w:rsidR="000253D6" w:rsidRPr="000253D6">
        <w:rPr>
          <w:rFonts w:ascii="Times New Roman" w:eastAsia="Calibri" w:hAnsi="Times New Roman" w:cs="Times New Roman"/>
          <w:b/>
          <w:color w:val="000000" w:themeColor="text1"/>
          <w:sz w:val="24"/>
          <w:szCs w:val="24"/>
        </w:rPr>
        <w:t>ili</w:t>
      </w:r>
      <w:r w:rsidR="003E7A7A" w:rsidRPr="000253D6">
        <w:rPr>
          <w:rFonts w:ascii="Times New Roman" w:eastAsia="Calibri" w:hAnsi="Times New Roman" w:cs="Times New Roman"/>
          <w:b/>
          <w:color w:val="000000" w:themeColor="text1"/>
          <w:sz w:val="24"/>
          <w:szCs w:val="24"/>
        </w:rPr>
        <w:t xml:space="preserve"> </w:t>
      </w:r>
      <w:r w:rsidR="003E7A7A" w:rsidRPr="003E7A7A">
        <w:rPr>
          <w:rFonts w:ascii="Times New Roman" w:eastAsia="Calibri" w:hAnsi="Times New Roman" w:cs="Times New Roman"/>
          <w:b/>
          <w:sz w:val="24"/>
          <w:szCs w:val="24"/>
        </w:rPr>
        <w:t>direktorice trgovačkog društva Imunološki zavod d.d.</w:t>
      </w:r>
      <w:r w:rsidRPr="003E7A7A">
        <w:rPr>
          <w:rFonts w:ascii="Times New Roman" w:eastAsia="Calibri" w:hAnsi="Times New Roman" w:cs="Times New Roman"/>
          <w:b/>
          <w:sz w:val="24"/>
          <w:szCs w:val="24"/>
        </w:rPr>
        <w:t xml:space="preserve"> </w:t>
      </w:r>
      <w:r w:rsidR="007272DA" w:rsidRPr="003E7A7A">
        <w:rPr>
          <w:rFonts w:ascii="Times New Roman" w:eastAsia="Calibri" w:hAnsi="Times New Roman" w:cs="Times New Roman"/>
          <w:b/>
          <w:sz w:val="24"/>
          <w:szCs w:val="24"/>
        </w:rPr>
        <w:t>izuzeti se</w:t>
      </w:r>
      <w:r w:rsidR="003E7A7A" w:rsidRPr="003E7A7A">
        <w:rPr>
          <w:rFonts w:ascii="Times New Roman" w:eastAsia="Calibri" w:hAnsi="Times New Roman" w:cs="Times New Roman"/>
          <w:b/>
          <w:sz w:val="24"/>
          <w:szCs w:val="24"/>
        </w:rPr>
        <w:t xml:space="preserve"> od </w:t>
      </w:r>
      <w:r w:rsidR="006F726D" w:rsidRPr="003E7A7A">
        <w:rPr>
          <w:rFonts w:ascii="Times New Roman" w:eastAsia="Calibri" w:hAnsi="Times New Roman" w:cs="Times New Roman"/>
          <w:b/>
          <w:sz w:val="24"/>
          <w:szCs w:val="24"/>
        </w:rPr>
        <w:t xml:space="preserve">sudjelovanja </w:t>
      </w:r>
      <w:r w:rsidR="003768D0">
        <w:rPr>
          <w:rFonts w:ascii="Times New Roman" w:eastAsia="Calibri" w:hAnsi="Times New Roman" w:cs="Times New Roman"/>
          <w:b/>
          <w:sz w:val="24"/>
          <w:szCs w:val="24"/>
        </w:rPr>
        <w:t xml:space="preserve">u </w:t>
      </w:r>
      <w:r w:rsidR="003E7A7A" w:rsidRPr="003E7A7A">
        <w:rPr>
          <w:rFonts w:ascii="Times New Roman" w:eastAsia="Calibri" w:hAnsi="Times New Roman" w:cs="Times New Roman"/>
          <w:b/>
          <w:sz w:val="24"/>
          <w:szCs w:val="24"/>
        </w:rPr>
        <w:t>odlučivanju te</w:t>
      </w:r>
      <w:r w:rsidR="002B7B71" w:rsidRPr="003E7A7A">
        <w:rPr>
          <w:rFonts w:ascii="Times New Roman" w:eastAsia="Calibri" w:hAnsi="Times New Roman" w:cs="Times New Roman"/>
          <w:b/>
          <w:sz w:val="24"/>
          <w:szCs w:val="24"/>
        </w:rPr>
        <w:t xml:space="preserve"> sklapanju ugovora </w:t>
      </w:r>
      <w:r w:rsidR="003E7A7A" w:rsidRPr="003E7A7A">
        <w:rPr>
          <w:rFonts w:ascii="Times New Roman" w:eastAsia="Calibri" w:hAnsi="Times New Roman" w:cs="Times New Roman"/>
          <w:b/>
          <w:sz w:val="24"/>
          <w:szCs w:val="24"/>
        </w:rPr>
        <w:t>s</w:t>
      </w:r>
      <w:r w:rsidRPr="003E7A7A">
        <w:rPr>
          <w:rFonts w:ascii="Times New Roman" w:eastAsia="Calibri" w:hAnsi="Times New Roman" w:cs="Times New Roman"/>
          <w:b/>
          <w:sz w:val="24"/>
          <w:szCs w:val="24"/>
        </w:rPr>
        <w:t xml:space="preserve"> </w:t>
      </w:r>
      <w:r w:rsidR="0090011A" w:rsidRPr="003E7A7A">
        <w:rPr>
          <w:rFonts w:ascii="Times New Roman" w:eastAsia="Calibri" w:hAnsi="Times New Roman" w:cs="Times New Roman"/>
          <w:b/>
          <w:sz w:val="24"/>
          <w:szCs w:val="24"/>
        </w:rPr>
        <w:t>Hrvatsk</w:t>
      </w:r>
      <w:r w:rsidR="003E7A7A" w:rsidRPr="003E7A7A">
        <w:rPr>
          <w:rFonts w:ascii="Times New Roman" w:eastAsia="Calibri" w:hAnsi="Times New Roman" w:cs="Times New Roman"/>
          <w:b/>
          <w:sz w:val="24"/>
          <w:szCs w:val="24"/>
        </w:rPr>
        <w:t>im</w:t>
      </w:r>
      <w:r w:rsidR="0090011A" w:rsidRPr="003E7A7A">
        <w:rPr>
          <w:rFonts w:ascii="Times New Roman" w:eastAsia="Calibri" w:hAnsi="Times New Roman" w:cs="Times New Roman"/>
          <w:b/>
          <w:sz w:val="24"/>
          <w:szCs w:val="24"/>
        </w:rPr>
        <w:t xml:space="preserve"> zavod</w:t>
      </w:r>
      <w:r w:rsidR="003E7A7A" w:rsidRPr="003E7A7A">
        <w:rPr>
          <w:rFonts w:ascii="Times New Roman" w:eastAsia="Calibri" w:hAnsi="Times New Roman" w:cs="Times New Roman"/>
          <w:b/>
          <w:sz w:val="24"/>
          <w:szCs w:val="24"/>
        </w:rPr>
        <w:t>om</w:t>
      </w:r>
      <w:r w:rsidR="0090011A" w:rsidRPr="003E7A7A">
        <w:rPr>
          <w:rFonts w:ascii="Times New Roman" w:eastAsia="Calibri" w:hAnsi="Times New Roman" w:cs="Times New Roman"/>
          <w:b/>
          <w:sz w:val="24"/>
          <w:szCs w:val="24"/>
        </w:rPr>
        <w:t xml:space="preserve"> za javno zdravstvo</w:t>
      </w:r>
      <w:r w:rsidR="003E7A7A" w:rsidRPr="003E7A7A">
        <w:rPr>
          <w:rFonts w:ascii="Times New Roman" w:eastAsia="Calibri" w:hAnsi="Times New Roman" w:cs="Times New Roman"/>
          <w:b/>
          <w:sz w:val="24"/>
          <w:szCs w:val="24"/>
        </w:rPr>
        <w:t>,</w:t>
      </w:r>
      <w:r w:rsidR="0090011A" w:rsidRPr="003E7A7A">
        <w:rPr>
          <w:rFonts w:ascii="Times New Roman" w:eastAsia="Calibri" w:hAnsi="Times New Roman" w:cs="Times New Roman"/>
          <w:b/>
          <w:sz w:val="24"/>
          <w:szCs w:val="24"/>
        </w:rPr>
        <w:t xml:space="preserve"> </w:t>
      </w:r>
      <w:r w:rsidR="00360E7C" w:rsidRPr="003E7A7A">
        <w:rPr>
          <w:rFonts w:ascii="Times New Roman" w:eastAsia="Calibri" w:hAnsi="Times New Roman" w:cs="Times New Roman"/>
          <w:b/>
          <w:sz w:val="24"/>
          <w:szCs w:val="24"/>
        </w:rPr>
        <w:t xml:space="preserve">kao </w:t>
      </w:r>
      <w:r w:rsidR="00971B5F" w:rsidRPr="003E7A7A">
        <w:rPr>
          <w:rFonts w:ascii="Times New Roman" w:eastAsia="Calibri" w:hAnsi="Times New Roman" w:cs="Times New Roman"/>
          <w:b/>
          <w:sz w:val="24"/>
          <w:szCs w:val="24"/>
        </w:rPr>
        <w:t>posloda</w:t>
      </w:r>
      <w:r w:rsidR="00162D83" w:rsidRPr="003E7A7A">
        <w:rPr>
          <w:rFonts w:ascii="Times New Roman" w:eastAsia="Calibri" w:hAnsi="Times New Roman" w:cs="Times New Roman"/>
          <w:b/>
          <w:sz w:val="24"/>
          <w:szCs w:val="24"/>
        </w:rPr>
        <w:t>vca</w:t>
      </w:r>
      <w:r w:rsidR="00971B5F" w:rsidRPr="003E7A7A">
        <w:rPr>
          <w:rFonts w:ascii="Times New Roman" w:eastAsia="Calibri" w:hAnsi="Times New Roman" w:cs="Times New Roman"/>
          <w:b/>
          <w:sz w:val="24"/>
          <w:szCs w:val="24"/>
        </w:rPr>
        <w:t xml:space="preserve"> kod ko</w:t>
      </w:r>
      <w:r w:rsidR="00D73CB0" w:rsidRPr="003E7A7A">
        <w:rPr>
          <w:rFonts w:ascii="Times New Roman" w:eastAsia="Calibri" w:hAnsi="Times New Roman" w:cs="Times New Roman"/>
          <w:b/>
          <w:sz w:val="24"/>
          <w:szCs w:val="24"/>
        </w:rPr>
        <w:t xml:space="preserve">jeg je </w:t>
      </w:r>
      <w:r w:rsidR="00971B5F" w:rsidRPr="003E7A7A">
        <w:rPr>
          <w:rFonts w:ascii="Times New Roman" w:eastAsia="Calibri" w:hAnsi="Times New Roman" w:cs="Times New Roman"/>
          <w:b/>
          <w:sz w:val="24"/>
          <w:szCs w:val="24"/>
        </w:rPr>
        <w:t xml:space="preserve">bila u radnom odnosu u posljednje dvije godine prije stupanja na </w:t>
      </w:r>
      <w:r w:rsidR="003E7A7A" w:rsidRPr="003E7A7A">
        <w:rPr>
          <w:rFonts w:ascii="Times New Roman" w:eastAsia="Calibri" w:hAnsi="Times New Roman" w:cs="Times New Roman"/>
          <w:b/>
          <w:sz w:val="24"/>
          <w:szCs w:val="24"/>
        </w:rPr>
        <w:t xml:space="preserve">navedene </w:t>
      </w:r>
      <w:r w:rsidR="00971B5F" w:rsidRPr="003E7A7A">
        <w:rPr>
          <w:rFonts w:ascii="Times New Roman" w:eastAsia="Calibri" w:hAnsi="Times New Roman" w:cs="Times New Roman"/>
          <w:b/>
          <w:sz w:val="24"/>
          <w:szCs w:val="24"/>
        </w:rPr>
        <w:t>dužnost</w:t>
      </w:r>
      <w:r w:rsidR="003E7A7A" w:rsidRPr="003E7A7A">
        <w:rPr>
          <w:rFonts w:ascii="Times New Roman" w:eastAsia="Calibri" w:hAnsi="Times New Roman" w:cs="Times New Roman"/>
          <w:b/>
          <w:sz w:val="24"/>
          <w:szCs w:val="24"/>
        </w:rPr>
        <w:t>i</w:t>
      </w:r>
      <w:r w:rsidR="003E7A7A">
        <w:rPr>
          <w:rFonts w:ascii="Times New Roman" w:eastAsia="Calibri" w:hAnsi="Times New Roman" w:cs="Times New Roman"/>
          <w:b/>
          <w:sz w:val="24"/>
          <w:szCs w:val="24"/>
        </w:rPr>
        <w:t>.</w:t>
      </w:r>
    </w:p>
    <w:p w14:paraId="514EE63D" w14:textId="77777777" w:rsidR="003768D0" w:rsidRPr="003E7A7A" w:rsidRDefault="003768D0" w:rsidP="003768D0">
      <w:pPr>
        <w:pStyle w:val="Odlomakpopisa"/>
        <w:ind w:left="1080"/>
        <w:jc w:val="both"/>
        <w:rPr>
          <w:rFonts w:ascii="Times New Roman" w:hAnsi="Times New Roman" w:cs="Times New Roman"/>
          <w:b/>
          <w:sz w:val="24"/>
          <w:szCs w:val="24"/>
          <w:shd w:val="clear" w:color="auto" w:fill="FFFFFF"/>
        </w:rPr>
      </w:pPr>
    </w:p>
    <w:bookmarkEnd w:id="0"/>
    <w:p w14:paraId="5F294E46" w14:textId="3362393C" w:rsidR="001424BA" w:rsidRDefault="00B863FF" w:rsidP="001424BA">
      <w:pPr>
        <w:pStyle w:val="Odlomakpopisa"/>
        <w:numPr>
          <w:ilvl w:val="0"/>
          <w:numId w:val="20"/>
        </w:numPr>
        <w:jc w:val="both"/>
        <w:rPr>
          <w:rFonts w:ascii="Times New Roman" w:hAnsi="Times New Roman" w:cs="Times New Roman"/>
          <w:b/>
          <w:sz w:val="24"/>
          <w:szCs w:val="24"/>
        </w:rPr>
      </w:pPr>
      <w:r w:rsidRPr="001424BA">
        <w:rPr>
          <w:rFonts w:ascii="Times New Roman" w:hAnsi="Times New Roman" w:cs="Times New Roman"/>
          <w:b/>
          <w:sz w:val="24"/>
          <w:szCs w:val="24"/>
        </w:rPr>
        <w:t>Sukladno odredbi članka 17. stavka 2. ZSSI-a</w:t>
      </w:r>
      <w:r w:rsidRPr="001424BA">
        <w:rPr>
          <w:rFonts w:ascii="Times New Roman" w:eastAsia="Calibri" w:hAnsi="Times New Roman" w:cs="Times New Roman"/>
          <w:b/>
          <w:sz w:val="24"/>
          <w:szCs w:val="24"/>
        </w:rPr>
        <w:t xml:space="preserve">, </w:t>
      </w:r>
      <w:r w:rsidRPr="001424BA">
        <w:rPr>
          <w:rFonts w:ascii="Times New Roman" w:hAnsi="Times New Roman" w:cs="Times New Roman"/>
          <w:b/>
          <w:sz w:val="24"/>
          <w:szCs w:val="24"/>
          <w:shd w:val="clear" w:color="auto" w:fill="FFFFFF"/>
        </w:rPr>
        <w:t xml:space="preserve">obveznica Marija Bubaš </w:t>
      </w:r>
      <w:r w:rsidR="001424BA">
        <w:rPr>
          <w:rFonts w:ascii="Times New Roman" w:hAnsi="Times New Roman" w:cs="Times New Roman"/>
          <w:b/>
          <w:sz w:val="24"/>
          <w:szCs w:val="24"/>
          <w:shd w:val="clear" w:color="auto" w:fill="FFFFFF"/>
        </w:rPr>
        <w:t xml:space="preserve">može </w:t>
      </w:r>
      <w:r w:rsidRPr="001424BA">
        <w:rPr>
          <w:rFonts w:ascii="Times New Roman" w:hAnsi="Times New Roman" w:cs="Times New Roman"/>
          <w:b/>
          <w:sz w:val="24"/>
          <w:szCs w:val="24"/>
          <w:shd w:val="clear" w:color="auto" w:fill="FFFFFF"/>
        </w:rPr>
        <w:t xml:space="preserve">obavljati poslove liječnika specijaliste nadležnog za vještačenje profesionalnih bolesti i obradu podataka o epidemiji COVID-19 temeljem ugovora o djelu s Hrvatskim zavodom za javno zdravstvo, te </w:t>
      </w:r>
      <w:r w:rsidR="00D178D6" w:rsidRPr="001424BA">
        <w:rPr>
          <w:rFonts w:ascii="Times New Roman" w:hAnsi="Times New Roman" w:cs="Times New Roman"/>
          <w:b/>
          <w:sz w:val="24"/>
          <w:szCs w:val="24"/>
          <w:shd w:val="clear" w:color="auto" w:fill="FFFFFF"/>
        </w:rPr>
        <w:t xml:space="preserve">temeljem </w:t>
      </w:r>
      <w:r w:rsidR="00D178D6">
        <w:rPr>
          <w:rFonts w:ascii="Times New Roman" w:hAnsi="Times New Roman" w:cs="Times New Roman"/>
          <w:b/>
          <w:sz w:val="24"/>
          <w:szCs w:val="24"/>
          <w:shd w:val="clear" w:color="auto" w:fill="FFFFFF"/>
        </w:rPr>
        <w:t>takvog ugovora</w:t>
      </w:r>
      <w:r w:rsidR="00D178D6" w:rsidRPr="001424BA">
        <w:rPr>
          <w:rFonts w:ascii="Times New Roman" w:hAnsi="Times New Roman" w:cs="Times New Roman"/>
          <w:b/>
          <w:sz w:val="24"/>
          <w:szCs w:val="24"/>
          <w:shd w:val="clear" w:color="auto" w:fill="FFFFFF"/>
        </w:rPr>
        <w:t xml:space="preserve"> s trgovačkim društvom </w:t>
      </w:r>
      <w:proofErr w:type="spellStart"/>
      <w:r w:rsidR="00D178D6" w:rsidRPr="001424BA">
        <w:rPr>
          <w:rFonts w:ascii="Times New Roman" w:hAnsi="Times New Roman" w:cs="Times New Roman"/>
          <w:b/>
          <w:sz w:val="24"/>
          <w:szCs w:val="24"/>
          <w:shd w:val="clear" w:color="auto" w:fill="FFFFFF"/>
        </w:rPr>
        <w:t>Salvus</w:t>
      </w:r>
      <w:proofErr w:type="spellEnd"/>
      <w:r w:rsidR="00D178D6" w:rsidRPr="001424BA">
        <w:rPr>
          <w:rFonts w:ascii="Times New Roman" w:hAnsi="Times New Roman" w:cs="Times New Roman"/>
          <w:b/>
          <w:sz w:val="24"/>
          <w:szCs w:val="24"/>
          <w:shd w:val="clear" w:color="auto" w:fill="FFFFFF"/>
        </w:rPr>
        <w:t xml:space="preserve"> d.o.o</w:t>
      </w:r>
      <w:r w:rsidR="00D178D6">
        <w:rPr>
          <w:rFonts w:ascii="Times New Roman" w:hAnsi="Times New Roman" w:cs="Times New Roman"/>
          <w:b/>
          <w:sz w:val="24"/>
          <w:szCs w:val="24"/>
          <w:shd w:val="clear" w:color="auto" w:fill="FFFFFF"/>
        </w:rPr>
        <w:t xml:space="preserve">. </w:t>
      </w:r>
      <w:r w:rsidRPr="001424BA">
        <w:rPr>
          <w:rFonts w:ascii="Times New Roman" w:hAnsi="Times New Roman" w:cs="Times New Roman"/>
          <w:b/>
          <w:sz w:val="24"/>
          <w:szCs w:val="24"/>
          <w:shd w:val="clear" w:color="auto" w:fill="FFFFFF"/>
        </w:rPr>
        <w:t>u svojstvu doktorice medicine održati predavanje na temu post COVID-a</w:t>
      </w:r>
      <w:r w:rsidR="00D178D6">
        <w:rPr>
          <w:rFonts w:ascii="Times New Roman" w:hAnsi="Times New Roman" w:cs="Times New Roman"/>
          <w:b/>
          <w:sz w:val="24"/>
          <w:szCs w:val="24"/>
          <w:shd w:val="clear" w:color="auto" w:fill="FFFFFF"/>
        </w:rPr>
        <w:t xml:space="preserve"> i </w:t>
      </w:r>
      <w:r w:rsidR="001424BA">
        <w:rPr>
          <w:rFonts w:ascii="Times New Roman" w:hAnsi="Times New Roman" w:cs="Times New Roman"/>
          <w:b/>
          <w:sz w:val="24"/>
          <w:szCs w:val="24"/>
          <w:shd w:val="clear" w:color="auto" w:fill="FFFFFF"/>
        </w:rPr>
        <w:t>izraditi</w:t>
      </w:r>
      <w:r w:rsidR="00D178D6">
        <w:rPr>
          <w:rFonts w:ascii="Times New Roman" w:hAnsi="Times New Roman" w:cs="Times New Roman"/>
          <w:b/>
          <w:sz w:val="24"/>
          <w:szCs w:val="24"/>
          <w:shd w:val="clear" w:color="auto" w:fill="FFFFFF"/>
        </w:rPr>
        <w:t xml:space="preserve"> priručnik </w:t>
      </w:r>
      <w:r w:rsidRPr="001424BA">
        <w:rPr>
          <w:rFonts w:ascii="Times New Roman" w:hAnsi="Times New Roman" w:cs="Times New Roman"/>
          <w:b/>
          <w:sz w:val="24"/>
          <w:szCs w:val="24"/>
          <w:shd w:val="clear" w:color="auto" w:fill="FFFFFF"/>
        </w:rPr>
        <w:t>za obavljanje navedenih poslova</w:t>
      </w:r>
      <w:bookmarkStart w:id="1" w:name="_Hlk108603336"/>
      <w:r w:rsidR="00D178D6">
        <w:rPr>
          <w:rFonts w:ascii="Times New Roman" w:hAnsi="Times New Roman" w:cs="Times New Roman"/>
          <w:b/>
          <w:sz w:val="24"/>
          <w:szCs w:val="24"/>
          <w:shd w:val="clear" w:color="auto" w:fill="FFFFFF"/>
        </w:rPr>
        <w:t xml:space="preserve"> te za obavljanje ovih poslova i djelatnosti primiti naknadu. </w:t>
      </w:r>
    </w:p>
    <w:p w14:paraId="4EACB536" w14:textId="77777777" w:rsidR="001424BA" w:rsidRPr="001424BA" w:rsidRDefault="001424BA" w:rsidP="001424BA">
      <w:pPr>
        <w:pStyle w:val="Odlomakpopisa"/>
        <w:rPr>
          <w:rFonts w:ascii="Times New Roman" w:eastAsia="Calibri" w:hAnsi="Times New Roman" w:cs="Times New Roman"/>
          <w:b/>
          <w:bCs/>
          <w:sz w:val="24"/>
          <w:szCs w:val="24"/>
        </w:rPr>
      </w:pPr>
    </w:p>
    <w:p w14:paraId="78F1DB2B" w14:textId="4BDB4416" w:rsidR="00B273FF" w:rsidRPr="003768D0" w:rsidRDefault="00116657" w:rsidP="004011DF">
      <w:pPr>
        <w:pStyle w:val="Odlomakpopisa"/>
        <w:numPr>
          <w:ilvl w:val="0"/>
          <w:numId w:val="20"/>
        </w:numPr>
        <w:jc w:val="both"/>
        <w:rPr>
          <w:rFonts w:ascii="Times New Roman" w:hAnsi="Times New Roman" w:cs="Times New Roman"/>
          <w:b/>
          <w:sz w:val="24"/>
          <w:szCs w:val="24"/>
        </w:rPr>
      </w:pPr>
      <w:r w:rsidRPr="003768D0">
        <w:rPr>
          <w:rFonts w:ascii="Times New Roman" w:eastAsia="Calibri" w:hAnsi="Times New Roman" w:cs="Times New Roman"/>
          <w:b/>
          <w:bCs/>
          <w:sz w:val="24"/>
          <w:szCs w:val="24"/>
        </w:rPr>
        <w:t>Obveznica Marija Bubaš</w:t>
      </w:r>
      <w:r w:rsidRPr="003768D0">
        <w:rPr>
          <w:rFonts w:ascii="Times New Roman" w:eastAsia="Calibri" w:hAnsi="Times New Roman" w:cs="Times New Roman"/>
          <w:b/>
          <w:sz w:val="24"/>
          <w:szCs w:val="24"/>
        </w:rPr>
        <w:t>, može bez prethodnog odobrenja Povjerenstva, sukladno članku 17. stavku 3. ZSSI/21-a, za vrijeme profesionalnog obnašanja dužnosti državne tajnice u Ministarstvu zdravstv</w:t>
      </w:r>
      <w:r w:rsidR="00774674" w:rsidRPr="003768D0">
        <w:rPr>
          <w:rFonts w:ascii="Times New Roman" w:eastAsia="Calibri" w:hAnsi="Times New Roman" w:cs="Times New Roman"/>
          <w:b/>
          <w:sz w:val="24"/>
          <w:szCs w:val="24"/>
        </w:rPr>
        <w:t>a,</w:t>
      </w:r>
      <w:r w:rsidRPr="003768D0">
        <w:rPr>
          <w:rFonts w:ascii="Times New Roman" w:eastAsia="Calibri" w:hAnsi="Times New Roman" w:cs="Times New Roman"/>
          <w:b/>
          <w:sz w:val="24"/>
          <w:szCs w:val="24"/>
        </w:rPr>
        <w:t xml:space="preserve"> obavljati edukacijsku djelatnost na </w:t>
      </w:r>
      <w:r w:rsidRPr="003768D0">
        <w:rPr>
          <w:rFonts w:ascii="Times New Roman" w:eastAsia="Arial" w:hAnsi="Times New Roman" w:cs="Times New Roman"/>
          <w:b/>
          <w:bCs/>
          <w:iCs/>
          <w:color w:val="000000"/>
          <w:sz w:val="24"/>
          <w:szCs w:val="24"/>
          <w:lang w:eastAsia="hr-HR" w:bidi="hr-HR"/>
        </w:rPr>
        <w:t>Medicinskom fakultetu u Zagrebu, Medicinskom fakultetu u Mostaru,</w:t>
      </w:r>
      <w:r w:rsidR="00774674" w:rsidRPr="003768D0">
        <w:rPr>
          <w:rFonts w:ascii="Times New Roman" w:eastAsia="Arial" w:hAnsi="Times New Roman" w:cs="Times New Roman"/>
          <w:b/>
          <w:bCs/>
          <w:iCs/>
          <w:color w:val="000000"/>
          <w:sz w:val="24"/>
          <w:szCs w:val="24"/>
          <w:lang w:eastAsia="hr-HR" w:bidi="hr-HR"/>
        </w:rPr>
        <w:t xml:space="preserve"> </w:t>
      </w:r>
      <w:r w:rsidRPr="003768D0">
        <w:rPr>
          <w:rFonts w:ascii="Times New Roman" w:eastAsia="Arial" w:hAnsi="Times New Roman" w:cs="Times New Roman"/>
          <w:b/>
          <w:bCs/>
          <w:iCs/>
          <w:color w:val="000000"/>
          <w:sz w:val="24"/>
          <w:szCs w:val="24"/>
          <w:lang w:eastAsia="hr-HR" w:bidi="hr-HR"/>
        </w:rPr>
        <w:t xml:space="preserve">Kineziološkom fakultetu u Zagrebu </w:t>
      </w:r>
      <w:r w:rsidR="00774674" w:rsidRPr="003768D0">
        <w:rPr>
          <w:rFonts w:ascii="Times New Roman" w:eastAsia="Arial" w:hAnsi="Times New Roman" w:cs="Times New Roman"/>
          <w:b/>
          <w:bCs/>
          <w:iCs/>
          <w:color w:val="000000"/>
          <w:sz w:val="24"/>
          <w:szCs w:val="24"/>
          <w:lang w:eastAsia="hr-HR" w:bidi="hr-HR"/>
        </w:rPr>
        <w:t>i Metalurškom fakultetu u Sisku</w:t>
      </w:r>
      <w:r w:rsidRPr="003768D0">
        <w:rPr>
          <w:rFonts w:ascii="Times New Roman" w:eastAsia="Arial" w:hAnsi="Times New Roman" w:cs="Times New Roman"/>
          <w:b/>
          <w:bCs/>
          <w:iCs/>
          <w:color w:val="000000"/>
          <w:sz w:val="24"/>
          <w:szCs w:val="24"/>
          <w:lang w:eastAsia="hr-HR" w:bidi="hr-HR"/>
        </w:rPr>
        <w:t xml:space="preserve"> </w:t>
      </w:r>
      <w:r w:rsidRPr="003768D0">
        <w:rPr>
          <w:rFonts w:ascii="Times New Roman" w:eastAsia="Calibri" w:hAnsi="Times New Roman" w:cs="Times New Roman"/>
          <w:b/>
          <w:sz w:val="24"/>
          <w:szCs w:val="24"/>
        </w:rPr>
        <w:t>i za obavljanje tih poslova primiti naknadu.</w:t>
      </w:r>
    </w:p>
    <w:p w14:paraId="4EDF0F8C" w14:textId="77777777" w:rsidR="00B273FF" w:rsidRPr="00B273FF" w:rsidRDefault="00B273FF" w:rsidP="00B273FF">
      <w:pPr>
        <w:pStyle w:val="Odlomakpopisa"/>
        <w:rPr>
          <w:rFonts w:ascii="Times New Roman" w:hAnsi="Times New Roman" w:cs="Times New Roman"/>
          <w:b/>
          <w:sz w:val="24"/>
          <w:szCs w:val="24"/>
        </w:rPr>
      </w:pPr>
    </w:p>
    <w:bookmarkEnd w:id="1"/>
    <w:p w14:paraId="68B90FFE" w14:textId="24B9B218" w:rsidR="00116657" w:rsidRPr="00774674" w:rsidRDefault="00116657" w:rsidP="00774674">
      <w:pPr>
        <w:pStyle w:val="Odlomakpopisa"/>
        <w:numPr>
          <w:ilvl w:val="0"/>
          <w:numId w:val="20"/>
        </w:numPr>
        <w:spacing w:before="240" w:after="160"/>
        <w:jc w:val="both"/>
        <w:rPr>
          <w:rFonts w:ascii="Times New Roman" w:eastAsia="Calibri" w:hAnsi="Times New Roman" w:cs="Times New Roman"/>
          <w:b/>
          <w:sz w:val="24"/>
          <w:szCs w:val="24"/>
        </w:rPr>
      </w:pPr>
      <w:r w:rsidRPr="00774674">
        <w:rPr>
          <w:rFonts w:ascii="Times New Roman" w:eastAsia="Calibri" w:hAnsi="Times New Roman" w:cs="Times New Roman"/>
          <w:b/>
          <w:sz w:val="24"/>
          <w:szCs w:val="24"/>
        </w:rPr>
        <w:t>Sukladno odredbi članka 11. stavak 2. i 17. stavka 4. ZSSI-</w:t>
      </w:r>
      <w:r w:rsidRPr="00774674">
        <w:rPr>
          <w:rFonts w:ascii="Times New Roman" w:hAnsi="Times New Roman" w:cs="Times New Roman"/>
          <w:b/>
          <w:sz w:val="24"/>
          <w:szCs w:val="24"/>
          <w:shd w:val="clear" w:color="auto" w:fill="FFFFFF"/>
        </w:rPr>
        <w:t>a obveznica Marija Bubaš</w:t>
      </w:r>
      <w:r w:rsidRPr="00774674">
        <w:rPr>
          <w:rFonts w:ascii="Times New Roman" w:eastAsia="Calibri" w:hAnsi="Times New Roman" w:cs="Times New Roman"/>
          <w:b/>
          <w:sz w:val="24"/>
          <w:szCs w:val="24"/>
        </w:rPr>
        <w:t xml:space="preserve"> dužna je prilikom podnošenja imovinske kartice </w:t>
      </w:r>
      <w:r w:rsidRPr="00774674">
        <w:rPr>
          <w:rFonts w:ascii="Times New Roman" w:hAnsi="Times New Roman" w:cs="Times New Roman"/>
          <w:b/>
          <w:sz w:val="24"/>
          <w:szCs w:val="24"/>
        </w:rPr>
        <w:lastRenderedPageBreak/>
        <w:t>obavljanje poslova iz toč</w:t>
      </w:r>
      <w:r w:rsidR="00D178D6">
        <w:rPr>
          <w:rFonts w:ascii="Times New Roman" w:hAnsi="Times New Roman" w:cs="Times New Roman"/>
          <w:b/>
          <w:sz w:val="24"/>
          <w:szCs w:val="24"/>
        </w:rPr>
        <w:t>aka</w:t>
      </w:r>
      <w:r w:rsidRPr="00774674">
        <w:rPr>
          <w:rFonts w:ascii="Times New Roman" w:hAnsi="Times New Roman" w:cs="Times New Roman"/>
          <w:b/>
          <w:sz w:val="24"/>
          <w:szCs w:val="24"/>
        </w:rPr>
        <w:t xml:space="preserve"> </w:t>
      </w:r>
      <w:bookmarkStart w:id="2" w:name="_GoBack"/>
      <w:r w:rsidRPr="00774674">
        <w:rPr>
          <w:rFonts w:ascii="Times New Roman" w:hAnsi="Times New Roman" w:cs="Times New Roman"/>
          <w:b/>
          <w:sz w:val="24"/>
          <w:szCs w:val="24"/>
        </w:rPr>
        <w:t>III.</w:t>
      </w:r>
      <w:bookmarkEnd w:id="2"/>
      <w:r w:rsidR="00FE3FD0">
        <w:rPr>
          <w:rFonts w:ascii="Times New Roman" w:hAnsi="Times New Roman" w:cs="Times New Roman"/>
          <w:b/>
          <w:sz w:val="24"/>
          <w:szCs w:val="24"/>
        </w:rPr>
        <w:t xml:space="preserve"> i IV.</w:t>
      </w:r>
      <w:r w:rsidRPr="00774674">
        <w:rPr>
          <w:rFonts w:ascii="Times New Roman" w:hAnsi="Times New Roman" w:cs="Times New Roman"/>
          <w:b/>
          <w:sz w:val="24"/>
          <w:szCs w:val="24"/>
        </w:rPr>
        <w:t xml:space="preserve"> </w:t>
      </w:r>
      <w:r w:rsidR="008352C0">
        <w:rPr>
          <w:rFonts w:ascii="Times New Roman" w:hAnsi="Times New Roman" w:cs="Times New Roman"/>
          <w:b/>
          <w:sz w:val="24"/>
          <w:szCs w:val="24"/>
        </w:rPr>
        <w:t>i</w:t>
      </w:r>
      <w:r w:rsidRPr="00774674">
        <w:rPr>
          <w:rFonts w:ascii="Times New Roman" w:hAnsi="Times New Roman" w:cs="Times New Roman"/>
          <w:b/>
          <w:sz w:val="24"/>
          <w:szCs w:val="24"/>
        </w:rPr>
        <w:t>zreke ove odluke navesti</w:t>
      </w:r>
      <w:r w:rsidRPr="00774674">
        <w:rPr>
          <w:rFonts w:ascii="Times New Roman" w:eastAsia="Calibri" w:hAnsi="Times New Roman" w:cs="Times New Roman"/>
          <w:b/>
          <w:sz w:val="24"/>
          <w:szCs w:val="24"/>
        </w:rPr>
        <w:t xml:space="preserve"> u imovinskoj kartici i prijaviti Povjerenstvu prihode i naknade stečene na temelju obavlj</w:t>
      </w:r>
      <w:r w:rsidR="00E61940">
        <w:rPr>
          <w:rFonts w:ascii="Times New Roman" w:eastAsia="Calibri" w:hAnsi="Times New Roman" w:cs="Times New Roman"/>
          <w:b/>
          <w:sz w:val="24"/>
          <w:szCs w:val="24"/>
        </w:rPr>
        <w:t>anja</w:t>
      </w:r>
      <w:r w:rsidRPr="00774674">
        <w:rPr>
          <w:rFonts w:ascii="Times New Roman" w:eastAsia="Calibri" w:hAnsi="Times New Roman" w:cs="Times New Roman"/>
          <w:b/>
          <w:sz w:val="24"/>
          <w:szCs w:val="24"/>
        </w:rPr>
        <w:t xml:space="preserve"> tih poslova.</w:t>
      </w:r>
    </w:p>
    <w:p w14:paraId="383C15B2" w14:textId="77777777" w:rsidR="003768D0" w:rsidRDefault="003768D0" w:rsidP="003768D0">
      <w:pPr>
        <w:pStyle w:val="Odlomakpopisa"/>
        <w:autoSpaceDE w:val="0"/>
        <w:autoSpaceDN w:val="0"/>
        <w:adjustRightInd w:val="0"/>
        <w:spacing w:after="0"/>
        <w:ind w:left="1080"/>
        <w:jc w:val="both"/>
        <w:rPr>
          <w:rFonts w:ascii="Times New Roman" w:hAnsi="Times New Roman" w:cs="Times New Roman"/>
          <w:b/>
          <w:sz w:val="24"/>
          <w:szCs w:val="24"/>
        </w:rPr>
      </w:pPr>
    </w:p>
    <w:p w14:paraId="7C0EA287" w14:textId="16DACD76" w:rsidR="00913EB7" w:rsidRPr="00774674" w:rsidRDefault="006B6FD2" w:rsidP="00774674">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774674">
        <w:rPr>
          <w:rFonts w:ascii="Times New Roman" w:hAnsi="Times New Roman" w:cs="Times New Roman"/>
          <w:b/>
          <w:sz w:val="24"/>
          <w:szCs w:val="24"/>
        </w:rPr>
        <w:t xml:space="preserve">Sukladno članku 17. stavku 1. ZSSI-a, Marija Bubaš </w:t>
      </w:r>
      <w:r w:rsidRPr="00774674">
        <w:rPr>
          <w:rFonts w:ascii="Times New Roman" w:eastAsia="Calibri" w:hAnsi="Times New Roman" w:cs="Times New Roman"/>
          <w:b/>
          <w:sz w:val="24"/>
          <w:szCs w:val="24"/>
        </w:rPr>
        <w:t>državna tajnica u</w:t>
      </w:r>
      <w:r w:rsidR="00162D83" w:rsidRPr="00774674">
        <w:rPr>
          <w:rFonts w:ascii="Times New Roman" w:hAnsi="Times New Roman" w:cs="Times New Roman"/>
          <w:b/>
          <w:sz w:val="24"/>
          <w:szCs w:val="24"/>
        </w:rPr>
        <w:t xml:space="preserve"> </w:t>
      </w:r>
      <w:r w:rsidRPr="00774674">
        <w:rPr>
          <w:rFonts w:ascii="Times New Roman" w:eastAsia="Calibri" w:hAnsi="Times New Roman" w:cs="Times New Roman"/>
          <w:b/>
          <w:sz w:val="24"/>
          <w:szCs w:val="24"/>
        </w:rPr>
        <w:t>Ministarstvu</w:t>
      </w:r>
      <w:r w:rsidRPr="00774674">
        <w:rPr>
          <w:rFonts w:ascii="Times New Roman" w:hAnsi="Times New Roman" w:cs="Times New Roman"/>
          <w:b/>
          <w:sz w:val="24"/>
          <w:szCs w:val="24"/>
          <w:shd w:val="clear" w:color="auto" w:fill="FFFFFF"/>
        </w:rPr>
        <w:t xml:space="preserve"> </w:t>
      </w:r>
      <w:r w:rsidRPr="00774674">
        <w:rPr>
          <w:rFonts w:ascii="Times New Roman" w:eastAsia="Calibri" w:hAnsi="Times New Roman" w:cs="Times New Roman"/>
          <w:b/>
          <w:sz w:val="24"/>
          <w:szCs w:val="24"/>
        </w:rPr>
        <w:t>zdravstva</w:t>
      </w:r>
      <w:r w:rsidRPr="00774674">
        <w:rPr>
          <w:rFonts w:ascii="Times New Roman" w:hAnsi="Times New Roman" w:cs="Times New Roman"/>
          <w:b/>
          <w:sz w:val="24"/>
          <w:szCs w:val="24"/>
        </w:rPr>
        <w:t xml:space="preserve">, ne može istovremeno uz obnašanje navedene dužnosti, obnašati javnu dužnost člana </w:t>
      </w:r>
      <w:bookmarkStart w:id="3" w:name="_Hlk114746380"/>
      <w:r w:rsidRPr="00774674">
        <w:rPr>
          <w:rFonts w:ascii="Times New Roman" w:hAnsi="Times New Roman" w:cs="Times New Roman"/>
          <w:b/>
          <w:sz w:val="24"/>
          <w:szCs w:val="24"/>
        </w:rPr>
        <w:t>Povjerenstva za rješavanje odštetnih zahtjeva radnika oboljelih od profesionalnih bolesti zbog izloženosti azbestom niti Odbora za novčanu naknadu žrtvama kaznenih djela</w:t>
      </w:r>
      <w:r w:rsidR="00AE0958">
        <w:rPr>
          <w:rFonts w:ascii="Times New Roman" w:hAnsi="Times New Roman" w:cs="Times New Roman"/>
          <w:b/>
          <w:sz w:val="24"/>
          <w:szCs w:val="24"/>
        </w:rPr>
        <w:t>,</w:t>
      </w:r>
      <w:r w:rsidR="00E61940">
        <w:rPr>
          <w:rFonts w:ascii="Times New Roman" w:hAnsi="Times New Roman" w:cs="Times New Roman"/>
          <w:b/>
          <w:sz w:val="24"/>
          <w:szCs w:val="24"/>
        </w:rPr>
        <w:t xml:space="preserve"> jer bi se radilo o</w:t>
      </w:r>
      <w:r w:rsidR="00AE0958">
        <w:rPr>
          <w:rFonts w:ascii="Times New Roman" w:hAnsi="Times New Roman" w:cs="Times New Roman"/>
          <w:b/>
          <w:sz w:val="24"/>
          <w:szCs w:val="24"/>
        </w:rPr>
        <w:t xml:space="preserve"> obnašanju druge javne dužnosti. </w:t>
      </w:r>
    </w:p>
    <w:bookmarkEnd w:id="3"/>
    <w:p w14:paraId="71D33E32" w14:textId="77777777" w:rsidR="004B0B24" w:rsidRPr="00162D83" w:rsidRDefault="004B0B24" w:rsidP="00162D83">
      <w:pPr>
        <w:widowControl w:val="0"/>
        <w:spacing w:after="0"/>
        <w:jc w:val="both"/>
        <w:rPr>
          <w:rFonts w:ascii="Times New Roman" w:eastAsia="Calibri" w:hAnsi="Times New Roman" w:cs="Times New Roman"/>
          <w:b/>
          <w:sz w:val="24"/>
          <w:szCs w:val="24"/>
        </w:rPr>
      </w:pPr>
    </w:p>
    <w:p w14:paraId="127FCFBD" w14:textId="66792DF0" w:rsidR="004B0B24" w:rsidRPr="00774674" w:rsidRDefault="004B0B24" w:rsidP="00774674">
      <w:pPr>
        <w:pStyle w:val="Odlomakpopisa"/>
        <w:widowControl w:val="0"/>
        <w:numPr>
          <w:ilvl w:val="0"/>
          <w:numId w:val="20"/>
        </w:numPr>
        <w:spacing w:after="0"/>
        <w:jc w:val="both"/>
        <w:rPr>
          <w:rFonts w:ascii="Times New Roman" w:eastAsia="Calibri" w:hAnsi="Times New Roman" w:cs="Times New Roman"/>
          <w:b/>
          <w:sz w:val="24"/>
          <w:szCs w:val="24"/>
        </w:rPr>
      </w:pPr>
      <w:bookmarkStart w:id="4" w:name="_Hlk114663506"/>
      <w:r w:rsidRPr="00774674">
        <w:rPr>
          <w:rFonts w:ascii="Times New Roman" w:eastAsia="Calibri" w:hAnsi="Times New Roman" w:cs="Times New Roman"/>
          <w:b/>
          <w:sz w:val="24"/>
          <w:szCs w:val="24"/>
        </w:rPr>
        <w:t>Sukladno članku 18. stavku 2. ZSSI/21-a, obveznica Marija Bubaš može za</w:t>
      </w:r>
      <w:r w:rsidR="00162D83" w:rsidRPr="00774674">
        <w:rPr>
          <w:rFonts w:ascii="Times New Roman" w:eastAsia="Calibri" w:hAnsi="Times New Roman" w:cs="Times New Roman"/>
          <w:b/>
          <w:sz w:val="24"/>
          <w:szCs w:val="24"/>
        </w:rPr>
        <w:t xml:space="preserve"> </w:t>
      </w:r>
      <w:r w:rsidRPr="00774674">
        <w:rPr>
          <w:rFonts w:ascii="Times New Roman" w:hAnsi="Times New Roman" w:cs="Times New Roman"/>
          <w:b/>
          <w:sz w:val="24"/>
          <w:szCs w:val="24"/>
          <w:shd w:val="clear" w:color="auto" w:fill="FFFFFF"/>
        </w:rPr>
        <w:t xml:space="preserve">vrijeme obnašanja dužnosti </w:t>
      </w:r>
      <w:r w:rsidRPr="00774674">
        <w:rPr>
          <w:rFonts w:ascii="Times New Roman" w:eastAsia="Calibri" w:hAnsi="Times New Roman" w:cs="Times New Roman"/>
          <w:b/>
          <w:sz w:val="24"/>
          <w:szCs w:val="24"/>
        </w:rPr>
        <w:t xml:space="preserve">državne tajnice u Ministarstvu zdravstva  biti član </w:t>
      </w:r>
      <w:r w:rsidRPr="00774674">
        <w:rPr>
          <w:rFonts w:ascii="Times New Roman" w:hAnsi="Times New Roman" w:cs="Times New Roman"/>
          <w:b/>
          <w:sz w:val="24"/>
          <w:szCs w:val="24"/>
          <w:shd w:val="clear" w:color="auto" w:fill="FFFFFF"/>
        </w:rPr>
        <w:t xml:space="preserve">Upravnog vijeća </w:t>
      </w:r>
      <w:r w:rsidRPr="00774674">
        <w:rPr>
          <w:rFonts w:ascii="Times New Roman" w:hAnsi="Times New Roman" w:cs="Times New Roman"/>
          <w:b/>
          <w:color w:val="000000" w:themeColor="text1"/>
          <w:sz w:val="24"/>
          <w:szCs w:val="24"/>
        </w:rPr>
        <w:t xml:space="preserve">Opće bolnice Dr. Josip </w:t>
      </w:r>
      <w:proofErr w:type="spellStart"/>
      <w:r w:rsidRPr="00774674">
        <w:rPr>
          <w:rFonts w:ascii="Times New Roman" w:hAnsi="Times New Roman" w:cs="Times New Roman"/>
          <w:b/>
          <w:color w:val="000000" w:themeColor="text1"/>
          <w:sz w:val="24"/>
          <w:szCs w:val="24"/>
        </w:rPr>
        <w:t>Benčević</w:t>
      </w:r>
      <w:proofErr w:type="spellEnd"/>
      <w:r w:rsidRPr="00774674">
        <w:rPr>
          <w:rFonts w:ascii="Times New Roman" w:hAnsi="Times New Roman" w:cs="Times New Roman"/>
          <w:b/>
          <w:color w:val="000000" w:themeColor="text1"/>
          <w:sz w:val="24"/>
          <w:szCs w:val="24"/>
        </w:rPr>
        <w:t xml:space="preserve"> Slavonski Brod</w:t>
      </w:r>
      <w:r w:rsidR="006E657F">
        <w:rPr>
          <w:rFonts w:ascii="Times New Roman" w:hAnsi="Times New Roman" w:cs="Times New Roman"/>
          <w:b/>
          <w:color w:val="000000" w:themeColor="text1"/>
          <w:sz w:val="24"/>
          <w:szCs w:val="24"/>
        </w:rPr>
        <w:t>,</w:t>
      </w:r>
      <w:r w:rsidRPr="00774674">
        <w:rPr>
          <w:rFonts w:ascii="Times New Roman" w:eastAsia="Calibri" w:hAnsi="Times New Roman" w:cs="Times New Roman"/>
          <w:b/>
          <w:sz w:val="24"/>
          <w:szCs w:val="24"/>
        </w:rPr>
        <w:t xml:space="preserve"> jer </w:t>
      </w:r>
      <w:r w:rsidR="006E657F">
        <w:rPr>
          <w:rFonts w:ascii="Times New Roman" w:eastAsia="Calibri" w:hAnsi="Times New Roman" w:cs="Times New Roman"/>
          <w:b/>
          <w:sz w:val="24"/>
          <w:szCs w:val="24"/>
        </w:rPr>
        <w:t xml:space="preserve">je </w:t>
      </w:r>
      <w:r w:rsidRPr="00774674">
        <w:rPr>
          <w:rFonts w:ascii="Times New Roman" w:eastAsia="Calibri" w:hAnsi="Times New Roman" w:cs="Times New Roman"/>
          <w:b/>
          <w:sz w:val="24"/>
          <w:szCs w:val="24"/>
        </w:rPr>
        <w:t>ista proglašena ustanovom od posebnog interesa za Brodsko-posavsku županiju</w:t>
      </w:r>
      <w:r w:rsidR="00BF2734">
        <w:rPr>
          <w:rFonts w:ascii="Times New Roman" w:eastAsia="Calibri" w:hAnsi="Times New Roman" w:cs="Times New Roman"/>
          <w:b/>
          <w:sz w:val="24"/>
          <w:szCs w:val="24"/>
        </w:rPr>
        <w:t>,</w:t>
      </w:r>
      <w:r w:rsidR="00522B8B" w:rsidRPr="00774674">
        <w:rPr>
          <w:rFonts w:ascii="Times New Roman" w:eastAsia="Calibri" w:hAnsi="Times New Roman" w:cs="Times New Roman"/>
          <w:b/>
          <w:sz w:val="24"/>
          <w:szCs w:val="24"/>
        </w:rPr>
        <w:t xml:space="preserve"> ali bez prava na naknadu</w:t>
      </w:r>
      <w:r w:rsidR="006E657F">
        <w:rPr>
          <w:rFonts w:ascii="Times New Roman" w:eastAsia="Calibri" w:hAnsi="Times New Roman" w:cs="Times New Roman"/>
          <w:b/>
          <w:sz w:val="24"/>
          <w:szCs w:val="24"/>
        </w:rPr>
        <w:t xml:space="preserve"> u toj ulozi</w:t>
      </w:r>
      <w:r w:rsidR="00522B8B" w:rsidRPr="00774674">
        <w:rPr>
          <w:rFonts w:ascii="Times New Roman" w:eastAsia="Calibri" w:hAnsi="Times New Roman" w:cs="Times New Roman"/>
          <w:b/>
          <w:sz w:val="24"/>
          <w:szCs w:val="24"/>
        </w:rPr>
        <w:t>, osim prava na naknadu putnih i drugih opravdanih troškova.</w:t>
      </w:r>
    </w:p>
    <w:bookmarkEnd w:id="4"/>
    <w:p w14:paraId="28CF489B" w14:textId="290DFD1B" w:rsidR="000F76C3" w:rsidRPr="00247D35"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247D35">
        <w:rPr>
          <w:rFonts w:ascii="Times New Roman" w:eastAsia="Calibri" w:hAnsi="Times New Roman" w:cs="Times New Roman"/>
          <w:sz w:val="24"/>
          <w:szCs w:val="24"/>
        </w:rPr>
        <w:t>Obrazlož</w:t>
      </w:r>
      <w:r w:rsidR="003C7443" w:rsidRPr="00247D35">
        <w:rPr>
          <w:rFonts w:ascii="Times New Roman" w:eastAsia="Calibri" w:hAnsi="Times New Roman" w:cs="Times New Roman"/>
          <w:sz w:val="24"/>
          <w:szCs w:val="24"/>
        </w:rPr>
        <w:t>e</w:t>
      </w:r>
      <w:r w:rsidRPr="00247D35">
        <w:rPr>
          <w:rFonts w:ascii="Times New Roman" w:eastAsia="Calibri" w:hAnsi="Times New Roman" w:cs="Times New Roman"/>
          <w:sz w:val="24"/>
          <w:szCs w:val="24"/>
        </w:rPr>
        <w:t>nje</w:t>
      </w:r>
    </w:p>
    <w:p w14:paraId="28CF489C" w14:textId="7FB09B82" w:rsidR="00026087" w:rsidRPr="00247D35"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Zahtjev za davanjem mišljenja Povjerenstva podni</w:t>
      </w:r>
      <w:r w:rsidR="00062621">
        <w:rPr>
          <w:rFonts w:ascii="Times New Roman" w:eastAsia="Calibri" w:hAnsi="Times New Roman" w:cs="Times New Roman"/>
          <w:sz w:val="24"/>
          <w:szCs w:val="24"/>
        </w:rPr>
        <w:t xml:space="preserve">jela je </w:t>
      </w:r>
      <w:r w:rsidR="007A4BE4">
        <w:rPr>
          <w:rFonts w:ascii="Times New Roman" w:eastAsia="Calibri" w:hAnsi="Times New Roman" w:cs="Times New Roman"/>
          <w:sz w:val="24"/>
          <w:szCs w:val="24"/>
        </w:rPr>
        <w:t xml:space="preserve">obveznica </w:t>
      </w:r>
      <w:r w:rsidR="00062621">
        <w:rPr>
          <w:rFonts w:ascii="Times New Roman" w:eastAsia="Calibri" w:hAnsi="Times New Roman" w:cs="Times New Roman"/>
          <w:sz w:val="24"/>
          <w:szCs w:val="24"/>
        </w:rPr>
        <w:t>Marija Bubaš</w:t>
      </w:r>
      <w:r w:rsidR="0034590B" w:rsidRPr="00247D35">
        <w:rPr>
          <w:rFonts w:ascii="Times New Roman" w:eastAsia="Calibri" w:hAnsi="Times New Roman" w:cs="Times New Roman"/>
          <w:sz w:val="24"/>
          <w:szCs w:val="24"/>
        </w:rPr>
        <w:t>, direktor</w:t>
      </w:r>
      <w:r w:rsidR="00062621">
        <w:rPr>
          <w:rFonts w:ascii="Times New Roman" w:eastAsia="Calibri" w:hAnsi="Times New Roman" w:cs="Times New Roman"/>
          <w:sz w:val="24"/>
          <w:szCs w:val="24"/>
        </w:rPr>
        <w:t>ica</w:t>
      </w:r>
      <w:r w:rsidR="0034590B" w:rsidRPr="00247D35">
        <w:rPr>
          <w:rFonts w:ascii="Times New Roman" w:eastAsia="Calibri" w:hAnsi="Times New Roman" w:cs="Times New Roman"/>
          <w:sz w:val="24"/>
          <w:szCs w:val="24"/>
        </w:rPr>
        <w:t xml:space="preserve">  trgovačkog društva </w:t>
      </w:r>
      <w:r w:rsidR="00062621">
        <w:rPr>
          <w:rFonts w:ascii="Times New Roman" w:eastAsia="Calibri" w:hAnsi="Times New Roman" w:cs="Times New Roman"/>
          <w:sz w:val="24"/>
          <w:szCs w:val="24"/>
        </w:rPr>
        <w:t>Imunološki zavod d.d.</w:t>
      </w:r>
      <w:r w:rsidR="0034590B" w:rsidRPr="00247D35">
        <w:rPr>
          <w:rFonts w:ascii="Times New Roman" w:eastAsia="Calibri" w:hAnsi="Times New Roman" w:cs="Times New Roman"/>
          <w:sz w:val="24"/>
          <w:szCs w:val="24"/>
        </w:rPr>
        <w:t xml:space="preserve"> </w:t>
      </w:r>
      <w:r w:rsidRPr="00247D35">
        <w:rPr>
          <w:rFonts w:ascii="Times New Roman" w:eastAsia="Calibri" w:hAnsi="Times New Roman" w:cs="Times New Roman"/>
          <w:sz w:val="24"/>
          <w:szCs w:val="24"/>
        </w:rPr>
        <w:t xml:space="preserve">U knjigama ulazne pošte Povjerenstva zahtjev je zaprimljen </w:t>
      </w:r>
      <w:r w:rsidR="0034590B" w:rsidRPr="00247D35">
        <w:rPr>
          <w:rFonts w:ascii="Times New Roman" w:eastAsia="Calibri" w:hAnsi="Times New Roman" w:cs="Times New Roman"/>
          <w:sz w:val="24"/>
          <w:szCs w:val="24"/>
        </w:rPr>
        <w:t>2</w:t>
      </w:r>
      <w:r w:rsidR="003E32E8">
        <w:rPr>
          <w:rFonts w:ascii="Times New Roman" w:eastAsia="Calibri" w:hAnsi="Times New Roman" w:cs="Times New Roman"/>
          <w:sz w:val="24"/>
          <w:szCs w:val="24"/>
        </w:rPr>
        <w:t>9</w:t>
      </w:r>
      <w:r w:rsidR="00062621">
        <w:rPr>
          <w:rFonts w:ascii="Times New Roman" w:eastAsia="Calibri" w:hAnsi="Times New Roman" w:cs="Times New Roman"/>
          <w:sz w:val="24"/>
          <w:szCs w:val="24"/>
        </w:rPr>
        <w:t>.</w:t>
      </w:r>
      <w:r w:rsidR="003E32E8">
        <w:rPr>
          <w:rFonts w:ascii="Times New Roman" w:eastAsia="Calibri" w:hAnsi="Times New Roman" w:cs="Times New Roman"/>
          <w:sz w:val="24"/>
          <w:szCs w:val="24"/>
        </w:rPr>
        <w:t xml:space="preserve"> kolovoza</w:t>
      </w:r>
      <w:r w:rsidR="002E14D7" w:rsidRPr="00247D35">
        <w:rPr>
          <w:rFonts w:ascii="Times New Roman" w:eastAsia="Calibri" w:hAnsi="Times New Roman" w:cs="Times New Roman"/>
          <w:sz w:val="24"/>
          <w:szCs w:val="24"/>
        </w:rPr>
        <w:t xml:space="preserve"> </w:t>
      </w:r>
      <w:r w:rsidR="006F692A" w:rsidRPr="00247D35">
        <w:rPr>
          <w:rFonts w:ascii="Times New Roman" w:eastAsia="Calibri" w:hAnsi="Times New Roman" w:cs="Times New Roman"/>
          <w:sz w:val="24"/>
          <w:szCs w:val="24"/>
        </w:rPr>
        <w:t>202</w:t>
      </w:r>
      <w:r w:rsidR="002E14D7" w:rsidRPr="00247D35">
        <w:rPr>
          <w:rFonts w:ascii="Times New Roman" w:eastAsia="Calibri" w:hAnsi="Times New Roman" w:cs="Times New Roman"/>
          <w:sz w:val="24"/>
          <w:szCs w:val="24"/>
        </w:rPr>
        <w:t>2</w:t>
      </w:r>
      <w:r w:rsidR="006F692A" w:rsidRPr="00247D35">
        <w:rPr>
          <w:rFonts w:ascii="Times New Roman" w:eastAsia="Calibri" w:hAnsi="Times New Roman" w:cs="Times New Roman"/>
          <w:sz w:val="24"/>
          <w:szCs w:val="24"/>
        </w:rPr>
        <w:t>.</w:t>
      </w:r>
      <w:r w:rsidRPr="00247D35">
        <w:rPr>
          <w:rFonts w:ascii="Times New Roman" w:eastAsia="Calibri" w:hAnsi="Times New Roman" w:cs="Times New Roman"/>
          <w:sz w:val="24"/>
          <w:szCs w:val="24"/>
        </w:rPr>
        <w:t xml:space="preserve"> pod poslovnim brojem 711-U-</w:t>
      </w:r>
      <w:r w:rsidR="003E32E8">
        <w:rPr>
          <w:rFonts w:ascii="Times New Roman" w:eastAsia="Calibri" w:hAnsi="Times New Roman" w:cs="Times New Roman"/>
          <w:sz w:val="24"/>
          <w:szCs w:val="24"/>
        </w:rPr>
        <w:t>7537</w:t>
      </w:r>
      <w:r w:rsidRPr="00247D35">
        <w:rPr>
          <w:rFonts w:ascii="Times New Roman" w:eastAsia="Calibri" w:hAnsi="Times New Roman" w:cs="Times New Roman"/>
          <w:sz w:val="24"/>
          <w:szCs w:val="24"/>
        </w:rPr>
        <w:t>-M-</w:t>
      </w:r>
      <w:r w:rsidR="00062621">
        <w:rPr>
          <w:rFonts w:ascii="Times New Roman" w:eastAsia="Calibri" w:hAnsi="Times New Roman" w:cs="Times New Roman"/>
          <w:sz w:val="24"/>
          <w:szCs w:val="24"/>
        </w:rPr>
        <w:t>3</w:t>
      </w:r>
      <w:r w:rsidR="003E32E8">
        <w:rPr>
          <w:rFonts w:ascii="Times New Roman" w:eastAsia="Calibri" w:hAnsi="Times New Roman" w:cs="Times New Roman"/>
          <w:sz w:val="24"/>
          <w:szCs w:val="24"/>
        </w:rPr>
        <w:t>72</w:t>
      </w:r>
      <w:r w:rsidR="006F692A" w:rsidRPr="00247D35">
        <w:rPr>
          <w:rFonts w:ascii="Times New Roman" w:eastAsia="Calibri" w:hAnsi="Times New Roman" w:cs="Times New Roman"/>
          <w:sz w:val="24"/>
          <w:szCs w:val="24"/>
        </w:rPr>
        <w:t>/2</w:t>
      </w:r>
      <w:r w:rsidR="002E14D7" w:rsidRPr="00247D35">
        <w:rPr>
          <w:rFonts w:ascii="Times New Roman" w:eastAsia="Calibri" w:hAnsi="Times New Roman" w:cs="Times New Roman"/>
          <w:sz w:val="24"/>
          <w:szCs w:val="24"/>
        </w:rPr>
        <w:t>2</w:t>
      </w:r>
      <w:r w:rsidRPr="00247D35">
        <w:rPr>
          <w:rFonts w:ascii="Times New Roman" w:eastAsia="Calibri" w:hAnsi="Times New Roman" w:cs="Times New Roman"/>
          <w:sz w:val="24"/>
          <w:szCs w:val="24"/>
        </w:rPr>
        <w:t>-01-</w:t>
      </w:r>
      <w:r w:rsidR="00062621">
        <w:rPr>
          <w:rFonts w:ascii="Times New Roman" w:eastAsia="Calibri" w:hAnsi="Times New Roman" w:cs="Times New Roman"/>
          <w:sz w:val="24"/>
          <w:szCs w:val="24"/>
        </w:rPr>
        <w:t>5</w:t>
      </w:r>
      <w:r w:rsidRPr="00247D35">
        <w:rPr>
          <w:rFonts w:ascii="Times New Roman" w:eastAsia="Calibri" w:hAnsi="Times New Roman" w:cs="Times New Roman"/>
          <w:sz w:val="24"/>
          <w:szCs w:val="24"/>
        </w:rPr>
        <w:t>, povodom kojeg se vodi predmet broj M-</w:t>
      </w:r>
      <w:r w:rsidR="00062621">
        <w:rPr>
          <w:rFonts w:ascii="Times New Roman" w:eastAsia="Calibri" w:hAnsi="Times New Roman" w:cs="Times New Roman"/>
          <w:sz w:val="24"/>
          <w:szCs w:val="24"/>
        </w:rPr>
        <w:t>3</w:t>
      </w:r>
      <w:r w:rsidR="003E32E8">
        <w:rPr>
          <w:rFonts w:ascii="Times New Roman" w:eastAsia="Calibri" w:hAnsi="Times New Roman" w:cs="Times New Roman"/>
          <w:sz w:val="24"/>
          <w:szCs w:val="24"/>
        </w:rPr>
        <w:t>72</w:t>
      </w:r>
      <w:r w:rsidR="006F692A" w:rsidRPr="00247D35">
        <w:rPr>
          <w:rFonts w:ascii="Times New Roman" w:eastAsia="Calibri" w:hAnsi="Times New Roman" w:cs="Times New Roman"/>
          <w:sz w:val="24"/>
          <w:szCs w:val="24"/>
        </w:rPr>
        <w:t>/2</w:t>
      </w:r>
      <w:r w:rsidR="002E14D7" w:rsidRPr="00247D35">
        <w:rPr>
          <w:rFonts w:ascii="Times New Roman" w:eastAsia="Calibri" w:hAnsi="Times New Roman" w:cs="Times New Roman"/>
          <w:sz w:val="24"/>
          <w:szCs w:val="24"/>
        </w:rPr>
        <w:t>2</w:t>
      </w:r>
      <w:r w:rsidRPr="00247D35">
        <w:rPr>
          <w:rFonts w:ascii="Times New Roman" w:eastAsia="Calibri" w:hAnsi="Times New Roman" w:cs="Times New Roman"/>
          <w:sz w:val="24"/>
          <w:szCs w:val="24"/>
        </w:rPr>
        <w:t xml:space="preserve">. </w:t>
      </w:r>
    </w:p>
    <w:p w14:paraId="5E2A45C9" w14:textId="670C3587" w:rsidR="00D11C70" w:rsidRPr="00F666AA" w:rsidRDefault="00064C17" w:rsidP="00F666AA">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Uvidom u Registar </w:t>
      </w:r>
      <w:r w:rsidR="007A4BE4">
        <w:rPr>
          <w:rFonts w:ascii="Times New Roman" w:eastAsia="Calibri" w:hAnsi="Times New Roman" w:cs="Times New Roman"/>
          <w:sz w:val="24"/>
          <w:szCs w:val="24"/>
        </w:rPr>
        <w:t>obveznik</w:t>
      </w:r>
      <w:r w:rsidR="00062621">
        <w:rPr>
          <w:rFonts w:ascii="Times New Roman" w:eastAsia="Calibri" w:hAnsi="Times New Roman" w:cs="Times New Roman"/>
          <w:sz w:val="24"/>
          <w:szCs w:val="24"/>
        </w:rPr>
        <w:t xml:space="preserve"> </w:t>
      </w:r>
      <w:r w:rsidRPr="00247D35">
        <w:rPr>
          <w:rFonts w:ascii="Times New Roman" w:eastAsia="Calibri" w:hAnsi="Times New Roman" w:cs="Times New Roman"/>
          <w:sz w:val="24"/>
          <w:szCs w:val="24"/>
        </w:rPr>
        <w:t xml:space="preserve">koji ustrojava i vodi Povjerenstvo, utvrđeno je da je </w:t>
      </w:r>
      <w:r w:rsidR="00062621">
        <w:rPr>
          <w:rFonts w:ascii="Times New Roman" w:eastAsia="Calibri" w:hAnsi="Times New Roman" w:cs="Times New Roman"/>
          <w:sz w:val="24"/>
          <w:szCs w:val="24"/>
        </w:rPr>
        <w:t>Marija Bubaš</w:t>
      </w:r>
      <w:r w:rsidR="003E32E8">
        <w:rPr>
          <w:rFonts w:ascii="Times New Roman" w:eastAsia="Calibri" w:hAnsi="Times New Roman" w:cs="Times New Roman"/>
          <w:sz w:val="24"/>
          <w:szCs w:val="24"/>
        </w:rPr>
        <w:t xml:space="preserve"> državna tajnica u Ministarstvu zdravstva od dana 18. kolovoza 2022.g.</w:t>
      </w:r>
      <w:r w:rsidR="007A4BE4">
        <w:rPr>
          <w:rFonts w:ascii="Times New Roman" w:eastAsia="Calibri" w:hAnsi="Times New Roman" w:cs="Times New Roman"/>
          <w:sz w:val="24"/>
          <w:szCs w:val="24"/>
        </w:rPr>
        <w:t>,</w:t>
      </w:r>
      <w:r w:rsidR="003E32E8">
        <w:rPr>
          <w:rFonts w:ascii="Times New Roman" w:eastAsia="Calibri" w:hAnsi="Times New Roman" w:cs="Times New Roman"/>
          <w:sz w:val="24"/>
          <w:szCs w:val="24"/>
        </w:rPr>
        <w:t xml:space="preserve"> dok je </w:t>
      </w:r>
      <w:r w:rsidR="00062621">
        <w:rPr>
          <w:rFonts w:ascii="Times New Roman" w:eastAsia="Calibri" w:hAnsi="Times New Roman" w:cs="Times New Roman"/>
          <w:sz w:val="24"/>
          <w:szCs w:val="24"/>
        </w:rPr>
        <w:t xml:space="preserve"> direktorica trgovačkog društva Imunološki zavod d.d.</w:t>
      </w:r>
      <w:r w:rsidR="003E32E8">
        <w:rPr>
          <w:rFonts w:ascii="Times New Roman" w:eastAsia="Calibri" w:hAnsi="Times New Roman" w:cs="Times New Roman"/>
          <w:sz w:val="24"/>
          <w:szCs w:val="24"/>
        </w:rPr>
        <w:t xml:space="preserve"> od 10. lipnja 2022.g.</w:t>
      </w:r>
    </w:p>
    <w:p w14:paraId="5AEB598E" w14:textId="77777777" w:rsidR="00E67DED" w:rsidRPr="00251B97" w:rsidRDefault="00E67DED" w:rsidP="00D11C70">
      <w:pPr>
        <w:spacing w:after="0"/>
        <w:jc w:val="both"/>
        <w:rPr>
          <w:rFonts w:ascii="Times New Roman" w:hAnsi="Times New Roman" w:cs="Times New Roman"/>
          <w:sz w:val="24"/>
          <w:szCs w:val="24"/>
        </w:rPr>
      </w:pPr>
    </w:p>
    <w:p w14:paraId="5D415783" w14:textId="77777777" w:rsidR="003E32E8" w:rsidRPr="004B0E11" w:rsidRDefault="003E32E8" w:rsidP="003E32E8">
      <w:pPr>
        <w:spacing w:after="0"/>
        <w:ind w:firstLine="708"/>
        <w:jc w:val="both"/>
        <w:rPr>
          <w:rFonts w:ascii="Times New Roman" w:hAnsi="Times New Roman" w:cs="Times New Roman"/>
          <w:sz w:val="24"/>
          <w:szCs w:val="24"/>
        </w:rPr>
      </w:pPr>
      <w:r w:rsidRPr="004B0E11">
        <w:rPr>
          <w:rFonts w:ascii="Times New Roman" w:hAnsi="Times New Roman" w:cs="Times New Roman"/>
          <w:sz w:val="24"/>
          <w:szCs w:val="24"/>
          <w:shd w:val="clear" w:color="auto" w:fill="FFFFFF"/>
        </w:rPr>
        <w:t xml:space="preserve">Člankom 3. stavkom 1. podstavkom 1. </w:t>
      </w:r>
      <w:bookmarkStart w:id="5" w:name="_Hlk109973126"/>
      <w:r w:rsidRPr="004B0E11">
        <w:rPr>
          <w:rFonts w:ascii="Times New Roman" w:hAnsi="Times New Roman" w:cs="Times New Roman"/>
          <w:sz w:val="24"/>
          <w:szCs w:val="24"/>
          <w:shd w:val="clear" w:color="auto" w:fill="FFFFFF"/>
        </w:rPr>
        <w:t xml:space="preserve">Zakona o upravljanju državnom imovinom </w:t>
      </w:r>
      <w:bookmarkEnd w:id="5"/>
      <w:r w:rsidRPr="004B0E11">
        <w:rPr>
          <w:rFonts w:ascii="Times New Roman" w:hAnsi="Times New Roman" w:cs="Times New Roman"/>
          <w:sz w:val="24"/>
          <w:szCs w:val="24"/>
        </w:rPr>
        <w:t xml:space="preserve">(„Narodne novine“, broj 52/18.) propisano je da pojam državna imovina podrazumijeva  </w:t>
      </w:r>
      <w:bookmarkStart w:id="6" w:name="_Hlk114135552"/>
      <w:r w:rsidRPr="004B0E11">
        <w:rPr>
          <w:rFonts w:ascii="Times New Roman" w:hAnsi="Times New Roman" w:cs="Times New Roman"/>
          <w:sz w:val="24"/>
          <w:szCs w:val="24"/>
        </w:rPr>
        <w:t>dionice</w:t>
      </w:r>
      <w:r w:rsidRPr="004B0E11">
        <w:rPr>
          <w:rFonts w:ascii="Times New Roman" w:hAnsi="Times New Roman" w:cs="Times New Roman"/>
          <w:b/>
          <w:sz w:val="24"/>
          <w:szCs w:val="24"/>
        </w:rPr>
        <w:t xml:space="preserve"> </w:t>
      </w:r>
      <w:r w:rsidRPr="004B0E11">
        <w:rPr>
          <w:rFonts w:ascii="Times New Roman" w:hAnsi="Times New Roman" w:cs="Times New Roman"/>
          <w:sz w:val="24"/>
          <w:szCs w:val="24"/>
        </w:rPr>
        <w:t>i udjele u trgovačkim društvima čiji je imatelj Repub</w:t>
      </w:r>
      <w:r w:rsidRPr="004B0E11">
        <w:rPr>
          <w:rFonts w:ascii="Times New Roman" w:hAnsi="Times New Roman" w:cs="Times New Roman"/>
          <w:sz w:val="24"/>
          <w:szCs w:val="24"/>
        </w:rPr>
        <w:softHyphen/>
        <w:t xml:space="preserve">lika Hrvatska, Hrvatski zavod za mirovinsko osiguranje </w:t>
      </w:r>
      <w:bookmarkEnd w:id="6"/>
      <w:r w:rsidRPr="004B0E11">
        <w:rPr>
          <w:rFonts w:ascii="Times New Roman" w:hAnsi="Times New Roman" w:cs="Times New Roman"/>
          <w:sz w:val="24"/>
          <w:szCs w:val="24"/>
        </w:rPr>
        <w:t xml:space="preserve">te Državna agencija za osiguranje štednih uloga i sanaciju banaka, </w:t>
      </w:r>
      <w:bookmarkStart w:id="7" w:name="_Hlk97812550"/>
      <w:r w:rsidRPr="004B0E11">
        <w:rPr>
          <w:rFonts w:ascii="Times New Roman" w:hAnsi="Times New Roman" w:cs="Times New Roman"/>
          <w:sz w:val="24"/>
          <w:szCs w:val="24"/>
        </w:rPr>
        <w:t>ako ih je stekla u postupku sanacije i privatizacije banaka</w:t>
      </w:r>
      <w:bookmarkEnd w:id="7"/>
      <w:r w:rsidRPr="004B0E11">
        <w:rPr>
          <w:rFonts w:ascii="Times New Roman" w:hAnsi="Times New Roman" w:cs="Times New Roman"/>
          <w:sz w:val="24"/>
          <w:szCs w:val="24"/>
        </w:rPr>
        <w:t xml:space="preserve"> kao i osnivačka prava u pravnim osobama kojima je Republika Hrvatska osnivač.</w:t>
      </w:r>
    </w:p>
    <w:p w14:paraId="2EC72976" w14:textId="77777777" w:rsidR="003E32E8" w:rsidRPr="004B0E11" w:rsidRDefault="003E32E8" w:rsidP="003E32E8">
      <w:pPr>
        <w:spacing w:after="0"/>
        <w:ind w:firstLine="708"/>
        <w:jc w:val="both"/>
        <w:rPr>
          <w:rFonts w:ascii="Times New Roman" w:hAnsi="Times New Roman" w:cs="Times New Roman"/>
          <w:sz w:val="24"/>
          <w:szCs w:val="24"/>
        </w:rPr>
      </w:pPr>
    </w:p>
    <w:p w14:paraId="298E6AC9" w14:textId="77777777" w:rsidR="003E32E8" w:rsidRPr="004B0E11" w:rsidRDefault="003E32E8" w:rsidP="003E32E8">
      <w:pPr>
        <w:spacing w:after="0"/>
        <w:ind w:firstLine="708"/>
        <w:jc w:val="both"/>
        <w:rPr>
          <w:rFonts w:ascii="Times New Roman" w:hAnsi="Times New Roman" w:cs="Times New Roman"/>
          <w:sz w:val="24"/>
          <w:szCs w:val="24"/>
        </w:rPr>
      </w:pPr>
      <w:r w:rsidRPr="004B0E11">
        <w:rPr>
          <w:rFonts w:ascii="Times New Roman" w:hAnsi="Times New Roman" w:cs="Times New Roman"/>
          <w:sz w:val="24"/>
          <w:szCs w:val="24"/>
        </w:rPr>
        <w:t xml:space="preserve">Člankom 21. stavkom 1. </w:t>
      </w:r>
      <w:r w:rsidRPr="004B0E11">
        <w:rPr>
          <w:rFonts w:ascii="Times New Roman" w:hAnsi="Times New Roman" w:cs="Times New Roman"/>
          <w:sz w:val="24"/>
          <w:szCs w:val="24"/>
          <w:shd w:val="clear" w:color="auto" w:fill="FFFFFF"/>
        </w:rPr>
        <w:t xml:space="preserve">Zakona o upravljanju državnom imovinom propisano je da </w:t>
      </w:r>
      <w:r w:rsidRPr="004B0E11">
        <w:rPr>
          <w:rFonts w:ascii="Times New Roman" w:hAnsi="Times New Roman" w:cs="Times New Roman"/>
          <w:sz w:val="24"/>
          <w:szCs w:val="24"/>
        </w:rPr>
        <w:t xml:space="preserve">Centar za restrukturiranje i prodaju (u daljnjem tekstu: CERP), osnovan </w:t>
      </w:r>
      <w:r w:rsidRPr="004B0E11">
        <w:rPr>
          <w:rFonts w:ascii="Times New Roman" w:hAnsi="Times New Roman" w:cs="Times New Roman"/>
          <w:sz w:val="24"/>
          <w:szCs w:val="24"/>
        </w:rPr>
        <w:lastRenderedPageBreak/>
        <w:t>Zakonom o upravljanju i raspolaganju imovinom u vlasništvu Republike Hrvatske („Narodne novine“, broj 94/13., 18/16. i 89/17. – Odluka Ustavnog suda Republike Hrvatske) kao pravna osoba s javnim ovlastima, nastavlja s radom sukladno odredbama toga Zakona, dok su sukladno članku 22. stavku 1. podstavku 1. istog Zakona djelatnosti CERP-a, između ostalog, i upravljanje u svojstvu zakonskog zastupnika dionicama i udjelima, odnosno osnivačkim pravima, čiji je imatelj ili ovlaštenik Republika Hrvatska, ako se ta imovina odnosi na pravne osobe koje nisu od posebnog interesa za Republiku Hrvatsku.</w:t>
      </w:r>
    </w:p>
    <w:p w14:paraId="57A36F78" w14:textId="77777777" w:rsidR="003E32E8" w:rsidRPr="004B0E11" w:rsidRDefault="003E32E8" w:rsidP="003E32E8">
      <w:pPr>
        <w:autoSpaceDE w:val="0"/>
        <w:autoSpaceDN w:val="0"/>
        <w:adjustRightInd w:val="0"/>
        <w:spacing w:before="240" w:after="0"/>
        <w:ind w:firstLine="708"/>
        <w:jc w:val="both"/>
        <w:rPr>
          <w:rFonts w:ascii="Times New Roman" w:eastAsia="Calibri" w:hAnsi="Times New Roman" w:cs="Times New Roman"/>
          <w:sz w:val="24"/>
          <w:szCs w:val="24"/>
        </w:rPr>
      </w:pPr>
      <w:r w:rsidRPr="004B0E11">
        <w:rPr>
          <w:rFonts w:ascii="Times New Roman" w:eastAsia="Calibri" w:hAnsi="Times New Roman" w:cs="Times New Roman"/>
          <w:sz w:val="24"/>
          <w:szCs w:val="24"/>
        </w:rPr>
        <w:t xml:space="preserve">Člankom 2. stavkom 2. Zakona o Središnjem registru državne imovine </w:t>
      </w:r>
      <w:r w:rsidRPr="004B0E11">
        <w:rPr>
          <w:rFonts w:ascii="Times New Roman" w:hAnsi="Times New Roman" w:cs="Times New Roman"/>
          <w:sz w:val="24"/>
          <w:szCs w:val="24"/>
        </w:rPr>
        <w:t xml:space="preserve">(„Narodne novine“, broj 112/18.) </w:t>
      </w:r>
      <w:r w:rsidRPr="004B0E11">
        <w:rPr>
          <w:rFonts w:ascii="Times New Roman" w:eastAsia="Calibri" w:hAnsi="Times New Roman" w:cs="Times New Roman"/>
          <w:sz w:val="24"/>
          <w:szCs w:val="24"/>
        </w:rPr>
        <w:t>propisano je da se pod pojmom državne imovine u smislu stavka 1. toga članka podrazumijeva sva nefinancijska i financijska imovina države, i to: imovina u vlasništvu Republike Hrvatske, imovina jedinica lokalne odnosno područne (regionalne) samouprave, imovina trgovačkih društava, zavoda i drugih pravnih osoba čiji je osnivač Republika Hrvatska i/ili jedinica lokalne odnosno područne (regionalne) samouprave, imovina ustanova kojima je jedan od osnivača Republika Hrvatska i/ili jedinica lokalne odnosno područne (regionalne) samouprave, imovina ustanova kojima je jedan od osnivača ustanova čiji je osnivač Republika Hrvatska i/ili jedinica lokalne odnosno područne (regionalne) samouprave, imovina pravnih osoba s javnim ovlastima te pojavni oblici državne imovine koji su tim pravnim osobama na temelju posebnog propisa ili pravnog posla dani na upravljanje ili korištenje, bez obzira na visinu vlasničkih udjela.</w:t>
      </w:r>
    </w:p>
    <w:p w14:paraId="33F82F41" w14:textId="77777777" w:rsidR="003E32E8" w:rsidRPr="004B0E11" w:rsidRDefault="003E32E8" w:rsidP="003E32E8">
      <w:pPr>
        <w:autoSpaceDE w:val="0"/>
        <w:autoSpaceDN w:val="0"/>
        <w:adjustRightInd w:val="0"/>
        <w:spacing w:before="240" w:after="0"/>
        <w:ind w:firstLine="708"/>
        <w:jc w:val="both"/>
        <w:rPr>
          <w:rFonts w:ascii="Times New Roman" w:eastAsia="Calibri" w:hAnsi="Times New Roman" w:cs="Times New Roman"/>
          <w:sz w:val="24"/>
          <w:szCs w:val="24"/>
        </w:rPr>
      </w:pPr>
      <w:r w:rsidRPr="004B0E11">
        <w:rPr>
          <w:rFonts w:ascii="Times New Roman" w:eastAsia="Calibri" w:hAnsi="Times New Roman" w:cs="Times New Roman"/>
          <w:sz w:val="24"/>
          <w:szCs w:val="24"/>
        </w:rPr>
        <w:t>Uvidom u Financijsko izviješće trgovačkog društva Imunološkog zavoda d.d. za 2021. godinu utvrđeno je da je vlasnička struktura istoga na dan 31.12.2021. kako slijedi: Hrvatski zavod za zdravstveno osiguranje 34,5245%, CERP IMZV-R-B 22,4621 %, CERP IMZV-R-A 0,2103 %, Ministarstvo prostornog uređenja, graditeljstva i državne imovine (HZMO) 11,2966 %, Ministarstvo prostornog uređenja, graditeljstva i državne imovine (RH) 11,0967 % te ostali dioničari 20,4098 %.</w:t>
      </w:r>
    </w:p>
    <w:p w14:paraId="5339903A" w14:textId="77777777" w:rsidR="003E32E8" w:rsidRPr="004B0E11" w:rsidRDefault="003E32E8" w:rsidP="003E32E8">
      <w:pPr>
        <w:autoSpaceDE w:val="0"/>
        <w:autoSpaceDN w:val="0"/>
        <w:adjustRightInd w:val="0"/>
        <w:spacing w:before="240" w:after="0"/>
        <w:ind w:firstLine="708"/>
        <w:jc w:val="both"/>
        <w:rPr>
          <w:rFonts w:ascii="Times New Roman" w:eastAsia="Calibri" w:hAnsi="Times New Roman" w:cs="Times New Roman"/>
          <w:sz w:val="24"/>
          <w:szCs w:val="24"/>
        </w:rPr>
      </w:pPr>
      <w:r w:rsidRPr="004B0E11">
        <w:rPr>
          <w:rFonts w:ascii="Times New Roman" w:eastAsia="Calibri" w:hAnsi="Times New Roman" w:cs="Times New Roman"/>
          <w:sz w:val="24"/>
          <w:szCs w:val="24"/>
        </w:rPr>
        <w:t xml:space="preserve">Uvidom u Sudski registar trgovačkog suda u Zagrebu utvrđeno je da je Hrvatski zavod za zdravstveno osiguranje javna ustanova čiji je jedini osnivač Republika Hrvatska. </w:t>
      </w:r>
    </w:p>
    <w:p w14:paraId="625EE313" w14:textId="77777777" w:rsidR="003E32E8" w:rsidRPr="004B0E11" w:rsidRDefault="003E32E8" w:rsidP="003E32E8">
      <w:pPr>
        <w:autoSpaceDE w:val="0"/>
        <w:autoSpaceDN w:val="0"/>
        <w:adjustRightInd w:val="0"/>
        <w:spacing w:before="240" w:after="0"/>
        <w:ind w:firstLine="708"/>
        <w:jc w:val="both"/>
        <w:rPr>
          <w:rFonts w:ascii="Times New Roman" w:eastAsia="Calibri" w:hAnsi="Times New Roman" w:cs="Times New Roman"/>
          <w:sz w:val="24"/>
          <w:szCs w:val="24"/>
        </w:rPr>
      </w:pPr>
      <w:r w:rsidRPr="004B0E11">
        <w:rPr>
          <w:rFonts w:ascii="Times New Roman" w:eastAsia="Calibri" w:hAnsi="Times New Roman" w:cs="Times New Roman"/>
          <w:sz w:val="24"/>
          <w:szCs w:val="24"/>
        </w:rPr>
        <w:t xml:space="preserve">Uzimajući u obzir zbroj </w:t>
      </w:r>
      <w:r w:rsidRPr="004B0E11">
        <w:rPr>
          <w:rFonts w:ascii="Times New Roman" w:hAnsi="Times New Roman" w:cs="Times New Roman"/>
          <w:sz w:val="24"/>
          <w:szCs w:val="24"/>
        </w:rPr>
        <w:t>dionica u trgovačkom društvu</w:t>
      </w:r>
      <w:r w:rsidRPr="004B0E11">
        <w:rPr>
          <w:rFonts w:ascii="Times New Roman" w:hAnsi="Times New Roman" w:cs="Times New Roman"/>
          <w:b/>
          <w:sz w:val="24"/>
          <w:szCs w:val="24"/>
        </w:rPr>
        <w:t xml:space="preserve"> </w:t>
      </w:r>
      <w:r w:rsidRPr="004B0E11">
        <w:rPr>
          <w:rFonts w:ascii="Times New Roman" w:hAnsi="Times New Roman" w:cs="Times New Roman"/>
          <w:sz w:val="24"/>
          <w:szCs w:val="24"/>
        </w:rPr>
        <w:t>Imunološki zavod d.d. čiji su imatelj Repub</w:t>
      </w:r>
      <w:r w:rsidRPr="004B0E11">
        <w:rPr>
          <w:rFonts w:ascii="Times New Roman" w:hAnsi="Times New Roman" w:cs="Times New Roman"/>
          <w:sz w:val="24"/>
          <w:szCs w:val="24"/>
        </w:rPr>
        <w:softHyphen/>
        <w:t xml:space="preserve">lika Hrvatska, Hrvatski zavod za mirovinsko osiguranje (čije se dionice temeljem članka 3. stavka 1. točke 1. Zakona o upravljanju državnom imovinom smatraju državnom imovinom), te Hrvatski zavod za zdravstveno osiguranje (čija se imovina, pa tako i dionice temeljem članka 2. stavak 2. Zakona o središnjem registru državne imovine smatraju državnom imovinom) </w:t>
      </w:r>
      <w:r w:rsidRPr="004B0E11">
        <w:rPr>
          <w:rFonts w:ascii="Times New Roman" w:eastAsia="Calibri" w:hAnsi="Times New Roman" w:cs="Times New Roman"/>
          <w:sz w:val="24"/>
          <w:szCs w:val="24"/>
        </w:rPr>
        <w:t xml:space="preserve">radi se o trgovačkom društvu u većinskom vlasništvu Republike Hrvatske. </w:t>
      </w:r>
    </w:p>
    <w:p w14:paraId="76788B54" w14:textId="513C69CB" w:rsidR="00881CCE" w:rsidRPr="004B0E11" w:rsidRDefault="003E32E8" w:rsidP="00DB7BF2">
      <w:pPr>
        <w:autoSpaceDE w:val="0"/>
        <w:autoSpaceDN w:val="0"/>
        <w:adjustRightInd w:val="0"/>
        <w:spacing w:before="240" w:after="0"/>
        <w:ind w:firstLine="708"/>
        <w:jc w:val="both"/>
        <w:rPr>
          <w:rFonts w:ascii="Times New Roman" w:eastAsia="Calibri" w:hAnsi="Times New Roman" w:cs="Times New Roman"/>
          <w:sz w:val="24"/>
          <w:szCs w:val="24"/>
        </w:rPr>
      </w:pPr>
      <w:bookmarkStart w:id="8" w:name="_Hlk109922016"/>
      <w:r w:rsidRPr="004B0E11">
        <w:rPr>
          <w:rFonts w:ascii="Times New Roman" w:eastAsia="Calibri" w:hAnsi="Times New Roman" w:cs="Times New Roman"/>
          <w:sz w:val="24"/>
          <w:szCs w:val="24"/>
        </w:rPr>
        <w:lastRenderedPageBreak/>
        <w:t xml:space="preserve">Člankom 3. stavkom 1. podstavkom 39. ZSSI/21-a propisano je da su </w:t>
      </w:r>
      <w:r w:rsidRPr="004B0E11">
        <w:rPr>
          <w:rFonts w:ascii="Times New Roman" w:hAnsi="Times New Roman" w:cs="Times New Roman"/>
          <w:sz w:val="24"/>
          <w:szCs w:val="24"/>
          <w:shd w:val="clear" w:color="auto" w:fill="FFFFFF"/>
        </w:rPr>
        <w:t xml:space="preserve">predsjednici i članovi uprava trgovačkih društava u kojima Republika Hrvatska ima većinski udio te predsjednici i članovi uprava trgovačkih društava kojima su većinski vlasnici trgovačka društva u kojima većinski udio ima Republika Hrvatska </w:t>
      </w:r>
      <w:r w:rsidRPr="004B0E11">
        <w:rPr>
          <w:rFonts w:ascii="Times New Roman" w:eastAsia="Calibri" w:hAnsi="Times New Roman" w:cs="Times New Roman"/>
          <w:sz w:val="24"/>
          <w:szCs w:val="24"/>
        </w:rPr>
        <w:t>obveznici u smislu navedenog zakona</w:t>
      </w:r>
      <w:bookmarkEnd w:id="8"/>
      <w:r w:rsidRPr="004B0E11">
        <w:rPr>
          <w:rFonts w:ascii="Times New Roman" w:eastAsia="Calibri" w:hAnsi="Times New Roman" w:cs="Times New Roman"/>
          <w:sz w:val="24"/>
          <w:szCs w:val="24"/>
        </w:rPr>
        <w:t>,</w:t>
      </w:r>
      <w:r w:rsidR="00DB7BF2">
        <w:rPr>
          <w:rFonts w:ascii="Times New Roman" w:eastAsia="Calibri" w:hAnsi="Times New Roman" w:cs="Times New Roman"/>
          <w:sz w:val="24"/>
          <w:szCs w:val="24"/>
        </w:rPr>
        <w:t xml:space="preserve"> dok je podstavkom 6. </w:t>
      </w:r>
      <w:r w:rsidR="007A4BE4">
        <w:rPr>
          <w:rFonts w:ascii="Times New Roman" w:eastAsia="Calibri" w:hAnsi="Times New Roman" w:cs="Times New Roman"/>
          <w:sz w:val="24"/>
          <w:szCs w:val="24"/>
        </w:rPr>
        <w:t xml:space="preserve">navedeno </w:t>
      </w:r>
      <w:r w:rsidR="00523F17">
        <w:rPr>
          <w:rFonts w:ascii="Times New Roman" w:eastAsia="Calibri" w:hAnsi="Times New Roman" w:cs="Times New Roman"/>
          <w:sz w:val="24"/>
          <w:szCs w:val="24"/>
        </w:rPr>
        <w:t>propisano i</w:t>
      </w:r>
      <w:r w:rsidR="00DB7BF2">
        <w:rPr>
          <w:rFonts w:ascii="Times New Roman" w:eastAsia="Calibri" w:hAnsi="Times New Roman" w:cs="Times New Roman"/>
          <w:sz w:val="24"/>
          <w:szCs w:val="24"/>
        </w:rPr>
        <w:t xml:space="preserve"> za državne tajnike,</w:t>
      </w:r>
      <w:r w:rsidRPr="004B0E11">
        <w:rPr>
          <w:rFonts w:ascii="Times New Roman" w:eastAsia="Calibri" w:hAnsi="Times New Roman" w:cs="Times New Roman"/>
          <w:sz w:val="24"/>
          <w:szCs w:val="24"/>
        </w:rPr>
        <w:t xml:space="preserve"> stoga je Marija Bubaš povodom obnašanja dužnosti direktorice trgovačkog društva Imunološki zavod d.d. </w:t>
      </w:r>
      <w:r w:rsidR="00DB7BF2">
        <w:rPr>
          <w:rFonts w:ascii="Times New Roman" w:eastAsia="Calibri" w:hAnsi="Times New Roman" w:cs="Times New Roman"/>
          <w:sz w:val="24"/>
          <w:szCs w:val="24"/>
        </w:rPr>
        <w:t xml:space="preserve">kao i dužnosti državne tajnice u Ministarstvu zdravstva </w:t>
      </w:r>
      <w:r w:rsidRPr="004B0E11">
        <w:rPr>
          <w:rFonts w:ascii="Times New Roman" w:eastAsia="Calibri" w:hAnsi="Times New Roman" w:cs="Times New Roman"/>
          <w:sz w:val="24"/>
          <w:szCs w:val="24"/>
        </w:rPr>
        <w:t xml:space="preserve">dužna postupati sukladno odredbama ZSSI/21-a. </w:t>
      </w:r>
    </w:p>
    <w:p w14:paraId="6EBE88E5" w14:textId="77777777" w:rsidR="003E32E8" w:rsidRPr="004B0E11" w:rsidRDefault="003E32E8" w:rsidP="003E32E8">
      <w:pPr>
        <w:autoSpaceDE w:val="0"/>
        <w:autoSpaceDN w:val="0"/>
        <w:adjustRightInd w:val="0"/>
        <w:spacing w:before="240" w:after="0"/>
        <w:ind w:firstLine="708"/>
        <w:jc w:val="both"/>
        <w:rPr>
          <w:rFonts w:ascii="Times New Roman" w:eastAsia="Calibri" w:hAnsi="Times New Roman" w:cs="Times New Roman"/>
          <w:sz w:val="24"/>
          <w:szCs w:val="24"/>
        </w:rPr>
      </w:pPr>
      <w:r w:rsidRPr="004B0E11">
        <w:rPr>
          <w:rFonts w:ascii="Times New Roman" w:eastAsia="Calibri" w:hAnsi="Times New Roman" w:cs="Times New Roman"/>
          <w:sz w:val="24"/>
          <w:szCs w:val="24"/>
        </w:rPr>
        <w:t xml:space="preserve">Člankom 8. stavkom 3. i 4 ZSSI/21-a propisano je da su obveznici u slučaju dvojbe predstavlja li neko ponašanje povredu odredba tog Zakona, dužni zatražiti mišljenje Povjerenstva, koje će potom dati obrazloženo mišljenje u roku od 15 dana od dana primitka zahtjeva. </w:t>
      </w:r>
    </w:p>
    <w:p w14:paraId="7931CACE" w14:textId="60473A34" w:rsidR="001746DD" w:rsidRDefault="003E32E8" w:rsidP="001746DD">
      <w:pPr>
        <w:autoSpaceDE w:val="0"/>
        <w:autoSpaceDN w:val="0"/>
        <w:adjustRightInd w:val="0"/>
        <w:spacing w:before="240" w:after="0"/>
        <w:ind w:firstLine="708"/>
        <w:jc w:val="both"/>
        <w:rPr>
          <w:rFonts w:ascii="Times New Roman" w:eastAsia="Calibri" w:hAnsi="Times New Roman" w:cs="Times New Roman"/>
          <w:sz w:val="24"/>
          <w:szCs w:val="24"/>
          <w:lang w:bidi="hr-HR"/>
        </w:rPr>
      </w:pPr>
      <w:r w:rsidRPr="004B0E11">
        <w:rPr>
          <w:rFonts w:ascii="Times New Roman" w:eastAsia="Calibri" w:hAnsi="Times New Roman" w:cs="Times New Roman"/>
          <w:sz w:val="24"/>
          <w:szCs w:val="24"/>
        </w:rPr>
        <w:t xml:space="preserve">U podnesenom zahtjevu obveznica navodi </w:t>
      </w:r>
      <w:r w:rsidR="001746DD">
        <w:rPr>
          <w:rFonts w:ascii="Times New Roman" w:eastAsia="Calibri" w:hAnsi="Times New Roman" w:cs="Times New Roman"/>
          <w:sz w:val="24"/>
          <w:szCs w:val="24"/>
        </w:rPr>
        <w:t xml:space="preserve">da je </w:t>
      </w:r>
      <w:r w:rsidR="001746DD" w:rsidRPr="001746DD">
        <w:rPr>
          <w:rFonts w:ascii="Times New Roman" w:eastAsia="Calibri" w:hAnsi="Times New Roman" w:cs="Times New Roman"/>
          <w:sz w:val="24"/>
          <w:szCs w:val="24"/>
          <w:lang w:bidi="hr-HR"/>
        </w:rPr>
        <w:t>na sjednici Vlade RH održanoj 18.8.2022.</w:t>
      </w:r>
      <w:r w:rsidR="001746DD">
        <w:rPr>
          <w:rFonts w:ascii="Times New Roman" w:eastAsia="Calibri" w:hAnsi="Times New Roman" w:cs="Times New Roman"/>
          <w:sz w:val="24"/>
          <w:szCs w:val="24"/>
          <w:lang w:bidi="hr-HR"/>
        </w:rPr>
        <w:t xml:space="preserve"> imenovana</w:t>
      </w:r>
      <w:r w:rsidR="001746DD" w:rsidRPr="001746DD">
        <w:rPr>
          <w:rFonts w:ascii="Times New Roman" w:eastAsia="Calibri" w:hAnsi="Times New Roman" w:cs="Times New Roman"/>
          <w:sz w:val="24"/>
          <w:szCs w:val="24"/>
          <w:lang w:bidi="hr-HR"/>
        </w:rPr>
        <w:t xml:space="preserve"> državnom tajnicom u Ministarstvu zdravstva</w:t>
      </w:r>
      <w:r w:rsidR="001B6A6B">
        <w:rPr>
          <w:rFonts w:ascii="Times New Roman" w:eastAsia="Calibri" w:hAnsi="Times New Roman" w:cs="Times New Roman"/>
          <w:sz w:val="24"/>
          <w:szCs w:val="24"/>
          <w:lang w:bidi="hr-HR"/>
        </w:rPr>
        <w:t>, ali da</w:t>
      </w:r>
      <w:r w:rsidR="001746DD">
        <w:rPr>
          <w:rFonts w:ascii="Times New Roman" w:eastAsia="Calibri" w:hAnsi="Times New Roman" w:cs="Times New Roman"/>
          <w:sz w:val="24"/>
          <w:szCs w:val="24"/>
          <w:lang w:bidi="hr-HR"/>
        </w:rPr>
        <w:t xml:space="preserve"> </w:t>
      </w:r>
      <w:r w:rsidR="001746DD" w:rsidRPr="001746DD">
        <w:rPr>
          <w:rFonts w:ascii="Times New Roman" w:eastAsia="Calibri" w:hAnsi="Times New Roman" w:cs="Times New Roman"/>
          <w:sz w:val="24"/>
          <w:szCs w:val="24"/>
          <w:lang w:bidi="hr-HR"/>
        </w:rPr>
        <w:t xml:space="preserve">rješenje još </w:t>
      </w:r>
      <w:r w:rsidR="001746DD">
        <w:rPr>
          <w:rFonts w:ascii="Times New Roman" w:eastAsia="Calibri" w:hAnsi="Times New Roman" w:cs="Times New Roman"/>
          <w:sz w:val="24"/>
          <w:szCs w:val="24"/>
          <w:lang w:bidi="hr-HR"/>
        </w:rPr>
        <w:t>nije</w:t>
      </w:r>
      <w:r w:rsidR="001746DD" w:rsidRPr="001746DD">
        <w:rPr>
          <w:rFonts w:ascii="Times New Roman" w:eastAsia="Calibri" w:hAnsi="Times New Roman" w:cs="Times New Roman"/>
          <w:sz w:val="24"/>
          <w:szCs w:val="24"/>
          <w:lang w:bidi="hr-HR"/>
        </w:rPr>
        <w:t xml:space="preserve"> zaprimila</w:t>
      </w:r>
      <w:r w:rsidR="001746DD">
        <w:rPr>
          <w:rFonts w:ascii="Times New Roman" w:eastAsia="Calibri" w:hAnsi="Times New Roman" w:cs="Times New Roman"/>
          <w:sz w:val="24"/>
          <w:szCs w:val="24"/>
          <w:lang w:bidi="hr-HR"/>
        </w:rPr>
        <w:t>.</w:t>
      </w:r>
      <w:r w:rsidR="00FA6015">
        <w:rPr>
          <w:rFonts w:ascii="Times New Roman" w:eastAsia="Calibri" w:hAnsi="Times New Roman" w:cs="Times New Roman"/>
          <w:sz w:val="24"/>
          <w:szCs w:val="24"/>
          <w:lang w:bidi="hr-HR"/>
        </w:rPr>
        <w:t xml:space="preserve"> </w:t>
      </w:r>
      <w:r w:rsidR="007A4BE4">
        <w:rPr>
          <w:rFonts w:ascii="Times New Roman" w:eastAsia="Calibri" w:hAnsi="Times New Roman" w:cs="Times New Roman"/>
          <w:sz w:val="24"/>
          <w:szCs w:val="24"/>
          <w:lang w:bidi="hr-HR"/>
        </w:rPr>
        <w:t xml:space="preserve"> </w:t>
      </w:r>
    </w:p>
    <w:p w14:paraId="3B953A9D" w14:textId="71B8D257" w:rsidR="001746DD" w:rsidRDefault="001746DD" w:rsidP="001746DD">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 xml:space="preserve">Obveznica u zahtjevu navodi da je </w:t>
      </w:r>
      <w:r w:rsidR="007A4BE4">
        <w:rPr>
          <w:rFonts w:ascii="Times New Roman" w:eastAsia="Calibri" w:hAnsi="Times New Roman" w:cs="Times New Roman"/>
          <w:sz w:val="24"/>
          <w:szCs w:val="24"/>
          <w:lang w:bidi="hr-HR"/>
        </w:rPr>
        <w:t>p</w:t>
      </w:r>
      <w:r w:rsidRPr="001746DD">
        <w:rPr>
          <w:rFonts w:ascii="Times New Roman" w:eastAsia="Calibri" w:hAnsi="Times New Roman" w:cs="Times New Roman"/>
          <w:sz w:val="24"/>
          <w:szCs w:val="24"/>
          <w:lang w:bidi="hr-HR"/>
        </w:rPr>
        <w:t xml:space="preserve">redsjednica </w:t>
      </w:r>
      <w:r w:rsidR="007A4BE4">
        <w:rPr>
          <w:rFonts w:ascii="Times New Roman" w:eastAsia="Calibri" w:hAnsi="Times New Roman" w:cs="Times New Roman"/>
          <w:sz w:val="24"/>
          <w:szCs w:val="24"/>
          <w:lang w:bidi="hr-HR"/>
        </w:rPr>
        <w:t>U</w:t>
      </w:r>
      <w:r w:rsidRPr="001746DD">
        <w:rPr>
          <w:rFonts w:ascii="Times New Roman" w:eastAsia="Calibri" w:hAnsi="Times New Roman" w:cs="Times New Roman"/>
          <w:sz w:val="24"/>
          <w:szCs w:val="24"/>
          <w:lang w:bidi="hr-HR"/>
        </w:rPr>
        <w:t>prave</w:t>
      </w:r>
      <w:r>
        <w:rPr>
          <w:rFonts w:ascii="Times New Roman" w:eastAsia="Calibri" w:hAnsi="Times New Roman" w:cs="Times New Roman"/>
          <w:sz w:val="24"/>
          <w:szCs w:val="24"/>
          <w:lang w:bidi="hr-HR"/>
        </w:rPr>
        <w:t xml:space="preserve"> trgovačkog</w:t>
      </w:r>
      <w:r w:rsidRPr="001746DD">
        <w:rPr>
          <w:rFonts w:ascii="Times New Roman" w:eastAsia="Calibri" w:hAnsi="Times New Roman" w:cs="Times New Roman"/>
          <w:sz w:val="24"/>
          <w:szCs w:val="24"/>
          <w:lang w:bidi="hr-HR"/>
        </w:rPr>
        <w:t xml:space="preserve"> društva Imunološki zavod d.d., </w:t>
      </w:r>
      <w:r>
        <w:rPr>
          <w:rFonts w:ascii="Times New Roman" w:eastAsia="Calibri" w:hAnsi="Times New Roman" w:cs="Times New Roman"/>
          <w:sz w:val="24"/>
          <w:szCs w:val="24"/>
          <w:lang w:bidi="hr-HR"/>
        </w:rPr>
        <w:t xml:space="preserve">te traži </w:t>
      </w:r>
      <w:r w:rsidR="007A4BE4">
        <w:rPr>
          <w:rFonts w:ascii="Times New Roman" w:eastAsia="Calibri" w:hAnsi="Times New Roman" w:cs="Times New Roman"/>
          <w:sz w:val="24"/>
          <w:szCs w:val="24"/>
          <w:lang w:bidi="hr-HR"/>
        </w:rPr>
        <w:t xml:space="preserve">mišljenje </w:t>
      </w:r>
      <w:r>
        <w:rPr>
          <w:rFonts w:ascii="Times New Roman" w:eastAsia="Calibri" w:hAnsi="Times New Roman" w:cs="Times New Roman"/>
          <w:sz w:val="24"/>
          <w:szCs w:val="24"/>
          <w:lang w:bidi="hr-HR"/>
        </w:rPr>
        <w:t>Povjerenstva o</w:t>
      </w:r>
      <w:r w:rsidR="007A4BE4">
        <w:rPr>
          <w:rFonts w:ascii="Times New Roman" w:eastAsia="Calibri" w:hAnsi="Times New Roman" w:cs="Times New Roman"/>
          <w:sz w:val="24"/>
          <w:szCs w:val="24"/>
          <w:lang w:bidi="hr-HR"/>
        </w:rPr>
        <w:t xml:space="preserve"> postojanju sukoba interesa, s obzirom da postoje važna</w:t>
      </w:r>
      <w:r w:rsidRPr="001746DD">
        <w:rPr>
          <w:rFonts w:ascii="Times New Roman" w:eastAsia="Calibri" w:hAnsi="Times New Roman" w:cs="Times New Roman"/>
          <w:sz w:val="24"/>
          <w:szCs w:val="24"/>
          <w:lang w:bidi="hr-HR"/>
        </w:rPr>
        <w:t xml:space="preserve"> pitanja </w:t>
      </w:r>
      <w:r w:rsidR="007A4BE4">
        <w:rPr>
          <w:rFonts w:ascii="Times New Roman" w:eastAsia="Calibri" w:hAnsi="Times New Roman" w:cs="Times New Roman"/>
          <w:sz w:val="24"/>
          <w:szCs w:val="24"/>
          <w:lang w:bidi="hr-HR"/>
        </w:rPr>
        <w:t xml:space="preserve">čije je </w:t>
      </w:r>
      <w:r w:rsidRPr="001746DD">
        <w:rPr>
          <w:rFonts w:ascii="Times New Roman" w:eastAsia="Calibri" w:hAnsi="Times New Roman" w:cs="Times New Roman"/>
          <w:sz w:val="24"/>
          <w:szCs w:val="24"/>
          <w:lang w:bidi="hr-HR"/>
        </w:rPr>
        <w:t>rješavanje</w:t>
      </w:r>
      <w:r w:rsidR="007A4BE4">
        <w:rPr>
          <w:rFonts w:ascii="Times New Roman" w:eastAsia="Calibri" w:hAnsi="Times New Roman" w:cs="Times New Roman"/>
          <w:sz w:val="24"/>
          <w:szCs w:val="24"/>
          <w:lang w:bidi="hr-HR"/>
        </w:rPr>
        <w:t xml:space="preserve"> započeto te ista treba dovršiti </w:t>
      </w:r>
      <w:r w:rsidRPr="001746DD">
        <w:rPr>
          <w:rFonts w:ascii="Times New Roman" w:eastAsia="Calibri" w:hAnsi="Times New Roman" w:cs="Times New Roman"/>
          <w:sz w:val="24"/>
          <w:szCs w:val="24"/>
          <w:lang w:bidi="hr-HR"/>
        </w:rPr>
        <w:t xml:space="preserve">nastaviti </w:t>
      </w:r>
      <w:r w:rsidR="007A4BE4">
        <w:rPr>
          <w:rFonts w:ascii="Times New Roman" w:eastAsia="Calibri" w:hAnsi="Times New Roman" w:cs="Times New Roman"/>
          <w:sz w:val="24"/>
          <w:szCs w:val="24"/>
          <w:lang w:bidi="hr-HR"/>
        </w:rPr>
        <w:t xml:space="preserve">obavljati, a odnose se na </w:t>
      </w:r>
      <w:r w:rsidRPr="001746DD">
        <w:rPr>
          <w:rFonts w:ascii="Times New Roman" w:eastAsia="Calibri" w:hAnsi="Times New Roman" w:cs="Times New Roman"/>
          <w:sz w:val="24"/>
          <w:szCs w:val="24"/>
          <w:lang w:bidi="hr-HR"/>
        </w:rPr>
        <w:t xml:space="preserve">sklapanje ugovora između </w:t>
      </w:r>
      <w:r w:rsidR="007A4BE4">
        <w:rPr>
          <w:rFonts w:ascii="Times New Roman" w:eastAsia="Calibri" w:hAnsi="Times New Roman" w:cs="Times New Roman"/>
          <w:sz w:val="24"/>
          <w:szCs w:val="24"/>
          <w:lang w:bidi="hr-HR"/>
        </w:rPr>
        <w:t xml:space="preserve">trgovačkog društva </w:t>
      </w:r>
      <w:r w:rsidRPr="001746DD">
        <w:rPr>
          <w:rFonts w:ascii="Times New Roman" w:eastAsia="Calibri" w:hAnsi="Times New Roman" w:cs="Times New Roman"/>
          <w:sz w:val="24"/>
          <w:szCs w:val="24"/>
          <w:lang w:bidi="hr-HR"/>
        </w:rPr>
        <w:t>Imunološk</w:t>
      </w:r>
      <w:r w:rsidR="007A4BE4">
        <w:rPr>
          <w:rFonts w:ascii="Times New Roman" w:eastAsia="Calibri" w:hAnsi="Times New Roman" w:cs="Times New Roman"/>
          <w:sz w:val="24"/>
          <w:szCs w:val="24"/>
          <w:lang w:bidi="hr-HR"/>
        </w:rPr>
        <w:t>i</w:t>
      </w:r>
      <w:r w:rsidRPr="001746DD">
        <w:rPr>
          <w:rFonts w:ascii="Times New Roman" w:eastAsia="Calibri" w:hAnsi="Times New Roman" w:cs="Times New Roman"/>
          <w:sz w:val="24"/>
          <w:szCs w:val="24"/>
          <w:lang w:bidi="hr-HR"/>
        </w:rPr>
        <w:t xml:space="preserve"> zavod d.d., </w:t>
      </w:r>
      <w:r w:rsidR="007A4BE4">
        <w:rPr>
          <w:rFonts w:ascii="Times New Roman" w:eastAsia="Calibri" w:hAnsi="Times New Roman" w:cs="Times New Roman"/>
          <w:sz w:val="24"/>
          <w:szCs w:val="24"/>
          <w:lang w:bidi="hr-HR"/>
        </w:rPr>
        <w:t>Hrvatskog zavoda za javno zdravstvo</w:t>
      </w:r>
      <w:r w:rsidRPr="001746DD">
        <w:rPr>
          <w:rFonts w:ascii="Times New Roman" w:eastAsia="Calibri" w:hAnsi="Times New Roman" w:cs="Times New Roman"/>
          <w:sz w:val="24"/>
          <w:szCs w:val="24"/>
          <w:lang w:bidi="hr-HR"/>
        </w:rPr>
        <w:t xml:space="preserve"> i Imunološkog zavoda zdravstvene ustanove.</w:t>
      </w:r>
    </w:p>
    <w:p w14:paraId="4C64C5B4" w14:textId="608E9520" w:rsidR="001746DD" w:rsidRDefault="001746DD" w:rsidP="001746DD">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Obveznica također traži mišljenje Povjerenstva p</w:t>
      </w:r>
      <w:r w:rsidRPr="001746DD">
        <w:rPr>
          <w:rFonts w:ascii="Times New Roman" w:eastAsia="Calibri" w:hAnsi="Times New Roman" w:cs="Times New Roman"/>
          <w:sz w:val="24"/>
          <w:szCs w:val="24"/>
          <w:lang w:bidi="hr-HR"/>
        </w:rPr>
        <w:t xml:space="preserve">ostoji li sukob interesa pri sklapanju </w:t>
      </w:r>
      <w:r w:rsidR="007A4BE4">
        <w:rPr>
          <w:rFonts w:ascii="Times New Roman" w:eastAsia="Calibri" w:hAnsi="Times New Roman" w:cs="Times New Roman"/>
          <w:sz w:val="24"/>
          <w:szCs w:val="24"/>
          <w:lang w:bidi="hr-HR"/>
        </w:rPr>
        <w:t>u</w:t>
      </w:r>
      <w:r w:rsidRPr="001746DD">
        <w:rPr>
          <w:rFonts w:ascii="Times New Roman" w:eastAsia="Calibri" w:hAnsi="Times New Roman" w:cs="Times New Roman"/>
          <w:sz w:val="24"/>
          <w:szCs w:val="24"/>
          <w:lang w:bidi="hr-HR"/>
        </w:rPr>
        <w:t xml:space="preserve">govora o djelu sa </w:t>
      </w:r>
      <w:r>
        <w:rPr>
          <w:rFonts w:ascii="Times New Roman" w:eastAsia="Calibri" w:hAnsi="Times New Roman" w:cs="Times New Roman"/>
          <w:sz w:val="24"/>
          <w:szCs w:val="24"/>
          <w:lang w:bidi="hr-HR"/>
        </w:rPr>
        <w:t>Hrvatskim zavodom za javno zdr</w:t>
      </w:r>
      <w:r w:rsidR="00BF2734">
        <w:rPr>
          <w:rFonts w:ascii="Times New Roman" w:eastAsia="Calibri" w:hAnsi="Times New Roman" w:cs="Times New Roman"/>
          <w:sz w:val="24"/>
          <w:szCs w:val="24"/>
          <w:lang w:bidi="hr-HR"/>
        </w:rPr>
        <w:t>a</w:t>
      </w:r>
      <w:r>
        <w:rPr>
          <w:rFonts w:ascii="Times New Roman" w:eastAsia="Calibri" w:hAnsi="Times New Roman" w:cs="Times New Roman"/>
          <w:sz w:val="24"/>
          <w:szCs w:val="24"/>
          <w:lang w:bidi="hr-HR"/>
        </w:rPr>
        <w:t>vstvo</w:t>
      </w:r>
      <w:r w:rsidRPr="001746DD">
        <w:rPr>
          <w:rFonts w:ascii="Times New Roman" w:eastAsia="Calibri" w:hAnsi="Times New Roman" w:cs="Times New Roman"/>
          <w:sz w:val="24"/>
          <w:szCs w:val="24"/>
          <w:lang w:bidi="hr-HR"/>
        </w:rPr>
        <w:t xml:space="preserve"> za posao liječnika specijaliste nadležnog za vještačenje profesionalnih bolesti i obradu podataka o epidemiji COVID-19</w:t>
      </w:r>
      <w:r>
        <w:rPr>
          <w:rFonts w:ascii="Times New Roman" w:eastAsia="Calibri" w:hAnsi="Times New Roman" w:cs="Times New Roman"/>
          <w:sz w:val="24"/>
          <w:szCs w:val="24"/>
          <w:lang w:bidi="hr-HR"/>
        </w:rPr>
        <w:t xml:space="preserve">, </w:t>
      </w:r>
      <w:r w:rsidRPr="001746DD">
        <w:rPr>
          <w:rFonts w:ascii="Times New Roman" w:eastAsia="Calibri" w:hAnsi="Times New Roman" w:cs="Times New Roman"/>
          <w:sz w:val="24"/>
          <w:szCs w:val="24"/>
          <w:lang w:bidi="hr-HR"/>
        </w:rPr>
        <w:t xml:space="preserve">sklapanja </w:t>
      </w:r>
      <w:r w:rsidR="007A4BE4">
        <w:rPr>
          <w:rFonts w:ascii="Times New Roman" w:eastAsia="Calibri" w:hAnsi="Times New Roman" w:cs="Times New Roman"/>
          <w:sz w:val="24"/>
          <w:szCs w:val="24"/>
          <w:lang w:bidi="hr-HR"/>
        </w:rPr>
        <w:t>ugovora o djelu sa društvom</w:t>
      </w:r>
      <w:r w:rsidRPr="001746DD">
        <w:rPr>
          <w:rFonts w:ascii="Times New Roman" w:eastAsia="Calibri" w:hAnsi="Times New Roman" w:cs="Times New Roman"/>
          <w:sz w:val="24"/>
          <w:szCs w:val="24"/>
          <w:lang w:bidi="hr-HR"/>
        </w:rPr>
        <w:t xml:space="preserve"> </w:t>
      </w:r>
      <w:proofErr w:type="spellStart"/>
      <w:r w:rsidRPr="001746DD">
        <w:rPr>
          <w:rFonts w:ascii="Times New Roman" w:eastAsia="Calibri" w:hAnsi="Times New Roman" w:cs="Times New Roman"/>
          <w:sz w:val="24"/>
          <w:szCs w:val="24"/>
          <w:lang w:bidi="hr-HR"/>
        </w:rPr>
        <w:t>Salvus</w:t>
      </w:r>
      <w:proofErr w:type="spellEnd"/>
      <w:r w:rsidRPr="001746DD">
        <w:rPr>
          <w:rFonts w:ascii="Times New Roman" w:eastAsia="Calibri" w:hAnsi="Times New Roman" w:cs="Times New Roman"/>
          <w:sz w:val="24"/>
          <w:szCs w:val="24"/>
          <w:lang w:bidi="hr-HR"/>
        </w:rPr>
        <w:t xml:space="preserve"> d.o.o. temeljem kojeg bi dobila naknadu za predavanje održano na temu post-COVID-</w:t>
      </w:r>
      <w:r>
        <w:rPr>
          <w:rFonts w:ascii="Times New Roman" w:eastAsia="Calibri" w:hAnsi="Times New Roman" w:cs="Times New Roman"/>
          <w:sz w:val="24"/>
          <w:szCs w:val="24"/>
          <w:lang w:bidi="hr-HR"/>
        </w:rPr>
        <w:t xml:space="preserve">19 te </w:t>
      </w:r>
      <w:r w:rsidRPr="001746DD">
        <w:rPr>
          <w:rFonts w:ascii="Times New Roman" w:eastAsia="Calibri" w:hAnsi="Times New Roman" w:cs="Times New Roman"/>
          <w:sz w:val="24"/>
          <w:szCs w:val="24"/>
          <w:lang w:bidi="hr-HR"/>
        </w:rPr>
        <w:t>sklapanje ugovora o djelu kojim bi ostvarila naknadu za izradu priručnika</w:t>
      </w:r>
      <w:r>
        <w:rPr>
          <w:rFonts w:ascii="Times New Roman" w:eastAsia="Calibri" w:hAnsi="Times New Roman" w:cs="Times New Roman"/>
          <w:sz w:val="24"/>
          <w:szCs w:val="24"/>
          <w:lang w:bidi="hr-HR"/>
        </w:rPr>
        <w:t>.</w:t>
      </w:r>
    </w:p>
    <w:p w14:paraId="0BC7D3A5" w14:textId="5C06343D" w:rsidR="001746DD" w:rsidRDefault="007A4BE4" w:rsidP="001746DD">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O</w:t>
      </w:r>
      <w:r w:rsidR="001746DD">
        <w:rPr>
          <w:rFonts w:ascii="Times New Roman" w:eastAsia="Calibri" w:hAnsi="Times New Roman" w:cs="Times New Roman"/>
          <w:sz w:val="24"/>
          <w:szCs w:val="24"/>
          <w:lang w:bidi="hr-HR"/>
        </w:rPr>
        <w:t>bveznica također traži mišljenje Povjerenstva p</w:t>
      </w:r>
      <w:r w:rsidR="001746DD" w:rsidRPr="001746DD">
        <w:rPr>
          <w:rFonts w:ascii="Times New Roman" w:eastAsia="Calibri" w:hAnsi="Times New Roman" w:cs="Times New Roman"/>
          <w:sz w:val="24"/>
          <w:szCs w:val="24"/>
          <w:lang w:bidi="hr-HR"/>
        </w:rPr>
        <w:t xml:space="preserve">ostoji li sukob interesa u </w:t>
      </w:r>
      <w:r>
        <w:rPr>
          <w:rFonts w:ascii="Times New Roman" w:eastAsia="Calibri" w:hAnsi="Times New Roman" w:cs="Times New Roman"/>
          <w:sz w:val="24"/>
          <w:szCs w:val="24"/>
          <w:lang w:bidi="hr-HR"/>
        </w:rPr>
        <w:t>situaciji kada obnaša dužnost članice</w:t>
      </w:r>
      <w:r w:rsidR="001746DD" w:rsidRPr="001746DD">
        <w:rPr>
          <w:rFonts w:ascii="Times New Roman" w:eastAsia="Calibri" w:hAnsi="Times New Roman" w:cs="Times New Roman"/>
          <w:sz w:val="24"/>
          <w:szCs w:val="24"/>
          <w:lang w:bidi="hr-HR"/>
        </w:rPr>
        <w:t xml:space="preserve"> u </w:t>
      </w:r>
      <w:r>
        <w:rPr>
          <w:rFonts w:ascii="Times New Roman" w:eastAsia="Calibri" w:hAnsi="Times New Roman" w:cs="Times New Roman"/>
          <w:sz w:val="24"/>
          <w:szCs w:val="24"/>
          <w:lang w:bidi="hr-HR"/>
        </w:rPr>
        <w:t>Odboru za obitelj, mlade i sport Hrvatskog sabora</w:t>
      </w:r>
      <w:r w:rsidR="001746DD">
        <w:rPr>
          <w:rFonts w:ascii="Times New Roman" w:eastAsia="Calibri" w:hAnsi="Times New Roman" w:cs="Times New Roman"/>
          <w:sz w:val="24"/>
          <w:szCs w:val="24"/>
          <w:lang w:bidi="hr-HR"/>
        </w:rPr>
        <w:t xml:space="preserve">, </w:t>
      </w:r>
      <w:r w:rsidR="001746DD" w:rsidRPr="001746DD">
        <w:rPr>
          <w:rFonts w:ascii="Times New Roman" w:eastAsia="Calibri" w:hAnsi="Times New Roman" w:cs="Times New Roman"/>
          <w:sz w:val="24"/>
          <w:szCs w:val="24"/>
          <w:lang w:bidi="hr-HR"/>
        </w:rPr>
        <w:t>čla</w:t>
      </w:r>
      <w:r>
        <w:rPr>
          <w:rFonts w:ascii="Times New Roman" w:eastAsia="Calibri" w:hAnsi="Times New Roman" w:cs="Times New Roman"/>
          <w:sz w:val="24"/>
          <w:szCs w:val="24"/>
          <w:lang w:bidi="hr-HR"/>
        </w:rPr>
        <w:t>nice</w:t>
      </w:r>
      <w:r w:rsidR="001746DD" w:rsidRPr="001746DD">
        <w:rPr>
          <w:rFonts w:ascii="Times New Roman" w:eastAsia="Calibri" w:hAnsi="Times New Roman" w:cs="Times New Roman"/>
          <w:sz w:val="24"/>
          <w:szCs w:val="24"/>
          <w:lang w:bidi="hr-HR"/>
        </w:rPr>
        <w:t xml:space="preserve"> u Povjerenstvu za obeštećenje oboljelih od bolesti izazvanih azbestom </w:t>
      </w:r>
      <w:r w:rsidR="00CF594B">
        <w:rPr>
          <w:rFonts w:ascii="Times New Roman" w:eastAsia="Calibri" w:hAnsi="Times New Roman" w:cs="Times New Roman"/>
          <w:sz w:val="24"/>
          <w:szCs w:val="24"/>
          <w:lang w:bidi="hr-HR"/>
        </w:rPr>
        <w:t>(</w:t>
      </w:r>
      <w:r w:rsidR="00CF594B" w:rsidRPr="001746DD">
        <w:rPr>
          <w:rFonts w:ascii="Times New Roman" w:eastAsia="Calibri" w:hAnsi="Times New Roman" w:cs="Times New Roman"/>
          <w:sz w:val="24"/>
          <w:szCs w:val="24"/>
          <w:lang w:bidi="hr-HR"/>
        </w:rPr>
        <w:t>povjerenstvo pri minista</w:t>
      </w:r>
      <w:r w:rsidR="00CF594B">
        <w:rPr>
          <w:rFonts w:ascii="Times New Roman" w:eastAsia="Calibri" w:hAnsi="Times New Roman" w:cs="Times New Roman"/>
          <w:sz w:val="24"/>
          <w:szCs w:val="24"/>
          <w:lang w:bidi="hr-HR"/>
        </w:rPr>
        <w:t>r</w:t>
      </w:r>
      <w:r w:rsidR="00CF594B" w:rsidRPr="001746DD">
        <w:rPr>
          <w:rFonts w:ascii="Times New Roman" w:eastAsia="Calibri" w:hAnsi="Times New Roman" w:cs="Times New Roman"/>
          <w:sz w:val="24"/>
          <w:szCs w:val="24"/>
          <w:lang w:bidi="hr-HR"/>
        </w:rPr>
        <w:t xml:space="preserve">stvu nadležnom za </w:t>
      </w:r>
      <w:r w:rsidR="00CF594B">
        <w:rPr>
          <w:rFonts w:ascii="Times New Roman" w:eastAsia="Calibri" w:hAnsi="Times New Roman" w:cs="Times New Roman"/>
          <w:sz w:val="24"/>
          <w:szCs w:val="24"/>
          <w:lang w:bidi="hr-HR"/>
        </w:rPr>
        <w:t xml:space="preserve">zdravstvo) </w:t>
      </w:r>
      <w:r>
        <w:rPr>
          <w:rFonts w:ascii="Times New Roman" w:eastAsia="Calibri" w:hAnsi="Times New Roman" w:cs="Times New Roman"/>
          <w:sz w:val="24"/>
          <w:szCs w:val="24"/>
          <w:lang w:bidi="hr-HR"/>
        </w:rPr>
        <w:t>te</w:t>
      </w:r>
      <w:r w:rsidR="001746DD" w:rsidRPr="001746DD">
        <w:rPr>
          <w:rFonts w:ascii="Times New Roman" w:eastAsia="Calibri" w:hAnsi="Times New Roman" w:cs="Times New Roman"/>
          <w:sz w:val="24"/>
          <w:szCs w:val="24"/>
          <w:lang w:bidi="hr-HR"/>
        </w:rPr>
        <w:t xml:space="preserve"> u Povjerenstvu za obeštećenje žrtava kaznenih djela (povjerenstvo pri minista</w:t>
      </w:r>
      <w:r w:rsidR="001746DD">
        <w:rPr>
          <w:rFonts w:ascii="Times New Roman" w:eastAsia="Calibri" w:hAnsi="Times New Roman" w:cs="Times New Roman"/>
          <w:sz w:val="24"/>
          <w:szCs w:val="24"/>
          <w:lang w:bidi="hr-HR"/>
        </w:rPr>
        <w:t>r</w:t>
      </w:r>
      <w:r w:rsidR="001746DD" w:rsidRPr="001746DD">
        <w:rPr>
          <w:rFonts w:ascii="Times New Roman" w:eastAsia="Calibri" w:hAnsi="Times New Roman" w:cs="Times New Roman"/>
          <w:sz w:val="24"/>
          <w:szCs w:val="24"/>
          <w:lang w:bidi="hr-HR"/>
        </w:rPr>
        <w:t>stvu nadležnom za pravosuđe)</w:t>
      </w:r>
      <w:r>
        <w:rPr>
          <w:rFonts w:ascii="Times New Roman" w:eastAsia="Calibri" w:hAnsi="Times New Roman" w:cs="Times New Roman"/>
          <w:sz w:val="24"/>
          <w:szCs w:val="24"/>
          <w:lang w:bidi="hr-HR"/>
        </w:rPr>
        <w:t>, kao i članice</w:t>
      </w:r>
      <w:r w:rsidR="001746DD" w:rsidRPr="001746DD">
        <w:rPr>
          <w:rFonts w:ascii="Times New Roman" w:eastAsia="Calibri" w:hAnsi="Times New Roman" w:cs="Times New Roman"/>
          <w:sz w:val="24"/>
          <w:szCs w:val="24"/>
          <w:lang w:bidi="hr-HR"/>
        </w:rPr>
        <w:t xml:space="preserve"> Upravnog vijeća </w:t>
      </w:r>
      <w:r w:rsidR="001746DD">
        <w:rPr>
          <w:rFonts w:ascii="Times New Roman" w:eastAsia="Calibri" w:hAnsi="Times New Roman" w:cs="Times New Roman"/>
          <w:sz w:val="24"/>
          <w:szCs w:val="24"/>
          <w:lang w:bidi="hr-HR"/>
        </w:rPr>
        <w:t>Opće Bolnice Slavonski Brod.</w:t>
      </w:r>
    </w:p>
    <w:p w14:paraId="06BD8E22" w14:textId="65FB246B" w:rsidR="00F77B7F" w:rsidRDefault="001746DD" w:rsidP="001746DD">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 xml:space="preserve">Zaključno obveznica traži mišljenje Povjerenstva postoji li sukob interesa ukoliko je angažirana kao predavač </w:t>
      </w:r>
      <w:r w:rsidRPr="001746DD">
        <w:rPr>
          <w:rFonts w:ascii="Times New Roman" w:eastAsia="Calibri" w:hAnsi="Times New Roman" w:cs="Times New Roman"/>
          <w:sz w:val="24"/>
          <w:szCs w:val="24"/>
          <w:lang w:bidi="hr-HR"/>
        </w:rPr>
        <w:t>na Medi</w:t>
      </w:r>
      <w:r w:rsidR="007A4BE4">
        <w:rPr>
          <w:rFonts w:ascii="Times New Roman" w:eastAsia="Calibri" w:hAnsi="Times New Roman" w:cs="Times New Roman"/>
          <w:sz w:val="24"/>
          <w:szCs w:val="24"/>
          <w:lang w:bidi="hr-HR"/>
        </w:rPr>
        <w:t>cinskim</w:t>
      </w:r>
      <w:r w:rsidRPr="001746DD">
        <w:rPr>
          <w:rFonts w:ascii="Times New Roman" w:eastAsia="Calibri" w:hAnsi="Times New Roman" w:cs="Times New Roman"/>
          <w:sz w:val="24"/>
          <w:szCs w:val="24"/>
          <w:lang w:bidi="hr-HR"/>
        </w:rPr>
        <w:t xml:space="preserve"> fakultet</w:t>
      </w:r>
      <w:r w:rsidR="007A4BE4">
        <w:rPr>
          <w:rFonts w:ascii="Times New Roman" w:eastAsia="Calibri" w:hAnsi="Times New Roman" w:cs="Times New Roman"/>
          <w:sz w:val="24"/>
          <w:szCs w:val="24"/>
          <w:lang w:bidi="hr-HR"/>
        </w:rPr>
        <w:t>ima</w:t>
      </w:r>
      <w:r w:rsidRPr="001746DD">
        <w:rPr>
          <w:rFonts w:ascii="Times New Roman" w:eastAsia="Calibri" w:hAnsi="Times New Roman" w:cs="Times New Roman"/>
          <w:sz w:val="24"/>
          <w:szCs w:val="24"/>
          <w:lang w:bidi="hr-HR"/>
        </w:rPr>
        <w:t xml:space="preserve"> u Zagrebu i u Mostaru, Kineziološkom fakultetu u Zagrebu te na Metalurškom fakultetu u Sisku iz područja medicine rada i sporta</w:t>
      </w:r>
      <w:r w:rsidR="007A4BE4">
        <w:rPr>
          <w:rFonts w:ascii="Times New Roman" w:eastAsia="Calibri" w:hAnsi="Times New Roman" w:cs="Times New Roman"/>
          <w:sz w:val="24"/>
          <w:szCs w:val="24"/>
          <w:lang w:bidi="hr-HR"/>
        </w:rPr>
        <w:t>,</w:t>
      </w:r>
      <w:r w:rsidRPr="001746DD">
        <w:rPr>
          <w:rFonts w:ascii="Times New Roman" w:eastAsia="Calibri" w:hAnsi="Times New Roman" w:cs="Times New Roman"/>
          <w:sz w:val="24"/>
          <w:szCs w:val="24"/>
          <w:lang w:bidi="hr-HR"/>
        </w:rPr>
        <w:t xml:space="preserve"> što je </w:t>
      </w:r>
      <w:r w:rsidR="007A4BE4">
        <w:rPr>
          <w:rFonts w:ascii="Times New Roman" w:eastAsia="Calibri" w:hAnsi="Times New Roman" w:cs="Times New Roman"/>
          <w:sz w:val="24"/>
          <w:szCs w:val="24"/>
          <w:lang w:bidi="hr-HR"/>
        </w:rPr>
        <w:t>njezina</w:t>
      </w:r>
      <w:r w:rsidRPr="001746DD">
        <w:rPr>
          <w:rFonts w:ascii="Times New Roman" w:eastAsia="Calibri" w:hAnsi="Times New Roman" w:cs="Times New Roman"/>
          <w:sz w:val="24"/>
          <w:szCs w:val="24"/>
          <w:lang w:bidi="hr-HR"/>
        </w:rPr>
        <w:t xml:space="preserve"> specijalnost.</w:t>
      </w:r>
    </w:p>
    <w:p w14:paraId="411CCE75" w14:textId="3D581389" w:rsidR="00F77B7F" w:rsidRDefault="00F77B7F" w:rsidP="00DB7BF2">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lastRenderedPageBreak/>
        <w:t xml:space="preserve">Obveznica je u dopuni zahtjeva za mišljenje </w:t>
      </w:r>
      <w:r w:rsidR="007A4BE4">
        <w:rPr>
          <w:rFonts w:ascii="Times New Roman" w:eastAsia="Calibri" w:hAnsi="Times New Roman" w:cs="Times New Roman"/>
          <w:sz w:val="24"/>
          <w:szCs w:val="24"/>
          <w:lang w:bidi="hr-HR"/>
        </w:rPr>
        <w:t xml:space="preserve">od 12. rujna 2022. </w:t>
      </w:r>
      <w:r>
        <w:rPr>
          <w:rFonts w:ascii="Times New Roman" w:eastAsia="Calibri" w:hAnsi="Times New Roman" w:cs="Times New Roman"/>
          <w:sz w:val="24"/>
          <w:szCs w:val="24"/>
          <w:lang w:bidi="hr-HR"/>
        </w:rPr>
        <w:t xml:space="preserve">navela kako je predsjednika Nadzornog odbora trgovačkog društva Imunološki zavod d.d. obavijestila </w:t>
      </w:r>
      <w:r w:rsidR="007A4BE4">
        <w:rPr>
          <w:rFonts w:ascii="Times New Roman" w:eastAsia="Calibri" w:hAnsi="Times New Roman" w:cs="Times New Roman"/>
          <w:sz w:val="24"/>
          <w:szCs w:val="24"/>
          <w:lang w:bidi="hr-HR"/>
        </w:rPr>
        <w:t>da</w:t>
      </w:r>
      <w:r>
        <w:rPr>
          <w:rFonts w:ascii="Times New Roman" w:eastAsia="Calibri" w:hAnsi="Times New Roman" w:cs="Times New Roman"/>
          <w:sz w:val="24"/>
          <w:szCs w:val="24"/>
          <w:lang w:bidi="hr-HR"/>
        </w:rPr>
        <w:t xml:space="preserve"> više ne može obnašati dužnost direktorice toga trgovačkog društva te </w:t>
      </w:r>
      <w:r w:rsidR="007A4BE4">
        <w:rPr>
          <w:rFonts w:ascii="Times New Roman" w:eastAsia="Calibri" w:hAnsi="Times New Roman" w:cs="Times New Roman"/>
          <w:sz w:val="24"/>
          <w:szCs w:val="24"/>
          <w:lang w:bidi="hr-HR"/>
        </w:rPr>
        <w:t xml:space="preserve">da </w:t>
      </w:r>
      <w:r>
        <w:rPr>
          <w:rFonts w:ascii="Times New Roman" w:eastAsia="Calibri" w:hAnsi="Times New Roman" w:cs="Times New Roman"/>
          <w:sz w:val="24"/>
          <w:szCs w:val="24"/>
          <w:lang w:bidi="hr-HR"/>
        </w:rPr>
        <w:t xml:space="preserve">je također obavijestila </w:t>
      </w:r>
      <w:r w:rsidR="007A4BE4">
        <w:rPr>
          <w:rFonts w:ascii="Times New Roman" w:eastAsia="Calibri" w:hAnsi="Times New Roman" w:cs="Times New Roman"/>
          <w:sz w:val="24"/>
          <w:szCs w:val="24"/>
          <w:lang w:bidi="hr-HR"/>
        </w:rPr>
        <w:t>O</w:t>
      </w:r>
      <w:r>
        <w:rPr>
          <w:rFonts w:ascii="Times New Roman" w:eastAsia="Calibri" w:hAnsi="Times New Roman" w:cs="Times New Roman"/>
          <w:sz w:val="24"/>
          <w:szCs w:val="24"/>
          <w:lang w:bidi="hr-HR"/>
        </w:rPr>
        <w:t>dbor</w:t>
      </w:r>
      <w:r w:rsidR="00850D6D">
        <w:rPr>
          <w:rFonts w:ascii="Times New Roman" w:eastAsia="Calibri" w:hAnsi="Times New Roman" w:cs="Times New Roman"/>
          <w:sz w:val="24"/>
          <w:szCs w:val="24"/>
          <w:lang w:bidi="hr-HR"/>
        </w:rPr>
        <w:t xml:space="preserve"> za obitelj, mlade i sport </w:t>
      </w:r>
      <w:r w:rsidR="007A4BE4">
        <w:rPr>
          <w:rFonts w:ascii="Times New Roman" w:eastAsia="Calibri" w:hAnsi="Times New Roman" w:cs="Times New Roman"/>
          <w:sz w:val="24"/>
          <w:szCs w:val="24"/>
          <w:lang w:bidi="hr-HR"/>
        </w:rPr>
        <w:t xml:space="preserve">Hrvatskog sabora, </w:t>
      </w:r>
      <w:r w:rsidR="00850D6D">
        <w:rPr>
          <w:rFonts w:ascii="Times New Roman" w:eastAsia="Calibri" w:hAnsi="Times New Roman" w:cs="Times New Roman"/>
          <w:sz w:val="24"/>
          <w:szCs w:val="24"/>
          <w:lang w:bidi="hr-HR"/>
        </w:rPr>
        <w:t>u kojem je vanjski nezavisni član</w:t>
      </w:r>
      <w:r w:rsidR="007A4BE4">
        <w:rPr>
          <w:rFonts w:ascii="Times New Roman" w:eastAsia="Calibri" w:hAnsi="Times New Roman" w:cs="Times New Roman"/>
          <w:sz w:val="24"/>
          <w:szCs w:val="24"/>
          <w:lang w:bidi="hr-HR"/>
        </w:rPr>
        <w:t>,</w:t>
      </w:r>
      <w:r w:rsidR="00850D6D">
        <w:rPr>
          <w:rFonts w:ascii="Times New Roman" w:eastAsia="Calibri" w:hAnsi="Times New Roman" w:cs="Times New Roman"/>
          <w:sz w:val="24"/>
          <w:szCs w:val="24"/>
          <w:lang w:bidi="hr-HR"/>
        </w:rPr>
        <w:t xml:space="preserve"> da više neće biti članica toga </w:t>
      </w:r>
      <w:r w:rsidR="007A4BE4">
        <w:rPr>
          <w:rFonts w:ascii="Times New Roman" w:eastAsia="Calibri" w:hAnsi="Times New Roman" w:cs="Times New Roman"/>
          <w:sz w:val="24"/>
          <w:szCs w:val="24"/>
          <w:lang w:bidi="hr-HR"/>
        </w:rPr>
        <w:t>O</w:t>
      </w:r>
      <w:r w:rsidR="00850D6D">
        <w:rPr>
          <w:rFonts w:ascii="Times New Roman" w:eastAsia="Calibri" w:hAnsi="Times New Roman" w:cs="Times New Roman"/>
          <w:sz w:val="24"/>
          <w:szCs w:val="24"/>
          <w:lang w:bidi="hr-HR"/>
        </w:rPr>
        <w:t>dbora. Obveznica navodi da je obavijestila Opću Bolnicu Slavonski Brod da regulira njen status na način da</w:t>
      </w:r>
      <w:r w:rsidR="007A4BE4">
        <w:rPr>
          <w:rFonts w:ascii="Times New Roman" w:eastAsia="Calibri" w:hAnsi="Times New Roman" w:cs="Times New Roman"/>
          <w:sz w:val="24"/>
          <w:szCs w:val="24"/>
          <w:lang w:bidi="hr-HR"/>
        </w:rPr>
        <w:t xml:space="preserve"> </w:t>
      </w:r>
      <w:r w:rsidR="00850D6D">
        <w:rPr>
          <w:rFonts w:ascii="Times New Roman" w:eastAsia="Calibri" w:hAnsi="Times New Roman" w:cs="Times New Roman"/>
          <w:sz w:val="24"/>
          <w:szCs w:val="24"/>
          <w:lang w:bidi="hr-HR"/>
        </w:rPr>
        <w:t xml:space="preserve">ne prima naknadu za </w:t>
      </w:r>
      <w:r w:rsidR="007A4BE4">
        <w:rPr>
          <w:rFonts w:ascii="Times New Roman" w:eastAsia="Calibri" w:hAnsi="Times New Roman" w:cs="Times New Roman"/>
          <w:sz w:val="24"/>
          <w:szCs w:val="24"/>
          <w:lang w:bidi="hr-HR"/>
        </w:rPr>
        <w:t>obavljanje funkcije članice</w:t>
      </w:r>
      <w:r w:rsidR="00850D6D">
        <w:rPr>
          <w:rFonts w:ascii="Times New Roman" w:eastAsia="Calibri" w:hAnsi="Times New Roman" w:cs="Times New Roman"/>
          <w:sz w:val="24"/>
          <w:szCs w:val="24"/>
          <w:lang w:bidi="hr-HR"/>
        </w:rPr>
        <w:t xml:space="preserve"> </w:t>
      </w:r>
      <w:r w:rsidR="007A4BE4">
        <w:rPr>
          <w:rFonts w:ascii="Times New Roman" w:eastAsia="Calibri" w:hAnsi="Times New Roman" w:cs="Times New Roman"/>
          <w:sz w:val="24"/>
          <w:szCs w:val="24"/>
          <w:lang w:bidi="hr-HR"/>
        </w:rPr>
        <w:t>U</w:t>
      </w:r>
      <w:r w:rsidR="00850D6D">
        <w:rPr>
          <w:rFonts w:ascii="Times New Roman" w:eastAsia="Calibri" w:hAnsi="Times New Roman" w:cs="Times New Roman"/>
          <w:sz w:val="24"/>
          <w:szCs w:val="24"/>
          <w:lang w:bidi="hr-HR"/>
        </w:rPr>
        <w:t>pravnog vijeća te ustanove.</w:t>
      </w:r>
    </w:p>
    <w:p w14:paraId="4E3F806F" w14:textId="77777777" w:rsidR="000253D6" w:rsidRDefault="00850D6D" w:rsidP="000253D6">
      <w:pPr>
        <w:autoSpaceDE w:val="0"/>
        <w:autoSpaceDN w:val="0"/>
        <w:adjustRightInd w:val="0"/>
        <w:spacing w:before="240" w:after="0"/>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ab/>
      </w:r>
      <w:r w:rsidRPr="00921829">
        <w:rPr>
          <w:rFonts w:ascii="Times New Roman" w:eastAsia="Calibri" w:hAnsi="Times New Roman" w:cs="Times New Roman"/>
          <w:sz w:val="24"/>
          <w:szCs w:val="24"/>
          <w:lang w:bidi="hr-HR"/>
        </w:rPr>
        <w:t xml:space="preserve">Obveznica također ističe kako s Hrvatskim zavodom za javno zdravstvo ima sporazum  </w:t>
      </w:r>
      <w:r w:rsidR="00CF594B">
        <w:rPr>
          <w:rFonts w:ascii="Times New Roman" w:eastAsia="Calibri" w:hAnsi="Times New Roman" w:cs="Times New Roman"/>
          <w:sz w:val="24"/>
          <w:szCs w:val="24"/>
          <w:lang w:bidi="hr-HR"/>
        </w:rPr>
        <w:t xml:space="preserve">o </w:t>
      </w:r>
      <w:r w:rsidRPr="00921829">
        <w:rPr>
          <w:rFonts w:ascii="Times New Roman" w:eastAsia="Calibri" w:hAnsi="Times New Roman" w:cs="Times New Roman"/>
          <w:sz w:val="24"/>
          <w:szCs w:val="24"/>
          <w:lang w:bidi="hr-HR"/>
        </w:rPr>
        <w:t>mogućnosti povratka na prethodno radno mjesto pomoćnice ravnatelja ili drugo slično radno mjesto</w:t>
      </w:r>
      <w:r w:rsidR="00CF594B">
        <w:rPr>
          <w:rFonts w:ascii="Times New Roman" w:eastAsia="Calibri" w:hAnsi="Times New Roman" w:cs="Times New Roman"/>
          <w:sz w:val="24"/>
          <w:szCs w:val="24"/>
          <w:lang w:bidi="hr-HR"/>
        </w:rPr>
        <w:t>,</w:t>
      </w:r>
      <w:r w:rsidRPr="00921829">
        <w:rPr>
          <w:rFonts w:ascii="Times New Roman" w:eastAsia="Calibri" w:hAnsi="Times New Roman" w:cs="Times New Roman"/>
          <w:sz w:val="24"/>
          <w:szCs w:val="24"/>
          <w:lang w:bidi="hr-HR"/>
        </w:rPr>
        <w:t xml:space="preserve"> dok će u budućem periodu nastaviti raditi povremeno u Hrvatskom zavodu za javn</w:t>
      </w:r>
      <w:r w:rsidR="00921829" w:rsidRPr="00921829">
        <w:rPr>
          <w:rFonts w:ascii="Times New Roman" w:eastAsia="Calibri" w:hAnsi="Times New Roman" w:cs="Times New Roman"/>
          <w:sz w:val="24"/>
          <w:szCs w:val="24"/>
          <w:lang w:bidi="hr-HR"/>
        </w:rPr>
        <w:t>o</w:t>
      </w:r>
      <w:r w:rsidRPr="00921829">
        <w:rPr>
          <w:rFonts w:ascii="Times New Roman" w:eastAsia="Calibri" w:hAnsi="Times New Roman" w:cs="Times New Roman"/>
          <w:sz w:val="24"/>
          <w:szCs w:val="24"/>
          <w:lang w:bidi="hr-HR"/>
        </w:rPr>
        <w:t xml:space="preserve"> zdravstv</w:t>
      </w:r>
      <w:r w:rsidR="00921829" w:rsidRPr="00921829">
        <w:rPr>
          <w:rFonts w:ascii="Times New Roman" w:eastAsia="Calibri" w:hAnsi="Times New Roman" w:cs="Times New Roman"/>
          <w:sz w:val="24"/>
          <w:szCs w:val="24"/>
          <w:lang w:bidi="hr-HR"/>
        </w:rPr>
        <w:t>o temeljem ugovora o djelu kao liječnik.</w:t>
      </w:r>
      <w:r w:rsidR="000253D6">
        <w:rPr>
          <w:rFonts w:ascii="Times New Roman" w:eastAsia="Calibri" w:hAnsi="Times New Roman" w:cs="Times New Roman"/>
          <w:sz w:val="24"/>
          <w:szCs w:val="24"/>
          <w:lang w:bidi="hr-HR"/>
        </w:rPr>
        <w:t xml:space="preserve"> </w:t>
      </w:r>
    </w:p>
    <w:p w14:paraId="16750EEE" w14:textId="77777777" w:rsidR="000253D6" w:rsidRDefault="00164351"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sidRPr="000341B1">
        <w:rPr>
          <w:rFonts w:ascii="Times New Roman" w:hAnsi="Times New Roman" w:cs="Times New Roman"/>
          <w:sz w:val="24"/>
          <w:szCs w:val="24"/>
        </w:rPr>
        <w:t>Člankom 1</w:t>
      </w:r>
      <w:r w:rsidR="000341B1" w:rsidRPr="000341B1">
        <w:rPr>
          <w:rFonts w:ascii="Times New Roman" w:hAnsi="Times New Roman" w:cs="Times New Roman"/>
          <w:sz w:val="24"/>
          <w:szCs w:val="24"/>
        </w:rPr>
        <w:t>8</w:t>
      </w:r>
      <w:r w:rsidRPr="000341B1">
        <w:rPr>
          <w:rFonts w:ascii="Times New Roman" w:hAnsi="Times New Roman" w:cs="Times New Roman"/>
          <w:sz w:val="24"/>
          <w:szCs w:val="24"/>
        </w:rPr>
        <w:t>. stavkom 1. ZSSI</w:t>
      </w:r>
      <w:r w:rsidR="00DE2280" w:rsidRPr="000341B1">
        <w:rPr>
          <w:rFonts w:ascii="Times New Roman" w:hAnsi="Times New Roman" w:cs="Times New Roman"/>
          <w:sz w:val="24"/>
          <w:szCs w:val="24"/>
        </w:rPr>
        <w:t>/21</w:t>
      </w:r>
      <w:r w:rsidRPr="000341B1">
        <w:rPr>
          <w:rFonts w:ascii="Times New Roman" w:hAnsi="Times New Roman" w:cs="Times New Roman"/>
          <w:sz w:val="24"/>
          <w:szCs w:val="24"/>
        </w:rPr>
        <w:t xml:space="preserve">-a propisano je da </w:t>
      </w:r>
      <w:r w:rsidR="000341B1" w:rsidRPr="000341B1">
        <w:rPr>
          <w:rFonts w:ascii="Times New Roman" w:hAnsi="Times New Roman" w:cs="Times New Roman"/>
          <w:color w:val="231F20"/>
          <w:sz w:val="24"/>
          <w:szCs w:val="24"/>
          <w:shd w:val="clear" w:color="auto" w:fill="FFFFFF"/>
        </w:rPr>
        <w:t xml:space="preserve">obveznici ne mogu biti članovi uprave ili upravnih odbora i nadzornih odbora trgovačkih društava, upravnih vijeća ustanova odnosno nadzornih odbora izvanproračunskih fondova niti mogu obavljati poslove upravljanja u poslovnim subjektima. </w:t>
      </w:r>
    </w:p>
    <w:p w14:paraId="2B2EF8B1" w14:textId="77777777" w:rsidR="000253D6" w:rsidRDefault="000341B1"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hAnsi="Times New Roman" w:cs="Times New Roman"/>
          <w:sz w:val="24"/>
          <w:szCs w:val="24"/>
        </w:rPr>
        <w:t>Navedenom zakonskom odredbom</w:t>
      </w:r>
      <w:r w:rsidRPr="0012326A">
        <w:rPr>
          <w:rFonts w:ascii="Times New Roman" w:hAnsi="Times New Roman" w:cs="Times New Roman"/>
          <w:sz w:val="24"/>
          <w:szCs w:val="24"/>
        </w:rPr>
        <w:t xml:space="preserve"> </w:t>
      </w:r>
      <w:r w:rsidRPr="0012326A">
        <w:rPr>
          <w:rFonts w:ascii="Times New Roman" w:eastAsia="Calibri" w:hAnsi="Times New Roman" w:cs="Times New Roman"/>
          <w:sz w:val="24"/>
          <w:szCs w:val="24"/>
        </w:rPr>
        <w:t>obveznicima je beziznimno zabranjeno da za vrijeme obnašanja dužnosti budu članovi uprave trgovačkog društva, neovisno o tome radi li se o trgovačkom društvu u vlasništvu tijela javne vlasti ili privatne osobe</w:t>
      </w:r>
      <w:r>
        <w:rPr>
          <w:rFonts w:ascii="Times New Roman" w:eastAsia="Calibri" w:hAnsi="Times New Roman" w:cs="Times New Roman"/>
          <w:sz w:val="24"/>
          <w:szCs w:val="24"/>
        </w:rPr>
        <w:t xml:space="preserve">. </w:t>
      </w:r>
    </w:p>
    <w:p w14:paraId="265A0655" w14:textId="77777777" w:rsidR="000253D6" w:rsidRDefault="00CF594B"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sidRPr="004B0E11">
        <w:rPr>
          <w:rFonts w:ascii="Times New Roman" w:hAnsi="Times New Roman" w:cs="Times New Roman"/>
          <w:sz w:val="24"/>
          <w:szCs w:val="24"/>
        </w:rPr>
        <w:t>Slij</w:t>
      </w:r>
      <w:r w:rsidR="000341B1">
        <w:rPr>
          <w:rFonts w:ascii="Times New Roman" w:hAnsi="Times New Roman" w:cs="Times New Roman"/>
          <w:sz w:val="24"/>
          <w:szCs w:val="24"/>
        </w:rPr>
        <w:t xml:space="preserve">edom navedenog, ukazuje se obveznici Marija Bubaš kako ne može za vrijeme obnašanja dužnosti državne tajnice </w:t>
      </w:r>
      <w:r w:rsidRPr="004B0E11">
        <w:rPr>
          <w:rFonts w:ascii="Times New Roman" w:hAnsi="Times New Roman" w:cs="Times New Roman"/>
          <w:sz w:val="24"/>
          <w:szCs w:val="24"/>
        </w:rPr>
        <w:t xml:space="preserve">istodobno </w:t>
      </w:r>
      <w:r w:rsidR="000341B1">
        <w:rPr>
          <w:rFonts w:ascii="Times New Roman" w:hAnsi="Times New Roman" w:cs="Times New Roman"/>
          <w:sz w:val="24"/>
          <w:szCs w:val="24"/>
        </w:rPr>
        <w:t xml:space="preserve">obavljati funkciju </w:t>
      </w:r>
      <w:r w:rsidR="000341B1">
        <w:rPr>
          <w:rFonts w:ascii="Times New Roman" w:eastAsia="Calibri" w:hAnsi="Times New Roman" w:cs="Times New Roman"/>
          <w:sz w:val="24"/>
          <w:szCs w:val="24"/>
        </w:rPr>
        <w:t xml:space="preserve">direktorice trgovačkog društva Imunološki zavod d.d., jer je to suprotno odredbi članka 18. stavka 1. ZSSI/21-a. </w:t>
      </w:r>
    </w:p>
    <w:p w14:paraId="1D4AAB44" w14:textId="77777777" w:rsidR="000253D6" w:rsidRDefault="00DE2280"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hAnsi="Times New Roman" w:cs="Times New Roman"/>
          <w:sz w:val="24"/>
          <w:szCs w:val="24"/>
        </w:rPr>
        <w:t>Č</w:t>
      </w:r>
      <w:r w:rsidRPr="00E32A71">
        <w:rPr>
          <w:rFonts w:ascii="Times New Roman" w:hAnsi="Times New Roman" w:cs="Times New Roman"/>
          <w:sz w:val="24"/>
          <w:szCs w:val="24"/>
        </w:rPr>
        <w:t>lank</w:t>
      </w:r>
      <w:r>
        <w:rPr>
          <w:rFonts w:ascii="Times New Roman" w:hAnsi="Times New Roman" w:cs="Times New Roman"/>
          <w:sz w:val="24"/>
          <w:szCs w:val="24"/>
        </w:rPr>
        <w:t>om</w:t>
      </w:r>
      <w:r w:rsidRPr="00E32A71">
        <w:rPr>
          <w:rFonts w:ascii="Times New Roman" w:hAnsi="Times New Roman" w:cs="Times New Roman"/>
          <w:sz w:val="24"/>
          <w:szCs w:val="24"/>
        </w:rPr>
        <w:t xml:space="preserve"> 9. </w:t>
      </w:r>
      <w:r>
        <w:rPr>
          <w:rFonts w:ascii="Times New Roman" w:hAnsi="Times New Roman" w:cs="Times New Roman"/>
          <w:sz w:val="24"/>
          <w:szCs w:val="24"/>
        </w:rPr>
        <w:t xml:space="preserve">stavkom 1. </w:t>
      </w:r>
      <w:r w:rsidRPr="00E32A71">
        <w:rPr>
          <w:rFonts w:ascii="Times New Roman" w:hAnsi="Times New Roman" w:cs="Times New Roman"/>
          <w:sz w:val="24"/>
          <w:szCs w:val="24"/>
        </w:rPr>
        <w:t>ZSSI</w:t>
      </w:r>
      <w:r w:rsidR="00E54411">
        <w:rPr>
          <w:rFonts w:ascii="Times New Roman" w:hAnsi="Times New Roman" w:cs="Times New Roman"/>
          <w:sz w:val="24"/>
          <w:szCs w:val="24"/>
        </w:rPr>
        <w:t>/21</w:t>
      </w:r>
      <w:r w:rsidRPr="00E32A71">
        <w:rPr>
          <w:rFonts w:ascii="Times New Roman" w:hAnsi="Times New Roman" w:cs="Times New Roman"/>
          <w:sz w:val="24"/>
          <w:szCs w:val="24"/>
        </w:rPr>
        <w:t>-a propisano je da ako se pojave okolnosti koje se mogu definirati kao potencijalni sukob interesa, obveznik dužan deklarirati ga na odgovarajući način i razriješiti tako da zaštiti javni interes, kao i izuzeti se od donošenja odluka odnosno sudjelovanja u donošenju odluka i sklapanju ugovora koji utječu na njegov vlastiti poslovni interes ili poslovni interes s njim povezanih osoba</w:t>
      </w:r>
      <w:r w:rsidR="00CF594B">
        <w:rPr>
          <w:rFonts w:ascii="Times New Roman" w:hAnsi="Times New Roman" w:cs="Times New Roman"/>
          <w:sz w:val="24"/>
          <w:szCs w:val="24"/>
        </w:rPr>
        <w:t>,</w:t>
      </w:r>
      <w:r>
        <w:rPr>
          <w:rFonts w:ascii="Times New Roman" w:hAnsi="Times New Roman" w:cs="Times New Roman"/>
          <w:sz w:val="24"/>
          <w:szCs w:val="24"/>
        </w:rPr>
        <w:t xml:space="preserve"> dok je u stavku 2. </w:t>
      </w:r>
      <w:r w:rsidR="00CF594B">
        <w:rPr>
          <w:rFonts w:ascii="Times New Roman" w:hAnsi="Times New Roman" w:cs="Times New Roman"/>
          <w:sz w:val="24"/>
          <w:szCs w:val="24"/>
        </w:rPr>
        <w:t>određeno da će se,</w:t>
      </w:r>
      <w:r>
        <w:rPr>
          <w:rFonts w:ascii="Times New Roman" w:hAnsi="Times New Roman" w:cs="Times New Roman"/>
          <w:sz w:val="24"/>
          <w:szCs w:val="24"/>
        </w:rPr>
        <w:t xml:space="preserve"> a</w:t>
      </w:r>
      <w:r w:rsidRPr="00DE2280">
        <w:rPr>
          <w:rFonts w:ascii="Times New Roman" w:eastAsia="Times New Roman" w:hAnsi="Times New Roman" w:cs="Times New Roman"/>
          <w:color w:val="231F20"/>
          <w:sz w:val="24"/>
          <w:szCs w:val="24"/>
          <w:lang w:eastAsia="hr-HR"/>
        </w:rPr>
        <w:t>ko nije drukčije propisano zakonom, obveznik izuzeti od donošenja odluka odnosno sudjelovanja u donošenju odluka i sklapanju ugovora koji utječu na njegov vlastiti poslovni interes ili poslovni interes</w:t>
      </w:r>
      <w:r>
        <w:rPr>
          <w:rFonts w:ascii="Times New Roman" w:hAnsi="Times New Roman" w:cs="Times New Roman"/>
          <w:sz w:val="24"/>
          <w:szCs w:val="24"/>
        </w:rPr>
        <w:t xml:space="preserve"> </w:t>
      </w:r>
      <w:r w:rsidRPr="00DE2280">
        <w:rPr>
          <w:rFonts w:ascii="Times New Roman" w:eastAsia="Times New Roman" w:hAnsi="Times New Roman" w:cs="Times New Roman"/>
          <w:color w:val="231F20"/>
          <w:sz w:val="24"/>
          <w:szCs w:val="24"/>
          <w:lang w:eastAsia="hr-HR"/>
        </w:rPr>
        <w:t xml:space="preserve"> s njim povezanih osoba</w:t>
      </w:r>
      <w:r>
        <w:rPr>
          <w:rFonts w:ascii="Times New Roman" w:hAnsi="Times New Roman" w:cs="Times New Roman"/>
          <w:sz w:val="24"/>
          <w:szCs w:val="24"/>
        </w:rPr>
        <w:t xml:space="preserve"> i </w:t>
      </w:r>
      <w:r w:rsidRPr="00DE2280">
        <w:rPr>
          <w:rFonts w:ascii="Times New Roman" w:eastAsia="Times New Roman" w:hAnsi="Times New Roman" w:cs="Times New Roman"/>
          <w:color w:val="231F20"/>
          <w:sz w:val="24"/>
          <w:szCs w:val="24"/>
          <w:lang w:eastAsia="hr-HR"/>
        </w:rPr>
        <w:t>poslodavaca kod kojih je bio u radnom odnosu u posljednje dvije godine prije stupanja na dužnost.</w:t>
      </w:r>
    </w:p>
    <w:p w14:paraId="6DBA8A5B" w14:textId="77777777" w:rsidR="000253D6" w:rsidRDefault="003E7A7A"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hAnsi="Times New Roman" w:cs="Times New Roman"/>
          <w:sz w:val="24"/>
          <w:szCs w:val="24"/>
        </w:rPr>
        <w:t xml:space="preserve">S obzirom da iz zahtjeva za mišljenje proizlazi da obveznica sa </w:t>
      </w:r>
      <w:r w:rsidRPr="00921829">
        <w:rPr>
          <w:rFonts w:ascii="Times New Roman" w:eastAsia="Calibri" w:hAnsi="Times New Roman" w:cs="Times New Roman"/>
          <w:sz w:val="24"/>
          <w:szCs w:val="24"/>
          <w:lang w:bidi="hr-HR"/>
        </w:rPr>
        <w:t xml:space="preserve">Hrvatskim zavodom za javno zdravstvo ima </w:t>
      </w:r>
      <w:r>
        <w:rPr>
          <w:rFonts w:ascii="Times New Roman" w:eastAsia="Calibri" w:hAnsi="Times New Roman" w:cs="Times New Roman"/>
          <w:sz w:val="24"/>
          <w:szCs w:val="24"/>
          <w:lang w:bidi="hr-HR"/>
        </w:rPr>
        <w:t xml:space="preserve">sklopljen sporazum o </w:t>
      </w:r>
      <w:r w:rsidRPr="00921829">
        <w:rPr>
          <w:rFonts w:ascii="Times New Roman" w:eastAsia="Calibri" w:hAnsi="Times New Roman" w:cs="Times New Roman"/>
          <w:sz w:val="24"/>
          <w:szCs w:val="24"/>
          <w:lang w:bidi="hr-HR"/>
        </w:rPr>
        <w:t xml:space="preserve">mogućnosti povratka na prethodno </w:t>
      </w:r>
      <w:r>
        <w:rPr>
          <w:rFonts w:ascii="Times New Roman" w:eastAsia="Calibri" w:hAnsi="Times New Roman" w:cs="Times New Roman"/>
          <w:sz w:val="24"/>
          <w:szCs w:val="24"/>
          <w:lang w:bidi="hr-HR"/>
        </w:rPr>
        <w:t xml:space="preserve">ili druge odgovarajuće </w:t>
      </w:r>
      <w:r w:rsidRPr="00921829">
        <w:rPr>
          <w:rFonts w:ascii="Times New Roman" w:eastAsia="Calibri" w:hAnsi="Times New Roman" w:cs="Times New Roman"/>
          <w:sz w:val="24"/>
          <w:szCs w:val="24"/>
          <w:lang w:bidi="hr-HR"/>
        </w:rPr>
        <w:t>radno mjesto</w:t>
      </w:r>
      <w:r>
        <w:rPr>
          <w:rFonts w:ascii="Times New Roman" w:eastAsia="Calibri" w:hAnsi="Times New Roman" w:cs="Times New Roman"/>
          <w:sz w:val="24"/>
          <w:szCs w:val="24"/>
          <w:lang w:bidi="hr-HR"/>
        </w:rPr>
        <w:t xml:space="preserve">, dužan je u obnašanju dužnosti direktorice </w:t>
      </w:r>
      <w:r>
        <w:rPr>
          <w:rFonts w:ascii="Times New Roman" w:eastAsia="Calibri" w:hAnsi="Times New Roman" w:cs="Times New Roman"/>
          <w:sz w:val="24"/>
          <w:szCs w:val="24"/>
        </w:rPr>
        <w:t xml:space="preserve">trgovačkog društva Imunološki zavod d.d. </w:t>
      </w:r>
      <w:r>
        <w:rPr>
          <w:rFonts w:ascii="Times New Roman" w:eastAsia="Calibri" w:hAnsi="Times New Roman" w:cs="Times New Roman"/>
          <w:sz w:val="24"/>
          <w:szCs w:val="24"/>
          <w:lang w:bidi="hr-HR"/>
        </w:rPr>
        <w:t>t</w:t>
      </w:r>
      <w:r w:rsidR="00DB7BF2" w:rsidRPr="00DB7BF2">
        <w:rPr>
          <w:rFonts w:ascii="Times New Roman" w:hAnsi="Times New Roman" w:cs="Times New Roman"/>
          <w:sz w:val="24"/>
          <w:szCs w:val="24"/>
        </w:rPr>
        <w:t>emeljem članka 9. ZSSI</w:t>
      </w:r>
      <w:r w:rsidR="000341B1">
        <w:rPr>
          <w:rFonts w:ascii="Times New Roman" w:hAnsi="Times New Roman" w:cs="Times New Roman"/>
          <w:sz w:val="24"/>
          <w:szCs w:val="24"/>
        </w:rPr>
        <w:t>/21</w:t>
      </w:r>
      <w:r w:rsidR="00DB7BF2" w:rsidRPr="00DB7BF2">
        <w:rPr>
          <w:rFonts w:ascii="Times New Roman" w:hAnsi="Times New Roman" w:cs="Times New Roman"/>
          <w:sz w:val="24"/>
          <w:szCs w:val="24"/>
        </w:rPr>
        <w:t>-a</w:t>
      </w:r>
      <w:r w:rsidR="00DB7BF2" w:rsidRPr="00DB7BF2">
        <w:rPr>
          <w:rFonts w:ascii="Times New Roman" w:eastAsia="Calibri" w:hAnsi="Times New Roman" w:cs="Times New Roman"/>
          <w:sz w:val="24"/>
          <w:szCs w:val="24"/>
        </w:rPr>
        <w:t xml:space="preserve"> izuzeti se </w:t>
      </w:r>
      <w:r w:rsidR="00DB7BF2" w:rsidRPr="00DB7BF2">
        <w:rPr>
          <w:rFonts w:ascii="Times New Roman" w:eastAsia="Calibri" w:hAnsi="Times New Roman" w:cs="Times New Roman"/>
          <w:sz w:val="24"/>
          <w:szCs w:val="24"/>
        </w:rPr>
        <w:lastRenderedPageBreak/>
        <w:t>od sudjelovanja u donošenj</w:t>
      </w:r>
      <w:r w:rsidR="007D3446">
        <w:rPr>
          <w:rFonts w:ascii="Times New Roman" w:eastAsia="Calibri" w:hAnsi="Times New Roman" w:cs="Times New Roman"/>
          <w:sz w:val="24"/>
          <w:szCs w:val="24"/>
        </w:rPr>
        <w:t>u</w:t>
      </w:r>
      <w:r w:rsidR="00DB7BF2" w:rsidRPr="00DB7BF2">
        <w:rPr>
          <w:rFonts w:ascii="Times New Roman" w:eastAsia="Calibri" w:hAnsi="Times New Roman" w:cs="Times New Roman"/>
          <w:sz w:val="24"/>
          <w:szCs w:val="24"/>
        </w:rPr>
        <w:t xml:space="preserve"> odluka</w:t>
      </w:r>
      <w:r w:rsidR="007D3446">
        <w:rPr>
          <w:rFonts w:ascii="Times New Roman" w:eastAsia="Calibri" w:hAnsi="Times New Roman" w:cs="Times New Roman"/>
          <w:sz w:val="24"/>
          <w:szCs w:val="24"/>
        </w:rPr>
        <w:t>,</w:t>
      </w:r>
      <w:r w:rsidR="00DB7BF2" w:rsidRPr="00DB7BF2">
        <w:rPr>
          <w:rFonts w:ascii="Times New Roman" w:eastAsia="Calibri" w:hAnsi="Times New Roman" w:cs="Times New Roman"/>
          <w:sz w:val="24"/>
          <w:szCs w:val="24"/>
        </w:rPr>
        <w:t xml:space="preserve"> odnosno sudjelovanja u sklapanju ugovora </w:t>
      </w:r>
      <w:r>
        <w:rPr>
          <w:rFonts w:ascii="Times New Roman" w:eastAsia="Calibri" w:hAnsi="Times New Roman" w:cs="Times New Roman"/>
          <w:sz w:val="24"/>
          <w:szCs w:val="24"/>
        </w:rPr>
        <w:t>navedenog trgovačkog društva s</w:t>
      </w:r>
      <w:r w:rsidR="00DB7BF2" w:rsidRPr="00DB7BF2">
        <w:rPr>
          <w:rFonts w:ascii="Times New Roman" w:eastAsia="Calibri" w:hAnsi="Times New Roman" w:cs="Times New Roman"/>
          <w:sz w:val="24"/>
          <w:szCs w:val="24"/>
        </w:rPr>
        <w:t xml:space="preserve"> Hrvatsk</w:t>
      </w:r>
      <w:r>
        <w:rPr>
          <w:rFonts w:ascii="Times New Roman" w:eastAsia="Calibri" w:hAnsi="Times New Roman" w:cs="Times New Roman"/>
          <w:sz w:val="24"/>
          <w:szCs w:val="24"/>
        </w:rPr>
        <w:t>im</w:t>
      </w:r>
      <w:r w:rsidR="00DB7BF2" w:rsidRPr="00DB7BF2">
        <w:rPr>
          <w:rFonts w:ascii="Times New Roman" w:eastAsia="Calibri" w:hAnsi="Times New Roman" w:cs="Times New Roman"/>
          <w:sz w:val="24"/>
          <w:szCs w:val="24"/>
        </w:rPr>
        <w:t xml:space="preserve"> zavod</w:t>
      </w:r>
      <w:r>
        <w:rPr>
          <w:rFonts w:ascii="Times New Roman" w:eastAsia="Calibri" w:hAnsi="Times New Roman" w:cs="Times New Roman"/>
          <w:sz w:val="24"/>
          <w:szCs w:val="24"/>
        </w:rPr>
        <w:t>om</w:t>
      </w:r>
      <w:r w:rsidR="00DB7BF2" w:rsidRPr="00DB7BF2">
        <w:rPr>
          <w:rFonts w:ascii="Times New Roman" w:eastAsia="Calibri" w:hAnsi="Times New Roman" w:cs="Times New Roman"/>
          <w:sz w:val="24"/>
          <w:szCs w:val="24"/>
        </w:rPr>
        <w:t xml:space="preserve"> za javno zdravstvo</w:t>
      </w:r>
      <w:r>
        <w:rPr>
          <w:rFonts w:ascii="Times New Roman" w:eastAsia="Calibri" w:hAnsi="Times New Roman" w:cs="Times New Roman"/>
          <w:sz w:val="24"/>
          <w:szCs w:val="24"/>
        </w:rPr>
        <w:t>,</w:t>
      </w:r>
      <w:r w:rsidR="00DB7BF2" w:rsidRPr="00DB7BF2">
        <w:rPr>
          <w:rFonts w:ascii="Times New Roman" w:eastAsia="Calibri" w:hAnsi="Times New Roman" w:cs="Times New Roman"/>
          <w:sz w:val="24"/>
          <w:szCs w:val="24"/>
        </w:rPr>
        <w:t xml:space="preserve"> kao poslodavca kod kojeg je bila u radnom odnosu u posljednje dvije godine prije stupanja na </w:t>
      </w:r>
      <w:r>
        <w:rPr>
          <w:rFonts w:ascii="Times New Roman" w:eastAsia="Calibri" w:hAnsi="Times New Roman" w:cs="Times New Roman"/>
          <w:sz w:val="24"/>
          <w:szCs w:val="24"/>
        </w:rPr>
        <w:t xml:space="preserve">navedenu dužnost. </w:t>
      </w:r>
    </w:p>
    <w:p w14:paraId="0FD2EDC9" w14:textId="77777777" w:rsidR="000253D6" w:rsidRDefault="00921829"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sidRPr="00921829">
        <w:rPr>
          <w:rFonts w:ascii="Times New Roman" w:hAnsi="Times New Roman"/>
          <w:sz w:val="24"/>
          <w:szCs w:val="24"/>
        </w:rPr>
        <w:t>Povjerenstvo ukazuje obveznici da</w:t>
      </w:r>
      <w:r w:rsidR="00FA6015">
        <w:rPr>
          <w:rFonts w:ascii="Times New Roman" w:hAnsi="Times New Roman"/>
          <w:sz w:val="24"/>
          <w:szCs w:val="24"/>
        </w:rPr>
        <w:t xml:space="preserve"> se,</w:t>
      </w:r>
      <w:r w:rsidRPr="00921829">
        <w:rPr>
          <w:rFonts w:ascii="Times New Roman" w:hAnsi="Times New Roman"/>
          <w:sz w:val="24"/>
          <w:szCs w:val="24"/>
        </w:rPr>
        <w:t xml:space="preserve"> ukoliko će joj u okviru obnašanja dužnosti državne tajnice u Ministarstvu zdravstva RH biti povjereno donošenje određenih odluka, prijedloga ili drugih pojedinačnih akata vezanih za moguće poslovne odnose između predmetnog </w:t>
      </w:r>
      <w:r w:rsidR="003E7A7A">
        <w:rPr>
          <w:rFonts w:ascii="Times New Roman" w:hAnsi="Times New Roman"/>
          <w:sz w:val="24"/>
          <w:szCs w:val="24"/>
        </w:rPr>
        <w:t>M</w:t>
      </w:r>
      <w:r w:rsidRPr="00921829">
        <w:rPr>
          <w:rFonts w:ascii="Times New Roman" w:hAnsi="Times New Roman"/>
          <w:sz w:val="24"/>
          <w:szCs w:val="24"/>
        </w:rPr>
        <w:t>inistarstva i Hrva</w:t>
      </w:r>
      <w:r w:rsidR="00FA6015">
        <w:rPr>
          <w:rFonts w:ascii="Times New Roman" w:hAnsi="Times New Roman"/>
          <w:sz w:val="24"/>
          <w:szCs w:val="24"/>
        </w:rPr>
        <w:t xml:space="preserve">tskog zavoda za javno zdravstvo, </w:t>
      </w:r>
      <w:r w:rsidRPr="00921829">
        <w:rPr>
          <w:rFonts w:ascii="Times New Roman" w:hAnsi="Times New Roman"/>
          <w:sz w:val="24"/>
          <w:szCs w:val="24"/>
        </w:rPr>
        <w:t>izuzme od sudjelovanja u donošenju odluka ili poduzimanja drugih radnji koje se na bilo koji način odnose na Hrvatski zavod za javno zdravstvo.</w:t>
      </w:r>
    </w:p>
    <w:p w14:paraId="5D2AAF7C" w14:textId="77777777" w:rsidR="000253D6" w:rsidRDefault="00921829"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sidRPr="00BA2F1D">
        <w:rPr>
          <w:rFonts w:ascii="Times New Roman" w:hAnsi="Times New Roman" w:cs="Times New Roman"/>
          <w:color w:val="000000" w:themeColor="text1"/>
          <w:sz w:val="24"/>
          <w:szCs w:val="24"/>
        </w:rPr>
        <w:t xml:space="preserve">Člankom 17. stavkom 2. ZSSI-a propisano </w:t>
      </w:r>
      <w:r w:rsidRPr="00BA2F1D">
        <w:rPr>
          <w:rFonts w:ascii="Times New Roman" w:hAnsi="Times New Roman" w:cs="Times New Roman"/>
          <w:sz w:val="24"/>
          <w:szCs w:val="24"/>
        </w:rPr>
        <w:t xml:space="preserve">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5C575D88" w14:textId="77777777" w:rsidR="000253D6" w:rsidRDefault="00116657"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hAnsi="Times New Roman" w:cs="Times New Roman"/>
          <w:sz w:val="24"/>
          <w:szCs w:val="24"/>
        </w:rPr>
        <w:t>Člankom 17. stavkom 3. ZSSI-a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7378FE7C" w14:textId="77777777" w:rsidR="000253D6" w:rsidRDefault="00116657"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hAnsi="Times New Roman" w:cs="Times New Roman"/>
          <w:sz w:val="24"/>
          <w:szCs w:val="24"/>
        </w:rPr>
        <w:t>Člankom 17. stavkom 4. ZSSI-a propisano je da su obveznici obvezni prijaviti Povjerenstvu primitke iz stavaka 2. i 3. ovoga članka.</w:t>
      </w:r>
    </w:p>
    <w:p w14:paraId="6D50AC12" w14:textId="1F3C9DA8" w:rsidR="00E032C9" w:rsidRPr="000253D6" w:rsidRDefault="00522B8B" w:rsidP="000253D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hAnsi="Times New Roman" w:cs="Times New Roman"/>
          <w:sz w:val="24"/>
          <w:szCs w:val="24"/>
        </w:rPr>
        <w:t>S</w:t>
      </w:r>
      <w:r w:rsidR="00E032C9" w:rsidRPr="002D40C9">
        <w:rPr>
          <w:rFonts w:ascii="Times New Roman" w:hAnsi="Times New Roman" w:cs="Times New Roman"/>
          <w:sz w:val="24"/>
          <w:szCs w:val="24"/>
        </w:rPr>
        <w:t>ukladno članku 7. točki d) ZSSI-a, obveznicima je zabranjeno p</w:t>
      </w:r>
      <w:r w:rsidR="00E032C9" w:rsidRPr="002D40C9">
        <w:rPr>
          <w:rFonts w:ascii="Times New Roman" w:hAnsi="Times New Roman" w:cs="Times New Roman"/>
          <w:sz w:val="24"/>
          <w:szCs w:val="24"/>
          <w:shd w:val="clear" w:color="auto" w:fill="FFFFFF"/>
        </w:rPr>
        <w:t>rimiti dodatnu naknadu za poslove obnašanja javnih dužnosti.</w:t>
      </w:r>
    </w:p>
    <w:p w14:paraId="5241043C" w14:textId="77777777" w:rsidR="000253D6" w:rsidRDefault="00921829"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sidRPr="00BC6DA9">
        <w:rPr>
          <w:rFonts w:ascii="Times New Roman" w:hAnsi="Times New Roman" w:cs="Times New Roman"/>
          <w:sz w:val="24"/>
          <w:szCs w:val="24"/>
          <w:lang w:eastAsia="hr-HR" w:bidi="hr-HR"/>
        </w:rPr>
        <w:t>Iz zahtjeva za mišljenje</w:t>
      </w:r>
      <w:r>
        <w:rPr>
          <w:rFonts w:ascii="Times New Roman" w:hAnsi="Times New Roman" w:cs="Times New Roman"/>
          <w:b/>
          <w:sz w:val="24"/>
          <w:szCs w:val="24"/>
          <w:lang w:eastAsia="hr-HR" w:bidi="hr-HR"/>
        </w:rPr>
        <w:t xml:space="preserve"> </w:t>
      </w:r>
      <w:r w:rsidRPr="00BC6DA9">
        <w:rPr>
          <w:rFonts w:ascii="Times New Roman" w:hAnsi="Times New Roman" w:cs="Times New Roman"/>
          <w:sz w:val="24"/>
          <w:szCs w:val="24"/>
          <w:lang w:eastAsia="hr-HR" w:bidi="hr-HR"/>
        </w:rPr>
        <w:t xml:space="preserve">proizlazi da </w:t>
      </w:r>
      <w:r>
        <w:rPr>
          <w:rFonts w:ascii="Times New Roman" w:hAnsi="Times New Roman" w:cs="Times New Roman"/>
          <w:sz w:val="24"/>
          <w:szCs w:val="24"/>
          <w:lang w:eastAsia="hr-HR" w:bidi="hr-HR"/>
        </w:rPr>
        <w:t xml:space="preserve">bi obveznica istodobno s </w:t>
      </w:r>
      <w:r w:rsidR="003E7A7A">
        <w:rPr>
          <w:rFonts w:ascii="Times New Roman" w:hAnsi="Times New Roman" w:cs="Times New Roman"/>
          <w:sz w:val="24"/>
          <w:szCs w:val="24"/>
          <w:lang w:eastAsia="hr-HR" w:bidi="hr-HR"/>
        </w:rPr>
        <w:t xml:space="preserve">profesionalnim </w:t>
      </w:r>
      <w:r>
        <w:rPr>
          <w:rFonts w:ascii="Times New Roman" w:hAnsi="Times New Roman" w:cs="Times New Roman"/>
          <w:sz w:val="24"/>
          <w:szCs w:val="24"/>
          <w:lang w:eastAsia="hr-HR" w:bidi="hr-HR"/>
        </w:rPr>
        <w:t>obnašanjem dužnosti državne tajnice obavljala poslove liječnice u Hrvatskom zavodu za javno zdravstvo</w:t>
      </w:r>
      <w:r w:rsidR="003E7A7A">
        <w:rPr>
          <w:rFonts w:ascii="Times New Roman" w:hAnsi="Times New Roman" w:cs="Times New Roman"/>
          <w:sz w:val="24"/>
          <w:szCs w:val="24"/>
          <w:lang w:eastAsia="hr-HR" w:bidi="hr-HR"/>
        </w:rPr>
        <w:t xml:space="preserve"> temeljem ugovora o djelu,</w:t>
      </w:r>
      <w:r>
        <w:rPr>
          <w:rFonts w:ascii="Times New Roman" w:hAnsi="Times New Roman" w:cs="Times New Roman"/>
          <w:sz w:val="24"/>
          <w:szCs w:val="24"/>
          <w:lang w:eastAsia="hr-HR" w:bidi="hr-HR"/>
        </w:rPr>
        <w:t xml:space="preserve"> </w:t>
      </w:r>
      <w:r w:rsidRPr="00455F68">
        <w:rPr>
          <w:rFonts w:ascii="Times New Roman" w:hAnsi="Times New Roman" w:cs="Times New Roman"/>
          <w:sz w:val="24"/>
          <w:szCs w:val="24"/>
        </w:rPr>
        <w:t xml:space="preserve">slijedom čega Povjerenstvo zaključuje da </w:t>
      </w:r>
      <w:r w:rsidR="003E7A7A">
        <w:rPr>
          <w:rFonts w:ascii="Times New Roman" w:hAnsi="Times New Roman" w:cs="Times New Roman"/>
          <w:sz w:val="24"/>
          <w:szCs w:val="24"/>
        </w:rPr>
        <w:t xml:space="preserve">bi </w:t>
      </w:r>
      <w:r w:rsidRPr="00455F68">
        <w:rPr>
          <w:rFonts w:ascii="Times New Roman" w:hAnsi="Times New Roman" w:cs="Times New Roman"/>
          <w:sz w:val="24"/>
          <w:szCs w:val="24"/>
        </w:rPr>
        <w:t>se radi</w:t>
      </w:r>
      <w:r w:rsidR="003E7A7A">
        <w:rPr>
          <w:rFonts w:ascii="Times New Roman" w:hAnsi="Times New Roman" w:cs="Times New Roman"/>
          <w:sz w:val="24"/>
          <w:szCs w:val="24"/>
        </w:rPr>
        <w:t>lo</w:t>
      </w:r>
      <w:r w:rsidRPr="00455F68">
        <w:rPr>
          <w:rFonts w:ascii="Times New Roman" w:hAnsi="Times New Roman" w:cs="Times New Roman"/>
          <w:sz w:val="24"/>
          <w:szCs w:val="24"/>
        </w:rPr>
        <w:t xml:space="preserve"> o </w:t>
      </w:r>
      <w:r>
        <w:rPr>
          <w:rFonts w:ascii="Times New Roman" w:hAnsi="Times New Roman" w:cs="Times New Roman"/>
          <w:sz w:val="24"/>
          <w:szCs w:val="24"/>
        </w:rPr>
        <w:t xml:space="preserve">obavljanju </w:t>
      </w:r>
      <w:r w:rsidRPr="00455F68">
        <w:rPr>
          <w:rFonts w:ascii="Times New Roman" w:hAnsi="Times New Roman" w:cs="Times New Roman"/>
          <w:sz w:val="24"/>
          <w:szCs w:val="24"/>
        </w:rPr>
        <w:t>povremeni</w:t>
      </w:r>
      <w:r>
        <w:rPr>
          <w:rFonts w:ascii="Times New Roman" w:hAnsi="Times New Roman" w:cs="Times New Roman"/>
          <w:sz w:val="24"/>
          <w:szCs w:val="24"/>
        </w:rPr>
        <w:t>h</w:t>
      </w:r>
      <w:r w:rsidRPr="00455F68">
        <w:rPr>
          <w:rFonts w:ascii="Times New Roman" w:hAnsi="Times New Roman" w:cs="Times New Roman"/>
          <w:sz w:val="24"/>
          <w:szCs w:val="24"/>
        </w:rPr>
        <w:t xml:space="preserve"> poslov</w:t>
      </w:r>
      <w:r>
        <w:rPr>
          <w:rFonts w:ascii="Times New Roman" w:hAnsi="Times New Roman" w:cs="Times New Roman"/>
          <w:sz w:val="24"/>
          <w:szCs w:val="24"/>
        </w:rPr>
        <w:t>a</w:t>
      </w:r>
      <w:r w:rsidRPr="00455F6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hr-HR" w:bidi="hr-HR"/>
        </w:rPr>
        <w:t xml:space="preserve">Također obveznica bi za trgovačko društvo </w:t>
      </w:r>
      <w:proofErr w:type="spellStart"/>
      <w:r>
        <w:rPr>
          <w:rFonts w:ascii="Times New Roman" w:hAnsi="Times New Roman" w:cs="Times New Roman"/>
          <w:sz w:val="24"/>
          <w:szCs w:val="24"/>
          <w:lang w:eastAsia="hr-HR" w:bidi="hr-HR"/>
        </w:rPr>
        <w:t>Salvus</w:t>
      </w:r>
      <w:proofErr w:type="spellEnd"/>
      <w:r>
        <w:rPr>
          <w:rFonts w:ascii="Times New Roman" w:hAnsi="Times New Roman" w:cs="Times New Roman"/>
          <w:sz w:val="24"/>
          <w:szCs w:val="24"/>
          <w:lang w:eastAsia="hr-HR" w:bidi="hr-HR"/>
        </w:rPr>
        <w:t xml:space="preserve"> d.o.o.</w:t>
      </w:r>
      <w:r w:rsidR="006C2263">
        <w:rPr>
          <w:rFonts w:ascii="Times New Roman" w:hAnsi="Times New Roman" w:cs="Times New Roman"/>
          <w:sz w:val="24"/>
          <w:szCs w:val="24"/>
          <w:lang w:eastAsia="hr-HR" w:bidi="hr-HR"/>
        </w:rPr>
        <w:t xml:space="preserve"> održala predavanje na temu post COVID-a te bi izradila priručnik i za obavljanje toga posla temeljem ugovora o djelu ostvarila naknadu.</w:t>
      </w:r>
    </w:p>
    <w:p w14:paraId="42CF475E" w14:textId="77777777" w:rsidR="000253D6" w:rsidRDefault="003E7A7A"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sidRPr="00BA2F1D">
        <w:rPr>
          <w:rFonts w:ascii="Times New Roman" w:hAnsi="Times New Roman" w:cs="Times New Roman"/>
          <w:color w:val="000000" w:themeColor="text1"/>
          <w:sz w:val="24"/>
          <w:szCs w:val="24"/>
        </w:rPr>
        <w:t>S</w:t>
      </w:r>
      <w:r w:rsidR="00921829" w:rsidRPr="00BA2F1D">
        <w:rPr>
          <w:rFonts w:ascii="Times New Roman" w:hAnsi="Times New Roman"/>
          <w:color w:val="000000" w:themeColor="text1"/>
          <w:sz w:val="24"/>
          <w:szCs w:val="24"/>
        </w:rPr>
        <w:t xml:space="preserve">ukladno odredbi članka 17. stavka 2. ZSSI-a </w:t>
      </w:r>
      <w:r w:rsidR="00921829" w:rsidRPr="00BA2F1D">
        <w:rPr>
          <w:rFonts w:ascii="Times New Roman" w:hAnsi="Times New Roman" w:cs="Times New Roman"/>
          <w:color w:val="000000" w:themeColor="text1"/>
          <w:sz w:val="24"/>
          <w:szCs w:val="24"/>
        </w:rPr>
        <w:t>obvezni</w:t>
      </w:r>
      <w:r w:rsidR="00E032C9">
        <w:rPr>
          <w:rFonts w:ascii="Times New Roman" w:hAnsi="Times New Roman" w:cs="Times New Roman"/>
          <w:color w:val="000000" w:themeColor="text1"/>
          <w:sz w:val="24"/>
          <w:szCs w:val="24"/>
        </w:rPr>
        <w:t>ca</w:t>
      </w:r>
      <w:r w:rsidR="00921829" w:rsidRPr="00BA2F1D">
        <w:rPr>
          <w:rFonts w:ascii="Times New Roman" w:hAnsi="Times New Roman" w:cs="Times New Roman"/>
          <w:color w:val="000000" w:themeColor="text1"/>
          <w:sz w:val="24"/>
          <w:szCs w:val="24"/>
        </w:rPr>
        <w:t xml:space="preserve"> </w:t>
      </w:r>
      <w:r w:rsidR="00E032C9">
        <w:rPr>
          <w:rFonts w:ascii="Times New Roman" w:hAnsi="Times New Roman"/>
          <w:color w:val="000000" w:themeColor="text1"/>
          <w:sz w:val="24"/>
          <w:szCs w:val="24"/>
        </w:rPr>
        <w:t>Marija Bubaš</w:t>
      </w:r>
      <w:r w:rsidR="00921829" w:rsidRPr="00BA2F1D">
        <w:rPr>
          <w:rFonts w:ascii="Times New Roman" w:hAnsi="Times New Roman"/>
          <w:color w:val="000000" w:themeColor="text1"/>
          <w:sz w:val="24"/>
          <w:szCs w:val="24"/>
        </w:rPr>
        <w:t xml:space="preserve"> može istodobno </w:t>
      </w:r>
      <w:bookmarkStart w:id="9" w:name="_Hlk108527619"/>
      <w:r w:rsidR="00921829" w:rsidRPr="00BA2F1D">
        <w:rPr>
          <w:rFonts w:ascii="Times New Roman" w:hAnsi="Times New Roman"/>
          <w:color w:val="000000" w:themeColor="text1"/>
          <w:sz w:val="24"/>
          <w:szCs w:val="24"/>
        </w:rPr>
        <w:t xml:space="preserve">uz profesionalno obnašanje dužnosti </w:t>
      </w:r>
      <w:r w:rsidR="00E032C9">
        <w:rPr>
          <w:rFonts w:ascii="Times New Roman" w:hAnsi="Times New Roman"/>
          <w:color w:val="000000" w:themeColor="text1"/>
          <w:sz w:val="24"/>
          <w:szCs w:val="24"/>
        </w:rPr>
        <w:t>državne tajnice u Ministarstvu zdravstva</w:t>
      </w:r>
      <w:r w:rsidR="00921829" w:rsidRPr="00BA2F1D">
        <w:rPr>
          <w:rFonts w:ascii="Times New Roman" w:hAnsi="Times New Roman"/>
          <w:color w:val="000000" w:themeColor="text1"/>
          <w:sz w:val="24"/>
          <w:szCs w:val="24"/>
        </w:rPr>
        <w:t xml:space="preserve"> obavljati poslove </w:t>
      </w:r>
      <w:r w:rsidR="00E032C9">
        <w:rPr>
          <w:rFonts w:ascii="Times New Roman" w:hAnsi="Times New Roman"/>
          <w:color w:val="000000" w:themeColor="text1"/>
          <w:sz w:val="24"/>
          <w:szCs w:val="24"/>
        </w:rPr>
        <w:t>doktora medicine</w:t>
      </w:r>
      <w:r w:rsidR="00921829" w:rsidRPr="00BA2F1D">
        <w:rPr>
          <w:rFonts w:ascii="Times New Roman" w:hAnsi="Times New Roman"/>
          <w:color w:val="000000" w:themeColor="text1"/>
          <w:sz w:val="24"/>
          <w:szCs w:val="24"/>
        </w:rPr>
        <w:t xml:space="preserve"> </w:t>
      </w:r>
      <w:r>
        <w:rPr>
          <w:rFonts w:ascii="Times New Roman" w:hAnsi="Times New Roman"/>
          <w:color w:val="000000" w:themeColor="text1"/>
          <w:sz w:val="24"/>
          <w:szCs w:val="24"/>
        </w:rPr>
        <w:t>ukoliko ih neće obavljati</w:t>
      </w:r>
      <w:r w:rsidR="00921829" w:rsidRPr="00BA2F1D">
        <w:rPr>
          <w:rFonts w:ascii="Times New Roman" w:hAnsi="Times New Roman"/>
          <w:color w:val="000000" w:themeColor="text1"/>
          <w:sz w:val="24"/>
          <w:szCs w:val="24"/>
        </w:rPr>
        <w:t xml:space="preserve"> na </w:t>
      </w:r>
      <w:r w:rsidR="00921829" w:rsidRPr="00BA2F1D">
        <w:rPr>
          <w:rFonts w:ascii="Times New Roman" w:hAnsi="Times New Roman" w:cs="Times New Roman"/>
          <w:color w:val="000000" w:themeColor="text1"/>
          <w:sz w:val="24"/>
          <w:szCs w:val="24"/>
        </w:rPr>
        <w:t>nač</w:t>
      </w:r>
      <w:r w:rsidR="00370BCE">
        <w:rPr>
          <w:rFonts w:ascii="Times New Roman" w:hAnsi="Times New Roman" w:cs="Times New Roman"/>
          <w:color w:val="000000" w:themeColor="text1"/>
          <w:sz w:val="24"/>
          <w:szCs w:val="24"/>
        </w:rPr>
        <w:t>in redovitog i stalno zanimanja, a u suprotnom slučaju ako pribavi prethodno o</w:t>
      </w:r>
      <w:r w:rsidR="00D178D6">
        <w:rPr>
          <w:rFonts w:ascii="Times New Roman" w:hAnsi="Times New Roman" w:cs="Times New Roman"/>
          <w:color w:val="000000" w:themeColor="text1"/>
          <w:sz w:val="24"/>
          <w:szCs w:val="24"/>
        </w:rPr>
        <w:t xml:space="preserve">dobrenje Povjerenstva. </w:t>
      </w:r>
    </w:p>
    <w:p w14:paraId="6FB947A8" w14:textId="77777777" w:rsidR="000253D6" w:rsidRDefault="003E7A7A"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color w:val="000000" w:themeColor="text1"/>
          <w:sz w:val="24"/>
          <w:szCs w:val="24"/>
        </w:rPr>
        <w:t xml:space="preserve">Isto </w:t>
      </w:r>
      <w:r w:rsidR="00921829">
        <w:rPr>
          <w:rFonts w:ascii="Times New Roman" w:hAnsi="Times New Roman" w:cs="Times New Roman"/>
          <w:color w:val="000000" w:themeColor="text1"/>
          <w:sz w:val="24"/>
          <w:szCs w:val="24"/>
        </w:rPr>
        <w:t>tako</w:t>
      </w:r>
      <w:r>
        <w:rPr>
          <w:rFonts w:ascii="Times New Roman" w:hAnsi="Times New Roman" w:cs="Times New Roman"/>
          <w:color w:val="000000" w:themeColor="text1"/>
          <w:sz w:val="24"/>
          <w:szCs w:val="24"/>
        </w:rPr>
        <w:t>,</w:t>
      </w:r>
      <w:r w:rsidR="00921829">
        <w:rPr>
          <w:rFonts w:ascii="Times New Roman" w:hAnsi="Times New Roman" w:cs="Times New Roman"/>
          <w:color w:val="000000" w:themeColor="text1"/>
          <w:sz w:val="24"/>
          <w:szCs w:val="24"/>
        </w:rPr>
        <w:t xml:space="preserve"> obvezni</w:t>
      </w:r>
      <w:r w:rsidR="00E032C9">
        <w:rPr>
          <w:rFonts w:ascii="Times New Roman" w:hAnsi="Times New Roman" w:cs="Times New Roman"/>
          <w:color w:val="000000" w:themeColor="text1"/>
          <w:sz w:val="24"/>
          <w:szCs w:val="24"/>
        </w:rPr>
        <w:t>ca</w:t>
      </w:r>
      <w:r w:rsidR="00921829">
        <w:rPr>
          <w:rFonts w:ascii="Times New Roman" w:hAnsi="Times New Roman" w:cs="Times New Roman"/>
          <w:color w:val="000000" w:themeColor="text1"/>
          <w:sz w:val="24"/>
          <w:szCs w:val="24"/>
        </w:rPr>
        <w:t xml:space="preserve"> može</w:t>
      </w:r>
      <w:r w:rsidR="00523F17">
        <w:rPr>
          <w:rFonts w:ascii="Times New Roman" w:hAnsi="Times New Roman" w:cs="Times New Roman"/>
          <w:color w:val="000000" w:themeColor="text1"/>
          <w:sz w:val="24"/>
          <w:szCs w:val="24"/>
        </w:rPr>
        <w:t xml:space="preserve"> obavljati posao izrade priručnika</w:t>
      </w:r>
      <w:r>
        <w:rPr>
          <w:rFonts w:ascii="Times New Roman" w:hAnsi="Times New Roman" w:cs="Times New Roman"/>
          <w:color w:val="000000" w:themeColor="text1"/>
          <w:sz w:val="24"/>
          <w:szCs w:val="24"/>
        </w:rPr>
        <w:t>,</w:t>
      </w:r>
      <w:r w:rsidR="00523F17">
        <w:rPr>
          <w:rFonts w:ascii="Times New Roman" w:hAnsi="Times New Roman" w:cs="Times New Roman"/>
          <w:color w:val="000000" w:themeColor="text1"/>
          <w:sz w:val="24"/>
          <w:szCs w:val="24"/>
        </w:rPr>
        <w:t xml:space="preserve"> obzirom </w:t>
      </w:r>
      <w:r w:rsidR="00BF2734">
        <w:rPr>
          <w:rFonts w:ascii="Times New Roman" w:hAnsi="Times New Roman" w:cs="Times New Roman"/>
          <w:color w:val="000000" w:themeColor="text1"/>
          <w:sz w:val="24"/>
          <w:szCs w:val="24"/>
        </w:rPr>
        <w:t xml:space="preserve">da </w:t>
      </w:r>
      <w:r w:rsidR="00523F17">
        <w:rPr>
          <w:rFonts w:ascii="Times New Roman" w:hAnsi="Times New Roman" w:cs="Times New Roman"/>
          <w:color w:val="000000" w:themeColor="text1"/>
          <w:sz w:val="24"/>
          <w:szCs w:val="24"/>
        </w:rPr>
        <w:t>se radi o jednokratnom angažmanu, kao i</w:t>
      </w:r>
      <w:r w:rsidR="00921829">
        <w:rPr>
          <w:rFonts w:ascii="Times New Roman" w:hAnsi="Times New Roman" w:cs="Times New Roman"/>
          <w:color w:val="000000" w:themeColor="text1"/>
          <w:sz w:val="24"/>
          <w:szCs w:val="24"/>
        </w:rPr>
        <w:t xml:space="preserve"> </w:t>
      </w:r>
      <w:r w:rsidR="00D178D6">
        <w:rPr>
          <w:rFonts w:ascii="Times New Roman" w:hAnsi="Times New Roman" w:cs="Times New Roman"/>
          <w:color w:val="000000" w:themeColor="text1"/>
          <w:sz w:val="24"/>
          <w:szCs w:val="24"/>
        </w:rPr>
        <w:t xml:space="preserve">temeljem ugovora o djelu uz naknadu </w:t>
      </w:r>
      <w:r w:rsidR="00E032C9">
        <w:rPr>
          <w:rFonts w:ascii="Times New Roman" w:hAnsi="Times New Roman" w:cs="Times New Roman"/>
          <w:color w:val="000000" w:themeColor="text1"/>
          <w:sz w:val="24"/>
          <w:szCs w:val="24"/>
        </w:rPr>
        <w:t xml:space="preserve">održati predavanje </w:t>
      </w:r>
      <w:r w:rsidR="00523F17">
        <w:rPr>
          <w:rFonts w:ascii="Times New Roman" w:hAnsi="Times New Roman" w:cs="Times New Roman"/>
          <w:color w:val="000000" w:themeColor="text1"/>
          <w:sz w:val="24"/>
          <w:szCs w:val="24"/>
        </w:rPr>
        <w:t xml:space="preserve">u organizaciji </w:t>
      </w:r>
      <w:r w:rsidR="00E032C9">
        <w:rPr>
          <w:rFonts w:ascii="Times New Roman" w:hAnsi="Times New Roman" w:cs="Times New Roman"/>
          <w:color w:val="000000" w:themeColor="text1"/>
          <w:sz w:val="24"/>
          <w:szCs w:val="24"/>
        </w:rPr>
        <w:t xml:space="preserve">trgovačkog društva </w:t>
      </w:r>
      <w:proofErr w:type="spellStart"/>
      <w:r w:rsidR="00E032C9">
        <w:rPr>
          <w:rFonts w:ascii="Times New Roman" w:hAnsi="Times New Roman" w:cs="Times New Roman"/>
          <w:color w:val="000000" w:themeColor="text1"/>
          <w:sz w:val="24"/>
          <w:szCs w:val="24"/>
        </w:rPr>
        <w:t>Salvus</w:t>
      </w:r>
      <w:proofErr w:type="spellEnd"/>
      <w:r w:rsidR="00E032C9">
        <w:rPr>
          <w:rFonts w:ascii="Times New Roman" w:hAnsi="Times New Roman" w:cs="Times New Roman"/>
          <w:color w:val="000000" w:themeColor="text1"/>
          <w:sz w:val="24"/>
          <w:szCs w:val="24"/>
        </w:rPr>
        <w:t xml:space="preserve"> d.o.o.</w:t>
      </w:r>
      <w:r>
        <w:rPr>
          <w:rFonts w:ascii="Times New Roman" w:hAnsi="Times New Roman" w:cs="Times New Roman"/>
          <w:color w:val="000000" w:themeColor="text1"/>
          <w:sz w:val="24"/>
          <w:szCs w:val="24"/>
        </w:rPr>
        <w:t>,</w:t>
      </w:r>
      <w:r w:rsidR="00E032C9">
        <w:rPr>
          <w:rFonts w:ascii="Times New Roman" w:hAnsi="Times New Roman" w:cs="Times New Roman"/>
          <w:color w:val="000000" w:themeColor="text1"/>
          <w:sz w:val="24"/>
          <w:szCs w:val="24"/>
        </w:rPr>
        <w:t xml:space="preserve"> ali isključivo u svojstvu </w:t>
      </w:r>
      <w:r w:rsidR="00D178D6">
        <w:rPr>
          <w:rFonts w:ascii="Times New Roman" w:hAnsi="Times New Roman" w:cs="Times New Roman"/>
          <w:color w:val="000000" w:themeColor="text1"/>
          <w:sz w:val="24"/>
          <w:szCs w:val="24"/>
        </w:rPr>
        <w:t>stručne osobe medicinske struke, dok na naknadu na bi imala pravo ako bi održala predavanje</w:t>
      </w:r>
      <w:r w:rsidR="00E032C9">
        <w:rPr>
          <w:rFonts w:ascii="Times New Roman" w:hAnsi="Times New Roman" w:cs="Times New Roman"/>
          <w:color w:val="000000" w:themeColor="text1"/>
          <w:sz w:val="24"/>
          <w:szCs w:val="24"/>
        </w:rPr>
        <w:t xml:space="preserve"> </w:t>
      </w:r>
      <w:r w:rsidR="00D178D6">
        <w:rPr>
          <w:rFonts w:ascii="Times New Roman" w:hAnsi="Times New Roman" w:cs="Times New Roman"/>
          <w:color w:val="000000" w:themeColor="text1"/>
          <w:sz w:val="24"/>
          <w:szCs w:val="24"/>
        </w:rPr>
        <w:t>vezano za obnašanje dužnosti</w:t>
      </w:r>
      <w:r w:rsidR="00E032C9">
        <w:rPr>
          <w:rFonts w:ascii="Times New Roman" w:hAnsi="Times New Roman" w:cs="Times New Roman"/>
          <w:color w:val="000000" w:themeColor="text1"/>
          <w:sz w:val="24"/>
          <w:szCs w:val="24"/>
        </w:rPr>
        <w:t xml:space="preserve"> državne tajnice</w:t>
      </w:r>
      <w:r w:rsidR="00D178D6">
        <w:rPr>
          <w:rFonts w:ascii="Times New Roman" w:hAnsi="Times New Roman" w:cs="Times New Roman"/>
          <w:color w:val="000000" w:themeColor="text1"/>
          <w:sz w:val="24"/>
          <w:szCs w:val="24"/>
        </w:rPr>
        <w:t>,</w:t>
      </w:r>
      <w:r w:rsidR="00E032C9">
        <w:rPr>
          <w:rFonts w:ascii="Times New Roman" w:hAnsi="Times New Roman" w:cs="Times New Roman"/>
          <w:color w:val="000000" w:themeColor="text1"/>
          <w:sz w:val="24"/>
          <w:szCs w:val="24"/>
        </w:rPr>
        <w:t xml:space="preserve"> jer bi to predstavljalo primitak dodatne naknade za obnašanje javne dužnosti te povredu ZSSI-a iz članka 7. točke d) istog zakona.</w:t>
      </w:r>
    </w:p>
    <w:p w14:paraId="0203B2AF" w14:textId="77777777" w:rsidR="000253D6" w:rsidRDefault="00116657"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sidRPr="00BA2F1D">
        <w:rPr>
          <w:rFonts w:ascii="Times New Roman" w:hAnsi="Times New Roman" w:cs="Times New Roman"/>
          <w:sz w:val="24"/>
          <w:szCs w:val="24"/>
        </w:rPr>
        <w:t xml:space="preserve">Povjerenstvo pritom napominje kako je </w:t>
      </w:r>
      <w:r>
        <w:rPr>
          <w:rFonts w:ascii="Times New Roman" w:hAnsi="Times New Roman" w:cs="Times New Roman"/>
          <w:sz w:val="24"/>
          <w:szCs w:val="24"/>
        </w:rPr>
        <w:t>obveznica</w:t>
      </w:r>
      <w:r w:rsidRPr="00BA2F1D">
        <w:rPr>
          <w:rFonts w:ascii="Times New Roman" w:hAnsi="Times New Roman" w:cs="Times New Roman"/>
          <w:sz w:val="24"/>
          <w:szCs w:val="24"/>
        </w:rPr>
        <w:t xml:space="preserve"> sukladno članku 17. stavku 4. ZSSI-a primitke stečene obavljanjem </w:t>
      </w:r>
      <w:r>
        <w:rPr>
          <w:rFonts w:ascii="Times New Roman" w:hAnsi="Times New Roman" w:cs="Times New Roman"/>
          <w:sz w:val="24"/>
          <w:szCs w:val="24"/>
        </w:rPr>
        <w:t xml:space="preserve">povremenih </w:t>
      </w:r>
      <w:r w:rsidRPr="00BA2F1D">
        <w:rPr>
          <w:rFonts w:ascii="Times New Roman" w:hAnsi="Times New Roman" w:cs="Times New Roman"/>
          <w:sz w:val="24"/>
          <w:szCs w:val="24"/>
        </w:rPr>
        <w:t>poslov</w:t>
      </w:r>
      <w:r>
        <w:rPr>
          <w:rFonts w:ascii="Times New Roman" w:hAnsi="Times New Roman" w:cs="Times New Roman"/>
          <w:sz w:val="24"/>
          <w:szCs w:val="24"/>
        </w:rPr>
        <w:t>a</w:t>
      </w:r>
      <w:r w:rsidRPr="00BA2F1D">
        <w:rPr>
          <w:rFonts w:ascii="Times New Roman" w:hAnsi="Times New Roman" w:cs="Times New Roman"/>
          <w:sz w:val="24"/>
          <w:szCs w:val="24"/>
        </w:rPr>
        <w:t xml:space="preserve"> duž</w:t>
      </w:r>
      <w:r>
        <w:rPr>
          <w:rFonts w:ascii="Times New Roman" w:hAnsi="Times New Roman" w:cs="Times New Roman"/>
          <w:sz w:val="24"/>
          <w:szCs w:val="24"/>
        </w:rPr>
        <w:t>na</w:t>
      </w:r>
      <w:r w:rsidRPr="00BA2F1D">
        <w:rPr>
          <w:rFonts w:ascii="Times New Roman" w:hAnsi="Times New Roman" w:cs="Times New Roman"/>
          <w:sz w:val="24"/>
          <w:szCs w:val="24"/>
        </w:rPr>
        <w:t xml:space="preserve"> prijaviti u imovinskoj kartici. </w:t>
      </w:r>
    </w:p>
    <w:p w14:paraId="28EEBF09" w14:textId="77777777" w:rsidR="000253D6" w:rsidRDefault="00D178D6"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Obveznici mogu temeljem odredbe </w:t>
      </w:r>
      <w:r w:rsidRPr="00116657">
        <w:rPr>
          <w:rFonts w:ascii="Times New Roman" w:eastAsia="Calibri" w:hAnsi="Times New Roman" w:cs="Times New Roman"/>
          <w:sz w:val="24"/>
          <w:szCs w:val="24"/>
        </w:rPr>
        <w:t>člank</w:t>
      </w:r>
      <w:r>
        <w:rPr>
          <w:rFonts w:ascii="Times New Roman" w:eastAsia="Calibri" w:hAnsi="Times New Roman" w:cs="Times New Roman"/>
          <w:sz w:val="24"/>
          <w:szCs w:val="24"/>
        </w:rPr>
        <w:t>a</w:t>
      </w:r>
      <w:r w:rsidRPr="00116657">
        <w:rPr>
          <w:rFonts w:ascii="Times New Roman" w:eastAsia="Calibri" w:hAnsi="Times New Roman" w:cs="Times New Roman"/>
          <w:sz w:val="24"/>
          <w:szCs w:val="24"/>
        </w:rPr>
        <w:t xml:space="preserve"> 17. stavk</w:t>
      </w:r>
      <w:r>
        <w:rPr>
          <w:rFonts w:ascii="Times New Roman" w:eastAsia="Calibri" w:hAnsi="Times New Roman" w:cs="Times New Roman"/>
          <w:sz w:val="24"/>
          <w:szCs w:val="24"/>
        </w:rPr>
        <w:t>a</w:t>
      </w:r>
      <w:r w:rsidRPr="00116657">
        <w:rPr>
          <w:rFonts w:ascii="Times New Roman" w:eastAsia="Calibri" w:hAnsi="Times New Roman" w:cs="Times New Roman"/>
          <w:sz w:val="24"/>
          <w:szCs w:val="24"/>
        </w:rPr>
        <w:t xml:space="preserve"> 3. ZSSI/21-a </w:t>
      </w:r>
      <w:r>
        <w:rPr>
          <w:rFonts w:ascii="Times New Roman" w:hAnsi="Times New Roman" w:cs="Times New Roman"/>
          <w:sz w:val="24"/>
          <w:szCs w:val="24"/>
        </w:rPr>
        <w:t xml:space="preserve">za vrijeme obnašanja dužnosti obavljati edukacijsku djelatnost. </w:t>
      </w:r>
    </w:p>
    <w:p w14:paraId="7A66C3D5" w14:textId="77777777" w:rsidR="000253D6" w:rsidRDefault="00D178D6"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eastAsia="Calibri" w:hAnsi="Times New Roman" w:cs="Times New Roman"/>
          <w:bCs/>
          <w:sz w:val="24"/>
          <w:szCs w:val="24"/>
        </w:rPr>
        <w:t xml:space="preserve">Stoga </w:t>
      </w:r>
      <w:r w:rsidR="00116657">
        <w:rPr>
          <w:rFonts w:ascii="Times New Roman" w:eastAsia="Calibri" w:hAnsi="Times New Roman" w:cs="Times New Roman"/>
          <w:bCs/>
          <w:sz w:val="24"/>
          <w:szCs w:val="24"/>
        </w:rPr>
        <w:t>o</w:t>
      </w:r>
      <w:r w:rsidR="00116657" w:rsidRPr="00116657">
        <w:rPr>
          <w:rFonts w:ascii="Times New Roman" w:eastAsia="Calibri" w:hAnsi="Times New Roman" w:cs="Times New Roman"/>
          <w:bCs/>
          <w:sz w:val="24"/>
          <w:szCs w:val="24"/>
        </w:rPr>
        <w:t>bveznica Marija Bubaš</w:t>
      </w:r>
      <w:r w:rsidR="00116657" w:rsidRPr="00116657">
        <w:rPr>
          <w:rFonts w:ascii="Times New Roman" w:eastAsia="Calibri" w:hAnsi="Times New Roman" w:cs="Times New Roman"/>
          <w:sz w:val="24"/>
          <w:szCs w:val="24"/>
        </w:rPr>
        <w:t xml:space="preserve">, može bez prethodnog odobrenja Povjerenstva, sukladno članku 17. stavku 3. ZSSI/21-a, za vrijeme profesionalnog obnašanja dužnosti državne tajnice u Ministarstvu zdravstvu obavljati edukacijsku djelatnost na </w:t>
      </w:r>
      <w:r w:rsidR="00116657" w:rsidRPr="00116657">
        <w:rPr>
          <w:rFonts w:ascii="Times New Roman" w:eastAsia="Arial" w:hAnsi="Times New Roman" w:cs="Times New Roman"/>
          <w:bCs/>
          <w:iCs/>
          <w:color w:val="000000"/>
          <w:sz w:val="24"/>
          <w:szCs w:val="24"/>
          <w:lang w:eastAsia="hr-HR" w:bidi="hr-HR"/>
        </w:rPr>
        <w:t xml:space="preserve">Medicinskom fakultetu u Zagrebu, Medicinskom fakultetu u Mostaru, Kineziološkom fakultetu u Zagrebu  </w:t>
      </w:r>
      <w:r w:rsidR="00116657" w:rsidRPr="00116657">
        <w:rPr>
          <w:rFonts w:ascii="Times New Roman" w:eastAsia="Calibri" w:hAnsi="Times New Roman" w:cs="Times New Roman"/>
          <w:sz w:val="24"/>
          <w:szCs w:val="24"/>
        </w:rPr>
        <w:t>i za obavljanje tih poslova primiti naknadu, što je na temelju članka 17. stavku 4. ZSSI/21-a dužna prijaviti Povjerenstvu.</w:t>
      </w:r>
    </w:p>
    <w:p w14:paraId="1957813A" w14:textId="77777777" w:rsidR="000253D6" w:rsidRDefault="00AE0958"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eastAsia="Calibri" w:hAnsi="Times New Roman" w:cs="Times New Roman"/>
          <w:sz w:val="24"/>
          <w:szCs w:val="24"/>
        </w:rPr>
        <w:t>Člankom 5. Zakona o obeštećenju radnika profesionalno izloženih azbestu ( Narodne novine Broj: 79/07., 139/10. i 111/1</w:t>
      </w:r>
      <w:r w:rsidR="00CA298F">
        <w:rPr>
          <w:rFonts w:ascii="Times New Roman" w:eastAsia="Calibri" w:hAnsi="Times New Roman" w:cs="Times New Roman"/>
          <w:sz w:val="24"/>
          <w:szCs w:val="24"/>
        </w:rPr>
        <w:t>8</w:t>
      </w:r>
      <w:r>
        <w:rPr>
          <w:rFonts w:ascii="Times New Roman" w:eastAsia="Calibri" w:hAnsi="Times New Roman" w:cs="Times New Roman"/>
          <w:sz w:val="24"/>
          <w:szCs w:val="24"/>
        </w:rPr>
        <w:t xml:space="preserve">.) propisano je kako o odštetnim zahtjevima iz članka 2. i 3. toga Zakona rješava Povjerenstvo za rješavanje odštetnih zahtjeva koje osniva Vlada Republike Hrvatske. </w:t>
      </w:r>
    </w:p>
    <w:p w14:paraId="080C18AE" w14:textId="77777777" w:rsidR="000253D6" w:rsidRDefault="00AE0958"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eastAsia="Calibri" w:hAnsi="Times New Roman" w:cs="Times New Roman"/>
          <w:sz w:val="24"/>
          <w:szCs w:val="24"/>
        </w:rPr>
        <w:t>Sukladno stavku 2. istog članka Povjerenstvo ima devet članova i čine ga predstavnik ministarstva nadležnog za gospodarstvo, ministarstva nadležnog za zdravstvo, ministarstva nadležnog za financije, ministarstva nadležnog za pravosuđe, predstavnik Hrvatskog zavoda za javno zdravstvo, predstavnik Hrvatskog zavoda za zdravstveno osiguranje, predstavnik udruga radnika oboljelih od profesionalnih bolesti uzrokovanih azbestom i dva predstavnika sindikata.</w:t>
      </w:r>
    </w:p>
    <w:p w14:paraId="31D56771" w14:textId="77777777" w:rsidR="000253D6" w:rsidRDefault="00AE0958"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eastAsia="Times New Roman" w:hAnsi="Times New Roman" w:cs="Times New Roman"/>
          <w:sz w:val="24"/>
          <w:szCs w:val="24"/>
          <w:lang w:eastAsia="hr-HR"/>
        </w:rPr>
        <w:t xml:space="preserve">Sukladno članku 17. stavku 1. Zakona o novčanoj naknadi žrtvama kaznenih djela (Narodne novine broj: 80/08 i  27/11) o pravu na naknadu odlučuje Odbor za novčanu naknadu žrtvama kaznenih djela koji čine predsjednik i četiri člana Sukladno </w:t>
      </w:r>
      <w:r>
        <w:rPr>
          <w:rFonts w:ascii="Times New Roman" w:eastAsia="Times New Roman" w:hAnsi="Times New Roman" w:cs="Times New Roman"/>
          <w:sz w:val="24"/>
          <w:szCs w:val="24"/>
          <w:lang w:eastAsia="hr-HR"/>
        </w:rPr>
        <w:lastRenderedPageBreak/>
        <w:t xml:space="preserve">stavku 2 istog članka predsjednik, odnosno zamjenici predsjednika Odbora su suci Vrhovnog suda Republike Hrvatske dok su članovi Odbora odnosno njihovi zamjenici zamjenik Glavnoga državnog odvjetnika Republike Hrvatske, predstavnik civilnog društva iz područja zaštite žrtava kaznenih djela, predstavnik ministarstva nadležnog za poslove pravosuđa i stručnjak iz područja zdravstva ili socijalne </w:t>
      </w:r>
      <w:proofErr w:type="spellStart"/>
      <w:r>
        <w:rPr>
          <w:rFonts w:ascii="Times New Roman" w:eastAsia="Times New Roman" w:hAnsi="Times New Roman" w:cs="Times New Roman"/>
          <w:sz w:val="24"/>
          <w:szCs w:val="24"/>
          <w:lang w:eastAsia="hr-HR"/>
        </w:rPr>
        <w:t>skrbi.</w:t>
      </w:r>
      <w:proofErr w:type="spellEnd"/>
    </w:p>
    <w:p w14:paraId="62B04438" w14:textId="32423AC5" w:rsidR="00AE0958" w:rsidRDefault="00AE0958" w:rsidP="000253D6">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eastAsia="Times New Roman" w:hAnsi="Times New Roman" w:cs="Times New Roman"/>
          <w:sz w:val="24"/>
          <w:szCs w:val="24"/>
          <w:lang w:eastAsia="hr-HR"/>
        </w:rPr>
        <w:t xml:space="preserve">U odnosu na </w:t>
      </w:r>
      <w:r>
        <w:rPr>
          <w:rFonts w:ascii="Times New Roman" w:hAnsi="Times New Roman" w:cs="Times New Roman"/>
          <w:sz w:val="24"/>
          <w:szCs w:val="24"/>
          <w:lang w:eastAsia="hr-HR" w:bidi="hr-HR"/>
        </w:rPr>
        <w:t xml:space="preserve">dužnost člana </w:t>
      </w:r>
      <w:r>
        <w:rPr>
          <w:rFonts w:ascii="Times New Roman" w:hAnsi="Times New Roman" w:cs="Times New Roman"/>
          <w:sz w:val="24"/>
          <w:szCs w:val="24"/>
        </w:rPr>
        <w:t>Povjerenstva za rješavanje odštetnih zahtjeva radnika oboljelih od profesionalnih bolesti zbog izloženosti azbestom i Odbora za novčanu naknadu žrtvama kaznenih djela</w:t>
      </w:r>
      <w:r>
        <w:rPr>
          <w:rFonts w:ascii="Times New Roman" w:hAnsi="Times New Roman" w:cs="Times New Roman"/>
          <w:b/>
          <w:sz w:val="24"/>
          <w:szCs w:val="24"/>
        </w:rPr>
        <w:t xml:space="preserve">, </w:t>
      </w:r>
      <w:r w:rsidRPr="00AE0958">
        <w:rPr>
          <w:rFonts w:ascii="Times New Roman" w:hAnsi="Times New Roman" w:cs="Times New Roman"/>
          <w:sz w:val="24"/>
          <w:szCs w:val="24"/>
        </w:rPr>
        <w:t>posebice</w:t>
      </w:r>
      <w:r>
        <w:rPr>
          <w:rFonts w:ascii="Times New Roman" w:hAnsi="Times New Roman" w:cs="Times New Roman"/>
          <w:b/>
          <w:sz w:val="24"/>
          <w:szCs w:val="24"/>
        </w:rPr>
        <w:t xml:space="preserve"> </w:t>
      </w:r>
      <w:r>
        <w:rPr>
          <w:rFonts w:ascii="Times New Roman" w:hAnsi="Times New Roman" w:cs="Times New Roman"/>
          <w:sz w:val="24"/>
          <w:szCs w:val="24"/>
          <w:lang w:eastAsia="hr-HR" w:bidi="hr-HR"/>
        </w:rPr>
        <w:t xml:space="preserve">imajući u vidu ovlasti tih tijela da rješavaju o pravima  određenog kruga osoba kao podnositelja zahtjeva za obeštećenje, odnosno zahtjeva za novčanu naknadu, utvrđuje se da se radi o obavljanju druge javne dužnosti.  </w:t>
      </w:r>
    </w:p>
    <w:p w14:paraId="38AD30EA" w14:textId="77777777" w:rsidR="000253D6" w:rsidRDefault="00AE0958" w:rsidP="000253D6">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21357">
        <w:rPr>
          <w:rFonts w:ascii="Times New Roman" w:hAnsi="Times New Roman" w:cs="Times New Roman"/>
          <w:sz w:val="24"/>
          <w:szCs w:val="24"/>
          <w:shd w:val="clear" w:color="auto" w:fill="FFFFFF"/>
        </w:rPr>
        <w:t xml:space="preserve">Kako bi došlo do primjene iznimke od općenite zabrane obnašanja druge javne dužnosti iz članka 17. stavka 1. ZSSI/21-a za vrijeme obnašanja dužnosti iz članka 3. ZSSI/21-a, posebnim zakonom treba biti propisana takva mogućnost.  </w:t>
      </w:r>
    </w:p>
    <w:p w14:paraId="18B6C40E" w14:textId="77777777" w:rsidR="000253D6" w:rsidRDefault="00AE0958" w:rsidP="000253D6">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B273FF">
        <w:rPr>
          <w:rFonts w:ascii="Times New Roman" w:eastAsia="Calibri" w:hAnsi="Times New Roman" w:cs="Times New Roman"/>
          <w:sz w:val="24"/>
          <w:szCs w:val="24"/>
        </w:rPr>
        <w:t>U ovome slučaju odredbama Zakona o sustavu dr</w:t>
      </w:r>
      <w:r>
        <w:rPr>
          <w:rFonts w:ascii="Times New Roman" w:eastAsia="Calibri" w:hAnsi="Times New Roman" w:cs="Times New Roman"/>
          <w:sz w:val="24"/>
          <w:szCs w:val="24"/>
        </w:rPr>
        <w:t xml:space="preserve">žavne uprave </w:t>
      </w:r>
      <w:r w:rsidRPr="00B273FF">
        <w:rPr>
          <w:rFonts w:ascii="Times New Roman" w:hAnsi="Times New Roman" w:cs="Times New Roman"/>
          <w:sz w:val="24"/>
          <w:szCs w:val="24"/>
          <w:shd w:val="clear" w:color="auto" w:fill="FFFFFF"/>
        </w:rPr>
        <w:t xml:space="preserve">nije propisano da bi </w:t>
      </w:r>
      <w:r w:rsidR="00CA298F">
        <w:rPr>
          <w:rFonts w:ascii="Times New Roman" w:hAnsi="Times New Roman" w:cs="Times New Roman"/>
          <w:sz w:val="24"/>
          <w:szCs w:val="24"/>
          <w:shd w:val="clear" w:color="auto" w:fill="FFFFFF"/>
        </w:rPr>
        <w:t xml:space="preserve">državna tajnica, </w:t>
      </w:r>
      <w:r w:rsidRPr="00B273FF">
        <w:rPr>
          <w:rFonts w:ascii="Times New Roman" w:hAnsi="Times New Roman" w:cs="Times New Roman"/>
          <w:sz w:val="24"/>
          <w:szCs w:val="24"/>
          <w:shd w:val="clear" w:color="auto" w:fill="FFFFFF"/>
        </w:rPr>
        <w:t xml:space="preserve"> obvezni</w:t>
      </w:r>
      <w:r w:rsidR="00CA298F">
        <w:rPr>
          <w:rFonts w:ascii="Times New Roman" w:hAnsi="Times New Roman" w:cs="Times New Roman"/>
          <w:sz w:val="24"/>
          <w:szCs w:val="24"/>
          <w:shd w:val="clear" w:color="auto" w:fill="FFFFFF"/>
        </w:rPr>
        <w:t>ca</w:t>
      </w:r>
      <w:r>
        <w:rPr>
          <w:rFonts w:ascii="Times New Roman" w:hAnsi="Times New Roman" w:cs="Times New Roman"/>
          <w:sz w:val="24"/>
          <w:szCs w:val="24"/>
          <w:shd w:val="clear" w:color="auto" w:fill="FFFFFF"/>
        </w:rPr>
        <w:t xml:space="preserve"> u smislu odredbi ZSSI/21-a, </w:t>
      </w:r>
      <w:r w:rsidRPr="00B273FF">
        <w:rPr>
          <w:rFonts w:ascii="Times New Roman" w:hAnsi="Times New Roman" w:cs="Times New Roman"/>
          <w:sz w:val="24"/>
          <w:szCs w:val="24"/>
          <w:shd w:val="clear" w:color="auto" w:fill="FFFFFF"/>
        </w:rPr>
        <w:t>istodobno mog</w:t>
      </w:r>
      <w:r w:rsidR="00CA298F">
        <w:rPr>
          <w:rFonts w:ascii="Times New Roman" w:hAnsi="Times New Roman" w:cs="Times New Roman"/>
          <w:sz w:val="24"/>
          <w:szCs w:val="24"/>
          <w:shd w:val="clear" w:color="auto" w:fill="FFFFFF"/>
        </w:rPr>
        <w:t>la</w:t>
      </w:r>
      <w:r w:rsidRPr="00B273FF">
        <w:rPr>
          <w:rFonts w:ascii="Times New Roman" w:hAnsi="Times New Roman" w:cs="Times New Roman"/>
          <w:sz w:val="24"/>
          <w:szCs w:val="24"/>
          <w:shd w:val="clear" w:color="auto" w:fill="FFFFFF"/>
        </w:rPr>
        <w:t xml:space="preserve"> biti član </w:t>
      </w:r>
      <w:r w:rsidRPr="00B273FF">
        <w:rPr>
          <w:rFonts w:ascii="Times New Roman" w:hAnsi="Times New Roman" w:cs="Times New Roman"/>
          <w:sz w:val="24"/>
          <w:szCs w:val="24"/>
        </w:rPr>
        <w:t>Povjerenstva za rješavanje odštetnih zahtjeva radnika oboljelih od profesionalnih bolesti zbog izloženosti azbestom</w:t>
      </w:r>
      <w:r>
        <w:rPr>
          <w:rFonts w:ascii="Times New Roman" w:hAnsi="Times New Roman" w:cs="Times New Roman"/>
          <w:sz w:val="24"/>
          <w:szCs w:val="24"/>
        </w:rPr>
        <w:t>,</w:t>
      </w:r>
      <w:r w:rsidRPr="00B273FF">
        <w:rPr>
          <w:rFonts w:ascii="Times New Roman" w:hAnsi="Times New Roman" w:cs="Times New Roman"/>
          <w:sz w:val="24"/>
          <w:szCs w:val="24"/>
        </w:rPr>
        <w:t xml:space="preserve"> niti </w:t>
      </w:r>
      <w:r>
        <w:rPr>
          <w:rFonts w:ascii="Times New Roman" w:hAnsi="Times New Roman" w:cs="Times New Roman"/>
          <w:sz w:val="24"/>
          <w:szCs w:val="24"/>
        </w:rPr>
        <w:t xml:space="preserve">član </w:t>
      </w:r>
      <w:r w:rsidRPr="00B273FF">
        <w:rPr>
          <w:rFonts w:ascii="Times New Roman" w:hAnsi="Times New Roman" w:cs="Times New Roman"/>
          <w:sz w:val="24"/>
          <w:szCs w:val="24"/>
        </w:rPr>
        <w:t xml:space="preserve">Odbora za novčanu naknadu žrtvama kaznenih djela. </w:t>
      </w:r>
    </w:p>
    <w:p w14:paraId="565B4CF7" w14:textId="5EE52B30" w:rsidR="00CA298F" w:rsidRPr="006E657F" w:rsidRDefault="00CA298F" w:rsidP="000253D6">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C6D64">
        <w:rPr>
          <w:rFonts w:ascii="Times New Roman" w:hAnsi="Times New Roman" w:cs="Times New Roman"/>
          <w:sz w:val="24"/>
          <w:szCs w:val="24"/>
        </w:rPr>
        <w:t>Slijedom navedenog</w:t>
      </w:r>
      <w:r>
        <w:rPr>
          <w:rFonts w:ascii="Times New Roman" w:hAnsi="Times New Roman" w:cs="Times New Roman"/>
          <w:sz w:val="24"/>
          <w:szCs w:val="24"/>
        </w:rPr>
        <w:t>,</w:t>
      </w:r>
      <w:r w:rsidRPr="00EC6D64">
        <w:rPr>
          <w:rFonts w:ascii="Times New Roman" w:hAnsi="Times New Roman" w:cs="Times New Roman"/>
          <w:sz w:val="24"/>
          <w:szCs w:val="24"/>
        </w:rPr>
        <w:t xml:space="preserve"> sukladno članku 17. stavku 1. ZSSI-a, Marija Bubaš</w:t>
      </w:r>
      <w:r>
        <w:rPr>
          <w:rFonts w:ascii="Times New Roman" w:hAnsi="Times New Roman" w:cs="Times New Roman"/>
          <w:sz w:val="24"/>
          <w:szCs w:val="24"/>
        </w:rPr>
        <w:t>,</w:t>
      </w:r>
      <w:r w:rsidRPr="00EC6D64">
        <w:rPr>
          <w:rFonts w:ascii="Times New Roman" w:hAnsi="Times New Roman" w:cs="Times New Roman"/>
          <w:sz w:val="24"/>
          <w:szCs w:val="24"/>
        </w:rPr>
        <w:t xml:space="preserve"> </w:t>
      </w:r>
      <w:r w:rsidRPr="00EC6D64">
        <w:rPr>
          <w:rFonts w:ascii="Times New Roman" w:eastAsia="Calibri" w:hAnsi="Times New Roman" w:cs="Times New Roman"/>
          <w:sz w:val="24"/>
          <w:szCs w:val="24"/>
        </w:rPr>
        <w:t>državna tajnica u</w:t>
      </w:r>
      <w:r w:rsidRPr="00EC6D64">
        <w:rPr>
          <w:rFonts w:ascii="Times New Roman" w:hAnsi="Times New Roman" w:cs="Times New Roman"/>
          <w:sz w:val="24"/>
          <w:szCs w:val="24"/>
        </w:rPr>
        <w:t xml:space="preserve"> </w:t>
      </w:r>
      <w:r w:rsidRPr="00EC6D64">
        <w:rPr>
          <w:rFonts w:ascii="Times New Roman" w:eastAsia="Calibri" w:hAnsi="Times New Roman" w:cs="Times New Roman"/>
          <w:sz w:val="24"/>
          <w:szCs w:val="24"/>
        </w:rPr>
        <w:t>Ministarstvu</w:t>
      </w:r>
      <w:r w:rsidRPr="00EC6D64">
        <w:rPr>
          <w:rFonts w:ascii="Times New Roman" w:hAnsi="Times New Roman" w:cs="Times New Roman"/>
          <w:sz w:val="24"/>
          <w:szCs w:val="24"/>
          <w:shd w:val="clear" w:color="auto" w:fill="FFFFFF"/>
        </w:rPr>
        <w:t xml:space="preserve"> </w:t>
      </w:r>
      <w:r w:rsidRPr="00EC6D64">
        <w:rPr>
          <w:rFonts w:ascii="Times New Roman" w:eastAsia="Calibri" w:hAnsi="Times New Roman" w:cs="Times New Roman"/>
          <w:sz w:val="24"/>
          <w:szCs w:val="24"/>
        </w:rPr>
        <w:t>zdravstva</w:t>
      </w:r>
      <w:r w:rsidRPr="00EC6D64">
        <w:rPr>
          <w:rFonts w:ascii="Times New Roman" w:hAnsi="Times New Roman" w:cs="Times New Roman"/>
          <w:sz w:val="24"/>
          <w:szCs w:val="24"/>
        </w:rPr>
        <w:t xml:space="preserve">, ne može istovremeno uz obnašanje navedene dužnosti, obnašati javnu dužnost člana </w:t>
      </w:r>
      <w:bookmarkStart w:id="10" w:name="_Hlk114665152"/>
      <w:r w:rsidRPr="00EC6D64">
        <w:rPr>
          <w:rFonts w:ascii="Times New Roman" w:hAnsi="Times New Roman" w:cs="Times New Roman"/>
          <w:sz w:val="24"/>
          <w:szCs w:val="24"/>
        </w:rPr>
        <w:t>Povjerenstva za rješavanje odštetnih zahtjeva radnika oboljelih od profesionalnih bolesti zbog izloženosti azbestom</w:t>
      </w:r>
      <w:r w:rsidR="00E84D90">
        <w:rPr>
          <w:rFonts w:ascii="Times New Roman" w:hAnsi="Times New Roman" w:cs="Times New Roman"/>
          <w:sz w:val="24"/>
          <w:szCs w:val="24"/>
        </w:rPr>
        <w:t>,</w:t>
      </w:r>
      <w:r w:rsidRPr="00EC6D64">
        <w:rPr>
          <w:rFonts w:ascii="Times New Roman" w:hAnsi="Times New Roman" w:cs="Times New Roman"/>
          <w:sz w:val="24"/>
          <w:szCs w:val="24"/>
        </w:rPr>
        <w:t xml:space="preserve"> niti </w:t>
      </w:r>
      <w:r>
        <w:rPr>
          <w:rFonts w:ascii="Times New Roman" w:hAnsi="Times New Roman" w:cs="Times New Roman"/>
          <w:sz w:val="24"/>
          <w:szCs w:val="24"/>
        </w:rPr>
        <w:t xml:space="preserve">dužnost člana </w:t>
      </w:r>
      <w:r w:rsidRPr="00EC6D64">
        <w:rPr>
          <w:rFonts w:ascii="Times New Roman" w:hAnsi="Times New Roman" w:cs="Times New Roman"/>
          <w:sz w:val="24"/>
          <w:szCs w:val="24"/>
        </w:rPr>
        <w:t xml:space="preserve">Odbora za novčanu naknadu žrtvama kaznenih djela. </w:t>
      </w:r>
    </w:p>
    <w:bookmarkEnd w:id="10"/>
    <w:p w14:paraId="155544CF" w14:textId="77777777" w:rsidR="00CA298F" w:rsidRDefault="00CA298F" w:rsidP="00AE0958">
      <w:pPr>
        <w:autoSpaceDE w:val="0"/>
        <w:autoSpaceDN w:val="0"/>
        <w:adjustRightInd w:val="0"/>
        <w:spacing w:after="0"/>
        <w:ind w:firstLine="708"/>
        <w:jc w:val="both"/>
        <w:rPr>
          <w:rFonts w:ascii="Times New Roman" w:hAnsi="Times New Roman" w:cs="Times New Roman"/>
          <w:sz w:val="24"/>
          <w:szCs w:val="24"/>
          <w:shd w:val="clear" w:color="auto" w:fill="FFFFFF"/>
        </w:rPr>
      </w:pPr>
    </w:p>
    <w:p w14:paraId="20207D47" w14:textId="47EDE773" w:rsidR="00AE0958" w:rsidRPr="00FE3FD0" w:rsidRDefault="00CA298F" w:rsidP="00AE0958">
      <w:pPr>
        <w:autoSpaceDE w:val="0"/>
        <w:autoSpaceDN w:val="0"/>
        <w:adjustRightInd w:val="0"/>
        <w:spacing w:after="0"/>
        <w:ind w:firstLine="708"/>
        <w:jc w:val="both"/>
        <w:rPr>
          <w:rFonts w:ascii="Times New Roman" w:hAnsi="Times New Roman" w:cs="Times New Roman"/>
          <w:color w:val="000000" w:themeColor="text1"/>
          <w:sz w:val="24"/>
          <w:szCs w:val="24"/>
          <w:lang w:eastAsia="hr-HR" w:bidi="hr-HR"/>
        </w:rPr>
      </w:pPr>
      <w:r w:rsidRPr="00FE3FD0">
        <w:rPr>
          <w:rFonts w:ascii="Times New Roman" w:hAnsi="Times New Roman" w:cs="Times New Roman"/>
          <w:color w:val="000000" w:themeColor="text1"/>
          <w:sz w:val="24"/>
          <w:szCs w:val="24"/>
          <w:lang w:eastAsia="hr-HR" w:bidi="hr-HR"/>
        </w:rPr>
        <w:t>Međutim, ukoliko bi o</w:t>
      </w:r>
      <w:r w:rsidR="00AE0958" w:rsidRPr="00FE3FD0">
        <w:rPr>
          <w:rFonts w:ascii="Times New Roman" w:hAnsi="Times New Roman" w:cs="Times New Roman"/>
          <w:color w:val="000000" w:themeColor="text1"/>
          <w:sz w:val="24"/>
          <w:szCs w:val="24"/>
          <w:lang w:eastAsia="hr-HR" w:bidi="hr-HR"/>
        </w:rPr>
        <w:t xml:space="preserve">bveznica </w:t>
      </w:r>
      <w:r w:rsidRPr="00FE3FD0">
        <w:rPr>
          <w:rFonts w:ascii="Times New Roman" w:hAnsi="Times New Roman" w:cs="Times New Roman"/>
          <w:color w:val="000000" w:themeColor="text1"/>
          <w:sz w:val="24"/>
          <w:szCs w:val="24"/>
          <w:lang w:eastAsia="hr-HR" w:bidi="hr-HR"/>
        </w:rPr>
        <w:t>u</w:t>
      </w:r>
      <w:r w:rsidR="00AE0958" w:rsidRPr="00FE3FD0">
        <w:rPr>
          <w:rFonts w:ascii="Times New Roman" w:hAnsi="Times New Roman" w:cs="Times New Roman"/>
          <w:color w:val="000000" w:themeColor="text1"/>
          <w:sz w:val="24"/>
          <w:szCs w:val="24"/>
          <w:lang w:eastAsia="hr-HR" w:bidi="hr-HR"/>
        </w:rPr>
        <w:t xml:space="preserve"> Povjerenstvo</w:t>
      </w:r>
      <w:r w:rsidR="00AE0958" w:rsidRPr="00FE3FD0">
        <w:rPr>
          <w:rFonts w:ascii="Times New Roman" w:hAnsi="Times New Roman" w:cs="Times New Roman"/>
          <w:color w:val="000000" w:themeColor="text1"/>
          <w:sz w:val="24"/>
          <w:szCs w:val="24"/>
        </w:rPr>
        <w:t xml:space="preserve"> za rješavanje odštetnih zahtjeva radnika oboljelih od profesionalnih bolesti zbog izloženosti azbestom </w:t>
      </w:r>
      <w:r w:rsidRPr="00FE3FD0">
        <w:rPr>
          <w:rFonts w:ascii="Times New Roman" w:hAnsi="Times New Roman" w:cs="Times New Roman"/>
          <w:color w:val="000000" w:themeColor="text1"/>
          <w:sz w:val="24"/>
          <w:szCs w:val="24"/>
        </w:rPr>
        <w:t xml:space="preserve">bila imenovana </w:t>
      </w:r>
      <w:r w:rsidR="00FE3FD0" w:rsidRPr="00FE3FD0">
        <w:rPr>
          <w:rFonts w:ascii="Times New Roman" w:hAnsi="Times New Roman" w:cs="Times New Roman"/>
          <w:color w:val="000000" w:themeColor="text1"/>
          <w:sz w:val="24"/>
          <w:szCs w:val="24"/>
        </w:rPr>
        <w:t xml:space="preserve">po položaju ili bi posebnim Zakonom to bilo propisano </w:t>
      </w:r>
      <w:r w:rsidR="00A65CC3" w:rsidRPr="00FE3FD0">
        <w:rPr>
          <w:rFonts w:ascii="Times New Roman" w:eastAsia="Calibri" w:hAnsi="Times New Roman" w:cs="Times New Roman"/>
          <w:color w:val="000000" w:themeColor="text1"/>
          <w:sz w:val="24"/>
          <w:szCs w:val="24"/>
        </w:rPr>
        <w:t>mogla bi biti njegova članica</w:t>
      </w:r>
      <w:r w:rsidR="00FE3FD0" w:rsidRPr="00FE3FD0">
        <w:rPr>
          <w:rFonts w:ascii="Times New Roman" w:eastAsia="Calibri" w:hAnsi="Times New Roman" w:cs="Times New Roman"/>
          <w:color w:val="000000" w:themeColor="text1"/>
          <w:sz w:val="24"/>
          <w:szCs w:val="24"/>
        </w:rPr>
        <w:t>.</w:t>
      </w:r>
    </w:p>
    <w:bookmarkEnd w:id="9"/>
    <w:p w14:paraId="371732E8" w14:textId="77777777" w:rsidR="00522B8B" w:rsidRPr="000A36A1" w:rsidRDefault="00522B8B" w:rsidP="00522B8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Člankom 18. stavkom 1. ZSSI/21-a propisano je da o</w:t>
      </w:r>
      <w:r w:rsidRPr="000A36A1">
        <w:rPr>
          <w:rFonts w:ascii="Times New Roman" w:hAnsi="Times New Roman" w:cs="Times New Roman"/>
          <w:sz w:val="24"/>
          <w:szCs w:val="24"/>
        </w:rPr>
        <w:t xml:space="preserve">bveznici ne mogu biti članovi upravnih vijeća ustanova odnosno nadzornih odbora izvanproračunskih fondova.  </w:t>
      </w:r>
    </w:p>
    <w:p w14:paraId="1008B804" w14:textId="77777777" w:rsidR="00522B8B" w:rsidRPr="000A36A1" w:rsidRDefault="00522B8B" w:rsidP="00522B8B">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 xml:space="preserve">Sukladno članku 18. stavku 2. ZSSI/21-a, iznimno od stavka 1. toga članka, obveznici mogu biti članovi dvaju nadzornih odbora povezanih trgovačkih društava, ali bez prava na naknadu te članovi u najviše do dva upravna vijeća ustanova odnosno </w:t>
      </w:r>
      <w:r w:rsidRPr="000A36A1">
        <w:rPr>
          <w:rFonts w:ascii="Times New Roman" w:hAnsi="Times New Roman" w:cs="Times New Roman"/>
          <w:sz w:val="24"/>
          <w:szCs w:val="24"/>
        </w:rPr>
        <w:lastRenderedPageBreak/>
        <w:t>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p>
    <w:p w14:paraId="379E88E4" w14:textId="5A4480E6" w:rsidR="00522B8B" w:rsidRPr="000A36A1" w:rsidRDefault="00522B8B" w:rsidP="00522B8B">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Uvidom u Registar pravnih osoba od posebnog državnog interesa odnosno od posebnog interesa za jedinicu lokalne i područne (regionalne) samouprave</w:t>
      </w:r>
      <w:r>
        <w:rPr>
          <w:rFonts w:ascii="Times New Roman" w:hAnsi="Times New Roman" w:cs="Times New Roman"/>
          <w:sz w:val="24"/>
          <w:szCs w:val="24"/>
        </w:rPr>
        <w:t xml:space="preserve"> koje vodi Povjerenstvo</w:t>
      </w:r>
      <w:r w:rsidR="006E657F">
        <w:rPr>
          <w:rFonts w:ascii="Times New Roman" w:hAnsi="Times New Roman" w:cs="Times New Roman"/>
          <w:sz w:val="24"/>
          <w:szCs w:val="24"/>
        </w:rPr>
        <w:t>,</w:t>
      </w:r>
      <w:r>
        <w:rPr>
          <w:rFonts w:ascii="Times New Roman" w:hAnsi="Times New Roman" w:cs="Times New Roman"/>
          <w:sz w:val="24"/>
          <w:szCs w:val="24"/>
        </w:rPr>
        <w:t xml:space="preserve"> </w:t>
      </w:r>
      <w:r w:rsidRPr="000A36A1">
        <w:rPr>
          <w:rFonts w:ascii="Times New Roman" w:hAnsi="Times New Roman" w:cs="Times New Roman"/>
          <w:sz w:val="24"/>
          <w:szCs w:val="24"/>
        </w:rPr>
        <w:t xml:space="preserve"> utvrđeno je </w:t>
      </w:r>
      <w:r>
        <w:rPr>
          <w:rFonts w:ascii="Times New Roman" w:hAnsi="Times New Roman" w:cs="Times New Roman"/>
          <w:sz w:val="24"/>
          <w:szCs w:val="24"/>
        </w:rPr>
        <w:t xml:space="preserve">da  je </w:t>
      </w:r>
      <w:r w:rsidRPr="000A36A1">
        <w:rPr>
          <w:rFonts w:ascii="Times New Roman" w:hAnsi="Times New Roman" w:cs="Times New Roman"/>
          <w:sz w:val="24"/>
          <w:szCs w:val="24"/>
        </w:rPr>
        <w:t xml:space="preserve">proglašena ustanovom od posebnog interesa za </w:t>
      </w:r>
      <w:r w:rsidR="006E657F">
        <w:rPr>
          <w:rFonts w:ascii="Times New Roman" w:hAnsi="Times New Roman" w:cs="Times New Roman"/>
          <w:sz w:val="24"/>
          <w:szCs w:val="24"/>
        </w:rPr>
        <w:t>Brodsko-posavsku</w:t>
      </w:r>
      <w:r w:rsidRPr="000A36A1">
        <w:rPr>
          <w:rFonts w:ascii="Times New Roman" w:hAnsi="Times New Roman" w:cs="Times New Roman"/>
          <w:sz w:val="24"/>
          <w:szCs w:val="24"/>
        </w:rPr>
        <w:t xml:space="preserve"> županiju. </w:t>
      </w:r>
    </w:p>
    <w:p w14:paraId="5CEE0EFD" w14:textId="77777777" w:rsidR="00522B8B" w:rsidRDefault="00522B8B" w:rsidP="00522B8B">
      <w:pPr>
        <w:widowControl w:val="0"/>
        <w:spacing w:after="0"/>
        <w:jc w:val="both"/>
        <w:rPr>
          <w:rFonts w:ascii="Times New Roman" w:hAnsi="Times New Roman" w:cs="Times New Roman"/>
          <w:sz w:val="24"/>
          <w:szCs w:val="24"/>
        </w:rPr>
      </w:pPr>
    </w:p>
    <w:p w14:paraId="7314B25F" w14:textId="6F598D83" w:rsidR="00522B8B" w:rsidRPr="00522B8B" w:rsidRDefault="00522B8B" w:rsidP="00522B8B">
      <w:pPr>
        <w:widowControl w:val="0"/>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Slijedom navedenog</w:t>
      </w:r>
      <w:r w:rsidR="006E657F">
        <w:rPr>
          <w:rFonts w:ascii="Times New Roman" w:hAnsi="Times New Roman" w:cs="Times New Roman"/>
          <w:sz w:val="24"/>
          <w:szCs w:val="24"/>
        </w:rPr>
        <w:t>,</w:t>
      </w:r>
      <w:r>
        <w:rPr>
          <w:rFonts w:ascii="Times New Roman" w:hAnsi="Times New Roman" w:cs="Times New Roman"/>
          <w:sz w:val="24"/>
          <w:szCs w:val="24"/>
        </w:rPr>
        <w:t xml:space="preserve"> </w:t>
      </w:r>
      <w:r w:rsidRPr="00522B8B">
        <w:rPr>
          <w:rFonts w:ascii="Times New Roman" w:eastAsia="Calibri" w:hAnsi="Times New Roman" w:cs="Times New Roman"/>
          <w:sz w:val="24"/>
          <w:szCs w:val="24"/>
        </w:rPr>
        <w:t xml:space="preserve">sukladno članku 18. stavku 2. ZSSI/21-a, obveznica Marija Bubaš može za </w:t>
      </w:r>
      <w:r w:rsidRPr="00522B8B">
        <w:rPr>
          <w:rFonts w:ascii="Times New Roman" w:hAnsi="Times New Roman" w:cs="Times New Roman"/>
          <w:sz w:val="24"/>
          <w:szCs w:val="24"/>
          <w:shd w:val="clear" w:color="auto" w:fill="FFFFFF"/>
        </w:rPr>
        <w:t xml:space="preserve">vrijeme obnašanja dužnosti </w:t>
      </w:r>
      <w:r w:rsidRPr="00522B8B">
        <w:rPr>
          <w:rFonts w:ascii="Times New Roman" w:eastAsia="Calibri" w:hAnsi="Times New Roman" w:cs="Times New Roman"/>
          <w:sz w:val="24"/>
          <w:szCs w:val="24"/>
        </w:rPr>
        <w:t xml:space="preserve">državne tajnice u Ministarstvu zdravstva biti član </w:t>
      </w:r>
      <w:r w:rsidRPr="00522B8B">
        <w:rPr>
          <w:rFonts w:ascii="Times New Roman" w:hAnsi="Times New Roman" w:cs="Times New Roman"/>
          <w:sz w:val="24"/>
          <w:szCs w:val="24"/>
          <w:shd w:val="clear" w:color="auto" w:fill="FFFFFF"/>
        </w:rPr>
        <w:t xml:space="preserve">Upravnog vijeća </w:t>
      </w:r>
      <w:r w:rsidRPr="00522B8B">
        <w:rPr>
          <w:rFonts w:ascii="Times New Roman" w:hAnsi="Times New Roman" w:cs="Times New Roman"/>
          <w:color w:val="000000" w:themeColor="text1"/>
          <w:sz w:val="24"/>
          <w:szCs w:val="24"/>
        </w:rPr>
        <w:t xml:space="preserve">Opće bolnice Dr. Josip </w:t>
      </w:r>
      <w:proofErr w:type="spellStart"/>
      <w:r w:rsidRPr="00522B8B">
        <w:rPr>
          <w:rFonts w:ascii="Times New Roman" w:hAnsi="Times New Roman" w:cs="Times New Roman"/>
          <w:color w:val="000000" w:themeColor="text1"/>
          <w:sz w:val="24"/>
          <w:szCs w:val="24"/>
        </w:rPr>
        <w:t>Benčević</w:t>
      </w:r>
      <w:proofErr w:type="spellEnd"/>
      <w:r w:rsidRPr="00522B8B">
        <w:rPr>
          <w:rFonts w:ascii="Times New Roman" w:hAnsi="Times New Roman" w:cs="Times New Roman"/>
          <w:color w:val="000000" w:themeColor="text1"/>
          <w:sz w:val="24"/>
          <w:szCs w:val="24"/>
        </w:rPr>
        <w:t xml:space="preserve"> Slavonski Brod</w:t>
      </w:r>
      <w:r>
        <w:rPr>
          <w:rFonts w:ascii="Times New Roman" w:hAnsi="Times New Roman" w:cs="Times New Roman"/>
          <w:color w:val="000000" w:themeColor="text1"/>
          <w:sz w:val="24"/>
          <w:szCs w:val="24"/>
        </w:rPr>
        <w:t>,</w:t>
      </w:r>
      <w:r w:rsidRPr="00522B8B">
        <w:rPr>
          <w:rFonts w:ascii="Times New Roman" w:eastAsia="Calibri" w:hAnsi="Times New Roman" w:cs="Times New Roman"/>
          <w:sz w:val="24"/>
          <w:szCs w:val="24"/>
        </w:rPr>
        <w:t xml:space="preserve"> jer </w:t>
      </w:r>
      <w:r w:rsidR="00BF2734">
        <w:rPr>
          <w:rFonts w:ascii="Times New Roman" w:eastAsia="Calibri" w:hAnsi="Times New Roman" w:cs="Times New Roman"/>
          <w:sz w:val="24"/>
          <w:szCs w:val="24"/>
        </w:rPr>
        <w:t xml:space="preserve">je </w:t>
      </w:r>
      <w:r w:rsidRPr="00522B8B">
        <w:rPr>
          <w:rFonts w:ascii="Times New Roman" w:eastAsia="Calibri" w:hAnsi="Times New Roman" w:cs="Times New Roman"/>
          <w:sz w:val="24"/>
          <w:szCs w:val="24"/>
        </w:rPr>
        <w:t>ista proglašena ustanovom od posebnog interesa za Brodsko-posavsku županiju</w:t>
      </w:r>
      <w:r w:rsidR="006E657F">
        <w:rPr>
          <w:rFonts w:ascii="Times New Roman" w:eastAsia="Calibri" w:hAnsi="Times New Roman" w:cs="Times New Roman"/>
          <w:sz w:val="24"/>
          <w:szCs w:val="24"/>
        </w:rPr>
        <w:t>,</w:t>
      </w:r>
      <w:r w:rsidRPr="00522B8B">
        <w:rPr>
          <w:rFonts w:ascii="Times New Roman" w:eastAsia="Calibri" w:hAnsi="Times New Roman" w:cs="Times New Roman"/>
          <w:sz w:val="24"/>
          <w:szCs w:val="24"/>
        </w:rPr>
        <w:t xml:space="preserve"> ali bez prava na naknadu</w:t>
      </w:r>
      <w:r w:rsidR="006E657F">
        <w:rPr>
          <w:rFonts w:ascii="Times New Roman" w:eastAsia="Calibri" w:hAnsi="Times New Roman" w:cs="Times New Roman"/>
          <w:sz w:val="24"/>
          <w:szCs w:val="24"/>
        </w:rPr>
        <w:t xml:space="preserve"> u ovoj ulozi</w:t>
      </w:r>
      <w:r w:rsidRPr="00522B8B">
        <w:rPr>
          <w:rFonts w:ascii="Times New Roman" w:eastAsia="Calibri" w:hAnsi="Times New Roman" w:cs="Times New Roman"/>
          <w:sz w:val="24"/>
          <w:szCs w:val="24"/>
        </w:rPr>
        <w:t>, osim prava na naknadu putnih i drugih opravdanih troškova.</w:t>
      </w:r>
    </w:p>
    <w:p w14:paraId="28CF48AF" w14:textId="01A31550" w:rsidR="000F76C3" w:rsidRPr="00247D35" w:rsidRDefault="000F76C3" w:rsidP="007E4076">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Slijedom navedenog Povjerenstvo je dalo mišljenje kao </w:t>
      </w:r>
      <w:r w:rsidR="00D00FDD" w:rsidRPr="00247D35">
        <w:rPr>
          <w:rFonts w:ascii="Times New Roman" w:eastAsia="Calibri" w:hAnsi="Times New Roman" w:cs="Times New Roman"/>
          <w:sz w:val="24"/>
          <w:szCs w:val="24"/>
        </w:rPr>
        <w:t xml:space="preserve">što </w:t>
      </w:r>
      <w:r w:rsidRPr="00247D35">
        <w:rPr>
          <w:rFonts w:ascii="Times New Roman" w:eastAsia="Calibri" w:hAnsi="Times New Roman" w:cs="Times New Roman"/>
          <w:sz w:val="24"/>
          <w:szCs w:val="24"/>
        </w:rPr>
        <w:t xml:space="preserve">je navedeno u izreci ovoga akta. </w:t>
      </w:r>
    </w:p>
    <w:p w14:paraId="28CF48B1" w14:textId="77777777" w:rsidR="004B5CF5" w:rsidRPr="00247D35" w:rsidRDefault="00027AE5" w:rsidP="004B5CF5">
      <w:pPr>
        <w:pStyle w:val="Default"/>
        <w:spacing w:line="276" w:lineRule="auto"/>
        <w:ind w:left="3540"/>
        <w:rPr>
          <w:color w:val="auto"/>
        </w:rPr>
      </w:pPr>
      <w:r w:rsidRPr="00247D35">
        <w:rPr>
          <w:color w:val="auto"/>
        </w:rPr>
        <w:t xml:space="preserve">                   PREDSJEDNICA</w:t>
      </w:r>
      <w:r w:rsidR="004B5CF5" w:rsidRPr="00247D35">
        <w:rPr>
          <w:color w:val="auto"/>
        </w:rPr>
        <w:t xml:space="preserve"> POVJERENSTVA</w:t>
      </w:r>
    </w:p>
    <w:p w14:paraId="6BFA6516" w14:textId="77777777" w:rsidR="003768D0" w:rsidRDefault="00E80A1D" w:rsidP="00562C36">
      <w:pPr>
        <w:pStyle w:val="Default"/>
        <w:spacing w:line="276" w:lineRule="auto"/>
        <w:ind w:left="3540"/>
      </w:pPr>
      <w:r w:rsidRPr="00247D35">
        <w:rPr>
          <w:color w:val="auto"/>
        </w:rPr>
        <w:t xml:space="preserve"> </w:t>
      </w:r>
      <w:r w:rsidRPr="00247D35">
        <w:t xml:space="preserve"> </w:t>
      </w:r>
      <w:r w:rsidR="004B5CF5" w:rsidRPr="00247D35">
        <w:tab/>
      </w:r>
    </w:p>
    <w:p w14:paraId="28CF48B3" w14:textId="2DBA4DCE" w:rsidR="004B5CF5" w:rsidRPr="00247D35" w:rsidRDefault="000253D6" w:rsidP="00562C36">
      <w:pPr>
        <w:pStyle w:val="Default"/>
        <w:spacing w:line="276" w:lineRule="auto"/>
        <w:ind w:left="3540"/>
      </w:pPr>
      <w:r>
        <w:t xml:space="preserve">   </w:t>
      </w:r>
      <w:r w:rsidR="003768D0">
        <w:t xml:space="preserve">     </w:t>
      </w:r>
      <w:r w:rsidR="00E80A1D" w:rsidRPr="00247D35">
        <w:tab/>
        <w:t xml:space="preserve">     </w:t>
      </w:r>
      <w:r w:rsidR="003768D0">
        <w:t xml:space="preserve">         </w:t>
      </w:r>
      <w:r>
        <w:t xml:space="preserve">  </w:t>
      </w:r>
      <w:r w:rsidR="00150D97" w:rsidRPr="00247D35">
        <w:t>Nataša Novakovi</w:t>
      </w:r>
      <w:r w:rsidR="00027AE5" w:rsidRPr="00247D35">
        <w:t>ć</w:t>
      </w:r>
      <w:r w:rsidR="004B5CF5" w:rsidRPr="00247D35">
        <w:t xml:space="preserve">, dipl. </w:t>
      </w:r>
      <w:proofErr w:type="spellStart"/>
      <w:r w:rsidR="004B5CF5" w:rsidRPr="00247D35">
        <w:t>iur</w:t>
      </w:r>
      <w:proofErr w:type="spellEnd"/>
      <w:r w:rsidR="004B5CF5" w:rsidRPr="00247D35">
        <w:t xml:space="preserve">. </w:t>
      </w:r>
    </w:p>
    <w:p w14:paraId="28CF48B4" w14:textId="197C8481" w:rsidR="00150D97" w:rsidRDefault="00150D97" w:rsidP="004B5CF5">
      <w:pPr>
        <w:spacing w:after="0"/>
        <w:ind w:firstLine="708"/>
        <w:jc w:val="both"/>
        <w:rPr>
          <w:rFonts w:ascii="Times New Roman" w:hAnsi="Times New Roman" w:cs="Times New Roman"/>
          <w:sz w:val="24"/>
          <w:szCs w:val="24"/>
        </w:rPr>
      </w:pPr>
    </w:p>
    <w:p w14:paraId="58F3F78B" w14:textId="77777777" w:rsidR="003768D0" w:rsidRPr="00247D35" w:rsidRDefault="003768D0" w:rsidP="004B5CF5">
      <w:pPr>
        <w:spacing w:after="0"/>
        <w:ind w:firstLine="708"/>
        <w:jc w:val="both"/>
        <w:rPr>
          <w:rFonts w:ascii="Times New Roman" w:hAnsi="Times New Roman" w:cs="Times New Roman"/>
          <w:sz w:val="24"/>
          <w:szCs w:val="24"/>
        </w:rPr>
      </w:pPr>
    </w:p>
    <w:p w14:paraId="28CF48B5" w14:textId="489DE96C" w:rsidR="000C190C" w:rsidRPr="00247D35" w:rsidRDefault="000C190C" w:rsidP="004B5CF5">
      <w:pPr>
        <w:ind w:firstLine="360"/>
        <w:rPr>
          <w:rFonts w:ascii="Times New Roman" w:hAnsi="Times New Roman" w:cs="Times New Roman"/>
          <w:sz w:val="24"/>
          <w:szCs w:val="24"/>
        </w:rPr>
      </w:pPr>
      <w:r w:rsidRPr="00247D35">
        <w:rPr>
          <w:rFonts w:ascii="Times New Roman" w:hAnsi="Times New Roman" w:cs="Times New Roman"/>
          <w:sz w:val="24"/>
          <w:szCs w:val="24"/>
        </w:rPr>
        <w:t>Dostaviti:</w:t>
      </w:r>
    </w:p>
    <w:p w14:paraId="28CF48B6" w14:textId="0CB7923E" w:rsidR="000C190C" w:rsidRPr="00247D35" w:rsidRDefault="004C6815" w:rsidP="000C190C">
      <w:pPr>
        <w:pStyle w:val="Odlomakpopisa"/>
        <w:numPr>
          <w:ilvl w:val="0"/>
          <w:numId w:val="5"/>
        </w:numPr>
        <w:rPr>
          <w:rFonts w:ascii="Times New Roman" w:hAnsi="Times New Roman" w:cs="Times New Roman"/>
          <w:sz w:val="24"/>
          <w:szCs w:val="24"/>
        </w:rPr>
      </w:pPr>
      <w:r w:rsidRPr="00247D35">
        <w:rPr>
          <w:rFonts w:ascii="Times New Roman" w:hAnsi="Times New Roman" w:cs="Times New Roman"/>
          <w:sz w:val="24"/>
          <w:szCs w:val="24"/>
        </w:rPr>
        <w:t>Obvezni</w:t>
      </w:r>
      <w:r w:rsidR="00DA7B33">
        <w:rPr>
          <w:rFonts w:ascii="Times New Roman" w:hAnsi="Times New Roman" w:cs="Times New Roman"/>
          <w:sz w:val="24"/>
          <w:szCs w:val="24"/>
        </w:rPr>
        <w:t>ca</w:t>
      </w:r>
      <w:r w:rsidR="003C7443" w:rsidRPr="00247D35">
        <w:rPr>
          <w:rFonts w:ascii="Times New Roman" w:hAnsi="Times New Roman" w:cs="Times New Roman"/>
          <w:sz w:val="24"/>
          <w:szCs w:val="24"/>
        </w:rPr>
        <w:t xml:space="preserve"> </w:t>
      </w:r>
      <w:r w:rsidR="00DA7B33">
        <w:rPr>
          <w:rFonts w:ascii="Times New Roman" w:hAnsi="Times New Roman" w:cs="Times New Roman"/>
          <w:sz w:val="24"/>
          <w:szCs w:val="24"/>
        </w:rPr>
        <w:t>Marija Bubaš</w:t>
      </w:r>
      <w:r w:rsidR="00E80A1D" w:rsidRPr="00247D35">
        <w:rPr>
          <w:rFonts w:ascii="Times New Roman" w:hAnsi="Times New Roman" w:cs="Times New Roman"/>
          <w:sz w:val="24"/>
          <w:szCs w:val="24"/>
        </w:rPr>
        <w:t>, elektroničkom dostavom</w:t>
      </w:r>
    </w:p>
    <w:p w14:paraId="28CF48B7" w14:textId="77777777" w:rsidR="000C190C" w:rsidRPr="00247D35" w:rsidRDefault="00090291" w:rsidP="000C190C">
      <w:pPr>
        <w:pStyle w:val="Odlomakpopisa"/>
        <w:numPr>
          <w:ilvl w:val="0"/>
          <w:numId w:val="5"/>
        </w:numPr>
        <w:rPr>
          <w:rFonts w:ascii="Times New Roman" w:hAnsi="Times New Roman" w:cs="Times New Roman"/>
          <w:sz w:val="24"/>
          <w:szCs w:val="24"/>
        </w:rPr>
      </w:pPr>
      <w:r w:rsidRPr="00247D35">
        <w:rPr>
          <w:rFonts w:ascii="Times New Roman" w:hAnsi="Times New Roman" w:cs="Times New Roman"/>
          <w:sz w:val="24"/>
          <w:szCs w:val="24"/>
        </w:rPr>
        <w:t>Objava na i</w:t>
      </w:r>
      <w:r w:rsidR="000C190C" w:rsidRPr="00247D35">
        <w:rPr>
          <w:rFonts w:ascii="Times New Roman" w:hAnsi="Times New Roman" w:cs="Times New Roman"/>
          <w:sz w:val="24"/>
          <w:szCs w:val="24"/>
        </w:rPr>
        <w:t>nternet</w:t>
      </w:r>
      <w:r w:rsidRPr="00247D35">
        <w:rPr>
          <w:rFonts w:ascii="Times New Roman" w:hAnsi="Times New Roman" w:cs="Times New Roman"/>
          <w:sz w:val="24"/>
          <w:szCs w:val="24"/>
        </w:rPr>
        <w:t>skoj</w:t>
      </w:r>
      <w:r w:rsidR="000C190C" w:rsidRPr="00247D35">
        <w:rPr>
          <w:rFonts w:ascii="Times New Roman" w:hAnsi="Times New Roman" w:cs="Times New Roman"/>
          <w:sz w:val="24"/>
          <w:szCs w:val="24"/>
        </w:rPr>
        <w:t xml:space="preserve"> stranic</w:t>
      </w:r>
      <w:r w:rsidRPr="00247D35">
        <w:rPr>
          <w:rFonts w:ascii="Times New Roman" w:hAnsi="Times New Roman" w:cs="Times New Roman"/>
          <w:sz w:val="24"/>
          <w:szCs w:val="24"/>
        </w:rPr>
        <w:t>i</w:t>
      </w:r>
      <w:r w:rsidR="000C190C" w:rsidRPr="00247D35">
        <w:rPr>
          <w:rFonts w:ascii="Times New Roman" w:hAnsi="Times New Roman" w:cs="Times New Roman"/>
          <w:sz w:val="24"/>
          <w:szCs w:val="24"/>
        </w:rPr>
        <w:t xml:space="preserve"> Povjerenstva</w:t>
      </w:r>
    </w:p>
    <w:p w14:paraId="28CF48B8" w14:textId="77777777" w:rsidR="00101F03" w:rsidRPr="00247D35" w:rsidRDefault="000C190C" w:rsidP="00E957F1">
      <w:pPr>
        <w:pStyle w:val="Odlomakpopisa"/>
        <w:numPr>
          <w:ilvl w:val="0"/>
          <w:numId w:val="5"/>
        </w:numPr>
        <w:tabs>
          <w:tab w:val="left" w:pos="5505"/>
        </w:tabs>
        <w:rPr>
          <w:rFonts w:ascii="Times New Roman" w:hAnsi="Times New Roman" w:cs="Times New Roman"/>
          <w:sz w:val="24"/>
          <w:szCs w:val="24"/>
        </w:rPr>
      </w:pPr>
      <w:r w:rsidRPr="00247D35">
        <w:rPr>
          <w:rFonts w:ascii="Times New Roman" w:hAnsi="Times New Roman" w:cs="Times New Roman"/>
          <w:sz w:val="24"/>
          <w:szCs w:val="24"/>
        </w:rPr>
        <w:t>Pismohrana</w:t>
      </w:r>
      <w:r w:rsidR="00793EC7" w:rsidRPr="00247D35">
        <w:rPr>
          <w:rFonts w:ascii="Times New Roman" w:hAnsi="Times New Roman" w:cs="Times New Roman"/>
          <w:sz w:val="24"/>
          <w:szCs w:val="24"/>
        </w:rPr>
        <w:tab/>
      </w:r>
    </w:p>
    <w:sectPr w:rsidR="00101F03" w:rsidRPr="00247D3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C81DA" w14:textId="77777777" w:rsidR="00AD1792" w:rsidRDefault="00AD1792" w:rsidP="005B5818">
      <w:pPr>
        <w:spacing w:after="0" w:line="240" w:lineRule="auto"/>
      </w:pPr>
      <w:r>
        <w:separator/>
      </w:r>
    </w:p>
  </w:endnote>
  <w:endnote w:type="continuationSeparator" w:id="0">
    <w:p w14:paraId="301EEF4E" w14:textId="77777777" w:rsidR="00AD1792" w:rsidRDefault="00AD179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E957F1" w:rsidRDefault="00E957F1"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739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E957F1" w:rsidRPr="005B5818" w:rsidRDefault="00E957F1"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E957F1" w:rsidRDefault="00E957F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E957F1" w:rsidRDefault="00E957F1"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37D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E957F1" w:rsidRPr="005B5818" w:rsidRDefault="00E957F1"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E957F1" w:rsidRPr="002E14D7" w:rsidRDefault="00E957F1"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CB8C0" w14:textId="77777777" w:rsidR="00AD1792" w:rsidRDefault="00AD1792" w:rsidP="005B5818">
      <w:pPr>
        <w:spacing w:after="0" w:line="240" w:lineRule="auto"/>
      </w:pPr>
      <w:r>
        <w:separator/>
      </w:r>
    </w:p>
  </w:footnote>
  <w:footnote w:type="continuationSeparator" w:id="0">
    <w:p w14:paraId="0D892C2F" w14:textId="77777777" w:rsidR="00AD1792" w:rsidRDefault="00AD179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69F3E47" w:rsidR="00E957F1" w:rsidRDefault="00E957F1">
        <w:pPr>
          <w:pStyle w:val="Zaglavlje"/>
          <w:jc w:val="right"/>
        </w:pPr>
        <w:r>
          <w:fldChar w:fldCharType="begin"/>
        </w:r>
        <w:r>
          <w:instrText xml:space="preserve"> PAGE   \* MERGEFORMAT </w:instrText>
        </w:r>
        <w:r>
          <w:fldChar w:fldCharType="separate"/>
        </w:r>
        <w:r w:rsidR="004C1F9C">
          <w:rPr>
            <w:noProof/>
          </w:rPr>
          <w:t>8</w:t>
        </w:r>
        <w:r>
          <w:rPr>
            <w:noProof/>
          </w:rPr>
          <w:fldChar w:fldCharType="end"/>
        </w:r>
      </w:p>
    </w:sdtContent>
  </w:sdt>
  <w:p w14:paraId="28CF48BE" w14:textId="77777777" w:rsidR="00E957F1" w:rsidRDefault="00E957F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E957F1" w:rsidRDefault="00E957F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E957F1" w:rsidRDefault="00E957F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E957F1" w:rsidRDefault="00E957F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E957F1" w:rsidRPr="005B5818" w:rsidRDefault="00E957F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E957F1" w:rsidRPr="00CA2B25" w:rsidRDefault="00E957F1" w:rsidP="005B5818">
                          <w:pPr>
                            <w:jc w:val="right"/>
                            <w:rPr>
                              <w:sz w:val="16"/>
                              <w:szCs w:val="16"/>
                            </w:rPr>
                          </w:pPr>
                          <w:r w:rsidRPr="00CA2B25">
                            <w:rPr>
                              <w:sz w:val="16"/>
                              <w:szCs w:val="16"/>
                            </w:rPr>
                            <w:t xml:space="preserve">                                                </w:t>
                          </w:r>
                        </w:p>
                        <w:p w14:paraId="28CF48D5" w14:textId="77777777" w:rsidR="00E957F1" w:rsidRPr="00CA2B25" w:rsidRDefault="00E957F1"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957F1" w:rsidRDefault="00E957F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E957F1" w:rsidRPr="00CA2B25" w:rsidRDefault="00E957F1" w:rsidP="005B5818">
                    <w:pPr>
                      <w:jc w:val="right"/>
                      <w:rPr>
                        <w:sz w:val="16"/>
                        <w:szCs w:val="16"/>
                      </w:rPr>
                    </w:pPr>
                    <w:r w:rsidRPr="00CA2B25">
                      <w:rPr>
                        <w:sz w:val="16"/>
                        <w:szCs w:val="16"/>
                      </w:rPr>
                      <w:t xml:space="preserve">                                                </w:t>
                    </w:r>
                  </w:p>
                  <w:p w14:paraId="28CF48D5" w14:textId="77777777" w:rsidR="00E957F1" w:rsidRPr="00CA2B25" w:rsidRDefault="00E957F1"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957F1" w:rsidRDefault="00E957F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8CF48C6" w14:textId="77777777" w:rsidR="00E957F1" w:rsidRDefault="00E957F1"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CF48C7" w14:textId="77777777" w:rsidR="00E957F1" w:rsidRDefault="00E957F1"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E957F1" w:rsidRPr="00422583" w:rsidRDefault="00E957F1"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E957F1" w:rsidRPr="00411522" w:rsidRDefault="00E957F1"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28CF48CA" w14:textId="77777777" w:rsidR="00E957F1" w:rsidRPr="00965145" w:rsidRDefault="00E957F1"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5F8"/>
    <w:multiLevelType w:val="hybridMultilevel"/>
    <w:tmpl w:val="1630B65A"/>
    <w:lvl w:ilvl="0" w:tplc="A91639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997CBA"/>
    <w:multiLevelType w:val="hybridMultilevel"/>
    <w:tmpl w:val="BA1C4A88"/>
    <w:lvl w:ilvl="0" w:tplc="08C00F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BB0D14"/>
    <w:multiLevelType w:val="hybridMultilevel"/>
    <w:tmpl w:val="08306E5A"/>
    <w:lvl w:ilvl="0" w:tplc="08C00F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E70E8B"/>
    <w:multiLevelType w:val="hybridMultilevel"/>
    <w:tmpl w:val="AB5A2492"/>
    <w:lvl w:ilvl="0" w:tplc="A31A9FE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F9A491E"/>
    <w:multiLevelType w:val="multilevel"/>
    <w:tmpl w:val="A00EB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96F73"/>
    <w:multiLevelType w:val="hybridMultilevel"/>
    <w:tmpl w:val="D8CEDBE0"/>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E10716"/>
    <w:multiLevelType w:val="hybridMultilevel"/>
    <w:tmpl w:val="D3805928"/>
    <w:lvl w:ilvl="0" w:tplc="08C00F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4F2D2A"/>
    <w:multiLevelType w:val="hybridMultilevel"/>
    <w:tmpl w:val="A646794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172B5"/>
    <w:multiLevelType w:val="hybridMultilevel"/>
    <w:tmpl w:val="0FB02148"/>
    <w:lvl w:ilvl="0" w:tplc="A1248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FD09C4"/>
    <w:multiLevelType w:val="hybridMultilevel"/>
    <w:tmpl w:val="66A67D9C"/>
    <w:lvl w:ilvl="0" w:tplc="7A0ED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F257AC"/>
    <w:multiLevelType w:val="hybridMultilevel"/>
    <w:tmpl w:val="41CEF8B6"/>
    <w:lvl w:ilvl="0" w:tplc="5F70B8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9E804F6"/>
    <w:multiLevelType w:val="hybridMultilevel"/>
    <w:tmpl w:val="384C4C7E"/>
    <w:lvl w:ilvl="0" w:tplc="6DB2C6E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2"/>
  </w:num>
  <w:num w:numId="2">
    <w:abstractNumId w:val="3"/>
  </w:num>
  <w:num w:numId="3">
    <w:abstractNumId w:val="11"/>
  </w:num>
  <w:num w:numId="4">
    <w:abstractNumId w:val="10"/>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8"/>
  </w:num>
  <w:num w:numId="11">
    <w:abstractNumId w:val="6"/>
  </w:num>
  <w:num w:numId="12">
    <w:abstractNumId w:val="0"/>
  </w:num>
  <w:num w:numId="13">
    <w:abstractNumId w:val="4"/>
  </w:num>
  <w:num w:numId="14">
    <w:abstractNumId w:val="9"/>
  </w:num>
  <w:num w:numId="15">
    <w:abstractNumId w:val="1"/>
  </w:num>
  <w:num w:numId="16">
    <w:abstractNumId w:val="2"/>
  </w:num>
  <w:num w:numId="17">
    <w:abstractNumId w:val="16"/>
  </w:num>
  <w:num w:numId="18">
    <w:abstractNumId w:val="7"/>
  </w:num>
  <w:num w:numId="19">
    <w:abstractNumId w:val="15"/>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7CEE"/>
    <w:rsid w:val="00012E14"/>
    <w:rsid w:val="00024D20"/>
    <w:rsid w:val="000253D6"/>
    <w:rsid w:val="00026087"/>
    <w:rsid w:val="00027AE5"/>
    <w:rsid w:val="00032D26"/>
    <w:rsid w:val="000341B1"/>
    <w:rsid w:val="000363A8"/>
    <w:rsid w:val="00040256"/>
    <w:rsid w:val="00041BF4"/>
    <w:rsid w:val="00056DCF"/>
    <w:rsid w:val="000614B0"/>
    <w:rsid w:val="00062621"/>
    <w:rsid w:val="00062746"/>
    <w:rsid w:val="00064C17"/>
    <w:rsid w:val="00067EC1"/>
    <w:rsid w:val="00077F3E"/>
    <w:rsid w:val="00090291"/>
    <w:rsid w:val="0009736C"/>
    <w:rsid w:val="000A0606"/>
    <w:rsid w:val="000A7110"/>
    <w:rsid w:val="000B186A"/>
    <w:rsid w:val="000C0C22"/>
    <w:rsid w:val="000C190C"/>
    <w:rsid w:val="000C1FE4"/>
    <w:rsid w:val="000D588B"/>
    <w:rsid w:val="000E0624"/>
    <w:rsid w:val="000E32E6"/>
    <w:rsid w:val="000E6C68"/>
    <w:rsid w:val="000E75E4"/>
    <w:rsid w:val="000F76C3"/>
    <w:rsid w:val="00101F03"/>
    <w:rsid w:val="00112E23"/>
    <w:rsid w:val="00116657"/>
    <w:rsid w:val="0012224D"/>
    <w:rsid w:val="0012326A"/>
    <w:rsid w:val="001262F6"/>
    <w:rsid w:val="00135D27"/>
    <w:rsid w:val="001424BA"/>
    <w:rsid w:val="00144206"/>
    <w:rsid w:val="0014691D"/>
    <w:rsid w:val="00146FC0"/>
    <w:rsid w:val="001501EF"/>
    <w:rsid w:val="00150D97"/>
    <w:rsid w:val="001530D5"/>
    <w:rsid w:val="00157A19"/>
    <w:rsid w:val="001610AB"/>
    <w:rsid w:val="00162D83"/>
    <w:rsid w:val="00163448"/>
    <w:rsid w:val="00164351"/>
    <w:rsid w:val="00172F34"/>
    <w:rsid w:val="001746DD"/>
    <w:rsid w:val="0017648D"/>
    <w:rsid w:val="00186ED8"/>
    <w:rsid w:val="001872E8"/>
    <w:rsid w:val="001A2139"/>
    <w:rsid w:val="001B6A6B"/>
    <w:rsid w:val="001C288F"/>
    <w:rsid w:val="001D050A"/>
    <w:rsid w:val="002025EB"/>
    <w:rsid w:val="00204122"/>
    <w:rsid w:val="002049E1"/>
    <w:rsid w:val="00206E11"/>
    <w:rsid w:val="002120FA"/>
    <w:rsid w:val="00224B4C"/>
    <w:rsid w:val="0023102B"/>
    <w:rsid w:val="0023718E"/>
    <w:rsid w:val="002416A7"/>
    <w:rsid w:val="00242D76"/>
    <w:rsid w:val="00243596"/>
    <w:rsid w:val="00247623"/>
    <w:rsid w:val="00247D35"/>
    <w:rsid w:val="002514D2"/>
    <w:rsid w:val="00262849"/>
    <w:rsid w:val="002802DD"/>
    <w:rsid w:val="00286D4C"/>
    <w:rsid w:val="00296618"/>
    <w:rsid w:val="002A51D0"/>
    <w:rsid w:val="002B7B71"/>
    <w:rsid w:val="002D0BF3"/>
    <w:rsid w:val="002E0DE7"/>
    <w:rsid w:val="002E14D7"/>
    <w:rsid w:val="002E3D3C"/>
    <w:rsid w:val="002F2F7E"/>
    <w:rsid w:val="002F313C"/>
    <w:rsid w:val="002F562C"/>
    <w:rsid w:val="00300B91"/>
    <w:rsid w:val="00310B98"/>
    <w:rsid w:val="00314156"/>
    <w:rsid w:val="00320FAE"/>
    <w:rsid w:val="00321825"/>
    <w:rsid w:val="00321A78"/>
    <w:rsid w:val="00325E1C"/>
    <w:rsid w:val="0033696C"/>
    <w:rsid w:val="00340872"/>
    <w:rsid w:val="003416CC"/>
    <w:rsid w:val="00344320"/>
    <w:rsid w:val="0034590B"/>
    <w:rsid w:val="00360E7C"/>
    <w:rsid w:val="003650CE"/>
    <w:rsid w:val="00370BCE"/>
    <w:rsid w:val="00370CD4"/>
    <w:rsid w:val="003768D0"/>
    <w:rsid w:val="003A28AD"/>
    <w:rsid w:val="003A3138"/>
    <w:rsid w:val="003B47EE"/>
    <w:rsid w:val="003C019C"/>
    <w:rsid w:val="003C4B46"/>
    <w:rsid w:val="003C7443"/>
    <w:rsid w:val="003D1479"/>
    <w:rsid w:val="003E32E8"/>
    <w:rsid w:val="003E62B2"/>
    <w:rsid w:val="003E67F9"/>
    <w:rsid w:val="003E7A7A"/>
    <w:rsid w:val="003F3527"/>
    <w:rsid w:val="0040447E"/>
    <w:rsid w:val="00406E92"/>
    <w:rsid w:val="00411522"/>
    <w:rsid w:val="00421357"/>
    <w:rsid w:val="00422583"/>
    <w:rsid w:val="0042265E"/>
    <w:rsid w:val="00432084"/>
    <w:rsid w:val="00474523"/>
    <w:rsid w:val="00483AC3"/>
    <w:rsid w:val="00484946"/>
    <w:rsid w:val="00484CAC"/>
    <w:rsid w:val="00491A9E"/>
    <w:rsid w:val="004975E7"/>
    <w:rsid w:val="004A029F"/>
    <w:rsid w:val="004A2281"/>
    <w:rsid w:val="004A4678"/>
    <w:rsid w:val="004A5AD3"/>
    <w:rsid w:val="004A715F"/>
    <w:rsid w:val="004B0B24"/>
    <w:rsid w:val="004B0C5B"/>
    <w:rsid w:val="004B1255"/>
    <w:rsid w:val="004B12AF"/>
    <w:rsid w:val="004B5CF5"/>
    <w:rsid w:val="004C1AC4"/>
    <w:rsid w:val="004C1F9C"/>
    <w:rsid w:val="004C6815"/>
    <w:rsid w:val="004C7A6E"/>
    <w:rsid w:val="004D3C97"/>
    <w:rsid w:val="004E27DC"/>
    <w:rsid w:val="004F5967"/>
    <w:rsid w:val="00502158"/>
    <w:rsid w:val="005033D9"/>
    <w:rsid w:val="005049C7"/>
    <w:rsid w:val="00512887"/>
    <w:rsid w:val="00522B8B"/>
    <w:rsid w:val="00523F17"/>
    <w:rsid w:val="00530D7D"/>
    <w:rsid w:val="0053234A"/>
    <w:rsid w:val="00547BFA"/>
    <w:rsid w:val="00562C36"/>
    <w:rsid w:val="00565C10"/>
    <w:rsid w:val="00576656"/>
    <w:rsid w:val="00577B84"/>
    <w:rsid w:val="00577C8E"/>
    <w:rsid w:val="00581532"/>
    <w:rsid w:val="0058272B"/>
    <w:rsid w:val="005A1371"/>
    <w:rsid w:val="005B5818"/>
    <w:rsid w:val="005C0CD9"/>
    <w:rsid w:val="005D05AA"/>
    <w:rsid w:val="006031F3"/>
    <w:rsid w:val="00603BAF"/>
    <w:rsid w:val="006058EB"/>
    <w:rsid w:val="00622086"/>
    <w:rsid w:val="00623069"/>
    <w:rsid w:val="0063694A"/>
    <w:rsid w:val="00647B1E"/>
    <w:rsid w:val="00655448"/>
    <w:rsid w:val="00656C56"/>
    <w:rsid w:val="00657C3D"/>
    <w:rsid w:val="00662A66"/>
    <w:rsid w:val="00663575"/>
    <w:rsid w:val="006745B9"/>
    <w:rsid w:val="006762F9"/>
    <w:rsid w:val="0067711C"/>
    <w:rsid w:val="00692FC1"/>
    <w:rsid w:val="00693FD7"/>
    <w:rsid w:val="006A2948"/>
    <w:rsid w:val="006B286B"/>
    <w:rsid w:val="006B63C9"/>
    <w:rsid w:val="006B6FD2"/>
    <w:rsid w:val="006C09B2"/>
    <w:rsid w:val="006C2263"/>
    <w:rsid w:val="006C591D"/>
    <w:rsid w:val="006D1EEA"/>
    <w:rsid w:val="006E657F"/>
    <w:rsid w:val="006F4BA2"/>
    <w:rsid w:val="006F692A"/>
    <w:rsid w:val="006F726D"/>
    <w:rsid w:val="006F7B4B"/>
    <w:rsid w:val="00723605"/>
    <w:rsid w:val="007266D5"/>
    <w:rsid w:val="007272DA"/>
    <w:rsid w:val="007361C0"/>
    <w:rsid w:val="00743549"/>
    <w:rsid w:val="0074371A"/>
    <w:rsid w:val="007454EE"/>
    <w:rsid w:val="00750BFF"/>
    <w:rsid w:val="00763275"/>
    <w:rsid w:val="0076329E"/>
    <w:rsid w:val="00774674"/>
    <w:rsid w:val="007749E5"/>
    <w:rsid w:val="00775E5B"/>
    <w:rsid w:val="00777A99"/>
    <w:rsid w:val="0078009D"/>
    <w:rsid w:val="007830AA"/>
    <w:rsid w:val="00793EC7"/>
    <w:rsid w:val="007963F1"/>
    <w:rsid w:val="007A4BE4"/>
    <w:rsid w:val="007B7B69"/>
    <w:rsid w:val="007C0283"/>
    <w:rsid w:val="007C522B"/>
    <w:rsid w:val="007C5F14"/>
    <w:rsid w:val="007D3446"/>
    <w:rsid w:val="007E4076"/>
    <w:rsid w:val="00816F26"/>
    <w:rsid w:val="00817C5E"/>
    <w:rsid w:val="00820C27"/>
    <w:rsid w:val="00824B78"/>
    <w:rsid w:val="00825B69"/>
    <w:rsid w:val="008352C0"/>
    <w:rsid w:val="00835484"/>
    <w:rsid w:val="00835D62"/>
    <w:rsid w:val="00850D6D"/>
    <w:rsid w:val="00851BE9"/>
    <w:rsid w:val="0085680C"/>
    <w:rsid w:val="0085734A"/>
    <w:rsid w:val="00880DA5"/>
    <w:rsid w:val="00881CCE"/>
    <w:rsid w:val="00884B7D"/>
    <w:rsid w:val="008A4A78"/>
    <w:rsid w:val="008B0380"/>
    <w:rsid w:val="008C092B"/>
    <w:rsid w:val="008C361C"/>
    <w:rsid w:val="008C5463"/>
    <w:rsid w:val="008E040E"/>
    <w:rsid w:val="008E6774"/>
    <w:rsid w:val="0090011A"/>
    <w:rsid w:val="009062CF"/>
    <w:rsid w:val="00907128"/>
    <w:rsid w:val="00911962"/>
    <w:rsid w:val="00911E25"/>
    <w:rsid w:val="009123D0"/>
    <w:rsid w:val="00913B0E"/>
    <w:rsid w:val="00913EB7"/>
    <w:rsid w:val="00920C4A"/>
    <w:rsid w:val="00921829"/>
    <w:rsid w:val="009236CD"/>
    <w:rsid w:val="00925FAF"/>
    <w:rsid w:val="00955E48"/>
    <w:rsid w:val="009610C0"/>
    <w:rsid w:val="00961CD8"/>
    <w:rsid w:val="00964186"/>
    <w:rsid w:val="00964FDF"/>
    <w:rsid w:val="00965145"/>
    <w:rsid w:val="009678D2"/>
    <w:rsid w:val="00971B5F"/>
    <w:rsid w:val="00977817"/>
    <w:rsid w:val="00981C4C"/>
    <w:rsid w:val="00984DC4"/>
    <w:rsid w:val="009858D7"/>
    <w:rsid w:val="00996E03"/>
    <w:rsid w:val="009A3C13"/>
    <w:rsid w:val="009B0DB7"/>
    <w:rsid w:val="009C3FD2"/>
    <w:rsid w:val="009D06F8"/>
    <w:rsid w:val="009D31F5"/>
    <w:rsid w:val="009D42CC"/>
    <w:rsid w:val="009E3B79"/>
    <w:rsid w:val="009E598A"/>
    <w:rsid w:val="009E7D1F"/>
    <w:rsid w:val="009F195A"/>
    <w:rsid w:val="009F35FF"/>
    <w:rsid w:val="00A02EEB"/>
    <w:rsid w:val="00A02F51"/>
    <w:rsid w:val="00A20595"/>
    <w:rsid w:val="00A40EBC"/>
    <w:rsid w:val="00A41D57"/>
    <w:rsid w:val="00A5071E"/>
    <w:rsid w:val="00A53D84"/>
    <w:rsid w:val="00A55826"/>
    <w:rsid w:val="00A62755"/>
    <w:rsid w:val="00A65CC3"/>
    <w:rsid w:val="00A67E80"/>
    <w:rsid w:val="00A76638"/>
    <w:rsid w:val="00A831E3"/>
    <w:rsid w:val="00A9111F"/>
    <w:rsid w:val="00A945DA"/>
    <w:rsid w:val="00A97485"/>
    <w:rsid w:val="00AB19C0"/>
    <w:rsid w:val="00AB503A"/>
    <w:rsid w:val="00AB534E"/>
    <w:rsid w:val="00AC002C"/>
    <w:rsid w:val="00AC10EF"/>
    <w:rsid w:val="00AD1792"/>
    <w:rsid w:val="00AD33DB"/>
    <w:rsid w:val="00AE0958"/>
    <w:rsid w:val="00AE0FC6"/>
    <w:rsid w:val="00AE4562"/>
    <w:rsid w:val="00AF442D"/>
    <w:rsid w:val="00B03DF8"/>
    <w:rsid w:val="00B04A5E"/>
    <w:rsid w:val="00B10FE5"/>
    <w:rsid w:val="00B154B0"/>
    <w:rsid w:val="00B165B8"/>
    <w:rsid w:val="00B273FF"/>
    <w:rsid w:val="00B332AD"/>
    <w:rsid w:val="00B863FF"/>
    <w:rsid w:val="00B92637"/>
    <w:rsid w:val="00BA1175"/>
    <w:rsid w:val="00BA796B"/>
    <w:rsid w:val="00BC2A58"/>
    <w:rsid w:val="00BC6C6F"/>
    <w:rsid w:val="00BD2EEF"/>
    <w:rsid w:val="00BE3CE2"/>
    <w:rsid w:val="00BF2734"/>
    <w:rsid w:val="00BF3A9B"/>
    <w:rsid w:val="00BF5F4E"/>
    <w:rsid w:val="00BF6762"/>
    <w:rsid w:val="00BF6F75"/>
    <w:rsid w:val="00C1023A"/>
    <w:rsid w:val="00C20E2B"/>
    <w:rsid w:val="00C2524F"/>
    <w:rsid w:val="00C27A6B"/>
    <w:rsid w:val="00C369F0"/>
    <w:rsid w:val="00C41549"/>
    <w:rsid w:val="00C459DD"/>
    <w:rsid w:val="00C618C8"/>
    <w:rsid w:val="00C6797A"/>
    <w:rsid w:val="00C839FE"/>
    <w:rsid w:val="00CA28B6"/>
    <w:rsid w:val="00CA298F"/>
    <w:rsid w:val="00CA755A"/>
    <w:rsid w:val="00CC01E6"/>
    <w:rsid w:val="00CF0867"/>
    <w:rsid w:val="00CF387A"/>
    <w:rsid w:val="00CF594B"/>
    <w:rsid w:val="00D00FDD"/>
    <w:rsid w:val="00D02DD3"/>
    <w:rsid w:val="00D11C70"/>
    <w:rsid w:val="00D1289E"/>
    <w:rsid w:val="00D15CFE"/>
    <w:rsid w:val="00D1655F"/>
    <w:rsid w:val="00D178D6"/>
    <w:rsid w:val="00D24E65"/>
    <w:rsid w:val="00D30C5B"/>
    <w:rsid w:val="00D50094"/>
    <w:rsid w:val="00D51BBE"/>
    <w:rsid w:val="00D55746"/>
    <w:rsid w:val="00D56D57"/>
    <w:rsid w:val="00D60165"/>
    <w:rsid w:val="00D614D0"/>
    <w:rsid w:val="00D73CB0"/>
    <w:rsid w:val="00D778D3"/>
    <w:rsid w:val="00D81063"/>
    <w:rsid w:val="00D81B61"/>
    <w:rsid w:val="00D87854"/>
    <w:rsid w:val="00D92076"/>
    <w:rsid w:val="00DA7B33"/>
    <w:rsid w:val="00DB0A24"/>
    <w:rsid w:val="00DB6A1F"/>
    <w:rsid w:val="00DB7BF2"/>
    <w:rsid w:val="00DE0300"/>
    <w:rsid w:val="00DE1AE2"/>
    <w:rsid w:val="00DE2280"/>
    <w:rsid w:val="00DF4518"/>
    <w:rsid w:val="00DF7871"/>
    <w:rsid w:val="00E018BC"/>
    <w:rsid w:val="00E032C9"/>
    <w:rsid w:val="00E15A45"/>
    <w:rsid w:val="00E3580A"/>
    <w:rsid w:val="00E45118"/>
    <w:rsid w:val="00E46AFE"/>
    <w:rsid w:val="00E54411"/>
    <w:rsid w:val="00E61940"/>
    <w:rsid w:val="00E67DED"/>
    <w:rsid w:val="00E76DBE"/>
    <w:rsid w:val="00E80A1D"/>
    <w:rsid w:val="00E8382A"/>
    <w:rsid w:val="00E84D90"/>
    <w:rsid w:val="00E92EB8"/>
    <w:rsid w:val="00E957F1"/>
    <w:rsid w:val="00EC07AB"/>
    <w:rsid w:val="00EC6D64"/>
    <w:rsid w:val="00EC726C"/>
    <w:rsid w:val="00EC744A"/>
    <w:rsid w:val="00ED24DD"/>
    <w:rsid w:val="00EE0526"/>
    <w:rsid w:val="00EF117E"/>
    <w:rsid w:val="00F334C6"/>
    <w:rsid w:val="00F40B12"/>
    <w:rsid w:val="00F42128"/>
    <w:rsid w:val="00F506A3"/>
    <w:rsid w:val="00F666AA"/>
    <w:rsid w:val="00F72A4F"/>
    <w:rsid w:val="00F75C3B"/>
    <w:rsid w:val="00F76A89"/>
    <w:rsid w:val="00F77B7F"/>
    <w:rsid w:val="00F9012B"/>
    <w:rsid w:val="00FA1985"/>
    <w:rsid w:val="00FA237E"/>
    <w:rsid w:val="00FA6015"/>
    <w:rsid w:val="00FC3059"/>
    <w:rsid w:val="00FC4E2B"/>
    <w:rsid w:val="00FC6007"/>
    <w:rsid w:val="00FD58EB"/>
    <w:rsid w:val="00FE3FD0"/>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TijelotekstaChar">
    <w:name w:val="Tijelo teksta Char"/>
    <w:basedOn w:val="Zadanifontodlomka"/>
    <w:link w:val="Tijeloteksta"/>
    <w:rsid w:val="00BD2EEF"/>
    <w:rPr>
      <w:rFonts w:ascii="Arial" w:eastAsia="Arial" w:hAnsi="Arial" w:cs="Arial"/>
      <w:sz w:val="19"/>
      <w:szCs w:val="19"/>
      <w:shd w:val="clear" w:color="auto" w:fill="FFFFFF"/>
    </w:rPr>
  </w:style>
  <w:style w:type="character" w:customStyle="1" w:styleId="Heading2">
    <w:name w:val="Heading #2_"/>
    <w:basedOn w:val="Zadanifontodlomka"/>
    <w:link w:val="Heading20"/>
    <w:rsid w:val="00BD2EEF"/>
    <w:rPr>
      <w:rFonts w:ascii="Arial" w:eastAsia="Arial" w:hAnsi="Arial" w:cs="Arial"/>
      <w:b/>
      <w:bCs/>
      <w:sz w:val="19"/>
      <w:szCs w:val="19"/>
      <w:shd w:val="clear" w:color="auto" w:fill="FFFFFF"/>
    </w:rPr>
  </w:style>
  <w:style w:type="character" w:customStyle="1" w:styleId="Tablecaption">
    <w:name w:val="Table caption_"/>
    <w:basedOn w:val="Zadanifontodlomka"/>
    <w:link w:val="Tablecaption0"/>
    <w:rsid w:val="00BD2EEF"/>
    <w:rPr>
      <w:rFonts w:ascii="Arial" w:eastAsia="Arial" w:hAnsi="Arial" w:cs="Arial"/>
      <w:b/>
      <w:bCs/>
      <w:sz w:val="19"/>
      <w:szCs w:val="19"/>
      <w:u w:val="single"/>
      <w:shd w:val="clear" w:color="auto" w:fill="FFFFFF"/>
    </w:rPr>
  </w:style>
  <w:style w:type="character" w:customStyle="1" w:styleId="Other">
    <w:name w:val="Other_"/>
    <w:basedOn w:val="Zadanifontodlomka"/>
    <w:link w:val="Other0"/>
    <w:rsid w:val="00BD2EEF"/>
    <w:rPr>
      <w:rFonts w:ascii="Arial" w:eastAsia="Arial" w:hAnsi="Arial" w:cs="Arial"/>
      <w:sz w:val="19"/>
      <w:szCs w:val="19"/>
      <w:shd w:val="clear" w:color="auto" w:fill="FFFFFF"/>
    </w:rPr>
  </w:style>
  <w:style w:type="paragraph" w:styleId="Tijeloteksta">
    <w:name w:val="Body Text"/>
    <w:basedOn w:val="Normal"/>
    <w:link w:val="TijelotekstaChar"/>
    <w:qFormat/>
    <w:rsid w:val="00BD2EEF"/>
    <w:pPr>
      <w:widowControl w:val="0"/>
      <w:shd w:val="clear" w:color="auto" w:fill="FFFFFF"/>
      <w:spacing w:after="100" w:line="288" w:lineRule="auto"/>
    </w:pPr>
    <w:rPr>
      <w:rFonts w:ascii="Arial" w:eastAsia="Arial" w:hAnsi="Arial" w:cs="Arial"/>
      <w:sz w:val="19"/>
      <w:szCs w:val="19"/>
    </w:rPr>
  </w:style>
  <w:style w:type="character" w:customStyle="1" w:styleId="TijelotekstaChar1">
    <w:name w:val="Tijelo teksta Char1"/>
    <w:basedOn w:val="Zadanifontodlomka"/>
    <w:uiPriority w:val="99"/>
    <w:semiHidden/>
    <w:rsid w:val="00BD2EEF"/>
  </w:style>
  <w:style w:type="paragraph" w:customStyle="1" w:styleId="Heading20">
    <w:name w:val="Heading #2"/>
    <w:basedOn w:val="Normal"/>
    <w:link w:val="Heading2"/>
    <w:rsid w:val="00BD2EEF"/>
    <w:pPr>
      <w:widowControl w:val="0"/>
      <w:shd w:val="clear" w:color="auto" w:fill="FFFFFF"/>
      <w:spacing w:after="100" w:line="288" w:lineRule="auto"/>
      <w:outlineLvl w:val="1"/>
    </w:pPr>
    <w:rPr>
      <w:rFonts w:ascii="Arial" w:eastAsia="Arial" w:hAnsi="Arial" w:cs="Arial"/>
      <w:b/>
      <w:bCs/>
      <w:sz w:val="19"/>
      <w:szCs w:val="19"/>
    </w:rPr>
  </w:style>
  <w:style w:type="paragraph" w:customStyle="1" w:styleId="Tablecaption0">
    <w:name w:val="Table caption"/>
    <w:basedOn w:val="Normal"/>
    <w:link w:val="Tablecaption"/>
    <w:rsid w:val="00BD2EEF"/>
    <w:pPr>
      <w:widowControl w:val="0"/>
      <w:shd w:val="clear" w:color="auto" w:fill="FFFFFF"/>
      <w:spacing w:after="0" w:line="240" w:lineRule="auto"/>
    </w:pPr>
    <w:rPr>
      <w:rFonts w:ascii="Arial" w:eastAsia="Arial" w:hAnsi="Arial" w:cs="Arial"/>
      <w:b/>
      <w:bCs/>
      <w:sz w:val="19"/>
      <w:szCs w:val="19"/>
      <w:u w:val="single"/>
    </w:rPr>
  </w:style>
  <w:style w:type="paragraph" w:customStyle="1" w:styleId="Other0">
    <w:name w:val="Other"/>
    <w:basedOn w:val="Normal"/>
    <w:link w:val="Other"/>
    <w:rsid w:val="00BD2EEF"/>
    <w:pPr>
      <w:widowControl w:val="0"/>
      <w:shd w:val="clear" w:color="auto" w:fill="FFFFFF"/>
      <w:spacing w:after="100" w:line="288"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25534363">
      <w:bodyDiv w:val="1"/>
      <w:marLeft w:val="0"/>
      <w:marRight w:val="0"/>
      <w:marTop w:val="0"/>
      <w:marBottom w:val="0"/>
      <w:divBdr>
        <w:top w:val="none" w:sz="0" w:space="0" w:color="auto"/>
        <w:left w:val="none" w:sz="0" w:space="0" w:color="auto"/>
        <w:bottom w:val="none" w:sz="0" w:space="0" w:color="auto"/>
        <w:right w:val="none" w:sz="0" w:space="0" w:color="auto"/>
      </w:divBdr>
    </w:div>
    <w:div w:id="559748700">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659621198">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019350780">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240678256">
      <w:bodyDiv w:val="1"/>
      <w:marLeft w:val="0"/>
      <w:marRight w:val="0"/>
      <w:marTop w:val="0"/>
      <w:marBottom w:val="0"/>
      <w:divBdr>
        <w:top w:val="none" w:sz="0" w:space="0" w:color="auto"/>
        <w:left w:val="none" w:sz="0" w:space="0" w:color="auto"/>
        <w:bottom w:val="none" w:sz="0" w:space="0" w:color="auto"/>
        <w:right w:val="none" w:sz="0" w:space="0" w:color="auto"/>
      </w:divBdr>
    </w:div>
    <w:div w:id="1337995629">
      <w:bodyDiv w:val="1"/>
      <w:marLeft w:val="0"/>
      <w:marRight w:val="0"/>
      <w:marTop w:val="0"/>
      <w:marBottom w:val="0"/>
      <w:divBdr>
        <w:top w:val="none" w:sz="0" w:space="0" w:color="auto"/>
        <w:left w:val="none" w:sz="0" w:space="0" w:color="auto"/>
        <w:bottom w:val="none" w:sz="0" w:space="0" w:color="auto"/>
        <w:right w:val="none" w:sz="0" w:space="0" w:color="auto"/>
      </w:divBdr>
    </w:div>
    <w:div w:id="1498962188">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682051299">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088114304">
      <w:bodyDiv w:val="1"/>
      <w:marLeft w:val="0"/>
      <w:marRight w:val="0"/>
      <w:marTop w:val="0"/>
      <w:marBottom w:val="0"/>
      <w:divBdr>
        <w:top w:val="none" w:sz="0" w:space="0" w:color="auto"/>
        <w:left w:val="none" w:sz="0" w:space="0" w:color="auto"/>
        <w:bottom w:val="none" w:sz="0" w:space="0" w:color="auto"/>
        <w:right w:val="none" w:sz="0" w:space="0" w:color="auto"/>
      </w:divBdr>
      <w:divsChild>
        <w:div w:id="875388908">
          <w:marLeft w:val="0"/>
          <w:marRight w:val="0"/>
          <w:marTop w:val="0"/>
          <w:marBottom w:val="0"/>
          <w:divBdr>
            <w:top w:val="none" w:sz="0" w:space="0" w:color="auto"/>
            <w:left w:val="none" w:sz="0" w:space="0" w:color="auto"/>
            <w:bottom w:val="none" w:sz="0" w:space="0" w:color="auto"/>
            <w:right w:val="none" w:sz="0" w:space="0" w:color="auto"/>
          </w:divBdr>
          <w:divsChild>
            <w:div w:id="1580795699">
              <w:marLeft w:val="-225"/>
              <w:marRight w:val="-225"/>
              <w:marTop w:val="0"/>
              <w:marBottom w:val="0"/>
              <w:divBdr>
                <w:top w:val="none" w:sz="0" w:space="0" w:color="auto"/>
                <w:left w:val="none" w:sz="0" w:space="0" w:color="auto"/>
                <w:bottom w:val="none" w:sz="0" w:space="0" w:color="auto"/>
                <w:right w:val="none" w:sz="0" w:space="0" w:color="auto"/>
              </w:divBdr>
              <w:divsChild>
                <w:div w:id="1388525582">
                  <w:marLeft w:val="0"/>
                  <w:marRight w:val="0"/>
                  <w:marTop w:val="0"/>
                  <w:marBottom w:val="0"/>
                  <w:divBdr>
                    <w:top w:val="none" w:sz="0" w:space="0" w:color="auto"/>
                    <w:left w:val="none" w:sz="0" w:space="0" w:color="auto"/>
                    <w:bottom w:val="none" w:sz="0" w:space="0" w:color="auto"/>
                    <w:right w:val="none" w:sz="0" w:space="0" w:color="auto"/>
                  </w:divBdr>
                  <w:divsChild>
                    <w:div w:id="1417554985">
                      <w:marLeft w:val="0"/>
                      <w:marRight w:val="0"/>
                      <w:marTop w:val="0"/>
                      <w:marBottom w:val="0"/>
                      <w:divBdr>
                        <w:top w:val="none" w:sz="0" w:space="0" w:color="auto"/>
                        <w:left w:val="none" w:sz="0" w:space="0" w:color="auto"/>
                        <w:bottom w:val="none" w:sz="0" w:space="0" w:color="auto"/>
                        <w:right w:val="none" w:sz="0" w:space="0" w:color="auto"/>
                      </w:divBdr>
                    </w:div>
                    <w:div w:id="212351697">
                      <w:marLeft w:val="4560"/>
                      <w:marRight w:val="0"/>
                      <w:marTop w:val="0"/>
                      <w:marBottom w:val="0"/>
                      <w:divBdr>
                        <w:top w:val="none" w:sz="0" w:space="0" w:color="auto"/>
                        <w:left w:val="none" w:sz="0" w:space="0" w:color="auto"/>
                        <w:bottom w:val="none" w:sz="0" w:space="0" w:color="auto"/>
                        <w:right w:val="none" w:sz="0" w:space="0" w:color="auto"/>
                      </w:divBdr>
                      <w:divsChild>
                        <w:div w:id="1964339412">
                          <w:marLeft w:val="0"/>
                          <w:marRight w:val="1470"/>
                          <w:marTop w:val="0"/>
                          <w:marBottom w:val="0"/>
                          <w:divBdr>
                            <w:top w:val="none" w:sz="0" w:space="0" w:color="auto"/>
                            <w:left w:val="none" w:sz="0" w:space="0" w:color="auto"/>
                            <w:bottom w:val="none" w:sz="0" w:space="0" w:color="auto"/>
                            <w:right w:val="none" w:sz="0" w:space="0" w:color="auto"/>
                          </w:divBdr>
                          <w:divsChild>
                            <w:div w:id="7566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5402">
                  <w:marLeft w:val="0"/>
                  <w:marRight w:val="0"/>
                  <w:marTop w:val="0"/>
                  <w:marBottom w:val="0"/>
                  <w:divBdr>
                    <w:top w:val="none" w:sz="0" w:space="0" w:color="auto"/>
                    <w:left w:val="none" w:sz="0" w:space="0" w:color="auto"/>
                    <w:bottom w:val="none" w:sz="0" w:space="0" w:color="auto"/>
                    <w:right w:val="none" w:sz="0" w:space="0" w:color="auto"/>
                  </w:divBdr>
                  <w:divsChild>
                    <w:div w:id="473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26</Value>
      <Value>38</Value>
    </Clanci>
    <Javno xmlns="8638ef6a-48a0-457c-b738-9f65e71a9a26">DA</Javno>
    <Duznosnici_Value xmlns="8638ef6a-48a0-457c-b738-9f65e71a9a26">14348</Duznosnici_Value>
    <BrojPredmeta xmlns="8638ef6a-48a0-457c-b738-9f65e71a9a26">M-335/22</BrojPredmeta>
    <Duznosnici xmlns="8638ef6a-48a0-457c-b738-9f65e71a9a26">Marija Bubaš,Državni tajnik,Ministarstvo zdravstva</Duznosnici>
    <VrstaDokumenta xmlns="8638ef6a-48a0-457c-b738-9f65e71a9a26">1</VrstaDokumenta>
    <KljucneRijeci xmlns="8638ef6a-48a0-457c-b738-9f65e71a9a26">
      <Value>28</Value>
      <Value>30</Value>
      <Value>31</Value>
      <Value>42</Value>
    </KljucneRijeci>
    <BrojAkta xmlns="8638ef6a-48a0-457c-b738-9f65e71a9a26">711-I-1927-M-335/22-04-21</BrojAkta>
    <Sync xmlns="8638ef6a-48a0-457c-b738-9f65e71a9a26">0</Sync>
    <Sjednica xmlns="8638ef6a-48a0-457c-b738-9f65e71a9a26">305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D863-1F1F-4760-94F5-3E0FC60F7506}"/>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62250C-625B-4442-9572-2F5002D4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18389</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Vladimir Fresl, M-41-22, mišljenje</vt: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Fresl, M-41-22, mišljenje</dc:title>
  <dc:creator>Sukob5</dc:creator>
  <cp:lastModifiedBy>Ivan Matić</cp:lastModifiedBy>
  <cp:revision>2</cp:revision>
  <cp:lastPrinted>2022-09-22T10:43:00Z</cp:lastPrinted>
  <dcterms:created xsi:type="dcterms:W3CDTF">2022-09-29T09:00:00Z</dcterms:created>
  <dcterms:modified xsi:type="dcterms:W3CDTF">2022-09-29T09:00:00Z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