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347AC6EF" w:rsidR="00332D21" w:rsidRPr="007E7970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14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FC6ACC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1458E">
        <w:rPr>
          <w:rFonts w:ascii="Times New Roman" w:eastAsia="Times New Roman" w:hAnsi="Times New Roman" w:cs="Times New Roman"/>
          <w:sz w:val="24"/>
          <w:szCs w:val="24"/>
          <w:lang w:eastAsia="hr-HR"/>
        </w:rPr>
        <w:t>2016-</w:t>
      </w:r>
      <w:r w:rsidR="00612075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D5412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D5ED7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  <w:r w:rsidR="009D5412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816D5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FC6ACC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21458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16D5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02592815" w:rsidR="008F7FEA" w:rsidRPr="007E7970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0408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23188E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</w:t>
      </w:r>
      <w:r w:rsidR="001C62CD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BA147E" w:rsidRPr="007E79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4624D7B3" w14:textId="77777777" w:rsidR="00184F65" w:rsidRPr="007E7970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2F9B3C" w14:textId="4A4FAC16" w:rsidR="00DE5550" w:rsidRPr="007E7970" w:rsidRDefault="00DE5550" w:rsidP="00DE5550">
      <w:pPr>
        <w:pStyle w:val="Default"/>
        <w:spacing w:line="276" w:lineRule="auto"/>
        <w:jc w:val="both"/>
        <w:rPr>
          <w:color w:val="auto"/>
        </w:rPr>
      </w:pPr>
      <w:r w:rsidRPr="007E7970">
        <w:rPr>
          <w:b/>
        </w:rPr>
        <w:t>Povjerenstvo za odlučivanje o sukobu interesa</w:t>
      </w:r>
      <w:r w:rsidRPr="007E7970">
        <w:t xml:space="preserve"> (u daljnjem tekstu: Povjerenstvo), u sastavu Davorina </w:t>
      </w:r>
      <w:proofErr w:type="spellStart"/>
      <w:r w:rsidRPr="007E7970">
        <w:t>Ivanjeka</w:t>
      </w:r>
      <w:proofErr w:type="spellEnd"/>
      <w:r w:rsidRPr="007E7970">
        <w:t>, zamjenika predsjedni</w:t>
      </w:r>
      <w:r w:rsidR="00297BE1">
        <w:t>ce</w:t>
      </w:r>
      <w:r w:rsidRPr="007E7970">
        <w:t xml:space="preserve"> Povjerenstva te </w:t>
      </w:r>
      <w:proofErr w:type="spellStart"/>
      <w:r w:rsidRPr="007E7970">
        <w:t>Tončice</w:t>
      </w:r>
      <w:proofErr w:type="spellEnd"/>
      <w:r w:rsidRPr="007E7970">
        <w:t xml:space="preserve"> Božić, Aleksandre Jozić-Ileković i </w:t>
      </w:r>
      <w:proofErr w:type="spellStart"/>
      <w:r w:rsidRPr="007E7970">
        <w:t>Tatijane</w:t>
      </w:r>
      <w:proofErr w:type="spellEnd"/>
      <w:r w:rsidRPr="007E7970">
        <w:t xml:space="preserve"> Vučetić kao članova Povjerenstva</w:t>
      </w:r>
      <w:r w:rsidRPr="007E7970">
        <w:rPr>
          <w:color w:val="auto"/>
        </w:rPr>
        <w:t xml:space="preserve">, na temelju članka 32. stavka 1. podstavka 3. Zakona o sprječavanju sukoba interesa („Narodne novine“ broj 143/21., u daljnjem tekstu: ZSSI/21), </w:t>
      </w:r>
      <w:r w:rsidRPr="007E7970">
        <w:rPr>
          <w:b/>
          <w:color w:val="auto"/>
        </w:rPr>
        <w:t xml:space="preserve">na zahtjev </w:t>
      </w:r>
      <w:r w:rsidR="002D5ED7" w:rsidRPr="007E7970">
        <w:rPr>
          <w:b/>
          <w:color w:val="auto"/>
        </w:rPr>
        <w:t>Ivane Kmet</w:t>
      </w:r>
      <w:r w:rsidRPr="007E7970">
        <w:rPr>
          <w:b/>
          <w:color w:val="auto"/>
        </w:rPr>
        <w:t xml:space="preserve">, </w:t>
      </w:r>
      <w:r w:rsidR="002D5ED7" w:rsidRPr="007E7970">
        <w:rPr>
          <w:b/>
          <w:color w:val="auto"/>
        </w:rPr>
        <w:t xml:space="preserve">članice Uprave - </w:t>
      </w:r>
      <w:r w:rsidRPr="007E7970">
        <w:rPr>
          <w:b/>
          <w:color w:val="auto"/>
        </w:rPr>
        <w:t>direktorice trgovačk</w:t>
      </w:r>
      <w:r w:rsidR="007E7970" w:rsidRPr="007E7970">
        <w:rPr>
          <w:b/>
          <w:color w:val="auto"/>
        </w:rPr>
        <w:t>ih</w:t>
      </w:r>
      <w:r w:rsidRPr="007E7970">
        <w:rPr>
          <w:b/>
          <w:color w:val="auto"/>
        </w:rPr>
        <w:t xml:space="preserve"> društ</w:t>
      </w:r>
      <w:r w:rsidR="007E7970" w:rsidRPr="007E7970">
        <w:rPr>
          <w:b/>
          <w:color w:val="auto"/>
        </w:rPr>
        <w:t>a</w:t>
      </w:r>
      <w:r w:rsidRPr="007E7970">
        <w:rPr>
          <w:b/>
          <w:color w:val="auto"/>
        </w:rPr>
        <w:t xml:space="preserve">va </w:t>
      </w:r>
      <w:r w:rsidR="002D5ED7" w:rsidRPr="007E7970">
        <w:rPr>
          <w:b/>
          <w:color w:val="auto"/>
        </w:rPr>
        <w:t>Vira –</w:t>
      </w:r>
      <w:proofErr w:type="spellStart"/>
      <w:r w:rsidR="002D5ED7" w:rsidRPr="007E7970">
        <w:rPr>
          <w:b/>
          <w:color w:val="auto"/>
        </w:rPr>
        <w:t>Višnjanska</w:t>
      </w:r>
      <w:proofErr w:type="spellEnd"/>
      <w:r w:rsidR="002D5ED7" w:rsidRPr="007E7970">
        <w:rPr>
          <w:b/>
          <w:color w:val="auto"/>
        </w:rPr>
        <w:t xml:space="preserve"> razvojna agencija d.o.o. za izgradnju i upravljanje poslovnim zonama i privlačenje investicija</w:t>
      </w:r>
      <w:r w:rsidR="007E7970" w:rsidRPr="007E7970">
        <w:rPr>
          <w:b/>
          <w:color w:val="auto"/>
        </w:rPr>
        <w:t xml:space="preserve">, </w:t>
      </w:r>
      <w:proofErr w:type="spellStart"/>
      <w:r w:rsidR="009D273F" w:rsidRPr="007E7970">
        <w:rPr>
          <w:b/>
          <w:color w:val="auto"/>
        </w:rPr>
        <w:t>Montenes</w:t>
      </w:r>
      <w:proofErr w:type="spellEnd"/>
      <w:r w:rsidR="009D273F" w:rsidRPr="007E7970">
        <w:rPr>
          <w:b/>
          <w:color w:val="auto"/>
        </w:rPr>
        <w:t xml:space="preserve"> d.o.o. za održavanje i izgradnju komunalne infrastrukture</w:t>
      </w:r>
      <w:r w:rsidR="007E7970" w:rsidRPr="007E7970">
        <w:rPr>
          <w:b/>
          <w:color w:val="auto"/>
        </w:rPr>
        <w:t xml:space="preserve"> te Usluge </w:t>
      </w:r>
      <w:proofErr w:type="spellStart"/>
      <w:r w:rsidR="007E7970" w:rsidRPr="007E7970">
        <w:rPr>
          <w:b/>
          <w:color w:val="auto"/>
        </w:rPr>
        <w:t>Višnjan</w:t>
      </w:r>
      <w:proofErr w:type="spellEnd"/>
      <w:r w:rsidR="007E7970" w:rsidRPr="007E7970">
        <w:rPr>
          <w:b/>
          <w:color w:val="auto"/>
        </w:rPr>
        <w:t xml:space="preserve"> d.o.o. za javnu vodoopskrbu i javnu odvodnju</w:t>
      </w:r>
      <w:r w:rsidR="00CF0EEB" w:rsidRPr="007E7970">
        <w:rPr>
          <w:b/>
          <w:color w:val="auto"/>
        </w:rPr>
        <w:t>,</w:t>
      </w:r>
      <w:r w:rsidRPr="007E7970">
        <w:rPr>
          <w:b/>
          <w:color w:val="auto"/>
        </w:rPr>
        <w:t xml:space="preserve"> </w:t>
      </w:r>
      <w:r w:rsidRPr="007E7970">
        <w:rPr>
          <w:color w:val="auto"/>
        </w:rPr>
        <w:t>za davanjem mišljenja Povjerenstva,</w:t>
      </w:r>
      <w:r w:rsidRPr="007E7970">
        <w:rPr>
          <w:b/>
          <w:color w:val="auto"/>
        </w:rPr>
        <w:t xml:space="preserve"> </w:t>
      </w:r>
      <w:r w:rsidR="007C027E">
        <w:rPr>
          <w:color w:val="auto"/>
        </w:rPr>
        <w:t xml:space="preserve">na 186. sjednici održanoj dana </w:t>
      </w:r>
      <w:r w:rsidRPr="007E7970">
        <w:rPr>
          <w:color w:val="auto"/>
        </w:rPr>
        <w:t>16. rujna</w:t>
      </w:r>
      <w:r w:rsidR="007C027E">
        <w:rPr>
          <w:color w:val="auto"/>
        </w:rPr>
        <w:t xml:space="preserve"> </w:t>
      </w:r>
      <w:r w:rsidRPr="007E7970">
        <w:rPr>
          <w:color w:val="auto"/>
        </w:rPr>
        <w:t>2022.g. daje sljedeće</w:t>
      </w:r>
    </w:p>
    <w:p w14:paraId="756319E5" w14:textId="77777777" w:rsidR="00DE5550" w:rsidRPr="007E7970" w:rsidRDefault="00DE5550" w:rsidP="00DE5550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7970">
        <w:rPr>
          <w:rFonts w:ascii="Times New Roman" w:hAnsi="Times New Roman" w:cs="Times New Roman"/>
          <w:b/>
          <w:sz w:val="24"/>
          <w:szCs w:val="24"/>
        </w:rPr>
        <w:tab/>
      </w:r>
    </w:p>
    <w:p w14:paraId="75E562DE" w14:textId="77777777" w:rsidR="00DE5550" w:rsidRPr="007E7970" w:rsidRDefault="00DE5550" w:rsidP="00DE5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70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7C0EE870" w14:textId="77777777" w:rsidR="00DE5550" w:rsidRPr="007E7970" w:rsidRDefault="00DE5550" w:rsidP="00DE5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2EBFD" w14:textId="3E522901" w:rsidR="001D366F" w:rsidRPr="001D366F" w:rsidRDefault="001D366F" w:rsidP="001D366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36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 obzirom da je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dana</w:t>
      </w:r>
      <w:r w:rsidRPr="001D36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6. rujna 2022. podnijela neopozivu ostavku na dužnost </w:t>
      </w:r>
      <w:r w:rsidRPr="001D366F">
        <w:rPr>
          <w:rFonts w:ascii="Times New Roman" w:hAnsi="Times New Roman" w:cs="Times New Roman"/>
          <w:b/>
          <w:sz w:val="24"/>
          <w:szCs w:val="24"/>
        </w:rPr>
        <w:t xml:space="preserve">članice Uprave - direktorice trgovačkih društava </w:t>
      </w:r>
      <w:r w:rsidR="00297BE1" w:rsidRPr="001D36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kojima </w:t>
      </w:r>
      <w:r w:rsidR="00297B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je </w:t>
      </w:r>
      <w:r w:rsidR="00297BE1" w:rsidRPr="001D36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jedini osnivač Općina </w:t>
      </w:r>
      <w:proofErr w:type="spellStart"/>
      <w:r w:rsidR="00297BE1" w:rsidRPr="001D36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Višnjan</w:t>
      </w:r>
      <w:proofErr w:type="spellEnd"/>
      <w:r w:rsidR="00297B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297BE1" w:rsidRPr="001D3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6F">
        <w:rPr>
          <w:rFonts w:ascii="Times New Roman" w:hAnsi="Times New Roman" w:cs="Times New Roman"/>
          <w:b/>
          <w:sz w:val="24"/>
          <w:szCs w:val="24"/>
        </w:rPr>
        <w:t>Vira –</w:t>
      </w:r>
      <w:proofErr w:type="spellStart"/>
      <w:r w:rsidRPr="001D366F">
        <w:rPr>
          <w:rFonts w:ascii="Times New Roman" w:hAnsi="Times New Roman" w:cs="Times New Roman"/>
          <w:b/>
          <w:sz w:val="24"/>
          <w:szCs w:val="24"/>
        </w:rPr>
        <w:t>Višnjanska</w:t>
      </w:r>
      <w:proofErr w:type="spellEnd"/>
      <w:r w:rsidRPr="001D366F">
        <w:rPr>
          <w:rFonts w:ascii="Times New Roman" w:hAnsi="Times New Roman" w:cs="Times New Roman"/>
          <w:b/>
          <w:sz w:val="24"/>
          <w:szCs w:val="24"/>
        </w:rPr>
        <w:t xml:space="preserve"> razvojna agencija d.o.o. za izgradnju i upravljanje poslovnim zonama i privlačenje investicija, </w:t>
      </w:r>
      <w:proofErr w:type="spellStart"/>
      <w:r w:rsidRPr="001D366F">
        <w:rPr>
          <w:rFonts w:ascii="Times New Roman" w:hAnsi="Times New Roman" w:cs="Times New Roman"/>
          <w:b/>
          <w:sz w:val="24"/>
          <w:szCs w:val="24"/>
        </w:rPr>
        <w:t>Montenes</w:t>
      </w:r>
      <w:proofErr w:type="spellEnd"/>
      <w:r w:rsidRPr="001D366F">
        <w:rPr>
          <w:rFonts w:ascii="Times New Roman" w:hAnsi="Times New Roman" w:cs="Times New Roman"/>
          <w:b/>
          <w:sz w:val="24"/>
          <w:szCs w:val="24"/>
        </w:rPr>
        <w:t xml:space="preserve"> d.o.o. za održavanje i izgradnju komunalne infrastrukture </w:t>
      </w:r>
      <w:r w:rsidR="00297BE1">
        <w:rPr>
          <w:rFonts w:ascii="Times New Roman" w:hAnsi="Times New Roman" w:cs="Times New Roman"/>
          <w:b/>
          <w:sz w:val="24"/>
          <w:szCs w:val="24"/>
        </w:rPr>
        <w:t>i</w:t>
      </w:r>
      <w:r w:rsidRPr="001D366F">
        <w:rPr>
          <w:rFonts w:ascii="Times New Roman" w:hAnsi="Times New Roman" w:cs="Times New Roman"/>
          <w:b/>
          <w:sz w:val="24"/>
          <w:szCs w:val="24"/>
        </w:rPr>
        <w:t xml:space="preserve"> Usluge </w:t>
      </w:r>
      <w:proofErr w:type="spellStart"/>
      <w:r w:rsidRPr="001D366F">
        <w:rPr>
          <w:rFonts w:ascii="Times New Roman" w:hAnsi="Times New Roman" w:cs="Times New Roman"/>
          <w:b/>
          <w:sz w:val="24"/>
          <w:szCs w:val="24"/>
        </w:rPr>
        <w:t>Višnjan</w:t>
      </w:r>
      <w:proofErr w:type="spellEnd"/>
      <w:r w:rsidRPr="001D366F">
        <w:rPr>
          <w:rFonts w:ascii="Times New Roman" w:hAnsi="Times New Roman" w:cs="Times New Roman"/>
          <w:b/>
          <w:sz w:val="24"/>
          <w:szCs w:val="24"/>
        </w:rPr>
        <w:t xml:space="preserve"> d.o.o. za javnu vodoopskrbu i javnu odvodnju</w:t>
      </w:r>
      <w:r w:rsidR="00EF3B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36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 da je već i ranije u veljači 2022. unutar primjerenog roka od stupanja ZSSI/21-a na snagu zatražila da je se razriješi od obnašanja dužnosti direktorice (članice Uprave) u </w:t>
      </w:r>
      <w:r w:rsidR="00EF3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sva </w:t>
      </w:r>
      <w:r w:rsidRPr="001D36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tri trgovačka društva, Povjerenstvo utvrđuje da Ivana Kmet</w:t>
      </w:r>
      <w:r w:rsidR="002145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1D36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 smislu članka 10. stavka 2. ZSSI/21-a</w:t>
      </w:r>
      <w:r w:rsidR="002145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1D36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nije dužna podnijeti imovinsku karticu.   </w:t>
      </w:r>
    </w:p>
    <w:p w14:paraId="5060FFD2" w14:textId="77777777" w:rsidR="001D366F" w:rsidRPr="001D366F" w:rsidRDefault="001D366F" w:rsidP="00DE55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B14992" w14:textId="46771CD8" w:rsidR="00DE5550" w:rsidRPr="007E7970" w:rsidRDefault="00DE5550" w:rsidP="00214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70">
        <w:rPr>
          <w:rFonts w:ascii="Times New Roman" w:hAnsi="Times New Roman" w:cs="Times New Roman"/>
          <w:sz w:val="24"/>
          <w:szCs w:val="24"/>
        </w:rPr>
        <w:t>Obrazloženje</w:t>
      </w:r>
    </w:p>
    <w:p w14:paraId="5E605DFF" w14:textId="18D5C53F" w:rsidR="00DE5550" w:rsidRPr="007E7970" w:rsidRDefault="00DE5550" w:rsidP="00DE555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70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podnijela je </w:t>
      </w:r>
      <w:r w:rsidR="002D5ED7" w:rsidRPr="007E7970">
        <w:rPr>
          <w:rFonts w:ascii="Times New Roman" w:hAnsi="Times New Roman" w:cs="Times New Roman"/>
          <w:sz w:val="24"/>
          <w:szCs w:val="24"/>
        </w:rPr>
        <w:t xml:space="preserve">Ivana Kmet, članica Uprave - direktorica </w:t>
      </w:r>
      <w:r w:rsidR="007E7970" w:rsidRPr="007E7970">
        <w:rPr>
          <w:rFonts w:ascii="Times New Roman" w:hAnsi="Times New Roman" w:cs="Times New Roman"/>
          <w:sz w:val="24"/>
          <w:szCs w:val="24"/>
        </w:rPr>
        <w:t>trgovačkih društava</w:t>
      </w:r>
      <w:r w:rsidR="002D5ED7" w:rsidRPr="007E7970">
        <w:rPr>
          <w:rFonts w:ascii="Times New Roman" w:hAnsi="Times New Roman" w:cs="Times New Roman"/>
          <w:sz w:val="24"/>
          <w:szCs w:val="24"/>
        </w:rPr>
        <w:t xml:space="preserve"> Vira –</w:t>
      </w:r>
      <w:proofErr w:type="spellStart"/>
      <w:r w:rsidR="002D5ED7" w:rsidRPr="007E7970">
        <w:rPr>
          <w:rFonts w:ascii="Times New Roman" w:hAnsi="Times New Roman" w:cs="Times New Roman"/>
          <w:sz w:val="24"/>
          <w:szCs w:val="24"/>
        </w:rPr>
        <w:t>Višnjanska</w:t>
      </w:r>
      <w:proofErr w:type="spellEnd"/>
      <w:r w:rsidR="002D5ED7" w:rsidRPr="007E7970">
        <w:rPr>
          <w:rFonts w:ascii="Times New Roman" w:hAnsi="Times New Roman" w:cs="Times New Roman"/>
          <w:sz w:val="24"/>
          <w:szCs w:val="24"/>
        </w:rPr>
        <w:t xml:space="preserve"> razvojna agencija d.o.o. za izgradnju i upravljanje poslovnim zonama i privlačenje investicija</w:t>
      </w:r>
      <w:r w:rsidR="007E7970" w:rsidRPr="007E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73F" w:rsidRPr="007E7970">
        <w:rPr>
          <w:rFonts w:ascii="Times New Roman" w:hAnsi="Times New Roman" w:cs="Times New Roman"/>
          <w:sz w:val="24"/>
          <w:szCs w:val="24"/>
        </w:rPr>
        <w:t>Montenes</w:t>
      </w:r>
      <w:proofErr w:type="spellEnd"/>
      <w:r w:rsidR="009D273F" w:rsidRPr="007E7970">
        <w:rPr>
          <w:rFonts w:ascii="Times New Roman" w:hAnsi="Times New Roman" w:cs="Times New Roman"/>
          <w:sz w:val="24"/>
          <w:szCs w:val="24"/>
        </w:rPr>
        <w:t xml:space="preserve"> d.o.o. za održavanje i izgradnju komunalne infrastrukture</w:t>
      </w:r>
      <w:r w:rsidR="007E7970" w:rsidRPr="007E7970">
        <w:rPr>
          <w:rFonts w:ascii="Times New Roman" w:hAnsi="Times New Roman" w:cs="Times New Roman"/>
          <w:sz w:val="24"/>
          <w:szCs w:val="24"/>
        </w:rPr>
        <w:t xml:space="preserve"> te</w:t>
      </w:r>
      <w:r w:rsidR="007E7970" w:rsidRPr="007E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970" w:rsidRPr="007E7970">
        <w:rPr>
          <w:rFonts w:ascii="Times New Roman" w:hAnsi="Times New Roman" w:cs="Times New Roman"/>
          <w:sz w:val="24"/>
          <w:szCs w:val="24"/>
        </w:rPr>
        <w:t xml:space="preserve">Usluge </w:t>
      </w:r>
      <w:proofErr w:type="spellStart"/>
      <w:r w:rsidR="007E7970" w:rsidRPr="007E7970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7E7970" w:rsidRPr="007E7970">
        <w:rPr>
          <w:rFonts w:ascii="Times New Roman" w:hAnsi="Times New Roman" w:cs="Times New Roman"/>
          <w:sz w:val="24"/>
          <w:szCs w:val="24"/>
        </w:rPr>
        <w:t xml:space="preserve"> d.o.o. za javnu vodoopskrbu i javnu odvodnju.</w:t>
      </w:r>
      <w:r w:rsidR="007E7970" w:rsidRPr="007E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970" w:rsidRPr="007E7970">
        <w:rPr>
          <w:rFonts w:ascii="Times New Roman" w:hAnsi="Times New Roman" w:cs="Times New Roman"/>
          <w:sz w:val="24"/>
          <w:szCs w:val="24"/>
        </w:rPr>
        <w:t xml:space="preserve"> </w:t>
      </w:r>
      <w:r w:rsidRPr="007E7970">
        <w:rPr>
          <w:rFonts w:ascii="Times New Roman" w:eastAsia="Calibri" w:hAnsi="Times New Roman" w:cs="Times New Roman"/>
          <w:sz w:val="24"/>
          <w:szCs w:val="24"/>
        </w:rPr>
        <w:t>U knjigama ulazne pošte Povjerenstva zahtjev je zaprimljen 31. kolovoza 2022. pod poslovnim brojem 711-U-</w:t>
      </w:r>
      <w:r w:rsidR="002D5ED7" w:rsidRPr="007E7970">
        <w:rPr>
          <w:rFonts w:ascii="Times New Roman" w:eastAsia="Calibri" w:hAnsi="Times New Roman" w:cs="Times New Roman"/>
          <w:sz w:val="24"/>
          <w:szCs w:val="24"/>
        </w:rPr>
        <w:t>7727</w:t>
      </w:r>
      <w:r w:rsidRPr="007E7970">
        <w:rPr>
          <w:rFonts w:ascii="Times New Roman" w:eastAsia="Calibri" w:hAnsi="Times New Roman" w:cs="Times New Roman"/>
          <w:sz w:val="24"/>
          <w:szCs w:val="24"/>
        </w:rPr>
        <w:t>-M-3</w:t>
      </w:r>
      <w:r w:rsidR="002D5ED7" w:rsidRPr="007E7970">
        <w:rPr>
          <w:rFonts w:ascii="Times New Roman" w:eastAsia="Calibri" w:hAnsi="Times New Roman" w:cs="Times New Roman"/>
          <w:sz w:val="24"/>
          <w:szCs w:val="24"/>
        </w:rPr>
        <w:t>80</w:t>
      </w:r>
      <w:r w:rsidRPr="007E7970">
        <w:rPr>
          <w:rFonts w:ascii="Times New Roman" w:eastAsia="Calibri" w:hAnsi="Times New Roman" w:cs="Times New Roman"/>
          <w:sz w:val="24"/>
          <w:szCs w:val="24"/>
        </w:rPr>
        <w:t>/22-01-3, povodom kojeg se vodi predmet broj M-3</w:t>
      </w:r>
      <w:r w:rsidR="002D5ED7" w:rsidRPr="007E7970">
        <w:rPr>
          <w:rFonts w:ascii="Times New Roman" w:eastAsia="Calibri" w:hAnsi="Times New Roman" w:cs="Times New Roman"/>
          <w:sz w:val="24"/>
          <w:szCs w:val="24"/>
        </w:rPr>
        <w:t>80</w:t>
      </w:r>
      <w:r w:rsidRPr="007E7970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3202F86C" w14:textId="77777777" w:rsidR="00DE5550" w:rsidRPr="007E7970" w:rsidRDefault="00DE5550" w:rsidP="00DE555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3. stavkom 1. podstavkom 40. ZSSI/21-a propisano je da su </w:t>
      </w:r>
      <w:r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kojima jedinice lokalne i područne (regionalne) samouprave imaju većinski udio </w:t>
      </w:r>
      <w:r w:rsidRPr="007E7970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Zakona. </w:t>
      </w:r>
    </w:p>
    <w:p w14:paraId="37011995" w14:textId="3D352D6F" w:rsidR="00DE5550" w:rsidRPr="007E7970" w:rsidRDefault="00DE5550" w:rsidP="00DE555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70">
        <w:rPr>
          <w:rFonts w:ascii="Times New Roman" w:eastAsia="Calibri" w:hAnsi="Times New Roman" w:cs="Times New Roman"/>
          <w:sz w:val="24"/>
          <w:szCs w:val="24"/>
        </w:rPr>
        <w:t xml:space="preserve">Uvidom u podatke sudskog registra nadležnog Trgovačkog suda u </w:t>
      </w:r>
      <w:r w:rsidR="002D5ED7" w:rsidRPr="007E7970">
        <w:rPr>
          <w:rFonts w:ascii="Times New Roman" w:eastAsia="Calibri" w:hAnsi="Times New Roman" w:cs="Times New Roman"/>
          <w:sz w:val="24"/>
          <w:szCs w:val="24"/>
        </w:rPr>
        <w:t>Pazin</w:t>
      </w:r>
      <w:r w:rsidRPr="007E7970">
        <w:rPr>
          <w:rFonts w:ascii="Times New Roman" w:eastAsia="Calibri" w:hAnsi="Times New Roman" w:cs="Times New Roman"/>
          <w:sz w:val="24"/>
          <w:szCs w:val="24"/>
        </w:rPr>
        <w:t xml:space="preserve">u, utvrđeno je da je Općina </w:t>
      </w:r>
      <w:proofErr w:type="spellStart"/>
      <w:r w:rsidR="002D5ED7" w:rsidRPr="007E7970">
        <w:rPr>
          <w:rFonts w:ascii="Times New Roman" w:eastAsia="Calibri" w:hAnsi="Times New Roman" w:cs="Times New Roman"/>
          <w:sz w:val="24"/>
          <w:szCs w:val="24"/>
        </w:rPr>
        <w:t>Višnjan</w:t>
      </w:r>
      <w:proofErr w:type="spellEnd"/>
      <w:r w:rsidR="002D5ED7" w:rsidRPr="007E7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970">
        <w:rPr>
          <w:rFonts w:ascii="Times New Roman" w:eastAsia="Calibri" w:hAnsi="Times New Roman" w:cs="Times New Roman"/>
          <w:sz w:val="24"/>
          <w:szCs w:val="24"/>
        </w:rPr>
        <w:t xml:space="preserve"> jedini osnivač </w:t>
      </w:r>
      <w:r w:rsidR="007E7970" w:rsidRPr="007E7970">
        <w:rPr>
          <w:rFonts w:ascii="Times New Roman" w:hAnsi="Times New Roman" w:cs="Times New Roman"/>
          <w:sz w:val="24"/>
          <w:szCs w:val="24"/>
        </w:rPr>
        <w:t>trgovačkih društava Vira –</w:t>
      </w:r>
      <w:proofErr w:type="spellStart"/>
      <w:r w:rsidR="007E7970" w:rsidRPr="007E7970">
        <w:rPr>
          <w:rFonts w:ascii="Times New Roman" w:hAnsi="Times New Roman" w:cs="Times New Roman"/>
          <w:sz w:val="24"/>
          <w:szCs w:val="24"/>
        </w:rPr>
        <w:t>Višnjanska</w:t>
      </w:r>
      <w:proofErr w:type="spellEnd"/>
      <w:r w:rsidR="007E7970" w:rsidRPr="007E7970">
        <w:rPr>
          <w:rFonts w:ascii="Times New Roman" w:hAnsi="Times New Roman" w:cs="Times New Roman"/>
          <w:sz w:val="24"/>
          <w:szCs w:val="24"/>
        </w:rPr>
        <w:t xml:space="preserve"> razvojna agencija d.o.o. za izgradnju i upravljanje poslovnim zonama i privlačenje investicija, </w:t>
      </w:r>
      <w:proofErr w:type="spellStart"/>
      <w:r w:rsidR="007E7970" w:rsidRPr="007E7970">
        <w:rPr>
          <w:rFonts w:ascii="Times New Roman" w:hAnsi="Times New Roman" w:cs="Times New Roman"/>
          <w:sz w:val="24"/>
          <w:szCs w:val="24"/>
        </w:rPr>
        <w:t>Montenes</w:t>
      </w:r>
      <w:proofErr w:type="spellEnd"/>
      <w:r w:rsidR="007E7970" w:rsidRPr="007E7970">
        <w:rPr>
          <w:rFonts w:ascii="Times New Roman" w:hAnsi="Times New Roman" w:cs="Times New Roman"/>
          <w:sz w:val="24"/>
          <w:szCs w:val="24"/>
        </w:rPr>
        <w:t xml:space="preserve"> d.o.o. za održavanje i izgradnju komunalne infrastrukture te</w:t>
      </w:r>
      <w:r w:rsidR="007E7970" w:rsidRPr="007E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970" w:rsidRPr="007E7970">
        <w:rPr>
          <w:rFonts w:ascii="Times New Roman" w:hAnsi="Times New Roman" w:cs="Times New Roman"/>
          <w:sz w:val="24"/>
          <w:szCs w:val="24"/>
        </w:rPr>
        <w:t xml:space="preserve">Usluge </w:t>
      </w:r>
      <w:proofErr w:type="spellStart"/>
      <w:r w:rsidR="007E7970" w:rsidRPr="007E7970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7E7970" w:rsidRPr="007E7970">
        <w:rPr>
          <w:rFonts w:ascii="Times New Roman" w:hAnsi="Times New Roman" w:cs="Times New Roman"/>
          <w:sz w:val="24"/>
          <w:szCs w:val="24"/>
        </w:rPr>
        <w:t xml:space="preserve"> d.o.o. za javnu vodoopskrbu i javnu odvodnju</w:t>
      </w:r>
      <w:r w:rsidR="007E7970">
        <w:rPr>
          <w:rFonts w:ascii="Times New Roman" w:hAnsi="Times New Roman" w:cs="Times New Roman"/>
          <w:sz w:val="24"/>
          <w:szCs w:val="24"/>
        </w:rPr>
        <w:t xml:space="preserve"> te </w:t>
      </w:r>
      <w:r w:rsidRPr="007E7970">
        <w:rPr>
          <w:rFonts w:ascii="Times New Roman" w:hAnsi="Times New Roman" w:cs="Times New Roman"/>
          <w:sz w:val="24"/>
          <w:szCs w:val="24"/>
        </w:rPr>
        <w:t xml:space="preserve">da je </w:t>
      </w:r>
      <w:r w:rsidR="002D5ED7" w:rsidRPr="007E7970">
        <w:rPr>
          <w:rFonts w:ascii="Times New Roman" w:eastAsia="Calibri" w:hAnsi="Times New Roman" w:cs="Times New Roman"/>
          <w:sz w:val="24"/>
          <w:szCs w:val="24"/>
        </w:rPr>
        <w:t>Ivana Kmet</w:t>
      </w:r>
      <w:r w:rsidRPr="007E7970">
        <w:rPr>
          <w:rFonts w:ascii="Times New Roman" w:hAnsi="Times New Roman" w:cs="Times New Roman"/>
          <w:sz w:val="24"/>
          <w:szCs w:val="24"/>
        </w:rPr>
        <w:t xml:space="preserve"> upisana kao direktori</w:t>
      </w:r>
      <w:r w:rsidR="007D6C86" w:rsidRPr="007E7970">
        <w:rPr>
          <w:rFonts w:ascii="Times New Roman" w:hAnsi="Times New Roman" w:cs="Times New Roman"/>
          <w:sz w:val="24"/>
          <w:szCs w:val="24"/>
        </w:rPr>
        <w:t>ca naveden</w:t>
      </w:r>
      <w:r w:rsidR="009D273F" w:rsidRPr="007E7970">
        <w:rPr>
          <w:rFonts w:ascii="Times New Roman" w:hAnsi="Times New Roman" w:cs="Times New Roman"/>
          <w:sz w:val="24"/>
          <w:szCs w:val="24"/>
        </w:rPr>
        <w:t>ih</w:t>
      </w:r>
      <w:r w:rsidR="007D6C86" w:rsidRPr="007E7970">
        <w:rPr>
          <w:rFonts w:ascii="Times New Roman" w:hAnsi="Times New Roman" w:cs="Times New Roman"/>
          <w:sz w:val="24"/>
          <w:szCs w:val="24"/>
        </w:rPr>
        <w:t xml:space="preserve"> trgovačkog društva, </w:t>
      </w:r>
      <w:r w:rsidR="002D5ED7" w:rsidRPr="007E7970">
        <w:rPr>
          <w:rFonts w:ascii="Times New Roman" w:hAnsi="Times New Roman" w:cs="Times New Roman"/>
          <w:sz w:val="24"/>
          <w:szCs w:val="24"/>
        </w:rPr>
        <w:t xml:space="preserve">imenovana </w:t>
      </w:r>
      <w:r w:rsidR="009D273F" w:rsidRPr="007E7970">
        <w:rPr>
          <w:rFonts w:ascii="Times New Roman" w:hAnsi="Times New Roman" w:cs="Times New Roman"/>
          <w:sz w:val="24"/>
          <w:szCs w:val="24"/>
        </w:rPr>
        <w:t xml:space="preserve">na </w:t>
      </w:r>
      <w:r w:rsidR="007E7970">
        <w:rPr>
          <w:rFonts w:ascii="Times New Roman" w:hAnsi="Times New Roman" w:cs="Times New Roman"/>
          <w:sz w:val="24"/>
          <w:szCs w:val="24"/>
        </w:rPr>
        <w:t>sve tri</w:t>
      </w:r>
      <w:r w:rsidR="009D273F" w:rsidRPr="007E7970">
        <w:rPr>
          <w:rFonts w:ascii="Times New Roman" w:hAnsi="Times New Roman" w:cs="Times New Roman"/>
          <w:sz w:val="24"/>
          <w:szCs w:val="24"/>
        </w:rPr>
        <w:t xml:space="preserve"> funkcije </w:t>
      </w:r>
      <w:r w:rsidR="002D5ED7" w:rsidRPr="007E7970">
        <w:rPr>
          <w:rFonts w:ascii="Times New Roman" w:hAnsi="Times New Roman" w:cs="Times New Roman"/>
          <w:sz w:val="24"/>
          <w:szCs w:val="24"/>
        </w:rPr>
        <w:t xml:space="preserve">odlukom od 25. kolovoza 2021 na mandat od četiri godine. </w:t>
      </w:r>
    </w:p>
    <w:p w14:paraId="69349B0D" w14:textId="77777777" w:rsidR="00E72A6C" w:rsidRDefault="00E72A6C" w:rsidP="00DE55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CE2EB9" w14:textId="1FC1CF26" w:rsidR="00DE5550" w:rsidRPr="007E7970" w:rsidRDefault="00DE5550" w:rsidP="00DE55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970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27E364B2" w14:textId="77777777" w:rsidR="00DE5550" w:rsidRPr="007E7970" w:rsidRDefault="00DE5550" w:rsidP="00DE55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F722D3" w14:textId="17D771DD" w:rsidR="009D273F" w:rsidRPr="007E7970" w:rsidRDefault="00DE5550" w:rsidP="003C65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E7970">
        <w:rPr>
          <w:rFonts w:ascii="Times New Roman" w:hAnsi="Times New Roman" w:cs="Times New Roman"/>
          <w:sz w:val="24"/>
          <w:szCs w:val="24"/>
        </w:rPr>
        <w:t xml:space="preserve">Podnositeljica u zahtjevu za mišljenje navodi da je </w:t>
      </w:r>
      <w:r w:rsidR="009D273F" w:rsidRPr="007E7970">
        <w:rPr>
          <w:rFonts w:ascii="Times New Roman" w:hAnsi="Times New Roman" w:cs="Times New Roman"/>
          <w:sz w:val="24"/>
          <w:szCs w:val="24"/>
        </w:rPr>
        <w:t xml:space="preserve">dana 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25. kolovoza 2021. imenovana na novi mandat </w:t>
      </w:r>
      <w:r w:rsidR="003C658A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funkciju 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direktor</w:t>
      </w:r>
      <w:r w:rsidR="003C658A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ice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triju </w:t>
      </w:r>
      <w:r w:rsid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navedenih 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trgovačkih društ</w:t>
      </w:r>
      <w:r w:rsidR="003C658A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ava u vlasništvu Općine </w:t>
      </w:r>
      <w:proofErr w:type="spellStart"/>
      <w:r w:rsidR="003C658A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Višnjan</w:t>
      </w:r>
      <w:proofErr w:type="spellEnd"/>
      <w:r w:rsid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3C658A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 da je u prosincu 2021. Povjerenstvu uputila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zahtjev za otvaranje korisničkog računa</w:t>
      </w:r>
      <w:r w:rsidR="003C658A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kako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3C658A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bi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pravovremeno </w:t>
      </w:r>
      <w:r w:rsidR="003C658A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podnijela imovinsku karticu.</w:t>
      </w:r>
    </w:p>
    <w:p w14:paraId="021D7FD8" w14:textId="65C162DD" w:rsidR="003C658A" w:rsidRPr="007E7970" w:rsidRDefault="003C658A" w:rsidP="003C65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17F962E" w14:textId="3CAA56F5" w:rsidR="003C658A" w:rsidRPr="007E7970" w:rsidRDefault="003C658A" w:rsidP="003C65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Nadalje navodi da je od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službenika iz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Ureda 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Povjerenstva upozorena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kako po odredbama ZSSI/21-a 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ne mo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že 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biti član uprave više od jednog trgova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čkog društva, nakon čega je Skupštinama svih triju društva</w:t>
      </w:r>
      <w:r w:rsid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7E7970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koje čini ista osoba povodom obnašanja dužnosti općinskog načelnika Općine </w:t>
      </w:r>
      <w:proofErr w:type="spellStart"/>
      <w:r w:rsidR="007E7970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Višnjan</w:t>
      </w:r>
      <w:proofErr w:type="spellEnd"/>
      <w:r w:rsid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dana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24.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veljače 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2022. podnijela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ahtjeve za žurnim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razrješenjem sa danom 25. veljače 2022.</w:t>
      </w:r>
      <w:r w:rsid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Iznosi da je 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25. veljače 2022. u 14.07 sati uputila Povjerenstvu e-mail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kojim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traži da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ju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se izuzme od primjene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odredbe 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ZSSI/21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-a i statusa obveznika, jer je podnijela navedene zahtjeve, ali navodi da nije zaprimila odgovor. </w:t>
      </w:r>
    </w:p>
    <w:p w14:paraId="2A5E73E2" w14:textId="2DD4510A" w:rsidR="003C658A" w:rsidRPr="007E7970" w:rsidRDefault="003C658A" w:rsidP="003C65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3C8518E" w14:textId="2F009617" w:rsidR="002E7B54" w:rsidRPr="007E7970" w:rsidRDefault="003C658A" w:rsidP="002E7B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Također navodi da je u više navrata 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usmeno zatražila od Skupštin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7E7970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trgovačkih društava 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razrješenje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 imenovanje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novih</w:t>
      </w:r>
      <w:r w:rsidR="009D273F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direktor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a, ali da je dobila odgovor da još nema drugu osobe koja bi se imenovala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kao i da su objavljena dva natječaja za funkciju direktora </w:t>
      </w:r>
      <w:r w:rsid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sva tri trgovačka društva 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 29. svibnja 2022. </w:t>
      </w:r>
      <w:r w:rsid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20. kolovoza 2022. godine. Ističe 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kako je 31. kolovoza 2022. zaprimila zaključak broj 711-I-1637-IK-2463/22-01-22 kojim </w:t>
      </w:r>
      <w:r w:rsid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se poziva da podnese imovinsku karticu </w:t>
      </w:r>
      <w:r w:rsid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kojim joj je </w:t>
      </w:r>
      <w:r w:rsid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ujedno 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ukazano na zabranu iz članka 17. stavka 1. ZSSI/21-a, te da je potom zatražila ponovni razgovor sa Skupštinom društava.</w:t>
      </w:r>
    </w:p>
    <w:p w14:paraId="00DEB001" w14:textId="6F3ADB93" w:rsidR="002E7B54" w:rsidRPr="007E7970" w:rsidRDefault="002E7B54" w:rsidP="002E7B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FD0F99A" w14:textId="0AFC0DE1" w:rsidR="002E7B54" w:rsidRPr="007E7970" w:rsidRDefault="002E7B54" w:rsidP="002E7B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Ističe da je 6. rujna 2022. godine podnijela ostavku na funkciju direktor</w:t>
      </w:r>
      <w:r w:rsidR="009F008A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ice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svih triju trgovačkih društava,  sukladno članku 424. a Zakona o trgovačkim društvima </w:t>
      </w:r>
      <w:r w:rsidRPr="007E7970">
        <w:rPr>
          <w:rFonts w:ascii="Times New Roman" w:hAnsi="Times New Roman" w:cs="Times New Roman"/>
          <w:color w:val="000000"/>
          <w:sz w:val="24"/>
          <w:szCs w:val="24"/>
        </w:rPr>
        <w:t xml:space="preserve">(„Narodne novine“ broj 111/93., 34/99., 121/99., 52/00., 118/03., 107/07., 146/08., 137/09., 125/11., 152/11., 111/12., 68/13., 110/15. i 40/19.) te da je </w:t>
      </w:r>
      <w:r w:rsidR="009F008A" w:rsidRPr="007E7970">
        <w:rPr>
          <w:rFonts w:ascii="Times New Roman" w:hAnsi="Times New Roman" w:cs="Times New Roman"/>
          <w:color w:val="000000"/>
          <w:sz w:val="24"/>
          <w:szCs w:val="24"/>
        </w:rPr>
        <w:t xml:space="preserve">opetovano </w:t>
      </w:r>
      <w:r w:rsidRPr="007E7970">
        <w:rPr>
          <w:rFonts w:ascii="Times New Roman" w:hAnsi="Times New Roman" w:cs="Times New Roman"/>
          <w:color w:val="000000"/>
          <w:sz w:val="24"/>
          <w:szCs w:val="24"/>
        </w:rPr>
        <w:t>dobila odgovor kako nema druge osobe koja bi se imenov</w:t>
      </w:r>
      <w:r w:rsidR="009F008A" w:rsidRPr="007E7970">
        <w:rPr>
          <w:rFonts w:ascii="Times New Roman" w:hAnsi="Times New Roman" w:cs="Times New Roman"/>
          <w:color w:val="000000"/>
          <w:sz w:val="24"/>
          <w:szCs w:val="24"/>
        </w:rPr>
        <w:t xml:space="preserve">ala na ove funkcije. </w:t>
      </w:r>
      <w:r w:rsidRPr="007E7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BCD28C" w14:textId="32883D5D" w:rsidR="002E7B54" w:rsidRPr="007E7970" w:rsidRDefault="002E7B54" w:rsidP="002E7B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275ED3" w14:textId="424361BF" w:rsidR="009F008A" w:rsidRPr="007E7970" w:rsidRDefault="002E7B54" w:rsidP="009F00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E7970">
        <w:rPr>
          <w:rFonts w:ascii="Times New Roman" w:hAnsi="Times New Roman" w:cs="Times New Roman"/>
          <w:color w:val="000000"/>
          <w:sz w:val="24"/>
          <w:szCs w:val="24"/>
        </w:rPr>
        <w:t>Podnositeljica napominje da je o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stavke pred</w:t>
      </w:r>
      <w:r w:rsid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la u rujnu 2022. umjesto odmah u veljači 2022., jer je smatrala da će Skupština društava postupiti korektno </w:t>
      </w:r>
      <w:r w:rsidR="009F008A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udovoljiti </w:t>
      </w:r>
      <w:r w:rsidR="009F008A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njezinom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9F008A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ahtjevu za žurnim </w:t>
      </w:r>
      <w:r w:rsidR="009F008A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razrješenjem. </w:t>
      </w:r>
    </w:p>
    <w:p w14:paraId="68C923CD" w14:textId="77777777" w:rsidR="009F008A" w:rsidRPr="007E7970" w:rsidRDefault="009F008A" w:rsidP="009F00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617A08D" w14:textId="01F4B36D" w:rsidR="009F008A" w:rsidRPr="007E7970" w:rsidRDefault="009F008A" w:rsidP="009F00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Zaključno navodi da je 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radnom odnosu u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društvu 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MONTENES d.o.o. od 15. listopada 2010. na radnom mjestu samostalnog računovodstvenog referenta,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okviru kojeg 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svakodnevno surađuje i komunicira sa kolegama kojima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formalno nadređena, zbog čega nije držala korektnim odmah dati ostavku, što bi otežalo poslovanje društva i isplatu plaća radnicima, ali da je 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nakon zaprimanja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navedenog z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aključka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 nakon što Skupštine društava nisu ništa poduzele povodom njezinih zahtjeva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donijela odluku o isplati 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plaće za kolovoz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2022.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platila sve račune te podnijela ostavku. </w:t>
      </w:r>
    </w:p>
    <w:p w14:paraId="15343E28" w14:textId="77777777" w:rsidR="009F008A" w:rsidRPr="007E7970" w:rsidRDefault="009F008A" w:rsidP="009F00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B514A63" w14:textId="0D767A08" w:rsidR="002E7B54" w:rsidRPr="007E7970" w:rsidRDefault="009F008A" w:rsidP="009F00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Podnositeljica traži mišljenje Povjerenstva je li o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bvezni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ca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podnošenja imovinske kartice sa stanjem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dan 19. veljače 2022. te moli da se 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obustave rokovi iz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</w:t>
      </w:r>
      <w:r w:rsidR="002E7B54"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aključka od 24. kolovoza 2022. do davanja mišljenja Povjerenstva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2EE34EBB" w14:textId="7D644BA7" w:rsidR="009F008A" w:rsidRPr="007E7970" w:rsidRDefault="009F008A" w:rsidP="009F00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BB74F8A" w14:textId="3DBB9977" w:rsidR="009F008A" w:rsidRPr="007E7970" w:rsidRDefault="009F008A" w:rsidP="009F00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Zahtjevu su priloženi poruka elektroničke pošte od 25. veljače 2022. upućena Povjerenstvu kojom traži da ju se izuzme od primjene ZSSI/21-a iz razloga podnošenja zahtjeva za razrješenje, zahtjevi za razrješenje od obavljanja funkcije direktorice u navedenim trima trgovačkim društvima koji su upućeni 24. veljače 2022. Skupštini društava (obvezniku Angelu </w:t>
      </w:r>
      <w:proofErr w:type="spellStart"/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Mattichu</w:t>
      </w:r>
      <w:proofErr w:type="spellEnd"/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općinskom načelniku Općine </w:t>
      </w:r>
      <w:proofErr w:type="spellStart"/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Višnjan</w:t>
      </w:r>
      <w:proofErr w:type="spellEnd"/>
      <w:r w:rsid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kojim se traži hitno razrješenje s 25. veljače 2022.,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</w:t>
      </w:r>
      <w:r w:rsid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neopozive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ostavke na mjesto direktora u istima od 6. rujna 2022. upućeni Skupštin</w:t>
      </w:r>
      <w:r w:rsid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ama navedenih </w:t>
      </w:r>
      <w:r w:rsidRP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društava</w:t>
      </w:r>
      <w:r w:rsid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u kojima se navodi da ista stupa na snagu </w:t>
      </w:r>
      <w:r w:rsidR="007E79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danom podnošenja Skupštini društva te se traži od Skupštine da poduzme radnje upisa promjene u sudskom registru. </w:t>
      </w:r>
    </w:p>
    <w:p w14:paraId="1D97537F" w14:textId="400B5B85" w:rsidR="009F008A" w:rsidRPr="007E7970" w:rsidRDefault="009F008A" w:rsidP="009F0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80B205" w14:textId="0043EBB7" w:rsidR="00270AC9" w:rsidRPr="007E7970" w:rsidRDefault="00270AC9" w:rsidP="00AD3C99">
      <w:pPr>
        <w:pStyle w:val="Default"/>
        <w:spacing w:line="276" w:lineRule="auto"/>
        <w:ind w:firstLine="708"/>
        <w:jc w:val="both"/>
        <w:rPr>
          <w:color w:val="auto"/>
        </w:rPr>
      </w:pPr>
      <w:r w:rsidRPr="007E7970">
        <w:rPr>
          <w:shd w:val="clear" w:color="auto" w:fill="FFFFFF"/>
        </w:rPr>
        <w:t xml:space="preserve">Člankom 8. stavkom 1. </w:t>
      </w:r>
      <w:r w:rsidRPr="007E7970">
        <w:t>ZSSI/21-a propisano je da je o</w:t>
      </w:r>
      <w:r w:rsidRPr="007E7970">
        <w:rPr>
          <w:shd w:val="clear" w:color="auto" w:fill="FFFFFF"/>
        </w:rPr>
        <w:t>bveznik dužan urediti svoje privatne poslove kako bi se spriječio predvidljivi sukob interesa, u pravilu u roku od 60 dana od dana izbora ili imenovanja na javnu dužnost.</w:t>
      </w:r>
    </w:p>
    <w:p w14:paraId="553A4155" w14:textId="77777777" w:rsidR="00270AC9" w:rsidRPr="007E7970" w:rsidRDefault="00270AC9" w:rsidP="00270AC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Sukladno članku 59. stavku 3. ZSSI/21-a osobe koje su prvi put postale obveznici podnošenja imovinske kartice stupanjem na snagu toga Zakona dužne su podnijeti imovinske kartice u roku od 30 dana od dana donošenja pravilnika iz stavka 1. istoga članka.</w:t>
      </w:r>
    </w:p>
    <w:p w14:paraId="6028FCC9" w14:textId="26A65232" w:rsidR="00795006" w:rsidRPr="007E7970" w:rsidRDefault="00270AC9" w:rsidP="0079500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U ovoj situaciji podnositelj</w:t>
      </w:r>
      <w:r w:rsidR="007D6C8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ica</w:t>
      </w:r>
      <w:r w:rsidR="00B11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7970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B11E38" w:rsidRPr="00B11E38">
        <w:rPr>
          <w:rFonts w:ascii="Times New Roman" w:hAnsi="Times New Roman" w:cs="Times New Roman"/>
          <w:sz w:val="24"/>
          <w:szCs w:val="24"/>
        </w:rPr>
        <w:t>članice Uprave - direktorice trgovačkih društava Vira –</w:t>
      </w:r>
      <w:proofErr w:type="spellStart"/>
      <w:r w:rsidR="00B11E38" w:rsidRPr="00B11E38">
        <w:rPr>
          <w:rFonts w:ascii="Times New Roman" w:hAnsi="Times New Roman" w:cs="Times New Roman"/>
          <w:sz w:val="24"/>
          <w:szCs w:val="24"/>
        </w:rPr>
        <w:t>Višnjanska</w:t>
      </w:r>
      <w:proofErr w:type="spellEnd"/>
      <w:r w:rsidR="00B11E38" w:rsidRPr="00B11E38">
        <w:rPr>
          <w:rFonts w:ascii="Times New Roman" w:hAnsi="Times New Roman" w:cs="Times New Roman"/>
          <w:sz w:val="24"/>
          <w:szCs w:val="24"/>
        </w:rPr>
        <w:t xml:space="preserve"> razvojna agencija d.o.o. za izgradnju i upravljanje poslovnim zonama i privlačenje investicija, </w:t>
      </w:r>
      <w:proofErr w:type="spellStart"/>
      <w:r w:rsidR="00B11E38" w:rsidRPr="00B11E38">
        <w:rPr>
          <w:rFonts w:ascii="Times New Roman" w:hAnsi="Times New Roman" w:cs="Times New Roman"/>
          <w:sz w:val="24"/>
          <w:szCs w:val="24"/>
        </w:rPr>
        <w:t>Montenes</w:t>
      </w:r>
      <w:proofErr w:type="spellEnd"/>
      <w:r w:rsidR="00B11E38" w:rsidRPr="00B11E38">
        <w:rPr>
          <w:rFonts w:ascii="Times New Roman" w:hAnsi="Times New Roman" w:cs="Times New Roman"/>
          <w:sz w:val="24"/>
          <w:szCs w:val="24"/>
        </w:rPr>
        <w:t xml:space="preserve"> d.o.o. za održavanje i izgradnju komunalne infrastrukture te Usluge </w:t>
      </w:r>
      <w:proofErr w:type="spellStart"/>
      <w:r w:rsidR="00B11E38" w:rsidRPr="00B11E38"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 w:rsidR="00B11E38" w:rsidRPr="00B11E38">
        <w:rPr>
          <w:rFonts w:ascii="Times New Roman" w:hAnsi="Times New Roman" w:cs="Times New Roman"/>
          <w:sz w:val="24"/>
          <w:szCs w:val="24"/>
        </w:rPr>
        <w:t xml:space="preserve"> d.o.o. za javnu vodoopskrbu i javnu odvodnju,</w:t>
      </w:r>
      <w:r w:rsidR="00B11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danom </w:t>
      </w:r>
      <w:r w:rsidR="00B11E38">
        <w:rPr>
          <w:rFonts w:ascii="Times New Roman" w:hAnsi="Times New Roman" w:cs="Times New Roman"/>
          <w:sz w:val="24"/>
          <w:szCs w:val="24"/>
          <w:shd w:val="clear" w:color="auto" w:fill="FFFFFF"/>
        </w:rPr>
        <w:t>imenovanja</w:t>
      </w:r>
      <w:r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="007D6C8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istu </w:t>
      </w:r>
      <w:r w:rsidR="0079500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dužnost </w:t>
      </w:r>
      <w:r w:rsidR="002F7F49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B11E38">
        <w:rPr>
          <w:rFonts w:ascii="Times New Roman" w:hAnsi="Times New Roman" w:cs="Times New Roman"/>
          <w:sz w:val="24"/>
          <w:szCs w:val="24"/>
          <w:shd w:val="clear" w:color="auto" w:fill="FFFFFF"/>
        </w:rPr>
        <w:t>25. kolovoza 2021.</w:t>
      </w:r>
      <w:r w:rsidR="002F7F49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500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nije postala</w:t>
      </w:r>
      <w:r w:rsidR="007D6C8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obvezni</w:t>
      </w:r>
      <w:r w:rsidR="007D6C8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79500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a, budući da se tada nije smatrala dužnosnicom temeljem odredbi ranije važećeg </w:t>
      </w:r>
      <w:r w:rsidR="00795006" w:rsidRPr="007E7970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 broj 26/11., 12/12., 126/12., 48/13,  57/15. i 98/19.). </w:t>
      </w:r>
    </w:p>
    <w:p w14:paraId="2C57E12C" w14:textId="2C1CA613" w:rsidR="00270AC9" w:rsidRPr="007E7970" w:rsidRDefault="00795006" w:rsidP="00270AC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Podnositeljica </w:t>
      </w:r>
      <w:r w:rsidR="007D6C8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bi</w:t>
      </w:r>
      <w:r w:rsidR="00270AC9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B11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obnašanje bilo koje od navedenih dužnosti </w:t>
      </w:r>
      <w:r w:rsidR="00270AC9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posta</w:t>
      </w:r>
      <w:r w:rsidR="007D6C8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270AC9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25. prosinca 2</w:t>
      </w:r>
      <w:r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021. </w:t>
      </w:r>
      <w:r w:rsidR="00270AC9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stupanjem na snagu ZSSI/21-a, koji je </w:t>
      </w:r>
      <w:r w:rsidR="002F7F49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odredbom članka 3. stavka 1 podstavka 40. </w:t>
      </w:r>
      <w:r w:rsidR="00270AC9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proširio krug obveznika na direktore trgovačkih društva kojima je većinski osniv</w:t>
      </w:r>
      <w:r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ač jedinica lokalne samouprave. </w:t>
      </w:r>
      <w:r w:rsidR="007D6C8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Stoga bi se radilo o zatečenoj obveznici</w:t>
      </w:r>
      <w:r w:rsidR="00270AC9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koja u trenutku prihvaćanja imenovanja na dužnost direktor</w:t>
      </w:r>
      <w:r w:rsidR="007D6C8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ice</w:t>
      </w:r>
      <w:r w:rsidR="00270AC9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trgovačkog društva nije istodobno prihvati</w:t>
      </w:r>
      <w:r w:rsidR="007D6C8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270AC9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ograničenja koja proizlaze za obveznike Zakona</w:t>
      </w:r>
      <w:r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21CD81C" w14:textId="082C1CA8" w:rsidR="00270AC9" w:rsidRPr="007E7970" w:rsidRDefault="00270AC9" w:rsidP="00270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AAC993" w14:textId="08B600BA" w:rsidR="001D366F" w:rsidRDefault="00270AC9" w:rsidP="007D6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Nadalje, </w:t>
      </w:r>
      <w:r w:rsidR="007D6C8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uvidom u</w:t>
      </w:r>
      <w:r w:rsidR="00851A64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6C8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zaprimljenu </w:t>
      </w:r>
      <w:r w:rsidR="00FD5F48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dokumentacij</w:t>
      </w:r>
      <w:r w:rsidR="007D6C8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851A64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366F">
        <w:rPr>
          <w:rFonts w:ascii="Times New Roman" w:hAnsi="Times New Roman" w:cs="Times New Roman"/>
          <w:sz w:val="24"/>
          <w:szCs w:val="24"/>
          <w:shd w:val="clear" w:color="auto" w:fill="FFFFFF"/>
        </w:rPr>
        <w:t>podnositeljice, utvrđeno je da je dana 24. veljače 2022. podnijela zahtjeve za žurnim razrješenjem u pogledu obnašanja svih navedenih dužnosti, povodom kojih Skupština istih</w:t>
      </w:r>
      <w:r w:rsidR="0043155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D3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koju čini jedini član društava Općina </w:t>
      </w:r>
      <w:proofErr w:type="spellStart"/>
      <w:r w:rsidR="001D366F">
        <w:rPr>
          <w:rFonts w:ascii="Times New Roman" w:hAnsi="Times New Roman" w:cs="Times New Roman"/>
          <w:sz w:val="24"/>
          <w:szCs w:val="24"/>
          <w:shd w:val="clear" w:color="auto" w:fill="FFFFFF"/>
        </w:rPr>
        <w:t>Višnjan</w:t>
      </w:r>
      <w:proofErr w:type="spellEnd"/>
      <w:r w:rsidR="001D3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predstavljena po Angelu </w:t>
      </w:r>
      <w:proofErr w:type="spellStart"/>
      <w:r w:rsidR="001D366F">
        <w:rPr>
          <w:rFonts w:ascii="Times New Roman" w:hAnsi="Times New Roman" w:cs="Times New Roman"/>
          <w:sz w:val="24"/>
          <w:szCs w:val="24"/>
          <w:shd w:val="clear" w:color="auto" w:fill="FFFFFF"/>
        </w:rPr>
        <w:t>Mattichu</w:t>
      </w:r>
      <w:proofErr w:type="spellEnd"/>
      <w:r w:rsidR="001D3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općinskom načelniku Općine </w:t>
      </w:r>
      <w:proofErr w:type="spellStart"/>
      <w:r w:rsidR="001D366F">
        <w:rPr>
          <w:rFonts w:ascii="Times New Roman" w:hAnsi="Times New Roman" w:cs="Times New Roman"/>
          <w:sz w:val="24"/>
          <w:szCs w:val="24"/>
          <w:shd w:val="clear" w:color="auto" w:fill="FFFFFF"/>
        </w:rPr>
        <w:t>Višnjan</w:t>
      </w:r>
      <w:proofErr w:type="spellEnd"/>
      <w:r w:rsidR="001D3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nije donijela odluku o razrješenju. Podnositeljica je </w:t>
      </w:r>
      <w:r w:rsidR="00431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pritom </w:t>
      </w:r>
      <w:r w:rsidR="001D366F">
        <w:rPr>
          <w:rFonts w:ascii="Times New Roman" w:hAnsi="Times New Roman" w:cs="Times New Roman"/>
          <w:sz w:val="24"/>
          <w:szCs w:val="24"/>
          <w:shd w:val="clear" w:color="auto" w:fill="FFFFFF"/>
        </w:rPr>
        <w:t>putem e-mail poruke od 25. veljače 2022. od Povjerenstva zatražila da ju se izuzme od primjene odredbi ZSSI/21-a.</w:t>
      </w:r>
    </w:p>
    <w:p w14:paraId="2544186A" w14:textId="6C265873" w:rsidR="001D366F" w:rsidRDefault="001D366F" w:rsidP="007D6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1C2BD1" w14:textId="42F7762D" w:rsidR="001D366F" w:rsidRDefault="001D366F" w:rsidP="007D6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Nakon toga, a po primitku zaključka kojom ju se poziva da podnese imovinsku karticu, podnositeljica je 6. rujna 2022. podnijela Skupštinama trgovačkih društava neopozivu ostavku u kojoj se navodi da ista stupa na snagu danom podnošenja te je zatražila da se poduzmu potrebne radnje kako bi promjena direktora trgovačkih društava bila provedena u sudskom registru. </w:t>
      </w:r>
    </w:p>
    <w:p w14:paraId="131DB345" w14:textId="77777777" w:rsidR="001D366F" w:rsidRDefault="001D366F" w:rsidP="007D6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F71BA1" w14:textId="5BD96D11" w:rsidR="00191AB6" w:rsidRPr="007E7970" w:rsidRDefault="00270AC9" w:rsidP="004C77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obzirom da </w:t>
      </w:r>
      <w:r w:rsidR="004C7784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="001D366F">
        <w:rPr>
          <w:rFonts w:ascii="Times New Roman" w:hAnsi="Times New Roman" w:cs="Times New Roman"/>
          <w:sz w:val="24"/>
          <w:szCs w:val="24"/>
          <w:shd w:val="clear" w:color="auto" w:fill="FFFFFF"/>
        </w:rPr>
        <w:t>dana</w:t>
      </w:r>
      <w:r w:rsidR="004C7784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366F">
        <w:rPr>
          <w:rFonts w:ascii="Times New Roman" w:hAnsi="Times New Roman" w:cs="Times New Roman"/>
          <w:sz w:val="24"/>
          <w:szCs w:val="24"/>
          <w:shd w:val="clear" w:color="auto" w:fill="FFFFFF"/>
        </w:rPr>
        <w:t>6. rujna</w:t>
      </w:r>
      <w:r w:rsidR="004C7784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2022. </w:t>
      </w:r>
      <w:r w:rsidR="001D3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podnijela neopozivu ostavku te da je već i ranije u veljači 2022. unutar primjerenog roka od stupanja ZSSI/21-a na snagu zatražila da je se razriješi od obnašanja dužnosti direktorice (članice Uprave) u tri trgovačka društva kojima </w:t>
      </w:r>
      <w:r w:rsidR="00EF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="001D3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jedini osnivač Općina </w:t>
      </w:r>
      <w:proofErr w:type="spellStart"/>
      <w:r w:rsidR="001D366F">
        <w:rPr>
          <w:rFonts w:ascii="Times New Roman" w:hAnsi="Times New Roman" w:cs="Times New Roman"/>
          <w:sz w:val="24"/>
          <w:szCs w:val="24"/>
          <w:shd w:val="clear" w:color="auto" w:fill="FFFFFF"/>
        </w:rPr>
        <w:t>Višnjan</w:t>
      </w:r>
      <w:proofErr w:type="spellEnd"/>
      <w:r w:rsidR="001D3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31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čime je poduzela radnje razrješenja okolnosti obnašanja dužnosti u odnosu na koje bi bila smatrana obveznicom iz članka 3. stavka 1. podstavka 40. ZSSI/21-a, </w:t>
      </w:r>
      <w:r w:rsidR="00B54283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utvrđuje da </w:t>
      </w:r>
      <w:r w:rsidR="001D366F">
        <w:rPr>
          <w:rFonts w:ascii="Times New Roman" w:hAnsi="Times New Roman" w:cs="Times New Roman"/>
          <w:sz w:val="24"/>
          <w:szCs w:val="24"/>
          <w:shd w:val="clear" w:color="auto" w:fill="FFFFFF"/>
        </w:rPr>
        <w:t>Ivana Kmet</w:t>
      </w:r>
      <w:r w:rsidR="002F7F49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1AB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smislu članka 10. stavka 2. ZSSI/21-a </w:t>
      </w:r>
      <w:r w:rsidR="0079500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</w:t>
      </w:r>
      <w:r w:rsidR="004C7784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>dužna podnijeti imovinsku karticu</w:t>
      </w:r>
      <w:r w:rsidR="00191AB6" w:rsidRPr="007E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</w:t>
      </w:r>
    </w:p>
    <w:p w14:paraId="051403F2" w14:textId="49AC459B" w:rsidR="00B54283" w:rsidRPr="007E7970" w:rsidRDefault="00B54283" w:rsidP="00B542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6767994F" w:rsidR="00184F65" w:rsidRPr="007E7970" w:rsidRDefault="00184F65" w:rsidP="00E70F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970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17A1AE75" w14:textId="77777777" w:rsidR="00F30408" w:rsidRPr="007E7970" w:rsidRDefault="00184F65" w:rsidP="00F30408">
      <w:pPr>
        <w:autoSpaceDE w:val="0"/>
        <w:autoSpaceDN w:val="0"/>
        <w:adjustRightInd w:val="0"/>
        <w:spacing w:before="240" w:after="0"/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97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30408" w:rsidRPr="007E7970">
        <w:rPr>
          <w:rStyle w:val="Naglaeno"/>
          <w:rFonts w:ascii="Times New Roman" w:hAnsi="Times New Roman" w:cs="Times New Roman"/>
          <w:b w:val="0"/>
          <w:sz w:val="24"/>
          <w:szCs w:val="24"/>
        </w:rPr>
        <w:t>ZAMJENIK PREDSJEDNICE POVJERENSTVA </w:t>
      </w:r>
    </w:p>
    <w:p w14:paraId="4353DE3F" w14:textId="77777777" w:rsidR="0021458E" w:rsidRDefault="00F30408" w:rsidP="00F30408">
      <w:pPr>
        <w:pStyle w:val="StandardWeb"/>
        <w:tabs>
          <w:tab w:val="right" w:pos="9070"/>
        </w:tabs>
        <w:spacing w:after="0" w:line="360" w:lineRule="atLeast"/>
        <w:jc w:val="both"/>
        <w:rPr>
          <w:rStyle w:val="Naglaeno"/>
          <w:b w:val="0"/>
        </w:rPr>
      </w:pPr>
      <w:r w:rsidRPr="007E7970">
        <w:rPr>
          <w:rStyle w:val="Naglaeno"/>
          <w:b w:val="0"/>
        </w:rPr>
        <w:t xml:space="preserve">                                                                               </w:t>
      </w:r>
    </w:p>
    <w:p w14:paraId="30AE8769" w14:textId="6CA0BB60" w:rsidR="00F30408" w:rsidRPr="007E7970" w:rsidRDefault="0021458E" w:rsidP="00F30408">
      <w:pPr>
        <w:pStyle w:val="StandardWeb"/>
        <w:tabs>
          <w:tab w:val="right" w:pos="9070"/>
        </w:tabs>
        <w:spacing w:after="0" w:line="360" w:lineRule="atLeast"/>
        <w:jc w:val="both"/>
        <w:rPr>
          <w:b/>
        </w:rPr>
      </w:pPr>
      <w:r>
        <w:rPr>
          <w:rStyle w:val="Naglaeno"/>
          <w:b w:val="0"/>
        </w:rPr>
        <w:t xml:space="preserve">                                                                                </w:t>
      </w:r>
      <w:r w:rsidR="00F30408" w:rsidRPr="007E7970">
        <w:rPr>
          <w:rStyle w:val="Naglaeno"/>
          <w:b w:val="0"/>
        </w:rPr>
        <w:t xml:space="preserve">    Davorin Ivanjek, dipl. </w:t>
      </w:r>
      <w:proofErr w:type="spellStart"/>
      <w:r w:rsidR="00F30408" w:rsidRPr="007E7970">
        <w:rPr>
          <w:rStyle w:val="Naglaeno"/>
          <w:b w:val="0"/>
        </w:rPr>
        <w:t>iur</w:t>
      </w:r>
      <w:proofErr w:type="spellEnd"/>
      <w:r w:rsidR="00F30408" w:rsidRPr="007E7970">
        <w:rPr>
          <w:rStyle w:val="Naglaeno"/>
          <w:b w:val="0"/>
        </w:rPr>
        <w:t>.</w:t>
      </w:r>
      <w:r w:rsidR="00F30408" w:rsidRPr="007E7970">
        <w:rPr>
          <w:b/>
        </w:rPr>
        <w:t xml:space="preserve"> </w:t>
      </w:r>
    </w:p>
    <w:p w14:paraId="328D96DF" w14:textId="77777777" w:rsidR="00F30408" w:rsidRPr="007E7970" w:rsidRDefault="00F30408" w:rsidP="00F30408">
      <w:pPr>
        <w:pStyle w:val="Default"/>
        <w:spacing w:line="276" w:lineRule="auto"/>
        <w:ind w:left="3540"/>
        <w:rPr>
          <w:color w:val="auto"/>
        </w:rPr>
      </w:pPr>
    </w:p>
    <w:p w14:paraId="2008E3B9" w14:textId="3CAEC3FE" w:rsidR="00803D8E" w:rsidRPr="007E7970" w:rsidRDefault="00803D8E" w:rsidP="00F3040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705E5E" w14:textId="77777777" w:rsidR="00795006" w:rsidRPr="007E7970" w:rsidRDefault="0079500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0D61225F" w:rsidR="00184F65" w:rsidRPr="007E7970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970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475E1380" w:rsidR="00184F65" w:rsidRPr="007E7970" w:rsidRDefault="0043155A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Kmet</w:t>
      </w:r>
      <w:r w:rsidR="00512CDE" w:rsidRPr="007E7970">
        <w:rPr>
          <w:rFonts w:ascii="Times New Roman" w:hAnsi="Times New Roman" w:cs="Times New Roman"/>
          <w:sz w:val="24"/>
          <w:szCs w:val="24"/>
        </w:rPr>
        <w:t>,</w:t>
      </w:r>
      <w:r w:rsidR="00BE675A" w:rsidRPr="007E7970">
        <w:rPr>
          <w:rFonts w:ascii="Times New Roman" w:hAnsi="Times New Roman" w:cs="Times New Roman"/>
          <w:sz w:val="24"/>
          <w:szCs w:val="24"/>
        </w:rPr>
        <w:t xml:space="preserve"> </w:t>
      </w:r>
      <w:r w:rsidR="00270AC9" w:rsidRPr="007E7970">
        <w:rPr>
          <w:rFonts w:ascii="Times New Roman" w:hAnsi="Times New Roman" w:cs="Times New Roman"/>
          <w:sz w:val="24"/>
          <w:szCs w:val="24"/>
        </w:rPr>
        <w:t>putem mail adrese</w:t>
      </w:r>
    </w:p>
    <w:p w14:paraId="4624D7D7" w14:textId="77777777" w:rsidR="00184F65" w:rsidRPr="007E7970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97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7E7970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7970">
        <w:rPr>
          <w:rFonts w:ascii="Times New Roman" w:hAnsi="Times New Roman" w:cs="Times New Roman"/>
          <w:sz w:val="24"/>
          <w:szCs w:val="24"/>
        </w:rPr>
        <w:t>Pismohrana</w:t>
      </w:r>
      <w:r w:rsidRPr="007E7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7E7970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7E7970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CD46A" w14:textId="77777777" w:rsidR="00AF28F8" w:rsidRDefault="00AF28F8" w:rsidP="005B5818">
      <w:pPr>
        <w:spacing w:after="0" w:line="240" w:lineRule="auto"/>
      </w:pPr>
      <w:r>
        <w:separator/>
      </w:r>
    </w:p>
  </w:endnote>
  <w:endnote w:type="continuationSeparator" w:id="0">
    <w:p w14:paraId="4767F566" w14:textId="77777777" w:rsidR="00AF28F8" w:rsidRDefault="00AF28F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3B7D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55F2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16BB3" w14:textId="77777777" w:rsidR="00AF28F8" w:rsidRDefault="00AF28F8" w:rsidP="005B5818">
      <w:pPr>
        <w:spacing w:after="0" w:line="240" w:lineRule="auto"/>
      </w:pPr>
      <w:r>
        <w:separator/>
      </w:r>
    </w:p>
  </w:footnote>
  <w:footnote w:type="continuationSeparator" w:id="0">
    <w:p w14:paraId="37A8B9B4" w14:textId="77777777" w:rsidR="00AF28F8" w:rsidRDefault="00AF28F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9543A1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9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F61A5"/>
    <w:multiLevelType w:val="hybridMultilevel"/>
    <w:tmpl w:val="BD7A908C"/>
    <w:lvl w:ilvl="0" w:tplc="054A489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B17E1"/>
    <w:multiLevelType w:val="hybridMultilevel"/>
    <w:tmpl w:val="8112FB9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84191"/>
    <w:multiLevelType w:val="multilevel"/>
    <w:tmpl w:val="2140F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2A53A1"/>
    <w:multiLevelType w:val="multilevel"/>
    <w:tmpl w:val="FEA258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2"/>
  </w:num>
  <w:num w:numId="13">
    <w:abstractNumId w:val="19"/>
  </w:num>
  <w:num w:numId="14">
    <w:abstractNumId w:val="6"/>
  </w:num>
  <w:num w:numId="15">
    <w:abstractNumId w:val="9"/>
  </w:num>
  <w:num w:numId="16">
    <w:abstractNumId w:val="20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3430F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639B"/>
    <w:rsid w:val="00077123"/>
    <w:rsid w:val="00084ED3"/>
    <w:rsid w:val="00087F74"/>
    <w:rsid w:val="00090430"/>
    <w:rsid w:val="00093806"/>
    <w:rsid w:val="000A04E3"/>
    <w:rsid w:val="000A1AF9"/>
    <w:rsid w:val="000A278E"/>
    <w:rsid w:val="000B0057"/>
    <w:rsid w:val="000B2775"/>
    <w:rsid w:val="000B2BF7"/>
    <w:rsid w:val="000C19B6"/>
    <w:rsid w:val="000C51C8"/>
    <w:rsid w:val="000C5220"/>
    <w:rsid w:val="000D0655"/>
    <w:rsid w:val="000E2529"/>
    <w:rsid w:val="000E75E4"/>
    <w:rsid w:val="000E769D"/>
    <w:rsid w:val="000F08E4"/>
    <w:rsid w:val="001016DE"/>
    <w:rsid w:val="00101F03"/>
    <w:rsid w:val="00105087"/>
    <w:rsid w:val="001079E2"/>
    <w:rsid w:val="00112E23"/>
    <w:rsid w:val="0012224D"/>
    <w:rsid w:val="00135CBD"/>
    <w:rsid w:val="00141067"/>
    <w:rsid w:val="00143B3C"/>
    <w:rsid w:val="00146D6F"/>
    <w:rsid w:val="00156219"/>
    <w:rsid w:val="001822CF"/>
    <w:rsid w:val="001839E3"/>
    <w:rsid w:val="001844C0"/>
    <w:rsid w:val="00184F65"/>
    <w:rsid w:val="001906A7"/>
    <w:rsid w:val="00191AB6"/>
    <w:rsid w:val="00195144"/>
    <w:rsid w:val="001B1AD0"/>
    <w:rsid w:val="001B7555"/>
    <w:rsid w:val="001C0D38"/>
    <w:rsid w:val="001C3661"/>
    <w:rsid w:val="001C494B"/>
    <w:rsid w:val="001C62CD"/>
    <w:rsid w:val="001C7A54"/>
    <w:rsid w:val="001D1A2C"/>
    <w:rsid w:val="001D366F"/>
    <w:rsid w:val="001D62A1"/>
    <w:rsid w:val="001D64BA"/>
    <w:rsid w:val="001E7A33"/>
    <w:rsid w:val="001F2357"/>
    <w:rsid w:val="001F5128"/>
    <w:rsid w:val="00203806"/>
    <w:rsid w:val="00213D6C"/>
    <w:rsid w:val="0021458E"/>
    <w:rsid w:val="0023102B"/>
    <w:rsid w:val="0023188E"/>
    <w:rsid w:val="00235DF8"/>
    <w:rsid w:val="0023718E"/>
    <w:rsid w:val="0024129E"/>
    <w:rsid w:val="002421E6"/>
    <w:rsid w:val="002513C6"/>
    <w:rsid w:val="00252691"/>
    <w:rsid w:val="002541BE"/>
    <w:rsid w:val="00260416"/>
    <w:rsid w:val="0026725B"/>
    <w:rsid w:val="00270AC9"/>
    <w:rsid w:val="00277E29"/>
    <w:rsid w:val="00281545"/>
    <w:rsid w:val="00284923"/>
    <w:rsid w:val="002940DD"/>
    <w:rsid w:val="0029633A"/>
    <w:rsid w:val="00296618"/>
    <w:rsid w:val="00297BE1"/>
    <w:rsid w:val="002A33D7"/>
    <w:rsid w:val="002B0D04"/>
    <w:rsid w:val="002B481F"/>
    <w:rsid w:val="002C1F40"/>
    <w:rsid w:val="002C2815"/>
    <w:rsid w:val="002C4098"/>
    <w:rsid w:val="002D5ED7"/>
    <w:rsid w:val="002D695E"/>
    <w:rsid w:val="002D7E8C"/>
    <w:rsid w:val="002E7B54"/>
    <w:rsid w:val="002F313C"/>
    <w:rsid w:val="002F7F49"/>
    <w:rsid w:val="00320F99"/>
    <w:rsid w:val="00322DCD"/>
    <w:rsid w:val="00332D21"/>
    <w:rsid w:val="00334CF8"/>
    <w:rsid w:val="003379B8"/>
    <w:rsid w:val="00340518"/>
    <w:rsid w:val="003416CC"/>
    <w:rsid w:val="003512F2"/>
    <w:rsid w:val="00354459"/>
    <w:rsid w:val="0036349C"/>
    <w:rsid w:val="003644FC"/>
    <w:rsid w:val="00373A1A"/>
    <w:rsid w:val="00373B24"/>
    <w:rsid w:val="00393F59"/>
    <w:rsid w:val="003A0547"/>
    <w:rsid w:val="003A2556"/>
    <w:rsid w:val="003A599B"/>
    <w:rsid w:val="003A7C1B"/>
    <w:rsid w:val="003A7E01"/>
    <w:rsid w:val="003B3270"/>
    <w:rsid w:val="003C019C"/>
    <w:rsid w:val="003C2DEB"/>
    <w:rsid w:val="003C4B46"/>
    <w:rsid w:val="003C658A"/>
    <w:rsid w:val="003D0BF2"/>
    <w:rsid w:val="003D1D35"/>
    <w:rsid w:val="003D41F6"/>
    <w:rsid w:val="003E53F7"/>
    <w:rsid w:val="00406E92"/>
    <w:rsid w:val="00411522"/>
    <w:rsid w:val="00415EC4"/>
    <w:rsid w:val="00416D2A"/>
    <w:rsid w:val="0043155A"/>
    <w:rsid w:val="004354E0"/>
    <w:rsid w:val="004442D5"/>
    <w:rsid w:val="00455F57"/>
    <w:rsid w:val="004627C7"/>
    <w:rsid w:val="0046294D"/>
    <w:rsid w:val="00473297"/>
    <w:rsid w:val="00477755"/>
    <w:rsid w:val="004830B1"/>
    <w:rsid w:val="0049467E"/>
    <w:rsid w:val="004A4760"/>
    <w:rsid w:val="004A5B81"/>
    <w:rsid w:val="004B12AF"/>
    <w:rsid w:val="004C11EB"/>
    <w:rsid w:val="004C46AA"/>
    <w:rsid w:val="004C4EF5"/>
    <w:rsid w:val="004C5C57"/>
    <w:rsid w:val="004C7784"/>
    <w:rsid w:val="004D7F96"/>
    <w:rsid w:val="004E75B3"/>
    <w:rsid w:val="00502319"/>
    <w:rsid w:val="00507FF9"/>
    <w:rsid w:val="00512887"/>
    <w:rsid w:val="00512CDE"/>
    <w:rsid w:val="00526DC7"/>
    <w:rsid w:val="00527047"/>
    <w:rsid w:val="0053301B"/>
    <w:rsid w:val="00534693"/>
    <w:rsid w:val="00540030"/>
    <w:rsid w:val="0054338E"/>
    <w:rsid w:val="005449FB"/>
    <w:rsid w:val="005717E1"/>
    <w:rsid w:val="005742ED"/>
    <w:rsid w:val="005A1E9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57DFC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B55B0"/>
    <w:rsid w:val="006D2878"/>
    <w:rsid w:val="006D372F"/>
    <w:rsid w:val="006D7E8A"/>
    <w:rsid w:val="006E4FD8"/>
    <w:rsid w:val="006E5304"/>
    <w:rsid w:val="006F0C25"/>
    <w:rsid w:val="006F3554"/>
    <w:rsid w:val="006F4E6E"/>
    <w:rsid w:val="006F5716"/>
    <w:rsid w:val="007068F4"/>
    <w:rsid w:val="0071684E"/>
    <w:rsid w:val="00747047"/>
    <w:rsid w:val="00750FFC"/>
    <w:rsid w:val="0075495B"/>
    <w:rsid w:val="007560B7"/>
    <w:rsid w:val="00762835"/>
    <w:rsid w:val="007816D5"/>
    <w:rsid w:val="00790B6B"/>
    <w:rsid w:val="0079216F"/>
    <w:rsid w:val="00793EC7"/>
    <w:rsid w:val="0079486F"/>
    <w:rsid w:val="00795006"/>
    <w:rsid w:val="007A3758"/>
    <w:rsid w:val="007B4203"/>
    <w:rsid w:val="007B768A"/>
    <w:rsid w:val="007C027E"/>
    <w:rsid w:val="007C21C6"/>
    <w:rsid w:val="007D1802"/>
    <w:rsid w:val="007D1C55"/>
    <w:rsid w:val="007D2C70"/>
    <w:rsid w:val="007D304D"/>
    <w:rsid w:val="007D6C86"/>
    <w:rsid w:val="007E6E96"/>
    <w:rsid w:val="007E7970"/>
    <w:rsid w:val="00803D8E"/>
    <w:rsid w:val="00804002"/>
    <w:rsid w:val="00805765"/>
    <w:rsid w:val="00814F56"/>
    <w:rsid w:val="00824B78"/>
    <w:rsid w:val="008278FA"/>
    <w:rsid w:val="00844386"/>
    <w:rsid w:val="00850DD1"/>
    <w:rsid w:val="00851A64"/>
    <w:rsid w:val="00856F0B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260F0"/>
    <w:rsid w:val="009410EB"/>
    <w:rsid w:val="009449AC"/>
    <w:rsid w:val="00945142"/>
    <w:rsid w:val="00947634"/>
    <w:rsid w:val="00965145"/>
    <w:rsid w:val="009700EF"/>
    <w:rsid w:val="0097593F"/>
    <w:rsid w:val="009B0DB7"/>
    <w:rsid w:val="009C2933"/>
    <w:rsid w:val="009C5D0E"/>
    <w:rsid w:val="009C7F45"/>
    <w:rsid w:val="009D273F"/>
    <w:rsid w:val="009D5412"/>
    <w:rsid w:val="009E7D1F"/>
    <w:rsid w:val="009F008A"/>
    <w:rsid w:val="009F04A1"/>
    <w:rsid w:val="009F5176"/>
    <w:rsid w:val="009F5595"/>
    <w:rsid w:val="009F574B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B7EC9"/>
    <w:rsid w:val="00AC15D3"/>
    <w:rsid w:val="00AC3F56"/>
    <w:rsid w:val="00AD3C99"/>
    <w:rsid w:val="00AD739B"/>
    <w:rsid w:val="00AE4562"/>
    <w:rsid w:val="00AF28F8"/>
    <w:rsid w:val="00AF442D"/>
    <w:rsid w:val="00AF5A76"/>
    <w:rsid w:val="00AF7012"/>
    <w:rsid w:val="00B009EB"/>
    <w:rsid w:val="00B110A9"/>
    <w:rsid w:val="00B11E38"/>
    <w:rsid w:val="00B1436B"/>
    <w:rsid w:val="00B33052"/>
    <w:rsid w:val="00B347C8"/>
    <w:rsid w:val="00B34AE6"/>
    <w:rsid w:val="00B538AF"/>
    <w:rsid w:val="00B54283"/>
    <w:rsid w:val="00B62988"/>
    <w:rsid w:val="00B74598"/>
    <w:rsid w:val="00B8251B"/>
    <w:rsid w:val="00B83F61"/>
    <w:rsid w:val="00B84FD1"/>
    <w:rsid w:val="00B85AC2"/>
    <w:rsid w:val="00B9156E"/>
    <w:rsid w:val="00B94A51"/>
    <w:rsid w:val="00BA147E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0BA6"/>
    <w:rsid w:val="00C24596"/>
    <w:rsid w:val="00C26394"/>
    <w:rsid w:val="00C2794F"/>
    <w:rsid w:val="00C36DDA"/>
    <w:rsid w:val="00C47787"/>
    <w:rsid w:val="00C47B28"/>
    <w:rsid w:val="00C73C98"/>
    <w:rsid w:val="00CA28B6"/>
    <w:rsid w:val="00CA602D"/>
    <w:rsid w:val="00CC26C9"/>
    <w:rsid w:val="00CF0867"/>
    <w:rsid w:val="00CF0EEB"/>
    <w:rsid w:val="00D02DD3"/>
    <w:rsid w:val="00D05816"/>
    <w:rsid w:val="00D11BA5"/>
    <w:rsid w:val="00D1289E"/>
    <w:rsid w:val="00D203A1"/>
    <w:rsid w:val="00D27431"/>
    <w:rsid w:val="00D42542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119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E5550"/>
    <w:rsid w:val="00DF5A0F"/>
    <w:rsid w:val="00E1419B"/>
    <w:rsid w:val="00E14A32"/>
    <w:rsid w:val="00E15A45"/>
    <w:rsid w:val="00E16605"/>
    <w:rsid w:val="00E2210F"/>
    <w:rsid w:val="00E27D91"/>
    <w:rsid w:val="00E3580A"/>
    <w:rsid w:val="00E46AFE"/>
    <w:rsid w:val="00E54E4F"/>
    <w:rsid w:val="00E70F6B"/>
    <w:rsid w:val="00E72A6C"/>
    <w:rsid w:val="00E91475"/>
    <w:rsid w:val="00E962E4"/>
    <w:rsid w:val="00EC744A"/>
    <w:rsid w:val="00ED06EB"/>
    <w:rsid w:val="00EF3B1A"/>
    <w:rsid w:val="00F059D1"/>
    <w:rsid w:val="00F13740"/>
    <w:rsid w:val="00F1523F"/>
    <w:rsid w:val="00F16C5E"/>
    <w:rsid w:val="00F25C1B"/>
    <w:rsid w:val="00F30408"/>
    <w:rsid w:val="00F316E0"/>
    <w:rsid w:val="00F334C6"/>
    <w:rsid w:val="00F4717B"/>
    <w:rsid w:val="00F53436"/>
    <w:rsid w:val="00F67EDD"/>
    <w:rsid w:val="00F73A99"/>
    <w:rsid w:val="00F75350"/>
    <w:rsid w:val="00F81F3D"/>
    <w:rsid w:val="00FA0034"/>
    <w:rsid w:val="00FA7DF0"/>
    <w:rsid w:val="00FB5353"/>
    <w:rsid w:val="00FC080F"/>
    <w:rsid w:val="00FC476B"/>
    <w:rsid w:val="00FC6ACC"/>
    <w:rsid w:val="00FD5F48"/>
    <w:rsid w:val="00FE03EF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unhideWhenUsed/>
    <w:rsid w:val="00AD73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23">
    <w:name w:val="box_469223"/>
    <w:basedOn w:val="Normal"/>
    <w:rsid w:val="003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locked/>
    <w:rsid w:val="00FE03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E03EF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styleId="Naglaeno">
    <w:name w:val="Strong"/>
    <w:basedOn w:val="Zadanifontodlomka"/>
    <w:uiPriority w:val="22"/>
    <w:qFormat/>
    <w:rsid w:val="00F30408"/>
    <w:rPr>
      <w:b/>
      <w:bCs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DE5550"/>
    <w:pPr>
      <w:widowControl w:val="0"/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E5550"/>
    <w:rPr>
      <w:rFonts w:ascii="Times New Roman" w:eastAsia="Times New Roman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27</Value>
    </Clanci>
    <Javno xmlns="8638ef6a-48a0-457c-b738-9f65e71a9a26">DA</Javno>
    <Duznosnici_Value xmlns="8638ef6a-48a0-457c-b738-9f65e71a9a26">13921</Duznosnici_Value>
    <BrojPredmeta xmlns="8638ef6a-48a0-457c-b738-9f65e71a9a26">M-380/22</BrojPredmeta>
    <Duznosnici xmlns="8638ef6a-48a0-457c-b738-9f65e71a9a26">Ivana Kmet,Direktor,MONTENES d.o.o. za održavanje i izgradnju komunalne infrastrukture </Duznosnici>
    <VrstaDokumenta xmlns="8638ef6a-48a0-457c-b738-9f65e71a9a26">1</VrstaDokumenta>
    <KljucneRijeci xmlns="8638ef6a-48a0-457c-b738-9f65e71a9a26">
      <Value>57</Value>
      <Value>121</Value>
    </KljucneRijeci>
    <BrojAkta xmlns="8638ef6a-48a0-457c-b738-9f65e71a9a26">711-I-2016-M-380/22-03-17</BrojAkta>
    <Sync xmlns="8638ef6a-48a0-457c-b738-9f65e71a9a26">0</Sync>
    <Sjednica xmlns="8638ef6a-48a0-457c-b738-9f65e71a9a26">306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F443-9693-4AE9-A8AA-ACF533411682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A9B2F-B9F7-46EB-B96B-CF09E566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Biserka Hatadi, M-375-22, mišljenje</vt:lpstr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Ivana Kmet, M-380-22, mišljenje</dc:title>
  <dc:creator>Sukob5</dc:creator>
  <cp:lastModifiedBy>Ivan Matić</cp:lastModifiedBy>
  <cp:revision>2</cp:revision>
  <cp:lastPrinted>2022-09-16T08:16:00Z</cp:lastPrinted>
  <dcterms:created xsi:type="dcterms:W3CDTF">2022-10-19T11:00:00Z</dcterms:created>
  <dcterms:modified xsi:type="dcterms:W3CDTF">2022-10-19T11:00:00Z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