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9BA4" w14:textId="2E8CBF05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07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D69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1783</w:t>
      </w:r>
      <w:r w:rsidR="006007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-M-339/22-</w:t>
      </w:r>
      <w:r w:rsidR="005D69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6007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C3AB779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D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39D6F1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BB2F1A" w14:textId="2255AB43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7F1D75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735B28">
        <w:rPr>
          <w:b/>
          <w:color w:val="auto"/>
        </w:rPr>
        <w:t xml:space="preserve">obveznika </w:t>
      </w:r>
      <w:r w:rsidR="007F1D75">
        <w:rPr>
          <w:b/>
          <w:color w:val="auto"/>
        </w:rPr>
        <w:t>Pere Milkovića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735B28">
        <w:rPr>
          <w:b/>
          <w:color w:val="auto"/>
        </w:rPr>
        <w:t xml:space="preserve">člana Uprave trgovačkog društva </w:t>
      </w:r>
      <w:r w:rsidR="007F1D75">
        <w:rPr>
          <w:b/>
          <w:color w:val="auto"/>
        </w:rPr>
        <w:t>DOMOUPRAVA DUBROVNIK</w:t>
      </w:r>
      <w:r w:rsidR="00735B28">
        <w:rPr>
          <w:b/>
          <w:color w:val="auto"/>
        </w:rPr>
        <w:t xml:space="preserve"> d.o.o.</w:t>
      </w:r>
      <w:r>
        <w:rPr>
          <w:b/>
          <w:color w:val="auto"/>
        </w:rPr>
        <w:t xml:space="preserve">, </w:t>
      </w:r>
      <w:r w:rsidRPr="00600735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81</w:t>
      </w:r>
      <w:r>
        <w:rPr>
          <w:color w:val="auto"/>
        </w:rPr>
        <w:t xml:space="preserve">. sjednici održanoj dana </w:t>
      </w:r>
      <w:r w:rsidR="007F1D75">
        <w:rPr>
          <w:color w:val="auto"/>
        </w:rPr>
        <w:t>2</w:t>
      </w:r>
      <w:r w:rsidR="00735B28">
        <w:rPr>
          <w:color w:val="auto"/>
        </w:rPr>
        <w:t>8</w:t>
      </w:r>
      <w:r w:rsidR="008B1EEF">
        <w:rPr>
          <w:color w:val="auto"/>
        </w:rPr>
        <w:t xml:space="preserve">. </w:t>
      </w:r>
      <w:r w:rsidR="00735B28">
        <w:rPr>
          <w:color w:val="auto"/>
        </w:rPr>
        <w:t>srpnja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 w:rsidR="00CF3457">
        <w:rPr>
          <w:color w:val="auto"/>
        </w:rPr>
        <w:t xml:space="preserve">.g., daje </w:t>
      </w:r>
      <w:r w:rsidR="008B05A4">
        <w:rPr>
          <w:color w:val="auto"/>
        </w:rPr>
        <w:t>sljedeć</w:t>
      </w:r>
      <w:r w:rsidR="00E40C98">
        <w:rPr>
          <w:color w:val="auto"/>
        </w:rPr>
        <w:t>e</w:t>
      </w:r>
    </w:p>
    <w:p w14:paraId="2D0AD44F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7FA8B4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377B83D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3D480" w14:textId="77777777" w:rsidR="004620AA" w:rsidRDefault="00AB72B7" w:rsidP="00356A21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21">
        <w:rPr>
          <w:rFonts w:ascii="Times New Roman" w:hAnsi="Times New Roman" w:cs="Times New Roman"/>
          <w:b/>
          <w:sz w:val="24"/>
          <w:szCs w:val="24"/>
        </w:rPr>
        <w:t>Sukladno odredbama ZSSI-a nema zapre</w:t>
      </w:r>
      <w:r w:rsidR="007F1D75" w:rsidRPr="00356A21">
        <w:rPr>
          <w:rFonts w:ascii="Times New Roman" w:hAnsi="Times New Roman" w:cs="Times New Roman"/>
          <w:b/>
          <w:sz w:val="24"/>
          <w:szCs w:val="24"/>
        </w:rPr>
        <w:t>ke da trgovačko društvo DOMOUPRAVA DUBROVNIK d.o.o. nastavi poslovnu suradnju s odvjetničkim uredom koji u privatnom sporu zastupa obveznika Peru Milkovića, člana uprave navedenog trgovačkog društva</w:t>
      </w:r>
      <w:r w:rsidR="00CB3DFD">
        <w:rPr>
          <w:rFonts w:ascii="Times New Roman" w:hAnsi="Times New Roman" w:cs="Times New Roman"/>
          <w:b/>
          <w:sz w:val="24"/>
          <w:szCs w:val="24"/>
        </w:rPr>
        <w:t>,</w:t>
      </w:r>
      <w:r w:rsidR="00356A21" w:rsidRPr="00356A21">
        <w:rPr>
          <w:rFonts w:ascii="Times New Roman" w:hAnsi="Times New Roman" w:cs="Times New Roman"/>
          <w:b/>
          <w:sz w:val="24"/>
          <w:szCs w:val="24"/>
        </w:rPr>
        <w:t xml:space="preserve"> jer isto ne predstavlja situaciju sukoba interesa.</w:t>
      </w:r>
      <w:r w:rsidRPr="00356A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5C1242" w14:textId="77777777" w:rsidR="00356A21" w:rsidRPr="00F642CF" w:rsidRDefault="00356A21" w:rsidP="00356A2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354D10" w14:textId="1077907F" w:rsidR="007F1D75" w:rsidRDefault="00356A21" w:rsidP="003C1002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Povjerenstvo upućuje obveznika kako je dužan voditi računa o zaštiti vlastite vjerodostojnosti i integriteta pazeći da zbog</w:t>
      </w:r>
      <w:r w:rsidR="00F642CF"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već</w:t>
      </w:r>
      <w:r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postojećeg poslovnog odnosa s navedenim odvjetničkim uredom ne bi bila u pitanje dovedena njegova nepristranost u odnosu</w:t>
      </w:r>
      <w:r w:rsidR="00F642CF"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</w:t>
      </w:r>
      <w:r w:rsid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navedeni odvjetnički ured</w:t>
      </w:r>
      <w:r w:rsidR="00F642CF"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64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DF3152" w14:textId="77777777" w:rsidR="00F642CF" w:rsidRPr="00F642CF" w:rsidRDefault="00F642CF" w:rsidP="00F642C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73D8E0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253EB28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87138F2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7F1D75">
        <w:rPr>
          <w:rFonts w:ascii="Times New Roman" w:hAnsi="Times New Roman" w:cs="Times New Roman"/>
          <w:sz w:val="24"/>
          <w:szCs w:val="24"/>
        </w:rPr>
        <w:t>Pero Milković</w:t>
      </w:r>
      <w:r w:rsidR="004620AA">
        <w:rPr>
          <w:rFonts w:ascii="Times New Roman" w:hAnsi="Times New Roman" w:cs="Times New Roman"/>
          <w:sz w:val="24"/>
          <w:szCs w:val="24"/>
        </w:rPr>
        <w:t xml:space="preserve">, član Uprave trgovačkog društva </w:t>
      </w:r>
      <w:r w:rsidR="007F1D75">
        <w:rPr>
          <w:rFonts w:ascii="Times New Roman" w:hAnsi="Times New Roman" w:cs="Times New Roman"/>
          <w:sz w:val="24"/>
          <w:szCs w:val="24"/>
        </w:rPr>
        <w:t>DOMOUPRAVA DUBROVNIK</w:t>
      </w:r>
      <w:r w:rsidR="004620AA">
        <w:rPr>
          <w:rFonts w:ascii="Times New Roman" w:hAnsi="Times New Roman" w:cs="Times New Roman"/>
          <w:sz w:val="24"/>
          <w:szCs w:val="24"/>
        </w:rPr>
        <w:t xml:space="preserve"> d.o.o. U Povjerenstvu zahtjev je zaprimljen 2</w:t>
      </w:r>
      <w:r w:rsidR="007F1D75">
        <w:rPr>
          <w:rFonts w:ascii="Times New Roman" w:hAnsi="Times New Roman" w:cs="Times New Roman"/>
          <w:sz w:val="24"/>
          <w:szCs w:val="24"/>
        </w:rPr>
        <w:t>6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7F1D75">
        <w:rPr>
          <w:rFonts w:ascii="Times New Roman" w:hAnsi="Times New Roman" w:cs="Times New Roman"/>
          <w:sz w:val="24"/>
          <w:szCs w:val="24"/>
        </w:rPr>
        <w:t>srpnja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7F1D75">
        <w:rPr>
          <w:rFonts w:ascii="Times New Roman" w:hAnsi="Times New Roman" w:cs="Times New Roman"/>
          <w:sz w:val="24"/>
          <w:szCs w:val="24"/>
        </w:rPr>
        <w:t>6962</w:t>
      </w:r>
      <w:r w:rsidR="004620AA">
        <w:rPr>
          <w:rFonts w:ascii="Times New Roman" w:hAnsi="Times New Roman" w:cs="Times New Roman"/>
          <w:sz w:val="24"/>
          <w:szCs w:val="24"/>
        </w:rPr>
        <w:t>-M-3</w:t>
      </w:r>
      <w:r w:rsidR="007F1D75">
        <w:rPr>
          <w:rFonts w:ascii="Times New Roman" w:hAnsi="Times New Roman" w:cs="Times New Roman"/>
          <w:sz w:val="24"/>
          <w:szCs w:val="24"/>
        </w:rPr>
        <w:t>39</w:t>
      </w:r>
      <w:r w:rsidR="004620AA">
        <w:rPr>
          <w:rFonts w:ascii="Times New Roman" w:hAnsi="Times New Roman" w:cs="Times New Roman"/>
          <w:sz w:val="24"/>
          <w:szCs w:val="24"/>
        </w:rPr>
        <w:t>/22-01-4, povodom kojeg se vodi predmet broj M-3</w:t>
      </w:r>
      <w:r w:rsidR="007F1D75">
        <w:rPr>
          <w:rFonts w:ascii="Times New Roman" w:hAnsi="Times New Roman" w:cs="Times New Roman"/>
          <w:sz w:val="24"/>
          <w:szCs w:val="24"/>
        </w:rPr>
        <w:t>39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3AA26678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1D92C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10351CB8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B6702" w14:textId="77777777" w:rsidR="00B2297F" w:rsidRDefault="004620AA" w:rsidP="007F1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</w:t>
      </w:r>
      <w:r w:rsidR="007F1D75">
        <w:rPr>
          <w:rFonts w:ascii="Times New Roman" w:hAnsi="Times New Roman" w:cs="Times New Roman"/>
          <w:sz w:val="24"/>
          <w:szCs w:val="24"/>
        </w:rPr>
        <w:t>Dubrovniku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MBS:</w:t>
      </w:r>
      <w:r w:rsidR="007F1D75" w:rsidRPr="007F1D75">
        <w:t xml:space="preserve"> </w:t>
      </w:r>
      <w:r w:rsidR="007F1D75" w:rsidRPr="007F1D75">
        <w:rPr>
          <w:rFonts w:ascii="Times New Roman" w:hAnsi="Times New Roman" w:cs="Times New Roman"/>
          <w:sz w:val="24"/>
          <w:szCs w:val="24"/>
        </w:rPr>
        <w:t>060091194</w:t>
      </w:r>
      <w:r>
        <w:rPr>
          <w:rFonts w:ascii="Times New Roman" w:hAnsi="Times New Roman" w:cs="Times New Roman"/>
          <w:sz w:val="24"/>
          <w:szCs w:val="24"/>
        </w:rPr>
        <w:t xml:space="preserve">, upisano trgovačko društvo </w:t>
      </w:r>
      <w:r w:rsidR="007F1D75">
        <w:rPr>
          <w:rFonts w:ascii="Times New Roman" w:hAnsi="Times New Roman" w:cs="Times New Roman"/>
          <w:sz w:val="24"/>
          <w:szCs w:val="24"/>
        </w:rPr>
        <w:t>DOMOUPRAVA DUBROVNIK</w:t>
      </w:r>
      <w:r>
        <w:rPr>
          <w:rFonts w:ascii="Times New Roman" w:hAnsi="Times New Roman" w:cs="Times New Roman"/>
          <w:sz w:val="24"/>
          <w:szCs w:val="24"/>
        </w:rPr>
        <w:t xml:space="preserve"> d.o.o. čiji je osnivač </w:t>
      </w:r>
      <w:r w:rsidR="007F1D75">
        <w:rPr>
          <w:rFonts w:ascii="Times New Roman" w:hAnsi="Times New Roman" w:cs="Times New Roman"/>
          <w:sz w:val="24"/>
          <w:szCs w:val="24"/>
        </w:rPr>
        <w:t>Grad Dubrovnik</w:t>
      </w:r>
      <w:r>
        <w:rPr>
          <w:rFonts w:ascii="Times New Roman" w:hAnsi="Times New Roman" w:cs="Times New Roman"/>
          <w:sz w:val="24"/>
          <w:szCs w:val="24"/>
        </w:rPr>
        <w:t xml:space="preserve">, a osoba ovlaštena za zastupanje </w:t>
      </w:r>
      <w:r w:rsidR="007F1D75">
        <w:rPr>
          <w:rFonts w:ascii="Times New Roman" w:hAnsi="Times New Roman" w:cs="Times New Roman"/>
          <w:sz w:val="24"/>
          <w:szCs w:val="24"/>
        </w:rPr>
        <w:t>član uprave Pero Milković</w:t>
      </w:r>
      <w:r>
        <w:rPr>
          <w:rFonts w:ascii="Times New Roman" w:hAnsi="Times New Roman" w:cs="Times New Roman"/>
          <w:sz w:val="24"/>
          <w:szCs w:val="24"/>
        </w:rPr>
        <w:t xml:space="preserve"> koji društvo zastupa samostalno i pojedinačno od </w:t>
      </w:r>
      <w:r w:rsidR="007F1D7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1D75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2021.g. Slijedom navedenog, povodom obnašanja </w:t>
      </w:r>
      <w:r w:rsidR="005B28F5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75">
        <w:rPr>
          <w:rFonts w:ascii="Times New Roman" w:hAnsi="Times New Roman" w:cs="Times New Roman"/>
          <w:sz w:val="24"/>
          <w:szCs w:val="24"/>
        </w:rPr>
        <w:t xml:space="preserve">člana uprave </w:t>
      </w:r>
      <w:r>
        <w:rPr>
          <w:rFonts w:ascii="Times New Roman" w:hAnsi="Times New Roman" w:cs="Times New Roman"/>
          <w:sz w:val="24"/>
          <w:szCs w:val="24"/>
        </w:rPr>
        <w:t>trgovačkog društva u većinskom vlasništvu jedinic</w:t>
      </w:r>
      <w:r w:rsidR="007F1D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lokalne samouprave obveznik </w:t>
      </w:r>
      <w:r w:rsidR="007F1D75">
        <w:rPr>
          <w:rFonts w:ascii="Times New Roman" w:hAnsi="Times New Roman" w:cs="Times New Roman"/>
          <w:sz w:val="24"/>
          <w:szCs w:val="24"/>
        </w:rPr>
        <w:t>Pero Milković</w:t>
      </w:r>
      <w:r>
        <w:rPr>
          <w:rFonts w:ascii="Times New Roman" w:hAnsi="Times New Roman" w:cs="Times New Roman"/>
          <w:sz w:val="24"/>
          <w:szCs w:val="24"/>
        </w:rPr>
        <w:t xml:space="preserve"> dužan je postupati sukladno od</w:t>
      </w:r>
      <w:r w:rsidR="005B28F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dbama ZSSI-a.</w:t>
      </w:r>
    </w:p>
    <w:p w14:paraId="44CB8FFE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FDC1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88A3505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0C72D" w14:textId="04827428" w:rsidR="007F1D7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7F1D75">
        <w:rPr>
          <w:rFonts w:ascii="Times New Roman" w:hAnsi="Times New Roman" w:cs="Times New Roman"/>
          <w:sz w:val="24"/>
          <w:szCs w:val="24"/>
        </w:rPr>
        <w:t>navodi da je trgovačko društvo DOMOUPRAVA DUBROVNIK d.o.o. u sudskom procesu u kojem je anga</w:t>
      </w:r>
      <w:r w:rsidR="00600735">
        <w:rPr>
          <w:rFonts w:ascii="Times New Roman" w:hAnsi="Times New Roman" w:cs="Times New Roman"/>
          <w:sz w:val="24"/>
          <w:szCs w:val="24"/>
        </w:rPr>
        <w:t xml:space="preserve">žiralo odvjetnički ured koji </w:t>
      </w:r>
      <w:r w:rsidR="007F1D75">
        <w:rPr>
          <w:rFonts w:ascii="Times New Roman" w:hAnsi="Times New Roman" w:cs="Times New Roman"/>
          <w:sz w:val="24"/>
          <w:szCs w:val="24"/>
        </w:rPr>
        <w:t xml:space="preserve">zastupa i njega </w:t>
      </w:r>
      <w:r w:rsidR="00600735">
        <w:rPr>
          <w:rFonts w:ascii="Times New Roman" w:hAnsi="Times New Roman" w:cs="Times New Roman"/>
          <w:sz w:val="24"/>
          <w:szCs w:val="24"/>
        </w:rPr>
        <w:t xml:space="preserve">osobno </w:t>
      </w:r>
      <w:r w:rsidR="007F1D75">
        <w:rPr>
          <w:rFonts w:ascii="Times New Roman" w:hAnsi="Times New Roman" w:cs="Times New Roman"/>
          <w:sz w:val="24"/>
          <w:szCs w:val="24"/>
        </w:rPr>
        <w:t xml:space="preserve">u privatnom sudskom procesu koji je započeo prije obnašanja dužnosti člana </w:t>
      </w:r>
      <w:r w:rsidR="00600735">
        <w:rPr>
          <w:rFonts w:ascii="Times New Roman" w:hAnsi="Times New Roman" w:cs="Times New Roman"/>
          <w:sz w:val="24"/>
          <w:szCs w:val="24"/>
        </w:rPr>
        <w:t>U</w:t>
      </w:r>
      <w:r w:rsidR="007F1D75">
        <w:rPr>
          <w:rFonts w:ascii="Times New Roman" w:hAnsi="Times New Roman" w:cs="Times New Roman"/>
          <w:sz w:val="24"/>
          <w:szCs w:val="24"/>
        </w:rPr>
        <w:t xml:space="preserve">prave, a u kojem je on u ulozi </w:t>
      </w:r>
      <w:proofErr w:type="spellStart"/>
      <w:r w:rsidR="007F1D75">
        <w:rPr>
          <w:rFonts w:ascii="Times New Roman" w:hAnsi="Times New Roman" w:cs="Times New Roman"/>
          <w:sz w:val="24"/>
          <w:szCs w:val="24"/>
        </w:rPr>
        <w:t>ošte</w:t>
      </w:r>
      <w:r w:rsidR="005D696D">
        <w:rPr>
          <w:rFonts w:ascii="Times New Roman" w:hAnsi="Times New Roman" w:cs="Times New Roman"/>
          <w:sz w:val="24"/>
          <w:szCs w:val="24"/>
        </w:rPr>
        <w:t>ć</w:t>
      </w:r>
      <w:r w:rsidR="007F1D75">
        <w:rPr>
          <w:rFonts w:ascii="Times New Roman" w:hAnsi="Times New Roman" w:cs="Times New Roman"/>
          <w:sz w:val="24"/>
          <w:szCs w:val="24"/>
        </w:rPr>
        <w:t>enika</w:t>
      </w:r>
      <w:proofErr w:type="spellEnd"/>
      <w:r w:rsidR="007F1D75">
        <w:rPr>
          <w:rFonts w:ascii="Times New Roman" w:hAnsi="Times New Roman" w:cs="Times New Roman"/>
          <w:sz w:val="24"/>
          <w:szCs w:val="24"/>
        </w:rPr>
        <w:t xml:space="preserve"> vezano za tragediju u HE </w:t>
      </w:r>
      <w:proofErr w:type="spellStart"/>
      <w:r w:rsidR="007F1D75">
        <w:rPr>
          <w:rFonts w:ascii="Times New Roman" w:hAnsi="Times New Roman" w:cs="Times New Roman"/>
          <w:sz w:val="24"/>
          <w:szCs w:val="24"/>
        </w:rPr>
        <w:t>Plat</w:t>
      </w:r>
      <w:proofErr w:type="spellEnd"/>
      <w:r w:rsidR="007F1D75">
        <w:rPr>
          <w:rFonts w:ascii="Times New Roman" w:hAnsi="Times New Roman" w:cs="Times New Roman"/>
          <w:sz w:val="24"/>
          <w:szCs w:val="24"/>
        </w:rPr>
        <w:t xml:space="preserve"> u Dubrovniku. Slijedom navedenog, obveznik postavlja upit može li trgovačko društvo u kojem obnaša dužnost člana Uprave nastaviti suradnju s navedenim odvjetničkim uredom.</w:t>
      </w:r>
    </w:p>
    <w:p w14:paraId="3985D254" w14:textId="77777777" w:rsidR="007F1D75" w:rsidRDefault="007F1D7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2B735" w14:textId="77777777" w:rsidR="007F1D75" w:rsidRDefault="007F1D75" w:rsidP="007F1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2. ZSSI-a propisano je da u </w:t>
      </w:r>
      <w:r w:rsidRPr="007F1D75">
        <w:rPr>
          <w:rFonts w:ascii="Times New Roman" w:hAnsi="Times New Roman" w:cs="Times New Roman"/>
          <w:sz w:val="24"/>
          <w:szCs w:val="24"/>
        </w:rPr>
        <w:t>obnašanju javne dužnosti obveznici ne smiju svoj privatni interes stavljati ispred javnog interesa</w:t>
      </w:r>
      <w:r w:rsidR="00242886">
        <w:rPr>
          <w:rFonts w:ascii="Times New Roman" w:hAnsi="Times New Roman" w:cs="Times New Roman"/>
          <w:sz w:val="24"/>
          <w:szCs w:val="24"/>
        </w:rPr>
        <w:t xml:space="preserve"> te da sukob </w:t>
      </w:r>
      <w:r w:rsidRPr="007F1D75">
        <w:rPr>
          <w:rFonts w:ascii="Times New Roman" w:hAnsi="Times New Roman" w:cs="Times New Roman"/>
          <w:sz w:val="24"/>
          <w:szCs w:val="24"/>
        </w:rPr>
        <w:t>interesa postoji kada su privatni interesi obveznika u suprotnosti s javnim interesom, a posebice:</w:t>
      </w:r>
      <w:r w:rsidR="00242886">
        <w:rPr>
          <w:rFonts w:ascii="Times New Roman" w:hAnsi="Times New Roman" w:cs="Times New Roman"/>
          <w:sz w:val="24"/>
          <w:szCs w:val="24"/>
        </w:rPr>
        <w:t xml:space="preserve"> </w:t>
      </w:r>
      <w:r w:rsidRPr="007F1D75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 w:rsidR="00242886">
        <w:rPr>
          <w:rFonts w:ascii="Times New Roman" w:hAnsi="Times New Roman" w:cs="Times New Roman"/>
          <w:sz w:val="24"/>
          <w:szCs w:val="24"/>
        </w:rPr>
        <w:t xml:space="preserve"> te </w:t>
      </w:r>
      <w:r w:rsidRPr="007F1D75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5D9B4C29" w14:textId="77777777" w:rsidR="007F1D75" w:rsidRDefault="007F1D7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C5ADEB" w14:textId="77777777" w:rsidR="00356A21" w:rsidRDefault="007F1D75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8. stavkom 1. ZSSI-a propisano je da je obveznik</w:t>
      </w:r>
      <w:r w:rsidRPr="007F1D75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dužnost.</w:t>
      </w:r>
    </w:p>
    <w:p w14:paraId="1FADCEDD" w14:textId="7F178DF0" w:rsidR="00242886" w:rsidRDefault="00356A21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ističe kako obveznik,  kada nastupa u svojstvu građanina, ima sva ona prava kao i svaka druga fizička osoba pa tako i na odgovarajuću zaštitu svojih interesa pred sudovima i drugim nadležnim tijelima. Isto tako, obveznik je slobodan odlučiti koji će odvjetnički ured angažirati radi ostvarivanja tih prava. Slijedom navedenog, </w:t>
      </w:r>
      <w:r w:rsidR="00242886">
        <w:rPr>
          <w:rFonts w:ascii="Times New Roman" w:hAnsi="Times New Roman" w:cs="Times New Roman"/>
          <w:sz w:val="24"/>
          <w:szCs w:val="24"/>
        </w:rPr>
        <w:t>Povjerenstvo ističe kako u konkretnom slučaju nema zapreke da trgovačko društvo koristi usluge istog odvjetničkog ureda koje u privatnom sporu pruža usluge članu Uprave tog trgovačkog društva</w:t>
      </w:r>
      <w:r w:rsidR="003F27F5">
        <w:rPr>
          <w:rFonts w:ascii="Times New Roman" w:hAnsi="Times New Roman" w:cs="Times New Roman"/>
          <w:sz w:val="24"/>
          <w:szCs w:val="24"/>
        </w:rPr>
        <w:t>,</w:t>
      </w:r>
      <w:r w:rsidR="00242886">
        <w:rPr>
          <w:rFonts w:ascii="Times New Roman" w:hAnsi="Times New Roman" w:cs="Times New Roman"/>
          <w:sz w:val="24"/>
          <w:szCs w:val="24"/>
        </w:rPr>
        <w:t xml:space="preserve"> posebice </w:t>
      </w:r>
      <w:r w:rsidR="00600735">
        <w:rPr>
          <w:rFonts w:ascii="Times New Roman" w:hAnsi="Times New Roman" w:cs="Times New Roman"/>
          <w:sz w:val="24"/>
          <w:szCs w:val="24"/>
        </w:rPr>
        <w:t xml:space="preserve">imajući u vidu </w:t>
      </w:r>
      <w:r w:rsidR="00242886">
        <w:rPr>
          <w:rFonts w:ascii="Times New Roman" w:hAnsi="Times New Roman" w:cs="Times New Roman"/>
          <w:sz w:val="24"/>
          <w:szCs w:val="24"/>
        </w:rPr>
        <w:t>da su navedene usluge između obveznika i odvjetničkog ureda ugovorene prije stupanja obveznika na dužnost člana Uprave.</w:t>
      </w:r>
    </w:p>
    <w:p w14:paraId="69E5BA7E" w14:textId="4913059B" w:rsidR="00155018" w:rsidRDefault="00242886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A21">
        <w:rPr>
          <w:rFonts w:ascii="Times New Roman" w:hAnsi="Times New Roman" w:cs="Times New Roman"/>
          <w:sz w:val="24"/>
          <w:szCs w:val="24"/>
        </w:rPr>
        <w:t>Međutim, Povjerenstvo napominje kako bi se, a budući da isti odvjetnički ured pruža pravne usluge obvezniku i trgovačkom društvu u kojem on obnaša dužnost člana uprave</w:t>
      </w:r>
      <w:r w:rsidR="00600735">
        <w:rPr>
          <w:rFonts w:ascii="Times New Roman" w:hAnsi="Times New Roman" w:cs="Times New Roman"/>
          <w:sz w:val="24"/>
          <w:szCs w:val="24"/>
        </w:rPr>
        <w:t>,</w:t>
      </w:r>
      <w:r w:rsidR="00356A21">
        <w:rPr>
          <w:rFonts w:ascii="Times New Roman" w:hAnsi="Times New Roman" w:cs="Times New Roman"/>
          <w:sz w:val="24"/>
          <w:szCs w:val="24"/>
        </w:rPr>
        <w:t xml:space="preserve"> moglo pojaviti pitanje nepristranosti obveznika odnosno postaviti pitanje </w:t>
      </w:r>
      <w:r w:rsidR="00155018">
        <w:rPr>
          <w:rFonts w:ascii="Times New Roman" w:hAnsi="Times New Roman" w:cs="Times New Roman"/>
          <w:sz w:val="24"/>
          <w:szCs w:val="24"/>
        </w:rPr>
        <w:t xml:space="preserve">nude li se obvezniku od strane navedenog trgovačkog društva usluge zastupanja povoljnije u odnosu na druge građane. Povjerenstvo ističe kako se navedena percepcija može otkloniti na način da obveznik sve pružene usluge plati na vrijeme i u </w:t>
      </w:r>
      <w:r w:rsidR="00155018">
        <w:rPr>
          <w:rFonts w:ascii="Times New Roman" w:hAnsi="Times New Roman" w:cs="Times New Roman"/>
          <w:sz w:val="24"/>
          <w:szCs w:val="24"/>
        </w:rPr>
        <w:lastRenderedPageBreak/>
        <w:t>skladu s iznosima propisanim Tarifom o nagradama i naknadi troškova za rad odvjetnika te da</w:t>
      </w:r>
      <w:r w:rsidR="00600735">
        <w:rPr>
          <w:rFonts w:ascii="Times New Roman" w:hAnsi="Times New Roman" w:cs="Times New Roman"/>
          <w:sz w:val="24"/>
          <w:szCs w:val="24"/>
        </w:rPr>
        <w:t>,</w:t>
      </w:r>
      <w:r w:rsidR="00155018">
        <w:rPr>
          <w:rFonts w:ascii="Times New Roman" w:hAnsi="Times New Roman" w:cs="Times New Roman"/>
          <w:sz w:val="24"/>
          <w:szCs w:val="24"/>
        </w:rPr>
        <w:t xml:space="preserve"> ukoliko to bude zatraženo, račune predoči zainteresiranoj javnosti.</w:t>
      </w:r>
    </w:p>
    <w:p w14:paraId="2D30552F" w14:textId="77777777" w:rsidR="00311290" w:rsidRDefault="00311290" w:rsidP="001550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0A4A5" w14:textId="77777777" w:rsidR="00E15909" w:rsidRDefault="00E159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92D19" w14:textId="6264C064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6A106D">
        <w:rPr>
          <w:rFonts w:ascii="Times New Roman" w:hAnsi="Times New Roman" w:cs="Times New Roman"/>
          <w:sz w:val="24"/>
          <w:szCs w:val="24"/>
        </w:rPr>
        <w:t>dalo mišljenje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16440C26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E148991" w14:textId="77777777" w:rsidR="005D696D" w:rsidRDefault="005D696D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4B92CF37" w14:textId="27A53883" w:rsidR="00184F65" w:rsidRPr="00332A0D" w:rsidRDefault="005D696D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bookmarkStart w:id="0" w:name="_GoBack"/>
      <w:bookmarkEnd w:id="0"/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5A2460C6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4010A" w14:textId="77777777" w:rsidR="006A106D" w:rsidRDefault="006A106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16612" w14:textId="46511373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AD587B9" w14:textId="4EAA29A1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155018">
        <w:rPr>
          <w:rFonts w:ascii="Times New Roman" w:hAnsi="Times New Roman" w:cs="Times New Roman"/>
          <w:sz w:val="24"/>
          <w:szCs w:val="24"/>
        </w:rPr>
        <w:t>Pero Milković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5D696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CC48D1D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66614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1AE050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CAA1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54DB6937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4B0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E7B5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F5A82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041AA6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D6A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EFB5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53122F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CE41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115049A4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F2091A" w14:textId="204C691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41C4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03B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BA1E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5E48A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A15D15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5BA1E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5E48A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A15D15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20D941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DF6C5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F0060E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C925F4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65CF23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55018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3F27F5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96D"/>
    <w:rsid w:val="005E3FC2"/>
    <w:rsid w:val="005F06EF"/>
    <w:rsid w:val="00600735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106D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7F1D75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3DFD"/>
    <w:rsid w:val="00CB793B"/>
    <w:rsid w:val="00CD4554"/>
    <w:rsid w:val="00CF0444"/>
    <w:rsid w:val="00CF0867"/>
    <w:rsid w:val="00CF345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AC09A9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13273</Duznosnici_Value>
    <BrojPredmeta xmlns="8638ef6a-48a0-457c-b738-9f65e71a9a26">M-339/22</BrojPredmeta>
    <Duznosnici xmlns="8638ef6a-48a0-457c-b738-9f65e71a9a26">Pero Milković,Član uprave,DOMOUPRAVA DUBROVNIK društvo s ograničenom odgovornošću za upravljanje i održavanje stambenih zgrada, građenje i promet nekretninama</Duznosnici>
    <VrstaDokumenta xmlns="8638ef6a-48a0-457c-b738-9f65e71a9a26">1</VrstaDokumenta>
    <KljucneRijeci xmlns="8638ef6a-48a0-457c-b738-9f65e71a9a26">
      <Value>121</Value>
      <Value>5</Value>
    </KljucneRijeci>
    <BrojAkta xmlns="8638ef6a-48a0-457c-b738-9f65e71a9a26">711-I-1783-M-339/22-02-19</BrojAkta>
    <Sync xmlns="8638ef6a-48a0-457c-b738-9f65e71a9a26">0</Sync>
    <Sjednica xmlns="8638ef6a-48a0-457c-b738-9f65e71a9a26">301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58540-0F25-4556-99D0-D562CBCF275B}"/>
</file>

<file path=customXml/itemProps4.xml><?xml version="1.0" encoding="utf-8"?>
<ds:datastoreItem xmlns:ds="http://schemas.openxmlformats.org/officeDocument/2006/customXml" ds:itemID="{CBD6FF1A-3DFB-419D-8588-5054AC3D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2022-09-19T08:07:00Z</dcterms:created>
  <dcterms:modified xsi:type="dcterms:W3CDTF">2022-09-19T08:07:00Z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