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FE7E" w14:textId="1A1B2D2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5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853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1799</w:t>
      </w:r>
      <w:r w:rsidR="00E05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-M-319/22-</w:t>
      </w:r>
      <w:r w:rsidR="00C853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E055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5169E97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5B28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72F1F5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D2895A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735B28">
        <w:rPr>
          <w:color w:val="auto"/>
        </w:rPr>
        <w:t xml:space="preserve">, Davorina </w:t>
      </w:r>
      <w:proofErr w:type="spellStart"/>
      <w:r w:rsidR="00735B28">
        <w:rPr>
          <w:color w:val="auto"/>
        </w:rPr>
        <w:t>Ivanjeka</w:t>
      </w:r>
      <w:proofErr w:type="spellEnd"/>
      <w:r w:rsidR="00735B28">
        <w:rPr>
          <w:color w:val="auto"/>
        </w:rPr>
        <w:t>, Aleksandre Jozić-Ileković</w:t>
      </w:r>
      <w:r w:rsidR="00D72A88">
        <w:rPr>
          <w:color w:val="auto"/>
        </w:rPr>
        <w:t xml:space="preserve"> </w:t>
      </w:r>
      <w:r w:rsidR="00A91AE3">
        <w:rPr>
          <w:color w:val="auto"/>
        </w:rPr>
        <w:t xml:space="preserve">i </w:t>
      </w:r>
      <w:proofErr w:type="spellStart"/>
      <w:r w:rsidR="00A91AE3">
        <w:rPr>
          <w:color w:val="auto"/>
        </w:rPr>
        <w:t>Tatijan</w:t>
      </w:r>
      <w:r w:rsidR="00E15909">
        <w:rPr>
          <w:color w:val="auto"/>
        </w:rPr>
        <w:t>e</w:t>
      </w:r>
      <w:proofErr w:type="spellEnd"/>
      <w:r w:rsidR="00A91AE3">
        <w:rPr>
          <w:color w:val="auto"/>
        </w:rPr>
        <w:t xml:space="preserve"> Vučetić</w:t>
      </w:r>
      <w:r w:rsidR="003B0BAC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735B28">
        <w:rPr>
          <w:b/>
          <w:color w:val="auto"/>
        </w:rPr>
        <w:t>obveznika Franka Gržetića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735B28">
        <w:rPr>
          <w:b/>
          <w:color w:val="auto"/>
        </w:rPr>
        <w:t>direktora-člana Uprave trgovačkog društva EKO-MURVICA d.o.o.</w:t>
      </w:r>
      <w:r>
        <w:rPr>
          <w:b/>
          <w:color w:val="auto"/>
        </w:rPr>
        <w:t xml:space="preserve">, </w:t>
      </w:r>
      <w:r w:rsidRPr="00E05582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A91AE3">
        <w:rPr>
          <w:color w:val="auto"/>
        </w:rPr>
        <w:t>7</w:t>
      </w:r>
      <w:r w:rsidR="00735B28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735B28">
        <w:rPr>
          <w:color w:val="auto"/>
        </w:rPr>
        <w:t>08</w:t>
      </w:r>
      <w:r w:rsidR="008B1EEF">
        <w:rPr>
          <w:color w:val="auto"/>
        </w:rPr>
        <w:t xml:space="preserve">. </w:t>
      </w:r>
      <w:r w:rsidR="00735B28">
        <w:rPr>
          <w:color w:val="auto"/>
        </w:rPr>
        <w:t>srpnja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48EC0A60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56E60F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AC4977A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40ED7" w14:textId="77777777" w:rsidR="00D72A88" w:rsidRDefault="00AB72B7" w:rsidP="00E055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 nema zapreke da trgovačko društvo EKO-MURVICA d.o.o., u kojem obveznik</w:t>
      </w:r>
      <w:r w:rsidR="004620AA">
        <w:rPr>
          <w:rFonts w:ascii="Times New Roman" w:hAnsi="Times New Roman" w:cs="Times New Roman"/>
          <w:b/>
          <w:sz w:val="24"/>
          <w:szCs w:val="24"/>
        </w:rPr>
        <w:t xml:space="preserve"> Franko Gržetić</w:t>
      </w:r>
      <w:r>
        <w:rPr>
          <w:rFonts w:ascii="Times New Roman" w:hAnsi="Times New Roman" w:cs="Times New Roman"/>
          <w:b/>
          <w:sz w:val="24"/>
          <w:szCs w:val="24"/>
        </w:rPr>
        <w:t xml:space="preserve"> obnaša dužnost direktora-člana </w:t>
      </w:r>
      <w:r w:rsidR="004620AA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prave, </w:t>
      </w:r>
      <w:r w:rsidR="004620AA">
        <w:rPr>
          <w:rFonts w:ascii="Times New Roman" w:hAnsi="Times New Roman" w:cs="Times New Roman"/>
          <w:b/>
          <w:sz w:val="24"/>
          <w:szCs w:val="24"/>
        </w:rPr>
        <w:t>nastavi s pružanjem usluge prikupljanja komunalnog otpada za korisnika trgovačko društvo Nikola 1965 d.o.o., koje je u suvlasništvu obveznika i njegovog brata budući da se radi o aktivnosti započetoj prije no što je obveznik započeo s obnašanjem dužnosti.</w:t>
      </w:r>
    </w:p>
    <w:p w14:paraId="47EA411F" w14:textId="77777777" w:rsidR="004620AA" w:rsidRPr="005A1D73" w:rsidRDefault="004620AA" w:rsidP="00D72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11523" w14:textId="77777777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70248F2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5945775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obveznik Franko Gržetić, direktor-član Uprave trgovačkog društva EKO-MURVICA d.o.o. U Povjerenstvu zahtjev je zaprimljen 28. lipnja 2022.g. pod poslovnim brojem 711-U-6364-M-319/22-01-4, povodom kojeg se vodi predmet broj M-319/22.</w:t>
      </w:r>
    </w:p>
    <w:p w14:paraId="66EC00CA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724B2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6C7775F0" w14:textId="77777777" w:rsidR="004620AA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457A6" w14:textId="674AC764" w:rsidR="00B2297F" w:rsidRDefault="004620A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Trgovačkog suda u Rijeci utvrđeno je da je pod brojem MBS: 040325655, upisano trgovačko društvo EKO-MURVICA d.o.o.</w:t>
      </w:r>
      <w:r w:rsidR="00E05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</w:t>
      </w:r>
      <w:r w:rsidR="00E05582">
        <w:rPr>
          <w:rFonts w:ascii="Times New Roman" w:hAnsi="Times New Roman" w:cs="Times New Roman"/>
          <w:sz w:val="24"/>
          <w:szCs w:val="24"/>
        </w:rPr>
        <w:t>su su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E055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Grad Crikvenica i Općina Vinodolska Općina, a osoba ovlaštena za zastupanje direktor Franko Gržetić</w:t>
      </w:r>
      <w:r w:rsidR="00E05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društvo zastupa samostalno i pojedinačno od 19. travnja 2021.g. Slijedom navedenog, povodom obnašanja </w:t>
      </w:r>
      <w:r w:rsidR="005B28F5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 direktora trgovačkog društva u većinskom vlasništvu jedinica lokalne samouprave obveznik Franko Gržetić dužan je postupati sukladno od</w:t>
      </w:r>
      <w:r w:rsidR="005B28F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dbama ZSSI-a.</w:t>
      </w:r>
    </w:p>
    <w:p w14:paraId="61D33EAA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7E4EA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FB5A0BA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3D07E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postavlja upit može li trgovačko društvo EKO-MURVICA d.o.o., čiji je on direktor, nastaviti s uslugom prikupljanja komunalnog otpada trgovačkom društvu NIKOLA 1965 d.o.o. čiji su on i njegov brat vlasnici, a uz to je njegov brat i direktor društva budući da i to društvo posluje na području Grada Crikvenice te da je to jedini način prikupljanja otpada.</w:t>
      </w:r>
    </w:p>
    <w:p w14:paraId="6FC25FD7" w14:textId="77777777" w:rsidR="00F74783" w:rsidRDefault="00F747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E3B4CB" w14:textId="77777777" w:rsidR="00F74783" w:rsidRDefault="00F747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obveznika zatražilo podatak od kada trgovačko društvo EKO-MURVICA d.o.o. obavlja usluge odvoza otpada za trgovačko društvo Nikola 1965 d.o.o. te je obveznik rekao kako je to od 2014.g. </w:t>
      </w:r>
    </w:p>
    <w:p w14:paraId="509B829F" w14:textId="77777777" w:rsidR="004B12FA" w:rsidRDefault="004B12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EEF469" w14:textId="77777777" w:rsidR="004B12FA" w:rsidRDefault="0031129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20. stavkom 1. ZSSI-a propisano je da poslovni </w:t>
      </w:r>
      <w:r w:rsidRPr="00311290">
        <w:rPr>
          <w:rFonts w:ascii="Times New Roman" w:hAnsi="Times New Roman" w:cs="Times New Roman"/>
          <w:sz w:val="24"/>
          <w:szCs w:val="24"/>
        </w:rPr>
        <w:t xml:space="preserve">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311290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311290">
        <w:rPr>
          <w:rFonts w:ascii="Times New Roman" w:hAnsi="Times New Roman" w:cs="Times New Roman"/>
          <w:sz w:val="24"/>
          <w:szCs w:val="24"/>
        </w:rPr>
        <w:t xml:space="preserve"> u tom poslovnom odnosu.</w:t>
      </w:r>
      <w:r>
        <w:rPr>
          <w:rFonts w:ascii="Times New Roman" w:hAnsi="Times New Roman" w:cs="Times New Roman"/>
          <w:sz w:val="24"/>
          <w:szCs w:val="24"/>
        </w:rPr>
        <w:t xml:space="preserve"> Stavkom 5. istoga članka propisano je da se odredbe tog</w:t>
      </w:r>
      <w:r w:rsidRPr="00311290">
        <w:rPr>
          <w:rFonts w:ascii="Times New Roman" w:hAnsi="Times New Roman" w:cs="Times New Roman"/>
          <w:sz w:val="24"/>
          <w:szCs w:val="24"/>
        </w:rPr>
        <w:t xml:space="preserve"> članka ne primjenjuju na aktivnosti na temelju poslovnih odnosa koji su zaključeni prije nego što je obveznik započeo s obnašanjem dužnosti. Započinjanjem obnašanja dužnosti obveznik je dužan u roku od 60 dana uskladiti svoje aktivnosti po već prije zaključenim poslovnim odnosima u cilju otklanjanja mogućeg i sprječavanja predvidljivog sukoba interesa.</w:t>
      </w:r>
    </w:p>
    <w:p w14:paraId="02235A82" w14:textId="77777777" w:rsidR="00311290" w:rsidRDefault="0031129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3D22B" w14:textId="77777777" w:rsidR="00311290" w:rsidRDefault="00311290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ZSSI-a propisano je da je,  ako</w:t>
      </w:r>
      <w:r w:rsidRPr="00311290">
        <w:rPr>
          <w:rFonts w:ascii="Times New Roman" w:hAnsi="Times New Roman" w:cs="Times New Roman"/>
          <w:sz w:val="24"/>
          <w:szCs w:val="24"/>
        </w:rPr>
        <w:t xml:space="preserve"> se pojave okolnosti koje se mogu definirati kao potencijalni sukob interesa, obveznik dužan deklarirati ga na odgovarajući način i razriješiti tako da zaštiti javni interes.</w:t>
      </w:r>
      <w:r>
        <w:rPr>
          <w:rFonts w:ascii="Times New Roman" w:hAnsi="Times New Roman" w:cs="Times New Roman"/>
          <w:sz w:val="24"/>
          <w:szCs w:val="24"/>
        </w:rPr>
        <w:t xml:space="preserve"> Stavkom 2. istoga članka propisano je da ako </w:t>
      </w:r>
      <w:r w:rsidRPr="00311290">
        <w:rPr>
          <w:rFonts w:ascii="Times New Roman" w:hAnsi="Times New Roman" w:cs="Times New Roman"/>
          <w:sz w:val="24"/>
          <w:szCs w:val="24"/>
        </w:rPr>
        <w:t>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90">
        <w:rPr>
          <w:rFonts w:ascii="Times New Roman" w:hAnsi="Times New Roman" w:cs="Times New Roman"/>
          <w:sz w:val="24"/>
          <w:szCs w:val="24"/>
        </w:rPr>
        <w:t>s njim povezanih osoba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311290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27B28428" w14:textId="77777777" w:rsidR="00311290" w:rsidRDefault="00311290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84B66C" w14:textId="77777777" w:rsidR="00311290" w:rsidRDefault="00311290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3. propisano je da je </w:t>
      </w:r>
      <w:r w:rsidRPr="00311290">
        <w:rPr>
          <w:rFonts w:ascii="Times New Roman" w:hAnsi="Times New Roman" w:cs="Times New Roman"/>
          <w:sz w:val="24"/>
          <w:szCs w:val="24"/>
        </w:rPr>
        <w:t xml:space="preserve"> član obitelji obveznika bračni ili izvanbračni drug obveznika, životni partner i neformalni životni partner, njegovi srodnici po krvi u uspravnoj lozi, braća i sestre obveznika te </w:t>
      </w:r>
      <w:proofErr w:type="spellStart"/>
      <w:r w:rsidRPr="00311290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311290">
        <w:rPr>
          <w:rFonts w:ascii="Times New Roman" w:hAnsi="Times New Roman" w:cs="Times New Roman"/>
          <w:sz w:val="24"/>
          <w:szCs w:val="24"/>
        </w:rPr>
        <w:t xml:space="preserve">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, dok je stavkom 4. propisano da se </w:t>
      </w:r>
      <w:r w:rsidRPr="00311290">
        <w:rPr>
          <w:rFonts w:ascii="Times New Roman" w:hAnsi="Times New Roman" w:cs="Times New Roman"/>
          <w:sz w:val="24"/>
          <w:szCs w:val="24"/>
        </w:rPr>
        <w:t>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6F014" w14:textId="77777777" w:rsidR="00311290" w:rsidRDefault="00311290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4F480" w14:textId="77777777" w:rsidR="00311290" w:rsidRDefault="00311290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Uvidom u sudski registar Trgovačkog suda u Rijeci utvrđeno je da je pod brojem MBS:</w:t>
      </w:r>
      <w:r w:rsidRPr="00311290">
        <w:t xml:space="preserve"> </w:t>
      </w:r>
      <w:r w:rsidRPr="00311290">
        <w:rPr>
          <w:rFonts w:ascii="Times New Roman" w:hAnsi="Times New Roman" w:cs="Times New Roman"/>
          <w:sz w:val="24"/>
          <w:szCs w:val="24"/>
        </w:rPr>
        <w:t>040319710</w:t>
      </w:r>
      <w:r>
        <w:rPr>
          <w:rFonts w:ascii="Times New Roman" w:hAnsi="Times New Roman" w:cs="Times New Roman"/>
          <w:sz w:val="24"/>
          <w:szCs w:val="24"/>
        </w:rPr>
        <w:t xml:space="preserve"> upisano trgovačko društvo Nikola </w:t>
      </w:r>
      <w:r w:rsidR="000377AA">
        <w:rPr>
          <w:rFonts w:ascii="Times New Roman" w:hAnsi="Times New Roman" w:cs="Times New Roman"/>
          <w:sz w:val="24"/>
          <w:szCs w:val="24"/>
        </w:rPr>
        <w:t>1965 d.o.o. čiji su osnivači Marko i Franko Gržetić, a Marko Gržetić je i direktor navedenog trgovačkog društva.</w:t>
      </w:r>
    </w:p>
    <w:p w14:paraId="5664A60B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2E223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Odluku o načinu pružanja javne usluge prikupljanja miješanog komunalnog otpada i biorazgradivog komunalnog otpada od 30 siječnja 2018.g.</w:t>
      </w:r>
      <w:r w:rsidR="006C1351">
        <w:rPr>
          <w:rFonts w:ascii="Times New Roman" w:hAnsi="Times New Roman" w:cs="Times New Roman"/>
          <w:sz w:val="24"/>
          <w:szCs w:val="24"/>
        </w:rPr>
        <w:t xml:space="preserve"> koju je donijelo Gradsko vijeće Grada Crikvenice</w:t>
      </w:r>
      <w:r>
        <w:rPr>
          <w:rFonts w:ascii="Times New Roman" w:hAnsi="Times New Roman" w:cs="Times New Roman"/>
          <w:sz w:val="24"/>
          <w:szCs w:val="24"/>
        </w:rPr>
        <w:t xml:space="preserve"> utvrđeno je da je davatelj usluge trgovačko društvo</w:t>
      </w:r>
      <w:r w:rsidR="0016693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KO-MURVICA d.o.o.</w:t>
      </w:r>
    </w:p>
    <w:p w14:paraId="16EA595F" w14:textId="77777777" w:rsidR="00166937" w:rsidRDefault="00166937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34058" w14:textId="77777777" w:rsidR="00166937" w:rsidRDefault="00166937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navedene Odluke propisano je da korisnik javne usluge može biti fizička osoba s prebivalištem na području Grada Crikvenice, fizička osoba koja povremeno boravi na području Grada Crikvenice te fizička i pravna osoba koja na području Grada Crikvenice obavlja gospodarsku djelatnost.</w:t>
      </w:r>
    </w:p>
    <w:p w14:paraId="5B783799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F9DB4C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55. navedene Odluke propisano je da se Ugovor o korištenju javne usluge smatra sklopljenim kada korisnik usluge dostavi davatelju usluge izjavu ili prilikom prvog korištenja javne usluge ili zaprimanja na korištenje spremnika za primopredaju komunalnog otpada u slučaju kada korisnik usluge ne dostavi davatelju javne usluge izjavu.</w:t>
      </w:r>
    </w:p>
    <w:p w14:paraId="655ECFF8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5D4360" w14:textId="77777777" w:rsidR="000377AA" w:rsidRDefault="000377AA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Odluku o obvezatnom korištenju komunalne usluge održavanja čistoće u dijelu koji se odnosi na skupljanje i odvoz komunalnog otpada od 21. svibnja 2010.g. utvrđeno je da je člankom 4. Odluke propisano kako je komunalno društvo dužno komunalnu uslugu pružati trajno i kvalitetno te osigurati budućnost korištenja komunalne usluge svim pravnim i fizičkim osobama koje proizvode komunalni otpad na području Grada Crikvenice.</w:t>
      </w:r>
    </w:p>
    <w:p w14:paraId="71EE6B06" w14:textId="77777777" w:rsidR="00166937" w:rsidRDefault="00166937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CCB60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10. i 11. Zakona o komunalnom gospodarstvu („Narodne novine“, broj </w:t>
      </w:r>
      <w:r w:rsidRPr="00F74783">
        <w:rPr>
          <w:rFonts w:ascii="Times New Roman" w:hAnsi="Times New Roman" w:cs="Times New Roman"/>
          <w:sz w:val="24"/>
          <w:szCs w:val="24"/>
        </w:rPr>
        <w:t>68/18, 110/18, 32/20</w:t>
      </w:r>
      <w:r>
        <w:rPr>
          <w:rFonts w:ascii="Times New Roman" w:hAnsi="Times New Roman" w:cs="Times New Roman"/>
          <w:sz w:val="24"/>
          <w:szCs w:val="24"/>
        </w:rPr>
        <w:t>) propisano je da se o</w:t>
      </w:r>
      <w:r w:rsidRPr="00F74783">
        <w:rPr>
          <w:rFonts w:ascii="Times New Roman" w:hAnsi="Times New Roman" w:cs="Times New Roman"/>
          <w:sz w:val="24"/>
          <w:szCs w:val="24"/>
        </w:rPr>
        <w:t>bavljanje komunalnih djelatnosti i isporuke komunalnih usluga osigurava na razini koja je najbliža korisnicima (načelo supsidijarnosti)</w:t>
      </w:r>
      <w:r>
        <w:rPr>
          <w:rFonts w:ascii="Times New Roman" w:hAnsi="Times New Roman" w:cs="Times New Roman"/>
          <w:sz w:val="24"/>
          <w:szCs w:val="24"/>
        </w:rPr>
        <w:t xml:space="preserve"> te da se pristup, </w:t>
      </w:r>
      <w:r w:rsidRPr="00F74783">
        <w:rPr>
          <w:rFonts w:ascii="Times New Roman" w:hAnsi="Times New Roman" w:cs="Times New Roman"/>
          <w:sz w:val="24"/>
          <w:szCs w:val="24"/>
        </w:rPr>
        <w:t xml:space="preserve">dostupnost i korištenje komunalnih usluga osigurava svim korisnicima pod jednakim i </w:t>
      </w:r>
      <w:proofErr w:type="spellStart"/>
      <w:r w:rsidRPr="00F74783">
        <w:rPr>
          <w:rFonts w:ascii="Times New Roman" w:hAnsi="Times New Roman" w:cs="Times New Roman"/>
          <w:sz w:val="24"/>
          <w:szCs w:val="24"/>
        </w:rPr>
        <w:t>nediskriminatornim</w:t>
      </w:r>
      <w:proofErr w:type="spellEnd"/>
      <w:r w:rsidRPr="00F74783">
        <w:rPr>
          <w:rFonts w:ascii="Times New Roman" w:hAnsi="Times New Roman" w:cs="Times New Roman"/>
          <w:sz w:val="24"/>
          <w:szCs w:val="24"/>
        </w:rPr>
        <w:t xml:space="preserve"> uvjetima (načelo univerzalnosti i jednakosti pristupa).</w:t>
      </w:r>
    </w:p>
    <w:p w14:paraId="4E63138A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18407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248. Zakona o obveznim odnosima („Narodne novine“, broj </w:t>
      </w:r>
      <w:r w:rsidRPr="00F74783">
        <w:rPr>
          <w:rFonts w:ascii="Times New Roman" w:hAnsi="Times New Roman" w:cs="Times New Roman"/>
          <w:sz w:val="24"/>
          <w:szCs w:val="24"/>
        </w:rPr>
        <w:t>35/05, 41/08, 125/11, 78/15, 29/18, 126/21</w:t>
      </w:r>
      <w:r>
        <w:rPr>
          <w:rFonts w:ascii="Times New Roman" w:hAnsi="Times New Roman" w:cs="Times New Roman"/>
          <w:sz w:val="24"/>
          <w:szCs w:val="24"/>
        </w:rPr>
        <w:t>) propisano je da ako je netko po zakonu obvezan sklopiti ugovor, zainteresirana osoba može zahtijevati da se takav ugovor sklopi bez odgađanja.</w:t>
      </w:r>
    </w:p>
    <w:p w14:paraId="5162D3CA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3BEA7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se u konkretnom slučaju radi o iznimci članka 20. stavka 1. ZSSI-a budući da </w:t>
      </w:r>
      <w:r w:rsidR="006C1351">
        <w:rPr>
          <w:rFonts w:ascii="Times New Roman" w:hAnsi="Times New Roman" w:cs="Times New Roman"/>
          <w:sz w:val="24"/>
          <w:szCs w:val="24"/>
        </w:rPr>
        <w:t>se temeljem članka 20. stavka 5. ZSSI-a radi o</w:t>
      </w:r>
      <w:r>
        <w:rPr>
          <w:rFonts w:ascii="Times New Roman" w:hAnsi="Times New Roman" w:cs="Times New Roman"/>
          <w:sz w:val="24"/>
          <w:szCs w:val="24"/>
        </w:rPr>
        <w:t xml:space="preserve"> poslovn</w:t>
      </w:r>
      <w:r w:rsidR="006C135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odnos</w:t>
      </w:r>
      <w:r w:rsidR="006C13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između trgovačkog društva u kojem obveznik obnaša dužnost direktora-člana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uprave i trgovačkog društva koje je u njegovom suvlasništvu </w:t>
      </w:r>
      <w:r w:rsidR="006C1351">
        <w:rPr>
          <w:rFonts w:ascii="Times New Roman" w:hAnsi="Times New Roman" w:cs="Times New Roman"/>
          <w:sz w:val="24"/>
          <w:szCs w:val="24"/>
        </w:rPr>
        <w:t>koji je započeo</w:t>
      </w:r>
      <w:r>
        <w:rPr>
          <w:rFonts w:ascii="Times New Roman" w:hAnsi="Times New Roman" w:cs="Times New Roman"/>
          <w:sz w:val="24"/>
          <w:szCs w:val="24"/>
        </w:rPr>
        <w:t xml:space="preserve"> prije njegovog stupanja na dužnost, odnosno prije nego li se isti, donošenjem novog ZSSI-a u prosincu 2021.g., smatrao obveznikom ovog Zakona.</w:t>
      </w:r>
    </w:p>
    <w:p w14:paraId="2895F771" w14:textId="77777777" w:rsidR="00F74783" w:rsidRDefault="00F74783" w:rsidP="00F74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27DAC" w14:textId="77777777" w:rsidR="00311290" w:rsidRDefault="00F74783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potrebno je istaknuti i kako se radi o pružanju usluga koje </w:t>
      </w:r>
      <w:r w:rsidR="00166937">
        <w:rPr>
          <w:rFonts w:ascii="Times New Roman" w:hAnsi="Times New Roman" w:cs="Times New Roman"/>
          <w:sz w:val="24"/>
          <w:szCs w:val="24"/>
        </w:rPr>
        <w:t>je trgovačko društvo EKO-MURVICA d.o.o. dužno temeljem Zakona o obveznim odnosima sklopiti sa svakim korisnikom koji udovoljava uvjetima iz članka 6.</w:t>
      </w:r>
      <w:r w:rsidR="00166937" w:rsidRPr="00166937">
        <w:rPr>
          <w:rFonts w:ascii="Times New Roman" w:hAnsi="Times New Roman" w:cs="Times New Roman"/>
          <w:sz w:val="24"/>
          <w:szCs w:val="24"/>
        </w:rPr>
        <w:t xml:space="preserve"> Odluk</w:t>
      </w:r>
      <w:r w:rsidR="00166937">
        <w:rPr>
          <w:rFonts w:ascii="Times New Roman" w:hAnsi="Times New Roman" w:cs="Times New Roman"/>
          <w:sz w:val="24"/>
          <w:szCs w:val="24"/>
        </w:rPr>
        <w:t>e</w:t>
      </w:r>
      <w:r w:rsidR="00166937" w:rsidRPr="00166937">
        <w:rPr>
          <w:rFonts w:ascii="Times New Roman" w:hAnsi="Times New Roman" w:cs="Times New Roman"/>
          <w:sz w:val="24"/>
          <w:szCs w:val="24"/>
        </w:rPr>
        <w:t xml:space="preserve"> o načinu pružanja javne usluge prikupljanja miješanog komunalnog otpada i biorazgradivog komunalnog otpada od 30 siječnja 2018.g. </w:t>
      </w:r>
      <w:r w:rsidR="00166937">
        <w:rPr>
          <w:rFonts w:ascii="Times New Roman" w:hAnsi="Times New Roman" w:cs="Times New Roman"/>
          <w:sz w:val="24"/>
          <w:szCs w:val="24"/>
        </w:rPr>
        <w:t>te da obveznik, kao zastupnik trgovačkog društva EKO-MURVICA d.o.o. nema diskrecijske ovlasti odlučivati kome će se pružiti navedena usluga.</w:t>
      </w:r>
    </w:p>
    <w:p w14:paraId="3DDBFE3C" w14:textId="77777777" w:rsidR="00166937" w:rsidRDefault="00166937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519F7" w14:textId="3B0CFD9E" w:rsidR="00166937" w:rsidRPr="00311290" w:rsidRDefault="00166937" w:rsidP="00311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</w:t>
      </w:r>
      <w:r w:rsidR="00E05582">
        <w:rPr>
          <w:rFonts w:ascii="Times New Roman" w:hAnsi="Times New Roman" w:cs="Times New Roman"/>
          <w:sz w:val="24"/>
          <w:szCs w:val="24"/>
        </w:rPr>
        <w:t xml:space="preserve">vo međutim, napominje obvezniku,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BD630D">
        <w:rPr>
          <w:rFonts w:ascii="Times New Roman" w:hAnsi="Times New Roman" w:cs="Times New Roman"/>
          <w:sz w:val="24"/>
          <w:szCs w:val="24"/>
        </w:rPr>
        <w:t xml:space="preserve"> </w:t>
      </w:r>
      <w:r w:rsidR="00E05582">
        <w:rPr>
          <w:rFonts w:ascii="Times New Roman" w:hAnsi="Times New Roman" w:cs="Times New Roman"/>
          <w:sz w:val="24"/>
          <w:szCs w:val="24"/>
        </w:rPr>
        <w:t>se</w:t>
      </w:r>
      <w:r w:rsidR="00BD630D">
        <w:rPr>
          <w:rFonts w:ascii="Times New Roman" w:hAnsi="Times New Roman" w:cs="Times New Roman"/>
          <w:sz w:val="24"/>
          <w:szCs w:val="24"/>
        </w:rPr>
        <w:t xml:space="preserve"> </w:t>
      </w:r>
      <w:r w:rsidR="00E05582">
        <w:rPr>
          <w:rFonts w:ascii="Times New Roman" w:hAnsi="Times New Roman" w:cs="Times New Roman"/>
          <w:sz w:val="24"/>
          <w:szCs w:val="24"/>
        </w:rPr>
        <w:t>u</w:t>
      </w:r>
      <w:r w:rsidR="00BD630D">
        <w:rPr>
          <w:rFonts w:ascii="Times New Roman" w:hAnsi="Times New Roman" w:cs="Times New Roman"/>
          <w:sz w:val="24"/>
          <w:szCs w:val="24"/>
        </w:rPr>
        <w:t>buduće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582">
        <w:rPr>
          <w:rFonts w:ascii="Times New Roman" w:hAnsi="Times New Roman" w:cs="Times New Roman"/>
          <w:sz w:val="24"/>
          <w:szCs w:val="24"/>
        </w:rPr>
        <w:t>nađe u situaciji</w:t>
      </w:r>
      <w:r>
        <w:rPr>
          <w:rFonts w:ascii="Times New Roman" w:hAnsi="Times New Roman" w:cs="Times New Roman"/>
          <w:sz w:val="24"/>
          <w:szCs w:val="24"/>
        </w:rPr>
        <w:t xml:space="preserve"> diskrecijski odlučivati</w:t>
      </w:r>
      <w:r w:rsidR="00BD630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načinu ili cijeni pružanja usluge</w:t>
      </w:r>
      <w:r w:rsidR="00BD630D">
        <w:rPr>
          <w:rFonts w:ascii="Times New Roman" w:hAnsi="Times New Roman" w:cs="Times New Roman"/>
          <w:sz w:val="24"/>
          <w:szCs w:val="24"/>
        </w:rPr>
        <w:t xml:space="preserve"> </w:t>
      </w:r>
      <w:r w:rsidR="00C53D35">
        <w:rPr>
          <w:rFonts w:ascii="Times New Roman" w:hAnsi="Times New Roman" w:cs="Times New Roman"/>
          <w:sz w:val="24"/>
          <w:szCs w:val="24"/>
        </w:rPr>
        <w:t xml:space="preserve">odvoza </w:t>
      </w:r>
      <w:r w:rsidR="00BD630D">
        <w:rPr>
          <w:rFonts w:ascii="Times New Roman" w:hAnsi="Times New Roman" w:cs="Times New Roman"/>
          <w:sz w:val="24"/>
          <w:szCs w:val="24"/>
        </w:rPr>
        <w:t>komunalnog otpada</w:t>
      </w:r>
      <w:r>
        <w:rPr>
          <w:rFonts w:ascii="Times New Roman" w:hAnsi="Times New Roman" w:cs="Times New Roman"/>
          <w:sz w:val="24"/>
          <w:szCs w:val="24"/>
        </w:rPr>
        <w:t xml:space="preserve"> određenim korisnicima, među kojima se nalazi i trgovačko društvo u njegovom suvlasništvu, </w:t>
      </w:r>
      <w:r w:rsidR="00E0558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je dužan postupiti sukladno članku 9. ZSSI-a. </w:t>
      </w:r>
    </w:p>
    <w:p w14:paraId="1E0CE437" w14:textId="77777777" w:rsidR="00E15909" w:rsidRDefault="00E159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9BCDD8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4734DCB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7C25DA7" w14:textId="77777777" w:rsidR="00C853B0" w:rsidRDefault="00C853B0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52034AA4" w14:textId="7BEC6A99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63535556" w14:textId="0941AAAF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DB27F" w14:textId="77777777" w:rsidR="00C853B0" w:rsidRDefault="00C853B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DA35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36F9440" w14:textId="7682B858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Franko Gržetić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C853B0">
        <w:rPr>
          <w:rFonts w:ascii="Times New Roman" w:hAnsi="Times New Roman" w:cs="Times New Roman"/>
          <w:sz w:val="24"/>
          <w:szCs w:val="24"/>
        </w:rPr>
        <w:t>elektroničkom dostavom</w:t>
      </w:r>
      <w:bookmarkStart w:id="0" w:name="_GoBack"/>
      <w:bookmarkEnd w:id="0"/>
    </w:p>
    <w:p w14:paraId="5A9720B5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CEA833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D17B4A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553C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366F822A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0DC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374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640814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3AD6A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76F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6623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0EDD3A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7E5D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4245A7C0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7A0F30E" w14:textId="1FCF817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F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9328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FB6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02A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D3171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72961B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CD502A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D3171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72961B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99752B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D4D4C7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97C239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A6F0D8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670FE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4771"/>
    <w:rsid w:val="00941F19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853B0"/>
    <w:rsid w:val="00C91F78"/>
    <w:rsid w:val="00CA28B6"/>
    <w:rsid w:val="00CA602D"/>
    <w:rsid w:val="00CB069F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05582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3253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13794</Duznosnici_Value>
    <BrojPredmeta xmlns="8638ef6a-48a0-457c-b738-9f65e71a9a26">M-319/22</BrojPredmeta>
    <Duznosnici xmlns="8638ef6a-48a0-457c-b738-9f65e71a9a26">Franko Gržetić,Direktor,EKO - MURVICA komunalno trgovačko društvo s ograničenom odgovornošću</Duznosnici>
    <VrstaDokumenta xmlns="8638ef6a-48a0-457c-b738-9f65e71a9a26">1</VrstaDokumenta>
    <KljucneRijeci xmlns="8638ef6a-48a0-457c-b738-9f65e71a9a26">
      <Value>5</Value>
    </KljucneRijeci>
    <BrojAkta xmlns="8638ef6a-48a0-457c-b738-9f65e71a9a26">711-I-1799-M-319/22-02-19</BrojAkta>
    <Sync xmlns="8638ef6a-48a0-457c-b738-9f65e71a9a26">0</Sync>
    <Sjednica xmlns="8638ef6a-48a0-457c-b738-9f65e71a9a26">299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82FE-C403-48FB-B9A2-43C159AEEA2D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95A24A-DCFD-4312-B570-EDE50230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2022-09-17T09:26:00Z</dcterms:created>
  <dcterms:modified xsi:type="dcterms:W3CDTF">2022-09-17T09:26:00Z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