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0662CF3A" w:rsidR="00332D21" w:rsidRPr="00266FC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4A78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D1DDD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A78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1737</w:t>
      </w:r>
      <w:r w:rsidR="004D1DDD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-P-134/22</w:t>
      </w:r>
      <w:r w:rsidR="004A78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</w:t>
      </w:r>
      <w:r w:rsidR="004D1DDD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</w:p>
    <w:p w14:paraId="4624D7B2" w14:textId="129DCE47" w:rsidR="008F7FEA" w:rsidRPr="00266FC8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6FC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266F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076B" w:rsidRPr="00266FC8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="0097593F" w:rsidRPr="00266F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64C8B" w:rsidRPr="00266FC8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1C62CD" w:rsidRPr="00266F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266FC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266F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266FC8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Pr="00266FC8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6013F7E5" w:rsidR="00184F65" w:rsidRPr="00266FC8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266FC8">
        <w:rPr>
          <w:b/>
          <w:color w:val="auto"/>
        </w:rPr>
        <w:t>Povjerenstvo za odlučivanje o sukobu interesa</w:t>
      </w:r>
      <w:r w:rsidRPr="00266FC8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266FC8">
        <w:rPr>
          <w:color w:val="auto"/>
        </w:rPr>
        <w:t>Tončice</w:t>
      </w:r>
      <w:proofErr w:type="spellEnd"/>
      <w:r w:rsidRPr="00266FC8">
        <w:rPr>
          <w:color w:val="auto"/>
        </w:rPr>
        <w:t xml:space="preserve"> Božić</w:t>
      </w:r>
      <w:r w:rsidR="001D1A2C" w:rsidRPr="00266FC8">
        <w:rPr>
          <w:color w:val="auto"/>
        </w:rPr>
        <w:t>,</w:t>
      </w:r>
      <w:r w:rsidR="00F67EDD" w:rsidRPr="00266FC8">
        <w:rPr>
          <w:color w:val="auto"/>
        </w:rPr>
        <w:t xml:space="preserve"> </w:t>
      </w:r>
      <w:r w:rsidR="003E53F7" w:rsidRPr="00266FC8">
        <w:rPr>
          <w:color w:val="auto"/>
        </w:rPr>
        <w:t xml:space="preserve">Davorina </w:t>
      </w:r>
      <w:proofErr w:type="spellStart"/>
      <w:r w:rsidR="003E53F7" w:rsidRPr="00266FC8">
        <w:rPr>
          <w:color w:val="auto"/>
        </w:rPr>
        <w:t>Ivanjeka</w:t>
      </w:r>
      <w:proofErr w:type="spellEnd"/>
      <w:r w:rsidR="00D51409" w:rsidRPr="00266FC8">
        <w:rPr>
          <w:color w:val="auto"/>
        </w:rPr>
        <w:t>, Aleksandre Jozić-Ileković i</w:t>
      </w:r>
      <w:r w:rsidR="001D1A2C" w:rsidRPr="00266FC8">
        <w:rPr>
          <w:color w:val="auto"/>
        </w:rPr>
        <w:t xml:space="preserve"> </w:t>
      </w:r>
      <w:proofErr w:type="spellStart"/>
      <w:r w:rsidR="0067581A" w:rsidRPr="00266FC8">
        <w:rPr>
          <w:color w:val="auto"/>
        </w:rPr>
        <w:t>Tatijane</w:t>
      </w:r>
      <w:proofErr w:type="spellEnd"/>
      <w:r w:rsidR="0067581A" w:rsidRPr="00266FC8">
        <w:rPr>
          <w:color w:val="auto"/>
        </w:rPr>
        <w:t xml:space="preserve"> Vučetić</w:t>
      </w:r>
      <w:r w:rsidR="001D1A2C" w:rsidRPr="00266FC8">
        <w:rPr>
          <w:color w:val="auto"/>
        </w:rPr>
        <w:t xml:space="preserve"> </w:t>
      </w:r>
      <w:r w:rsidRPr="00266FC8">
        <w:rPr>
          <w:color w:val="auto"/>
        </w:rPr>
        <w:t>kao članova Povjerenstva, na temelju članka 3</w:t>
      </w:r>
      <w:r w:rsidR="0049467E" w:rsidRPr="00266FC8">
        <w:rPr>
          <w:color w:val="auto"/>
        </w:rPr>
        <w:t>2</w:t>
      </w:r>
      <w:r w:rsidRPr="00266FC8">
        <w:rPr>
          <w:color w:val="auto"/>
        </w:rPr>
        <w:t xml:space="preserve">. stavka 1. podstavka </w:t>
      </w:r>
      <w:r w:rsidR="0049467E" w:rsidRPr="00266FC8">
        <w:rPr>
          <w:color w:val="auto"/>
        </w:rPr>
        <w:t>3</w:t>
      </w:r>
      <w:r w:rsidRPr="00266FC8">
        <w:rPr>
          <w:color w:val="auto"/>
        </w:rPr>
        <w:t>.</w:t>
      </w:r>
      <w:r w:rsidR="002B7E5C" w:rsidRPr="00266FC8">
        <w:rPr>
          <w:color w:val="auto"/>
        </w:rPr>
        <w:t>, 4. i 5.</w:t>
      </w:r>
      <w:r w:rsidRPr="00266FC8">
        <w:rPr>
          <w:color w:val="auto"/>
        </w:rPr>
        <w:t xml:space="preserve"> Zakona o sprječavanju sukoba interesa („Narodne novine“ broj </w:t>
      </w:r>
      <w:r w:rsidR="0049467E" w:rsidRPr="00266FC8">
        <w:rPr>
          <w:color w:val="auto"/>
        </w:rPr>
        <w:t>143/21</w:t>
      </w:r>
      <w:r w:rsidRPr="00266FC8">
        <w:rPr>
          <w:color w:val="auto"/>
        </w:rPr>
        <w:t xml:space="preserve">, u daljnjem tekstu: ZSSI), </w:t>
      </w:r>
      <w:r w:rsidRPr="00266FC8">
        <w:rPr>
          <w:b/>
          <w:color w:val="auto"/>
        </w:rPr>
        <w:t>na zahtjev</w:t>
      </w:r>
      <w:r w:rsidR="00065E61" w:rsidRPr="00266FC8">
        <w:rPr>
          <w:b/>
          <w:color w:val="auto"/>
        </w:rPr>
        <w:t xml:space="preserve"> </w:t>
      </w:r>
      <w:r w:rsidR="00A64C8B" w:rsidRPr="00266FC8">
        <w:rPr>
          <w:b/>
        </w:rPr>
        <w:t>Ante Biondića</w:t>
      </w:r>
      <w:r w:rsidR="00A506DD" w:rsidRPr="00266FC8">
        <w:rPr>
          <w:b/>
        </w:rPr>
        <w:t>,</w:t>
      </w:r>
      <w:r w:rsidR="00A506DD" w:rsidRPr="00266FC8">
        <w:t xml:space="preserve"> </w:t>
      </w:r>
      <w:r w:rsidR="00A64C8B" w:rsidRPr="00266FC8">
        <w:rPr>
          <w:b/>
        </w:rPr>
        <w:t>savjetnika za</w:t>
      </w:r>
      <w:r w:rsidR="004D1DDD" w:rsidRPr="00266FC8">
        <w:rPr>
          <w:b/>
        </w:rPr>
        <w:t xml:space="preserve"> </w:t>
      </w:r>
      <w:r w:rsidR="00A64C8B" w:rsidRPr="00266FC8">
        <w:rPr>
          <w:b/>
        </w:rPr>
        <w:t xml:space="preserve">pravne poslove </w:t>
      </w:r>
      <w:r w:rsidR="000A1C8D">
        <w:rPr>
          <w:b/>
        </w:rPr>
        <w:t xml:space="preserve">u Javnoj ustanovi </w:t>
      </w:r>
      <w:r w:rsidR="00A64C8B" w:rsidRPr="00266FC8">
        <w:rPr>
          <w:b/>
        </w:rPr>
        <w:t>Razvojn</w:t>
      </w:r>
      <w:r w:rsidR="000A1C8D">
        <w:rPr>
          <w:b/>
        </w:rPr>
        <w:t>a</w:t>
      </w:r>
      <w:r w:rsidR="00A64C8B" w:rsidRPr="00266FC8">
        <w:rPr>
          <w:b/>
        </w:rPr>
        <w:t xml:space="preserve"> agencij</w:t>
      </w:r>
      <w:r w:rsidR="000A1C8D">
        <w:rPr>
          <w:b/>
        </w:rPr>
        <w:t>a</w:t>
      </w:r>
      <w:r w:rsidR="00A64C8B" w:rsidRPr="00266FC8">
        <w:rPr>
          <w:b/>
        </w:rPr>
        <w:t xml:space="preserve"> Ličko-senjske županije</w:t>
      </w:r>
      <w:r w:rsidR="004D1DDD" w:rsidRPr="00266FC8">
        <w:rPr>
          <w:b/>
        </w:rPr>
        <w:t xml:space="preserve"> </w:t>
      </w:r>
      <w:r w:rsidR="00A64C8B" w:rsidRPr="00266FC8">
        <w:rPr>
          <w:b/>
        </w:rPr>
        <w:t>-LIRA</w:t>
      </w:r>
      <w:r w:rsidR="004D1DDD" w:rsidRPr="00266FC8">
        <w:rPr>
          <w:b/>
        </w:rPr>
        <w:t xml:space="preserve">, </w:t>
      </w:r>
      <w:r w:rsidRPr="00266FC8">
        <w:rPr>
          <w:b/>
          <w:color w:val="auto"/>
        </w:rPr>
        <w:t xml:space="preserve">za davanjem </w:t>
      </w:r>
      <w:r w:rsidR="002B7E5C" w:rsidRPr="00266FC8">
        <w:rPr>
          <w:b/>
          <w:color w:val="auto"/>
        </w:rPr>
        <w:t>očitovanja</w:t>
      </w:r>
      <w:r w:rsidRPr="00266FC8">
        <w:rPr>
          <w:b/>
          <w:color w:val="auto"/>
        </w:rPr>
        <w:t xml:space="preserve"> Povjerenstva, </w:t>
      </w:r>
      <w:r w:rsidRPr="00266FC8">
        <w:rPr>
          <w:color w:val="auto"/>
        </w:rPr>
        <w:t xml:space="preserve">na </w:t>
      </w:r>
      <w:r w:rsidR="008B1EEF" w:rsidRPr="00266FC8">
        <w:rPr>
          <w:color w:val="auto"/>
        </w:rPr>
        <w:t>1</w:t>
      </w:r>
      <w:r w:rsidR="00A64C8B" w:rsidRPr="00266FC8">
        <w:rPr>
          <w:color w:val="auto"/>
        </w:rPr>
        <w:t>62</w:t>
      </w:r>
      <w:r w:rsidRPr="00266FC8">
        <w:rPr>
          <w:color w:val="auto"/>
        </w:rPr>
        <w:t xml:space="preserve">. sjednici održanoj dana </w:t>
      </w:r>
      <w:r w:rsidR="005A076B" w:rsidRPr="00266FC8">
        <w:rPr>
          <w:color w:val="auto"/>
        </w:rPr>
        <w:t>04</w:t>
      </w:r>
      <w:r w:rsidR="008B1EEF" w:rsidRPr="00266FC8">
        <w:rPr>
          <w:color w:val="auto"/>
        </w:rPr>
        <w:t xml:space="preserve">. </w:t>
      </w:r>
      <w:r w:rsidR="00A64C8B" w:rsidRPr="00266FC8">
        <w:rPr>
          <w:color w:val="auto"/>
        </w:rPr>
        <w:t>ožujka</w:t>
      </w:r>
      <w:r w:rsidRPr="00266FC8">
        <w:rPr>
          <w:color w:val="auto"/>
        </w:rPr>
        <w:t xml:space="preserve"> 202</w:t>
      </w:r>
      <w:r w:rsidR="00D51409" w:rsidRPr="00266FC8">
        <w:rPr>
          <w:color w:val="auto"/>
        </w:rPr>
        <w:t>2</w:t>
      </w:r>
      <w:r w:rsidRPr="00266FC8">
        <w:rPr>
          <w:color w:val="auto"/>
        </w:rPr>
        <w:t>.g. daje sljedeće</w:t>
      </w:r>
    </w:p>
    <w:p w14:paraId="4624D7B5" w14:textId="77777777" w:rsidR="00184F65" w:rsidRPr="00266FC8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FC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334AB2A1" w14:textId="2670624C" w:rsidR="007B768A" w:rsidRPr="00266FC8" w:rsidRDefault="00423565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FC8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E9A9933" w14:textId="0BF42713" w:rsidR="002B7E5C" w:rsidRPr="00266FC8" w:rsidRDefault="002B7E5C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DA445" w14:textId="051B645B" w:rsidR="00682EE6" w:rsidRPr="004A789F" w:rsidRDefault="002B7E5C" w:rsidP="00682EE6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bidi="hr-HR"/>
        </w:rPr>
      </w:pPr>
      <w:r w:rsidRPr="00266FC8">
        <w:rPr>
          <w:rFonts w:ascii="Times New Roman" w:hAnsi="Times New Roman" w:cs="Times New Roman"/>
          <w:b/>
          <w:sz w:val="24"/>
          <w:szCs w:val="24"/>
        </w:rPr>
        <w:t>Sukladno članku 7.</w:t>
      </w:r>
      <w:r w:rsidR="004A789F">
        <w:rPr>
          <w:rFonts w:ascii="Times New Roman" w:hAnsi="Times New Roman" w:cs="Times New Roman"/>
          <w:b/>
          <w:sz w:val="24"/>
          <w:szCs w:val="24"/>
        </w:rPr>
        <w:t xml:space="preserve"> podstavku</w:t>
      </w:r>
      <w:r w:rsidRPr="00266FC8">
        <w:rPr>
          <w:rFonts w:ascii="Times New Roman" w:hAnsi="Times New Roman" w:cs="Times New Roman"/>
          <w:b/>
          <w:sz w:val="24"/>
          <w:szCs w:val="24"/>
        </w:rPr>
        <w:t xml:space="preserve"> d.) ZSSI-</w:t>
      </w:r>
      <w:r w:rsidR="00DA7330" w:rsidRPr="00266FC8">
        <w:rPr>
          <w:rFonts w:ascii="Times New Roman" w:hAnsi="Times New Roman" w:cs="Times New Roman"/>
          <w:b/>
          <w:sz w:val="24"/>
          <w:szCs w:val="24"/>
        </w:rPr>
        <w:t>a</w:t>
      </w:r>
      <w:r w:rsidRPr="00266FC8">
        <w:rPr>
          <w:rFonts w:ascii="Times New Roman" w:hAnsi="Times New Roman" w:cs="Times New Roman"/>
          <w:b/>
          <w:sz w:val="24"/>
          <w:szCs w:val="24"/>
        </w:rPr>
        <w:t>,</w:t>
      </w:r>
      <w:r w:rsidR="00682EE6" w:rsidRPr="00266FC8">
        <w:rPr>
          <w:rFonts w:ascii="Times New Roman" w:hAnsi="Times New Roman" w:cs="Times New Roman"/>
          <w:sz w:val="24"/>
          <w:szCs w:val="24"/>
        </w:rPr>
        <w:t xml:space="preserve"> </w:t>
      </w:r>
      <w:r w:rsidR="00682EE6" w:rsidRPr="00266FC8">
        <w:rPr>
          <w:rFonts w:ascii="Times New Roman" w:hAnsi="Times New Roman" w:cs="Times New Roman"/>
          <w:b/>
          <w:sz w:val="24"/>
          <w:szCs w:val="24"/>
        </w:rPr>
        <w:t>ravnateljima odnosno predsjednicima uprava regionalnih i lokalnih razvojnih agencija</w:t>
      </w:r>
      <w:r w:rsidRPr="00266FC8">
        <w:rPr>
          <w:rFonts w:ascii="Times New Roman" w:hAnsi="Times New Roman" w:cs="Times New Roman"/>
          <w:b/>
          <w:sz w:val="24"/>
          <w:szCs w:val="24"/>
        </w:rPr>
        <w:t xml:space="preserve"> zabranjeno je </w:t>
      </w:r>
      <w:r w:rsidR="004A789F">
        <w:rPr>
          <w:rFonts w:ascii="Times New Roman" w:hAnsi="Times New Roman" w:cs="Times New Roman"/>
          <w:b/>
          <w:sz w:val="24"/>
          <w:szCs w:val="24"/>
        </w:rPr>
        <w:t xml:space="preserve">uz plaću za obnašanje navedene dužnosti </w:t>
      </w:r>
      <w:r w:rsidRPr="00266FC8">
        <w:rPr>
          <w:rFonts w:ascii="Times New Roman" w:hAnsi="Times New Roman" w:cs="Times New Roman"/>
          <w:b/>
          <w:sz w:val="24"/>
          <w:szCs w:val="24"/>
        </w:rPr>
        <w:t xml:space="preserve">primiti </w:t>
      </w:r>
      <w:bookmarkStart w:id="0" w:name="_Hlk97025681"/>
      <w:r w:rsidRPr="00266FC8">
        <w:rPr>
          <w:rFonts w:ascii="Times New Roman" w:hAnsi="Times New Roman" w:cs="Times New Roman"/>
          <w:b/>
          <w:sz w:val="24"/>
          <w:szCs w:val="24"/>
        </w:rPr>
        <w:t>dar za djecu, božićnicu, regres, bonus za ostvarene rezultate, jubilarnu nagradu, mjesečne uplate u dopunsko mirovinsko osiguranje, dopunsko zdravstveno osiguranje, životno osiguranje, poklon bonove</w:t>
      </w:r>
      <w:r w:rsidR="00114829" w:rsidRPr="00266FC8">
        <w:rPr>
          <w:rFonts w:ascii="Times New Roman" w:hAnsi="Times New Roman" w:cs="Times New Roman"/>
          <w:b/>
          <w:sz w:val="24"/>
          <w:szCs w:val="24"/>
        </w:rPr>
        <w:t>,</w:t>
      </w:r>
      <w:r w:rsidR="008144EF" w:rsidRPr="00266FC8">
        <w:rPr>
          <w:rFonts w:ascii="Times New Roman" w:hAnsi="Times New Roman" w:cs="Times New Roman"/>
          <w:color w:val="FF0000"/>
          <w:sz w:val="24"/>
          <w:szCs w:val="24"/>
          <w:lang w:bidi="hr-HR"/>
        </w:rPr>
        <w:t xml:space="preserve"> </w:t>
      </w:r>
      <w:r w:rsidR="008144EF" w:rsidRPr="00266FC8">
        <w:rPr>
          <w:rFonts w:ascii="Times New Roman" w:hAnsi="Times New Roman" w:cs="Times New Roman"/>
          <w:b/>
          <w:sz w:val="24"/>
          <w:szCs w:val="24"/>
          <w:lang w:bidi="hr-HR"/>
        </w:rPr>
        <w:t>nagrad</w:t>
      </w:r>
      <w:r w:rsidR="007F4207">
        <w:rPr>
          <w:rFonts w:ascii="Times New Roman" w:hAnsi="Times New Roman" w:cs="Times New Roman"/>
          <w:b/>
          <w:sz w:val="24"/>
          <w:szCs w:val="24"/>
          <w:lang w:bidi="hr-HR"/>
        </w:rPr>
        <w:t>u</w:t>
      </w:r>
      <w:r w:rsidR="008144EF" w:rsidRPr="00266FC8">
        <w:rPr>
          <w:rFonts w:ascii="Times New Roman" w:hAnsi="Times New Roman" w:cs="Times New Roman"/>
          <w:b/>
          <w:sz w:val="24"/>
          <w:szCs w:val="24"/>
          <w:lang w:bidi="hr-HR"/>
        </w:rPr>
        <w:t xml:space="preserve"> za uskrsne blagdane</w:t>
      </w:r>
      <w:r w:rsidR="00682EE6" w:rsidRPr="00266FC8">
        <w:rPr>
          <w:rFonts w:ascii="Times New Roman" w:hAnsi="Times New Roman" w:cs="Times New Roman"/>
          <w:b/>
          <w:sz w:val="24"/>
          <w:szCs w:val="24"/>
        </w:rPr>
        <w:t>,</w:t>
      </w:r>
      <w:r w:rsidR="00682EE6" w:rsidRPr="00266FC8">
        <w:rPr>
          <w:rFonts w:ascii="Times New Roman" w:hAnsi="Times New Roman" w:cs="Times New Roman"/>
          <w:b/>
          <w:sz w:val="24"/>
          <w:szCs w:val="24"/>
          <w:lang w:bidi="hr-HR"/>
        </w:rPr>
        <w:t xml:space="preserve"> dodatn</w:t>
      </w:r>
      <w:r w:rsidR="007F4207">
        <w:rPr>
          <w:rFonts w:ascii="Times New Roman" w:hAnsi="Times New Roman" w:cs="Times New Roman"/>
          <w:b/>
          <w:sz w:val="24"/>
          <w:szCs w:val="24"/>
          <w:lang w:bidi="hr-HR"/>
        </w:rPr>
        <w:t>u</w:t>
      </w:r>
      <w:r w:rsidR="00682EE6" w:rsidRPr="00266FC8">
        <w:rPr>
          <w:rFonts w:ascii="Times New Roman" w:hAnsi="Times New Roman" w:cs="Times New Roman"/>
          <w:b/>
          <w:sz w:val="24"/>
          <w:szCs w:val="24"/>
          <w:lang w:bidi="hr-HR"/>
        </w:rPr>
        <w:t xml:space="preserve"> plać</w:t>
      </w:r>
      <w:r w:rsidR="007F4207">
        <w:rPr>
          <w:rFonts w:ascii="Times New Roman" w:hAnsi="Times New Roman" w:cs="Times New Roman"/>
          <w:b/>
          <w:sz w:val="24"/>
          <w:szCs w:val="24"/>
          <w:lang w:bidi="hr-HR"/>
        </w:rPr>
        <w:t>u</w:t>
      </w:r>
      <w:r w:rsidR="00682EE6" w:rsidRPr="00266FC8">
        <w:rPr>
          <w:rFonts w:ascii="Times New Roman" w:hAnsi="Times New Roman" w:cs="Times New Roman"/>
          <w:b/>
          <w:sz w:val="24"/>
          <w:szCs w:val="24"/>
          <w:lang w:bidi="hr-HR"/>
        </w:rPr>
        <w:t>, stimulac</w:t>
      </w:r>
      <w:r w:rsidR="007F4207">
        <w:rPr>
          <w:rFonts w:ascii="Times New Roman" w:hAnsi="Times New Roman" w:cs="Times New Roman"/>
          <w:b/>
          <w:sz w:val="24"/>
          <w:szCs w:val="24"/>
          <w:lang w:bidi="hr-HR"/>
        </w:rPr>
        <w:t>i</w:t>
      </w:r>
      <w:r w:rsidR="00682EE6" w:rsidRPr="00266FC8">
        <w:rPr>
          <w:rFonts w:ascii="Times New Roman" w:hAnsi="Times New Roman" w:cs="Times New Roman"/>
          <w:b/>
          <w:sz w:val="24"/>
          <w:szCs w:val="24"/>
          <w:lang w:bidi="hr-HR"/>
        </w:rPr>
        <w:t>j</w:t>
      </w:r>
      <w:r w:rsidR="007F4207">
        <w:rPr>
          <w:rFonts w:ascii="Times New Roman" w:hAnsi="Times New Roman" w:cs="Times New Roman"/>
          <w:b/>
          <w:sz w:val="24"/>
          <w:szCs w:val="24"/>
          <w:lang w:bidi="hr-HR"/>
        </w:rPr>
        <w:t>u</w:t>
      </w:r>
      <w:r w:rsidR="00682EE6" w:rsidRPr="00266FC8">
        <w:rPr>
          <w:rFonts w:ascii="Times New Roman" w:hAnsi="Times New Roman" w:cs="Times New Roman"/>
          <w:b/>
          <w:sz w:val="24"/>
          <w:szCs w:val="24"/>
          <w:lang w:bidi="hr-HR"/>
        </w:rPr>
        <w:t xml:space="preserve"> plaće u visini od najviše 30 % od utvrđenog koeficijenta </w:t>
      </w:r>
      <w:r w:rsidR="00114829" w:rsidRPr="00266FC8">
        <w:rPr>
          <w:rFonts w:ascii="Times New Roman" w:hAnsi="Times New Roman" w:cs="Times New Roman"/>
          <w:b/>
          <w:sz w:val="24"/>
          <w:szCs w:val="24"/>
          <w:lang w:bidi="hr-HR"/>
        </w:rPr>
        <w:t>naknadu za odvojeni život</w:t>
      </w:r>
      <w:r w:rsidR="00114829" w:rsidRPr="00266FC8">
        <w:rPr>
          <w:rFonts w:ascii="Times New Roman" w:hAnsi="Times New Roman" w:cs="Times New Roman"/>
          <w:color w:val="0070C0"/>
          <w:sz w:val="24"/>
          <w:szCs w:val="24"/>
          <w:lang w:bidi="hr-HR"/>
        </w:rPr>
        <w:t xml:space="preserve"> </w:t>
      </w:r>
      <w:r w:rsidRPr="00266FC8">
        <w:rPr>
          <w:rFonts w:ascii="Times New Roman" w:hAnsi="Times New Roman" w:cs="Times New Roman"/>
          <w:b/>
          <w:sz w:val="24"/>
          <w:szCs w:val="24"/>
        </w:rPr>
        <w:t>kao i ostale neoporezive nagrade koje ne predstavljaju plaću niti naknadu putnih i drugih troškova za obna</w:t>
      </w:r>
      <w:bookmarkStart w:id="1" w:name="_GoBack"/>
      <w:bookmarkEnd w:id="1"/>
      <w:r w:rsidRPr="00266FC8">
        <w:rPr>
          <w:rFonts w:ascii="Times New Roman" w:hAnsi="Times New Roman" w:cs="Times New Roman"/>
          <w:b/>
          <w:sz w:val="24"/>
          <w:szCs w:val="24"/>
        </w:rPr>
        <w:t>šanje javne dužnosti</w:t>
      </w:r>
      <w:bookmarkEnd w:id="0"/>
      <w:r w:rsidR="00DA7330" w:rsidRPr="00266FC8">
        <w:rPr>
          <w:rFonts w:ascii="Times New Roman" w:hAnsi="Times New Roman" w:cs="Times New Roman"/>
          <w:b/>
          <w:sz w:val="24"/>
          <w:szCs w:val="24"/>
        </w:rPr>
        <w:t>.</w:t>
      </w:r>
    </w:p>
    <w:p w14:paraId="2D97773F" w14:textId="77777777" w:rsidR="004A789F" w:rsidRPr="00266FC8" w:rsidRDefault="004A789F" w:rsidP="004A789F">
      <w:pPr>
        <w:pStyle w:val="Odlomakpopisa"/>
        <w:spacing w:after="0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lang w:bidi="hr-HR"/>
        </w:rPr>
      </w:pPr>
    </w:p>
    <w:p w14:paraId="248801D8" w14:textId="6E69EACD" w:rsidR="00364A43" w:rsidRDefault="001C19DD" w:rsidP="00032787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Nije suprotno</w:t>
      </w:r>
      <w:r w:rsidR="002B7E5C" w:rsidRPr="001C19DD">
        <w:rPr>
          <w:rFonts w:ascii="Times New Roman" w:hAnsi="Times New Roman" w:cs="Times New Roman"/>
          <w:b/>
          <w:sz w:val="24"/>
          <w:szCs w:val="24"/>
        </w:rPr>
        <w:t xml:space="preserve"> odredbama ZSSI-a da </w:t>
      </w:r>
      <w:r w:rsidR="00DA7330" w:rsidRPr="001C19DD">
        <w:rPr>
          <w:rFonts w:ascii="Times New Roman" w:hAnsi="Times New Roman" w:cs="Times New Roman"/>
          <w:b/>
          <w:sz w:val="24"/>
          <w:szCs w:val="24"/>
        </w:rPr>
        <w:t>obveznici iz točke I. izreke</w:t>
      </w:r>
      <w:r w:rsidR="002B7E5C" w:rsidRPr="001C19DD">
        <w:rPr>
          <w:rFonts w:ascii="Times New Roman" w:hAnsi="Times New Roman" w:cs="Times New Roman"/>
          <w:b/>
          <w:sz w:val="24"/>
          <w:szCs w:val="24"/>
        </w:rPr>
        <w:t xml:space="preserve"> prime </w:t>
      </w:r>
      <w:bookmarkStart w:id="2" w:name="_Hlk109808965"/>
      <w:r w:rsidR="002B7E5C" w:rsidRPr="001C19DD">
        <w:rPr>
          <w:rFonts w:ascii="Times New Roman" w:hAnsi="Times New Roman" w:cs="Times New Roman"/>
          <w:b/>
          <w:sz w:val="24"/>
          <w:szCs w:val="24"/>
        </w:rPr>
        <w:t>isplatu troškova prijevoza od kuće do posla, naknadu za topli obrok, troškove režija, najamninu,</w:t>
      </w:r>
      <w:r w:rsidR="00682EE6" w:rsidRPr="001C19DD">
        <w:rPr>
          <w:rFonts w:ascii="Times New Roman" w:hAnsi="Times New Roman" w:cs="Times New Roman"/>
          <w:color w:val="0070C0"/>
          <w:sz w:val="24"/>
          <w:szCs w:val="24"/>
          <w:lang w:bidi="hr-HR"/>
        </w:rPr>
        <w:t xml:space="preserve"> </w:t>
      </w:r>
      <w:r w:rsidR="002B7E5C" w:rsidRPr="001C19DD">
        <w:rPr>
          <w:rFonts w:ascii="Times New Roman" w:hAnsi="Times New Roman" w:cs="Times New Roman"/>
          <w:b/>
          <w:sz w:val="24"/>
          <w:szCs w:val="24"/>
        </w:rPr>
        <w:t xml:space="preserve">pomoć za rođenje djeteta, osiguranje od ozljeda na radu, pomoć za smrt člana obitelji, </w:t>
      </w:r>
      <w:r w:rsidR="00682EE6" w:rsidRPr="001C19DD">
        <w:rPr>
          <w:rFonts w:ascii="Times New Roman" w:hAnsi="Times New Roman" w:cs="Times New Roman"/>
          <w:b/>
          <w:sz w:val="24"/>
          <w:szCs w:val="24"/>
          <w:lang w:bidi="hr-HR"/>
        </w:rPr>
        <w:t>potpore u slučaju teške invalidnosti radnika zbog bolovanja dužeg od 90 dana, potpore radi nabave medicinskih pomagala</w:t>
      </w:r>
      <w:r w:rsidR="00114829" w:rsidRPr="001C19DD">
        <w:rPr>
          <w:rFonts w:ascii="Times New Roman" w:hAnsi="Times New Roman" w:cs="Times New Roman"/>
          <w:b/>
          <w:sz w:val="24"/>
          <w:szCs w:val="24"/>
          <w:lang w:bidi="hr-HR"/>
        </w:rPr>
        <w:t>,</w:t>
      </w:r>
      <w:r w:rsidR="00682EE6" w:rsidRPr="001C19DD">
        <w:rPr>
          <w:rFonts w:ascii="Times New Roman" w:hAnsi="Times New Roman" w:cs="Times New Roman"/>
          <w:color w:val="FF0000"/>
          <w:sz w:val="24"/>
          <w:szCs w:val="24"/>
          <w:lang w:bidi="hr-HR"/>
        </w:rPr>
        <w:t xml:space="preserve"> </w:t>
      </w:r>
      <w:r w:rsidR="002B7E5C" w:rsidRPr="001C19DD">
        <w:rPr>
          <w:rFonts w:ascii="Times New Roman" w:hAnsi="Times New Roman" w:cs="Times New Roman"/>
          <w:b/>
          <w:sz w:val="24"/>
          <w:szCs w:val="24"/>
        </w:rPr>
        <w:t>troškove službenog vozila kao i troškove službenog mobitela i računala</w:t>
      </w:r>
      <w:r w:rsidR="00682EE6" w:rsidRPr="001C19DD">
        <w:rPr>
          <w:rFonts w:ascii="Times New Roman" w:hAnsi="Times New Roman" w:cs="Times New Roman"/>
          <w:b/>
          <w:sz w:val="24"/>
          <w:szCs w:val="24"/>
        </w:rPr>
        <w:t>,</w:t>
      </w:r>
      <w:r w:rsidR="00682EE6" w:rsidRPr="001C19DD">
        <w:rPr>
          <w:rFonts w:ascii="Times New Roman" w:hAnsi="Times New Roman" w:cs="Times New Roman"/>
          <w:color w:val="0070C0"/>
          <w:sz w:val="24"/>
          <w:szCs w:val="24"/>
          <w:lang w:bidi="hr-HR"/>
        </w:rPr>
        <w:t xml:space="preserve"> </w:t>
      </w:r>
      <w:r w:rsidR="00682EE6" w:rsidRPr="001C19DD">
        <w:rPr>
          <w:rFonts w:ascii="Times New Roman" w:hAnsi="Times New Roman" w:cs="Times New Roman"/>
          <w:b/>
          <w:color w:val="000000" w:themeColor="text1"/>
          <w:sz w:val="24"/>
          <w:szCs w:val="24"/>
          <w:lang w:bidi="hr-HR"/>
        </w:rPr>
        <w:t>dnevnice za službeno putovanje kao i naknadu punog iznosa hotelskog računa za noćenje</w:t>
      </w:r>
      <w:r w:rsidR="00682EE6" w:rsidRPr="001C19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682EE6" w:rsidRPr="001C19DD">
        <w:rPr>
          <w:rFonts w:ascii="Times New Roman" w:hAnsi="Times New Roman" w:cs="Times New Roman"/>
          <w:b/>
          <w:sz w:val="24"/>
          <w:szCs w:val="24"/>
        </w:rPr>
        <w:t xml:space="preserve"> jer navedeni primici ne predstavljaju dodatnu naknadu za obnašanje javne dužnosti čiji bi primitak bio suprotan članku 7. točki d) Zakona.</w:t>
      </w:r>
      <w:bookmarkEnd w:id="2"/>
    </w:p>
    <w:p w14:paraId="70619DC0" w14:textId="77777777" w:rsidR="004A789F" w:rsidRPr="001C19DD" w:rsidRDefault="004A789F" w:rsidP="004A789F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2E9D2" w14:textId="5DFE0609" w:rsidR="00364A43" w:rsidRDefault="00364A43" w:rsidP="00682EE6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r-HR"/>
        </w:rPr>
      </w:pPr>
      <w:r w:rsidRPr="00266FC8">
        <w:rPr>
          <w:rFonts w:ascii="Times New Roman" w:hAnsi="Times New Roman" w:cs="Times New Roman"/>
          <w:b/>
          <w:sz w:val="24"/>
          <w:szCs w:val="24"/>
          <w:lang w:bidi="hr-HR"/>
        </w:rPr>
        <w:t>Sukladno odredbama ZS</w:t>
      </w:r>
      <w:r w:rsidR="000A1C8D">
        <w:rPr>
          <w:rFonts w:ascii="Times New Roman" w:hAnsi="Times New Roman" w:cs="Times New Roman"/>
          <w:b/>
          <w:sz w:val="24"/>
          <w:szCs w:val="24"/>
          <w:lang w:bidi="hr-HR"/>
        </w:rPr>
        <w:t xml:space="preserve">SI-a nema zapreke da ravnatelj </w:t>
      </w:r>
      <w:r w:rsidRPr="00266FC8">
        <w:rPr>
          <w:rFonts w:ascii="Times New Roman" w:hAnsi="Times New Roman" w:cs="Times New Roman"/>
          <w:b/>
          <w:sz w:val="24"/>
          <w:szCs w:val="24"/>
        </w:rPr>
        <w:t>Javne ustanove Razvojna agencija Ličko-senjske županije – LIRA</w:t>
      </w:r>
      <w:r w:rsidRPr="00266FC8">
        <w:rPr>
          <w:rFonts w:ascii="Times New Roman" w:hAnsi="Times New Roman" w:cs="Times New Roman"/>
          <w:b/>
          <w:sz w:val="24"/>
          <w:szCs w:val="24"/>
          <w:lang w:bidi="hr-HR"/>
        </w:rPr>
        <w:t xml:space="preserve"> nakon prestanka obnašanja dužnosti ravnatelja, u istoj agenciji bude raspoređen na druge odgovarajuće poslove sukladno znanju, sposobnostima i stručnoj spremi</w:t>
      </w:r>
      <w:r w:rsidR="001C19DD">
        <w:rPr>
          <w:rFonts w:ascii="Times New Roman" w:hAnsi="Times New Roman" w:cs="Times New Roman"/>
          <w:b/>
          <w:sz w:val="24"/>
          <w:szCs w:val="24"/>
          <w:lang w:bidi="hr-HR"/>
        </w:rPr>
        <w:t>,</w:t>
      </w:r>
      <w:r w:rsidRPr="00266FC8">
        <w:rPr>
          <w:rFonts w:ascii="Times New Roman" w:hAnsi="Times New Roman" w:cs="Times New Roman"/>
          <w:b/>
          <w:sz w:val="24"/>
          <w:szCs w:val="24"/>
          <w:lang w:bidi="hr-HR"/>
        </w:rPr>
        <w:t xml:space="preserve"> ukoliko ima sklopljen takav ugovor</w:t>
      </w:r>
      <w:r w:rsidR="00114829" w:rsidRPr="00266FC8">
        <w:rPr>
          <w:rFonts w:ascii="Times New Roman" w:hAnsi="Times New Roman" w:cs="Times New Roman"/>
          <w:b/>
          <w:sz w:val="24"/>
          <w:szCs w:val="24"/>
          <w:lang w:bidi="hr-HR"/>
        </w:rPr>
        <w:t>,</w:t>
      </w:r>
      <w:r w:rsidRPr="00266FC8">
        <w:rPr>
          <w:rFonts w:ascii="Times New Roman" w:hAnsi="Times New Roman" w:cs="Times New Roman"/>
          <w:b/>
          <w:sz w:val="24"/>
          <w:szCs w:val="24"/>
          <w:lang w:bidi="hr-HR"/>
        </w:rPr>
        <w:t xml:space="preserve"> a isti je sukladan pozitivnim propisima i internim aktima poslodavca.</w:t>
      </w:r>
    </w:p>
    <w:p w14:paraId="753A5DCF" w14:textId="77777777" w:rsidR="004A789F" w:rsidRPr="00266FC8" w:rsidRDefault="004A789F" w:rsidP="004A789F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bidi="hr-HR"/>
        </w:rPr>
      </w:pPr>
    </w:p>
    <w:p w14:paraId="7D152C0A" w14:textId="2AA7CD2E" w:rsidR="00AF1F40" w:rsidRPr="00266FC8" w:rsidRDefault="00AF1F40" w:rsidP="00682EE6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66FC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lastRenderedPageBreak/>
        <w:t xml:space="preserve">Obveznici iz članka 3. stavka 1. podstavka 39. ili stavka 40. </w:t>
      </w:r>
      <w:r w:rsidR="001C19D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ZSSI-s </w:t>
      </w:r>
      <w:r w:rsidRPr="00266FC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mogu biti </w:t>
      </w:r>
      <w:r w:rsidRPr="00266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članovi u najviše do dva upravna vijeća ustanova koja su od posebnog državnog interesa odnosno od posebnog interesa za jedinicu lokalne i područne (regionalne) samouprave, osim ako posebnim zakonom nije određeno da je obveznik član upravnog vijeća ustanove po položaju. Za članstvo u upravnim vijećima ustanova obveznik nema pravo na naknadu, osim prava na naknadu putnih i drugih opravdanih troškova.</w:t>
      </w:r>
    </w:p>
    <w:p w14:paraId="3AAD46F5" w14:textId="77777777" w:rsidR="00364A43" w:rsidRPr="00266FC8" w:rsidRDefault="00364A43" w:rsidP="00364A43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0F35249" w:rsidR="00184F65" w:rsidRPr="00266FC8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Pr="00266FC8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624D7BC" w14:textId="6AB75FCA" w:rsidR="00184F65" w:rsidRPr="00266FC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423565" w:rsidRPr="00266FC8">
        <w:rPr>
          <w:rFonts w:ascii="Times New Roman" w:hAnsi="Times New Roman" w:cs="Times New Roman"/>
          <w:sz w:val="24"/>
          <w:szCs w:val="24"/>
        </w:rPr>
        <w:t xml:space="preserve">očitovanja </w:t>
      </w:r>
      <w:r w:rsidRPr="00266FC8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2B7E5C" w:rsidRPr="00266FC8">
        <w:rPr>
          <w:rFonts w:ascii="Times New Roman" w:hAnsi="Times New Roman" w:cs="Times New Roman"/>
          <w:sz w:val="24"/>
          <w:szCs w:val="24"/>
        </w:rPr>
        <w:t>podni</w:t>
      </w:r>
      <w:r w:rsidR="00B23109" w:rsidRPr="00266FC8">
        <w:rPr>
          <w:rFonts w:ascii="Times New Roman" w:hAnsi="Times New Roman" w:cs="Times New Roman"/>
          <w:sz w:val="24"/>
          <w:szCs w:val="24"/>
        </w:rPr>
        <w:t>o</w:t>
      </w:r>
      <w:r w:rsidR="002B7E5C" w:rsidRPr="00266FC8">
        <w:rPr>
          <w:rFonts w:ascii="Times New Roman" w:hAnsi="Times New Roman" w:cs="Times New Roman"/>
          <w:sz w:val="24"/>
          <w:szCs w:val="24"/>
        </w:rPr>
        <w:t xml:space="preserve"> je </w:t>
      </w:r>
      <w:r w:rsidR="00B23109" w:rsidRPr="00266FC8">
        <w:rPr>
          <w:rFonts w:ascii="Times New Roman" w:hAnsi="Times New Roman" w:cs="Times New Roman"/>
          <w:sz w:val="24"/>
          <w:szCs w:val="24"/>
        </w:rPr>
        <w:t>Ante Biondić</w:t>
      </w:r>
      <w:r w:rsidR="002B7E5C" w:rsidRPr="00266FC8">
        <w:rPr>
          <w:rFonts w:ascii="Times New Roman" w:hAnsi="Times New Roman" w:cs="Times New Roman"/>
          <w:sz w:val="24"/>
          <w:szCs w:val="24"/>
        </w:rPr>
        <w:t xml:space="preserve">, </w:t>
      </w:r>
      <w:r w:rsidR="00B23109" w:rsidRPr="00266FC8">
        <w:rPr>
          <w:rFonts w:ascii="Times New Roman" w:hAnsi="Times New Roman" w:cs="Times New Roman"/>
          <w:sz w:val="24"/>
          <w:szCs w:val="24"/>
        </w:rPr>
        <w:t>savjetnik za pravne poslove</w:t>
      </w:r>
      <w:r w:rsidR="00423565" w:rsidRPr="00266FC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9743272"/>
      <w:r w:rsidR="000A1C8D">
        <w:rPr>
          <w:rFonts w:ascii="Times New Roman" w:hAnsi="Times New Roman" w:cs="Times New Roman"/>
          <w:sz w:val="24"/>
          <w:szCs w:val="24"/>
        </w:rPr>
        <w:t xml:space="preserve">u Javnoj ustanovi </w:t>
      </w:r>
      <w:r w:rsidR="004A4885" w:rsidRPr="00266FC8">
        <w:rPr>
          <w:rFonts w:ascii="Times New Roman" w:hAnsi="Times New Roman" w:cs="Times New Roman"/>
          <w:sz w:val="24"/>
          <w:szCs w:val="24"/>
        </w:rPr>
        <w:t>Razvojn</w:t>
      </w:r>
      <w:r w:rsidR="000A1C8D">
        <w:rPr>
          <w:rFonts w:ascii="Times New Roman" w:hAnsi="Times New Roman" w:cs="Times New Roman"/>
          <w:sz w:val="24"/>
          <w:szCs w:val="24"/>
        </w:rPr>
        <w:t>a</w:t>
      </w:r>
      <w:r w:rsidR="004A4885" w:rsidRPr="00266FC8">
        <w:rPr>
          <w:rFonts w:ascii="Times New Roman" w:hAnsi="Times New Roman" w:cs="Times New Roman"/>
          <w:sz w:val="24"/>
          <w:szCs w:val="24"/>
        </w:rPr>
        <w:t xml:space="preserve"> agencij</w:t>
      </w:r>
      <w:r w:rsidR="000A1C8D">
        <w:rPr>
          <w:rFonts w:ascii="Times New Roman" w:hAnsi="Times New Roman" w:cs="Times New Roman"/>
          <w:sz w:val="24"/>
          <w:szCs w:val="24"/>
        </w:rPr>
        <w:t>a</w:t>
      </w:r>
      <w:r w:rsidR="004A4885" w:rsidRPr="00266FC8">
        <w:rPr>
          <w:rFonts w:ascii="Times New Roman" w:hAnsi="Times New Roman" w:cs="Times New Roman"/>
          <w:sz w:val="24"/>
          <w:szCs w:val="24"/>
        </w:rPr>
        <w:t xml:space="preserve"> Ličko-senjske županije – LIRA</w:t>
      </w:r>
      <w:bookmarkEnd w:id="3"/>
      <w:r w:rsidR="004A4885" w:rsidRPr="00266FC8">
        <w:rPr>
          <w:rFonts w:ascii="Times New Roman" w:hAnsi="Times New Roman" w:cs="Times New Roman"/>
          <w:sz w:val="24"/>
          <w:szCs w:val="24"/>
        </w:rPr>
        <w:t xml:space="preserve">. </w:t>
      </w:r>
      <w:r w:rsidRPr="00266FC8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266FC8">
        <w:rPr>
          <w:rFonts w:ascii="Times New Roman" w:hAnsi="Times New Roman" w:cs="Times New Roman"/>
          <w:sz w:val="24"/>
          <w:szCs w:val="24"/>
        </w:rPr>
        <w:t>Povjerenstvu</w:t>
      </w:r>
      <w:r w:rsidRPr="00266FC8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B23109" w:rsidRPr="00266FC8">
        <w:rPr>
          <w:rFonts w:ascii="Times New Roman" w:hAnsi="Times New Roman" w:cs="Times New Roman"/>
          <w:sz w:val="24"/>
          <w:szCs w:val="24"/>
        </w:rPr>
        <w:t>18</w:t>
      </w:r>
      <w:r w:rsidRPr="00266FC8">
        <w:rPr>
          <w:rFonts w:ascii="Times New Roman" w:hAnsi="Times New Roman" w:cs="Times New Roman"/>
          <w:sz w:val="24"/>
          <w:szCs w:val="24"/>
        </w:rPr>
        <w:t>.</w:t>
      </w:r>
      <w:r w:rsidR="00B23109" w:rsidRPr="00266FC8">
        <w:rPr>
          <w:rFonts w:ascii="Times New Roman" w:hAnsi="Times New Roman" w:cs="Times New Roman"/>
          <w:sz w:val="24"/>
          <w:szCs w:val="24"/>
        </w:rPr>
        <w:t xml:space="preserve"> veljače</w:t>
      </w:r>
      <w:r w:rsidR="00FA7DF0" w:rsidRPr="00266FC8">
        <w:rPr>
          <w:rFonts w:ascii="Times New Roman" w:hAnsi="Times New Roman" w:cs="Times New Roman"/>
          <w:sz w:val="24"/>
          <w:szCs w:val="24"/>
        </w:rPr>
        <w:t xml:space="preserve"> 2022</w:t>
      </w:r>
      <w:r w:rsidRPr="00266FC8">
        <w:rPr>
          <w:rFonts w:ascii="Times New Roman" w:hAnsi="Times New Roman" w:cs="Times New Roman"/>
          <w:sz w:val="24"/>
          <w:szCs w:val="24"/>
        </w:rPr>
        <w:t>. pod poslovnim brojem 711-U</w:t>
      </w:r>
      <w:r w:rsidR="00B23109" w:rsidRPr="00266FC8">
        <w:rPr>
          <w:rFonts w:ascii="Times New Roman" w:hAnsi="Times New Roman" w:cs="Times New Roman"/>
          <w:sz w:val="24"/>
          <w:szCs w:val="24"/>
        </w:rPr>
        <w:t>-3075</w:t>
      </w:r>
      <w:r w:rsidRPr="00266FC8">
        <w:rPr>
          <w:rFonts w:ascii="Times New Roman" w:hAnsi="Times New Roman" w:cs="Times New Roman"/>
          <w:sz w:val="24"/>
          <w:szCs w:val="24"/>
        </w:rPr>
        <w:t>-</w:t>
      </w:r>
      <w:r w:rsidR="00B43067" w:rsidRPr="00266FC8">
        <w:rPr>
          <w:rFonts w:ascii="Times New Roman" w:hAnsi="Times New Roman" w:cs="Times New Roman"/>
          <w:sz w:val="24"/>
          <w:szCs w:val="24"/>
        </w:rPr>
        <w:t>P</w:t>
      </w:r>
      <w:r w:rsidRPr="00266FC8">
        <w:rPr>
          <w:rFonts w:ascii="Times New Roman" w:hAnsi="Times New Roman" w:cs="Times New Roman"/>
          <w:sz w:val="24"/>
          <w:szCs w:val="24"/>
        </w:rPr>
        <w:t>-</w:t>
      </w:r>
      <w:r w:rsidR="00B23109" w:rsidRPr="00266FC8">
        <w:rPr>
          <w:rFonts w:ascii="Times New Roman" w:hAnsi="Times New Roman" w:cs="Times New Roman"/>
          <w:sz w:val="24"/>
          <w:szCs w:val="24"/>
        </w:rPr>
        <w:t>134</w:t>
      </w:r>
      <w:r w:rsidRPr="00266FC8">
        <w:rPr>
          <w:rFonts w:ascii="Times New Roman" w:hAnsi="Times New Roman" w:cs="Times New Roman"/>
          <w:sz w:val="24"/>
          <w:szCs w:val="24"/>
        </w:rPr>
        <w:t>/2</w:t>
      </w:r>
      <w:r w:rsidR="00FA7DF0" w:rsidRPr="00266FC8">
        <w:rPr>
          <w:rFonts w:ascii="Times New Roman" w:hAnsi="Times New Roman" w:cs="Times New Roman"/>
          <w:sz w:val="24"/>
          <w:szCs w:val="24"/>
        </w:rPr>
        <w:t>2</w:t>
      </w:r>
      <w:r w:rsidRPr="00266FC8">
        <w:rPr>
          <w:rFonts w:ascii="Times New Roman" w:hAnsi="Times New Roman" w:cs="Times New Roman"/>
          <w:sz w:val="24"/>
          <w:szCs w:val="24"/>
        </w:rPr>
        <w:t>-01-</w:t>
      </w:r>
      <w:r w:rsidR="00B43067" w:rsidRPr="00266FC8">
        <w:rPr>
          <w:rFonts w:ascii="Times New Roman" w:hAnsi="Times New Roman" w:cs="Times New Roman"/>
          <w:sz w:val="24"/>
          <w:szCs w:val="24"/>
        </w:rPr>
        <w:t>5</w:t>
      </w:r>
      <w:r w:rsidRPr="00266FC8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282838" w:rsidRPr="00266FC8">
        <w:rPr>
          <w:rFonts w:ascii="Times New Roman" w:hAnsi="Times New Roman" w:cs="Times New Roman"/>
          <w:sz w:val="24"/>
          <w:szCs w:val="24"/>
        </w:rPr>
        <w:t>P</w:t>
      </w:r>
      <w:r w:rsidR="00B23109" w:rsidRPr="00266FC8">
        <w:rPr>
          <w:rFonts w:ascii="Times New Roman" w:hAnsi="Times New Roman" w:cs="Times New Roman"/>
          <w:sz w:val="24"/>
          <w:szCs w:val="24"/>
        </w:rPr>
        <w:t>-134</w:t>
      </w:r>
      <w:r w:rsidR="000C51C8" w:rsidRPr="00266FC8">
        <w:rPr>
          <w:rFonts w:ascii="Times New Roman" w:hAnsi="Times New Roman" w:cs="Times New Roman"/>
          <w:sz w:val="24"/>
          <w:szCs w:val="24"/>
        </w:rPr>
        <w:t>/</w:t>
      </w:r>
      <w:r w:rsidRPr="00266FC8">
        <w:rPr>
          <w:rFonts w:ascii="Times New Roman" w:hAnsi="Times New Roman" w:cs="Times New Roman"/>
          <w:sz w:val="24"/>
          <w:szCs w:val="24"/>
        </w:rPr>
        <w:t>2</w:t>
      </w:r>
      <w:r w:rsidR="00FA7DF0" w:rsidRPr="00266FC8">
        <w:rPr>
          <w:rFonts w:ascii="Times New Roman" w:hAnsi="Times New Roman" w:cs="Times New Roman"/>
          <w:sz w:val="24"/>
          <w:szCs w:val="24"/>
        </w:rPr>
        <w:t>2</w:t>
      </w:r>
      <w:r w:rsidRPr="00266F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BD" w14:textId="77777777" w:rsidR="00184F65" w:rsidRPr="00266FC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4B158" w14:textId="5473B7AA" w:rsidR="00BF39B0" w:rsidRPr="00266FC8" w:rsidRDefault="00282838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7599002"/>
      <w:r w:rsidRPr="00266FC8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4A4885" w:rsidRPr="00266FC8">
        <w:rPr>
          <w:rFonts w:ascii="Times New Roman" w:hAnsi="Times New Roman" w:cs="Times New Roman"/>
          <w:sz w:val="24"/>
          <w:szCs w:val="24"/>
        </w:rPr>
        <w:t>63</w:t>
      </w:r>
      <w:r w:rsidRPr="00266FC8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bookmarkStart w:id="5" w:name="_Hlk109808788"/>
      <w:r w:rsidR="004A4885" w:rsidRPr="00266FC8">
        <w:rPr>
          <w:rFonts w:ascii="Times New Roman" w:hAnsi="Times New Roman" w:cs="Times New Roman"/>
          <w:sz w:val="24"/>
          <w:szCs w:val="24"/>
        </w:rPr>
        <w:t>ravnatelji</w:t>
      </w:r>
      <w:r w:rsidR="004D1DDD" w:rsidRPr="00266FC8">
        <w:rPr>
          <w:rFonts w:ascii="Times New Roman" w:hAnsi="Times New Roman" w:cs="Times New Roman"/>
          <w:sz w:val="24"/>
          <w:szCs w:val="24"/>
        </w:rPr>
        <w:t>.</w:t>
      </w:r>
      <w:r w:rsidR="004A4885" w:rsidRPr="00266FC8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266FC8">
        <w:rPr>
          <w:rFonts w:ascii="Times New Roman" w:hAnsi="Times New Roman" w:cs="Times New Roman"/>
          <w:sz w:val="24"/>
          <w:szCs w:val="24"/>
        </w:rPr>
        <w:t xml:space="preserve">predsjednici uprava </w:t>
      </w:r>
      <w:r w:rsidR="004A4885" w:rsidRPr="00266FC8">
        <w:rPr>
          <w:rFonts w:ascii="Times New Roman" w:hAnsi="Times New Roman" w:cs="Times New Roman"/>
          <w:sz w:val="24"/>
          <w:szCs w:val="24"/>
        </w:rPr>
        <w:t xml:space="preserve">regionalnih i lokalnih razvojnih agencija </w:t>
      </w:r>
      <w:bookmarkEnd w:id="5"/>
      <w:r w:rsidRPr="00266FC8">
        <w:rPr>
          <w:rFonts w:ascii="Times New Roman" w:hAnsi="Times New Roman" w:cs="Times New Roman"/>
          <w:sz w:val="24"/>
          <w:szCs w:val="24"/>
        </w:rPr>
        <w:t xml:space="preserve">obveznici su ZSSI-a.  </w:t>
      </w:r>
    </w:p>
    <w:p w14:paraId="34AA529B" w14:textId="5F691057" w:rsidR="00274777" w:rsidRPr="00266FC8" w:rsidRDefault="00BF39B0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FE678" w14:textId="77AA232A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 xml:space="preserve"> Člankom 8. stavcima 3. i 4. ZSSI-a propisano je da su u slučaju dvojbe predstavlja li neko ponašanje povredu odredaba navedenog Zakona, obveznici dužni zatražiti mišljenje Povjerenstva, koje je potom dužno najkasnije u roku od </w:t>
      </w:r>
      <w:r w:rsidR="00DF0F8B" w:rsidRPr="00266FC8">
        <w:rPr>
          <w:rFonts w:ascii="Times New Roman" w:hAnsi="Times New Roman" w:cs="Times New Roman"/>
          <w:sz w:val="24"/>
          <w:szCs w:val="24"/>
        </w:rPr>
        <w:t>petnaest</w:t>
      </w:r>
      <w:r w:rsidRPr="00266FC8">
        <w:rPr>
          <w:rFonts w:ascii="Times New Roman" w:hAnsi="Times New Roman" w:cs="Times New Roman"/>
          <w:sz w:val="24"/>
          <w:szCs w:val="24"/>
        </w:rPr>
        <w:t xml:space="preserve"> dana od dana primitka zahtjeva obveznika dati obrazloženo mišljenje. </w:t>
      </w:r>
    </w:p>
    <w:p w14:paraId="62B757DA" w14:textId="2EB227D4" w:rsidR="00423565" w:rsidRPr="00266FC8" w:rsidRDefault="00423565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AEBD7F" w14:textId="0690D0E9" w:rsidR="00423565" w:rsidRPr="00266FC8" w:rsidRDefault="00423565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podnositeljice.</w:t>
      </w:r>
    </w:p>
    <w:p w14:paraId="19A93B20" w14:textId="77777777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02CA7C" w14:textId="76D3B094" w:rsidR="00061089" w:rsidRPr="00266FC8" w:rsidRDefault="004D4DD4" w:rsidP="00061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66FC8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423565" w:rsidRPr="00266FC8">
        <w:rPr>
          <w:rFonts w:ascii="Times New Roman" w:hAnsi="Times New Roman" w:cs="Times New Roman"/>
          <w:sz w:val="24"/>
          <w:szCs w:val="24"/>
        </w:rPr>
        <w:t xml:space="preserve">podnositelj </w:t>
      </w:r>
      <w:r w:rsidR="00061089" w:rsidRPr="00266FC8">
        <w:rPr>
          <w:rFonts w:ascii="Times New Roman" w:hAnsi="Times New Roman" w:cs="Times New Roman"/>
          <w:sz w:val="24"/>
          <w:szCs w:val="24"/>
          <w:lang w:bidi="hr-HR"/>
        </w:rPr>
        <w:t>navodi da je člankom 3. stavka 1. točk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om</w:t>
      </w:r>
      <w:r w:rsidR="00061089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63. ZSSI-a kao obveznik naveden i ravnatelj regionalne razvojne agencije. Prema presudi Viso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kog upravnog suda, </w:t>
      </w:r>
      <w:r w:rsidR="00061089" w:rsidRPr="00266FC8">
        <w:rPr>
          <w:rFonts w:ascii="Times New Roman" w:hAnsi="Times New Roman" w:cs="Times New Roman"/>
          <w:sz w:val="24"/>
          <w:szCs w:val="24"/>
          <w:lang w:bidi="hr-HR"/>
        </w:rPr>
        <w:t>poslovni broj: USž-4335/19-3 od 14. listopada 2021. godine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061089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koju Povjerenstvo citira u Smjernici od 31.01.2022. godine, navodi se da se obrazloženje iste primjenjuje u cijelosti na obveznike iz članka 3. ZSSI/21-a. </w:t>
      </w:r>
    </w:p>
    <w:p w14:paraId="4FB12F22" w14:textId="77777777" w:rsidR="00061089" w:rsidRPr="00266FC8" w:rsidRDefault="00061089" w:rsidP="00061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77A1AD0C" w14:textId="77777777" w:rsidR="004D1DDD" w:rsidRPr="00266FC8" w:rsidRDefault="00061089" w:rsidP="00061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66FC8">
        <w:rPr>
          <w:rFonts w:ascii="Times New Roman" w:hAnsi="Times New Roman" w:cs="Times New Roman"/>
          <w:sz w:val="24"/>
          <w:szCs w:val="24"/>
          <w:lang w:bidi="hr-HR"/>
        </w:rPr>
        <w:t>Nadalje podnositelj navodi da prema Zakonu o ustanovama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kao niti prema Zakonu o obvezama i pravima državnih dužnosnika ravnatelj 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>stanove nije dužnosnik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već javni službenik te traži pojašnjenje Smjernice u dijelu isplate materijalnih prava ravnatelja 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>stanove. Prema  internim aktima agencije svim zaposlenicima se isplaćuju sljedeća materijalna prava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: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regres, jubilarna nagrada, božićnica, nagrada za 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lastRenderedPageBreak/>
        <w:t>uskrsne blagdane, dar u prigodi Sv. Nikole, solidarna novčana pomoć, potpor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u slučaju teške invalidnosti radnika, 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potpora 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zbog bolovanja dužeg od 90 dana, 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potpora 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>u slučaju rođenja djeteta, potpor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radi nabave medicinskih pomagala, dodatna plaća, trošak prehrane, naknada troška prijevoza za dolazak na posao i povratak s posla, naknada za odvojeni život, naknade stvarnih troškova uslijed odgode ili prekida korištenja godišnjeg odmora, dnevnice za službeno putovanje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naknad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punog iznosa hotelskog računa za noćenje, 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te 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>stimulacija plaće u visini od najviše 30 % od utvrđenog koeficijenta.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0DC04E98" w14:textId="77777777" w:rsidR="004A789F" w:rsidRDefault="004A789F" w:rsidP="00061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73B93445" w14:textId="7A363C9D" w:rsidR="004D1DDD" w:rsidRPr="00266FC8" w:rsidRDefault="00061089" w:rsidP="00061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66FC8">
        <w:rPr>
          <w:rFonts w:ascii="Times New Roman" w:hAnsi="Times New Roman" w:cs="Times New Roman"/>
          <w:sz w:val="24"/>
          <w:szCs w:val="24"/>
          <w:lang w:bidi="hr-HR"/>
        </w:rPr>
        <w:t>Podnositelj pojašnjava da su sva ta materijalna primanja neoporeziva primanja sukladno Zakonu o porezu na dohodak kao i Pravilniku o porezu na dohodak, osim stimulacije plaće.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7A109CD1" w14:textId="77777777" w:rsidR="004D1DDD" w:rsidRPr="00266FC8" w:rsidRDefault="004D1DDD" w:rsidP="00061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617A0CE7" w14:textId="14B53327" w:rsidR="004D1DDD" w:rsidRPr="00266FC8" w:rsidRDefault="004D1DDD" w:rsidP="00061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66FC8">
        <w:rPr>
          <w:rFonts w:ascii="Times New Roman" w:hAnsi="Times New Roman" w:cs="Times New Roman"/>
          <w:sz w:val="24"/>
          <w:szCs w:val="24"/>
          <w:lang w:bidi="hr-HR"/>
        </w:rPr>
        <w:t>Navodi da se s</w:t>
      </w:r>
      <w:r w:rsidR="00061089" w:rsidRPr="00266FC8">
        <w:rPr>
          <w:rFonts w:ascii="Times New Roman" w:hAnsi="Times New Roman" w:cs="Times New Roman"/>
          <w:sz w:val="24"/>
          <w:szCs w:val="24"/>
          <w:lang w:bidi="hr-HR"/>
        </w:rPr>
        <w:t>ukladno čl. 11. Zakona o radu na radno pravni status zaposlenih u ustanovama primjenjuju opći propisi o radu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061089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ako zakonom nije drukčije određeno. Ravnatelj ustanove sukladno ugov</w:t>
      </w:r>
      <w:r w:rsidR="00266FC8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oru o radu na određeno vrijeme koji se sklapa s </w:t>
      </w:r>
      <w:r w:rsidR="00061089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Upravnim vijećem 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ustanove </w:t>
      </w:r>
      <w:r w:rsidR="00061089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ostvaruje sva navedena prava te ga se 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>odredbama ZSSI-a</w:t>
      </w:r>
      <w:r w:rsidR="00061089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stavlja u diskriminirajući položaj 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>u odnosu na ostale</w:t>
      </w:r>
      <w:r w:rsidR="00061089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djelatnik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>e u</w:t>
      </w:r>
      <w:r w:rsidR="00061089" w:rsidRPr="00266FC8">
        <w:rPr>
          <w:rFonts w:ascii="Times New Roman" w:hAnsi="Times New Roman" w:cs="Times New Roman"/>
          <w:sz w:val="24"/>
          <w:szCs w:val="24"/>
          <w:lang w:bidi="hr-HR"/>
        </w:rPr>
        <w:t>stanove.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5CF78617" w14:textId="77777777" w:rsidR="004D1DDD" w:rsidRPr="00266FC8" w:rsidRDefault="004D1DDD" w:rsidP="00061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37C01DBE" w14:textId="519A51EF" w:rsidR="00061089" w:rsidRPr="00266FC8" w:rsidRDefault="00061089" w:rsidP="00061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66FC8">
        <w:rPr>
          <w:rFonts w:ascii="Times New Roman" w:hAnsi="Times New Roman" w:cs="Times New Roman"/>
          <w:sz w:val="24"/>
          <w:szCs w:val="24"/>
          <w:lang w:bidi="hr-HR"/>
        </w:rPr>
        <w:t>Isto tako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traži pojašnjenje radnog statusa ravnatelja nakon isteka mandata, jer se radi o zaposleniku ustanove koji se javio na natječaj 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te ima sklopljen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ugovoru o radu na određeno vrijeme 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u kojem po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stoji odredba da 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će, 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>ukoliko nakon isteka mandata i provedenog natječaja za ravnatelja zaposlenik ne bu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de izabran na isto radno mjesto, biti 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>raspoređen na druge odgovarajuće poslove sukladno znanju, sposobnostima i stručnoj spremi ravnatelja.</w:t>
      </w:r>
    </w:p>
    <w:p w14:paraId="25B2BE6C" w14:textId="77777777" w:rsidR="000107CE" w:rsidRPr="00266FC8" w:rsidRDefault="000107CE" w:rsidP="00061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6041D62B" w14:textId="404DB8B6" w:rsidR="00061089" w:rsidRPr="00266FC8" w:rsidRDefault="00061089" w:rsidP="00061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Također </w:t>
      </w:r>
      <w:r w:rsidR="00775CEB" w:rsidRPr="00266FC8">
        <w:rPr>
          <w:rFonts w:ascii="Times New Roman" w:hAnsi="Times New Roman" w:cs="Times New Roman"/>
          <w:sz w:val="24"/>
          <w:szCs w:val="24"/>
          <w:lang w:bidi="hr-HR"/>
        </w:rPr>
        <w:t>podnositelj traži očitovanje Povjerenstva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vezano za članove 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pravnog vijeća ustanove (jedan član se nalazi u 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N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adzornom odboru 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trgovačkog 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>3</w:t>
      </w:r>
      <w:r w:rsidR="00775CEB" w:rsidRPr="00266FC8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maj Rijeka), 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te 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s obzirom da su 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>obveznici ZSSI-a postavlja upit imaju li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članovi uprave trgovačkih društava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>pravo na naknadu</w:t>
      </w:r>
      <w:r w:rsidR="004D1DDD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. </w:t>
      </w:r>
    </w:p>
    <w:p w14:paraId="32DC5BD2" w14:textId="1961891C" w:rsidR="00B23109" w:rsidRPr="00266FC8" w:rsidRDefault="00B23109" w:rsidP="00B231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169D734C" w14:textId="7C2CCEC8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315CFB29" w14:textId="77777777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1C117C" w14:textId="77777777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6AD7A7B9" w14:textId="77777777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4A50B3" w14:textId="3FCF776C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4D1DDD" w:rsidRPr="00266FC8">
        <w:rPr>
          <w:rFonts w:ascii="Times New Roman" w:hAnsi="Times New Roman" w:cs="Times New Roman"/>
          <w:sz w:val="24"/>
          <w:szCs w:val="24"/>
        </w:rPr>
        <w:t xml:space="preserve">/19., u daljnjem </w:t>
      </w:r>
      <w:r w:rsidR="004D1DDD" w:rsidRPr="00266FC8">
        <w:rPr>
          <w:rFonts w:ascii="Times New Roman" w:hAnsi="Times New Roman" w:cs="Times New Roman"/>
          <w:sz w:val="24"/>
          <w:szCs w:val="24"/>
        </w:rPr>
        <w:lastRenderedPageBreak/>
        <w:t>tekstu: ZSSI/11</w:t>
      </w:r>
      <w:r w:rsidRPr="00266FC8">
        <w:rPr>
          <w:rFonts w:ascii="Times New Roman" w:hAnsi="Times New Roman" w:cs="Times New Roman"/>
          <w:sz w:val="24"/>
          <w:szCs w:val="24"/>
        </w:rPr>
        <w:t>)</w:t>
      </w:r>
      <w:r w:rsidR="004D1DDD" w:rsidRPr="00266FC8">
        <w:rPr>
          <w:rFonts w:ascii="Times New Roman" w:hAnsi="Times New Roman" w:cs="Times New Roman"/>
          <w:sz w:val="24"/>
          <w:szCs w:val="24"/>
        </w:rPr>
        <w:t xml:space="preserve">, već primicima </w:t>
      </w:r>
      <w:r w:rsidRPr="00266FC8">
        <w:rPr>
          <w:rFonts w:ascii="Times New Roman" w:hAnsi="Times New Roman" w:cs="Times New Roman"/>
          <w:sz w:val="24"/>
          <w:szCs w:val="24"/>
        </w:rPr>
        <w:t>dodatnih naknada za poslove obnašanja javnih dužnosti.</w:t>
      </w:r>
    </w:p>
    <w:p w14:paraId="3406E3D5" w14:textId="77777777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F1F26" w14:textId="6390A3DF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</w:t>
      </w:r>
      <w:r w:rsidR="004D1DDD" w:rsidRPr="00266FC8">
        <w:rPr>
          <w:rFonts w:ascii="Times New Roman" w:hAnsi="Times New Roman" w:cs="Times New Roman"/>
          <w:sz w:val="24"/>
          <w:szCs w:val="24"/>
        </w:rPr>
        <w:t>o u članku 4. stavku 1. ZSSI/l1-</w:t>
      </w:r>
      <w:r w:rsidRPr="00266FC8">
        <w:rPr>
          <w:rFonts w:ascii="Times New Roman" w:hAnsi="Times New Roman" w:cs="Times New Roman"/>
          <w:sz w:val="24"/>
          <w:szCs w:val="24"/>
        </w:rPr>
        <w:t xml:space="preserve">a, </w:t>
      </w:r>
      <w:r w:rsidR="004D1DDD" w:rsidRPr="00266FC8">
        <w:rPr>
          <w:rFonts w:ascii="Times New Roman" w:hAnsi="Times New Roman" w:cs="Times New Roman"/>
          <w:sz w:val="24"/>
          <w:szCs w:val="24"/>
        </w:rPr>
        <w:t xml:space="preserve">te se </w:t>
      </w:r>
      <w:r w:rsidRPr="00266FC8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ZSSI/21-a.</w:t>
      </w:r>
    </w:p>
    <w:p w14:paraId="673AB431" w14:textId="77777777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06C86644" w14:textId="521831B2" w:rsidR="00274777" w:rsidRPr="00266FC8" w:rsidRDefault="00274777" w:rsidP="00BF39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 xml:space="preserve">Stoga, </w:t>
      </w:r>
      <w:bookmarkStart w:id="6" w:name="_Hlk109808056"/>
      <w:r w:rsidR="00D02B2E" w:rsidRPr="00266FC8">
        <w:rPr>
          <w:rFonts w:ascii="Times New Roman" w:hAnsi="Times New Roman" w:cs="Times New Roman"/>
          <w:sz w:val="24"/>
          <w:szCs w:val="24"/>
        </w:rPr>
        <w:t>je ravnateljima odnosno predsjednicima uprava regionalnih i lokalnih razvojnih agencija zabranjeno</w:t>
      </w:r>
      <w:r w:rsidR="004A789F">
        <w:rPr>
          <w:rFonts w:ascii="Times New Roman" w:hAnsi="Times New Roman" w:cs="Times New Roman"/>
          <w:sz w:val="24"/>
          <w:szCs w:val="24"/>
        </w:rPr>
        <w:t xml:space="preserve"> uz plaću za obnašanje navedene dužnosti </w:t>
      </w:r>
      <w:r w:rsidR="00D02B2E" w:rsidRPr="00266FC8">
        <w:rPr>
          <w:rFonts w:ascii="Times New Roman" w:hAnsi="Times New Roman" w:cs="Times New Roman"/>
          <w:sz w:val="24"/>
          <w:szCs w:val="24"/>
        </w:rPr>
        <w:t>primiti dar za djecu, božićnicu,  regres, bonus za ostvarene rezultate, jubilarnu nagradu, mjesečne uplate u dopunsko mirovinsko osiguranje, dopunsko zdravstveno osiguranje, životno osiguranje, poklon bonove nagr</w:t>
      </w:r>
      <w:r w:rsidR="004D1DDD" w:rsidRPr="00266FC8">
        <w:rPr>
          <w:rFonts w:ascii="Times New Roman" w:hAnsi="Times New Roman" w:cs="Times New Roman"/>
          <w:sz w:val="24"/>
          <w:szCs w:val="24"/>
        </w:rPr>
        <w:t>ada za uskrsne blagdane, dodatnu</w:t>
      </w:r>
      <w:r w:rsidR="00D02B2E" w:rsidRPr="00266FC8">
        <w:rPr>
          <w:rFonts w:ascii="Times New Roman" w:hAnsi="Times New Roman" w:cs="Times New Roman"/>
          <w:sz w:val="24"/>
          <w:szCs w:val="24"/>
        </w:rPr>
        <w:t xml:space="preserve"> </w:t>
      </w:r>
      <w:r w:rsidR="004D1DDD" w:rsidRPr="00266FC8">
        <w:rPr>
          <w:rFonts w:ascii="Times New Roman" w:hAnsi="Times New Roman" w:cs="Times New Roman"/>
          <w:sz w:val="24"/>
          <w:szCs w:val="24"/>
        </w:rPr>
        <w:t>plaću</w:t>
      </w:r>
      <w:r w:rsidR="00D02B2E" w:rsidRPr="00266FC8">
        <w:rPr>
          <w:rFonts w:ascii="Times New Roman" w:hAnsi="Times New Roman" w:cs="Times New Roman"/>
          <w:sz w:val="24"/>
          <w:szCs w:val="24"/>
        </w:rPr>
        <w:t>, stimulacij</w:t>
      </w:r>
      <w:r w:rsidR="007F4207">
        <w:rPr>
          <w:rFonts w:ascii="Times New Roman" w:hAnsi="Times New Roman" w:cs="Times New Roman"/>
          <w:sz w:val="24"/>
          <w:szCs w:val="24"/>
        </w:rPr>
        <w:t>u</w:t>
      </w:r>
      <w:r w:rsidR="00D02B2E" w:rsidRPr="00266FC8">
        <w:rPr>
          <w:rFonts w:ascii="Times New Roman" w:hAnsi="Times New Roman" w:cs="Times New Roman"/>
          <w:sz w:val="24"/>
          <w:szCs w:val="24"/>
        </w:rPr>
        <w:t xml:space="preserve"> plać</w:t>
      </w:r>
      <w:r w:rsidR="007F4207">
        <w:rPr>
          <w:rFonts w:ascii="Times New Roman" w:hAnsi="Times New Roman" w:cs="Times New Roman"/>
          <w:sz w:val="24"/>
          <w:szCs w:val="24"/>
        </w:rPr>
        <w:t>e</w:t>
      </w:r>
      <w:r w:rsidR="00D02B2E" w:rsidRPr="00266FC8">
        <w:rPr>
          <w:rFonts w:ascii="Times New Roman" w:hAnsi="Times New Roman" w:cs="Times New Roman"/>
          <w:sz w:val="24"/>
          <w:szCs w:val="24"/>
        </w:rPr>
        <w:t xml:space="preserve"> u visini od najviše 30 % od utvrđenog koeficijenta</w:t>
      </w:r>
      <w:r w:rsidR="004D1DDD" w:rsidRPr="00266FC8">
        <w:rPr>
          <w:rFonts w:ascii="Times New Roman" w:hAnsi="Times New Roman" w:cs="Times New Roman"/>
          <w:sz w:val="24"/>
          <w:szCs w:val="24"/>
        </w:rPr>
        <w:t>,</w:t>
      </w:r>
      <w:r w:rsidR="00D02B2E" w:rsidRPr="00266FC8">
        <w:rPr>
          <w:rFonts w:ascii="Times New Roman" w:hAnsi="Times New Roman" w:cs="Times New Roman"/>
          <w:sz w:val="24"/>
          <w:szCs w:val="24"/>
        </w:rPr>
        <w:t xml:space="preserve"> kao i ostale neoporezive nagrade koje ne predstavljaju plaću niti naknadu putnih i drugih troškova za obnašanje javne dužnosti.</w:t>
      </w:r>
    </w:p>
    <w:bookmarkEnd w:id="6"/>
    <w:p w14:paraId="54EB23FD" w14:textId="77777777" w:rsidR="00BF39B0" w:rsidRPr="00266FC8" w:rsidRDefault="00BF39B0" w:rsidP="00BF39B0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43ED6085" w14:textId="6DB331D9" w:rsidR="00D02B2E" w:rsidRPr="00266FC8" w:rsidRDefault="00274777" w:rsidP="00D02B2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bidi="hr-HR"/>
        </w:rPr>
      </w:pPr>
      <w:r w:rsidRPr="00266FC8">
        <w:rPr>
          <w:rFonts w:ascii="Times New Roman" w:hAnsi="Times New Roman" w:cs="Times New Roman"/>
          <w:sz w:val="24"/>
          <w:szCs w:val="24"/>
        </w:rPr>
        <w:t xml:space="preserve">Nadalje, </w:t>
      </w:r>
      <w:r w:rsidR="00BF39B0" w:rsidRPr="00266FC8">
        <w:rPr>
          <w:rFonts w:ascii="Times New Roman" w:hAnsi="Times New Roman" w:cs="Times New Roman"/>
          <w:sz w:val="24"/>
          <w:szCs w:val="24"/>
        </w:rPr>
        <w:t>navedeni obveznici ZSSI-a</w:t>
      </w:r>
      <w:r w:rsidRPr="00266FC8">
        <w:rPr>
          <w:rFonts w:ascii="Times New Roman" w:hAnsi="Times New Roman" w:cs="Times New Roman"/>
          <w:sz w:val="24"/>
          <w:szCs w:val="24"/>
        </w:rPr>
        <w:t xml:space="preserve"> mogu primiti </w:t>
      </w:r>
      <w:r w:rsidR="00D02B2E" w:rsidRPr="00266FC8">
        <w:rPr>
          <w:rFonts w:ascii="Times New Roman" w:hAnsi="Times New Roman" w:cs="Times New Roman"/>
          <w:sz w:val="24"/>
          <w:szCs w:val="24"/>
        </w:rPr>
        <w:t>isplatu troškova prijevoza od kuće do posla, naknadu za topli obrok, troškove režija, najamninu,</w:t>
      </w:r>
      <w:r w:rsidR="00D02B2E" w:rsidRPr="00266FC8">
        <w:rPr>
          <w:rFonts w:ascii="Times New Roman" w:hAnsi="Times New Roman" w:cs="Times New Roman"/>
          <w:color w:val="0070C0"/>
          <w:sz w:val="24"/>
          <w:szCs w:val="24"/>
          <w:lang w:bidi="hr-HR"/>
        </w:rPr>
        <w:t xml:space="preserve"> </w:t>
      </w:r>
      <w:r w:rsidR="00D02B2E" w:rsidRPr="00266FC8">
        <w:rPr>
          <w:rFonts w:ascii="Times New Roman" w:hAnsi="Times New Roman" w:cs="Times New Roman"/>
          <w:sz w:val="24"/>
          <w:szCs w:val="24"/>
        </w:rPr>
        <w:t xml:space="preserve">pomoć za rođenje djeteta, osiguranje od ozljeda na radu, pomoć za smrt člana obitelji, </w:t>
      </w:r>
      <w:r w:rsidR="00D02B2E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potpore u slučaju teške invalidnosti radnika zbog bolovanja dužeg od 90 dana, potpore radi nabave medicinskih pomagala, </w:t>
      </w:r>
      <w:r w:rsidR="00D02B2E" w:rsidRPr="00266FC8">
        <w:rPr>
          <w:rFonts w:ascii="Times New Roman" w:hAnsi="Times New Roman" w:cs="Times New Roman"/>
          <w:sz w:val="24"/>
          <w:szCs w:val="24"/>
        </w:rPr>
        <w:t>troškove službenog vozila kao i troškove službenog mobitela i računala,</w:t>
      </w:r>
      <w:r w:rsidR="00D02B2E" w:rsidRPr="00266FC8">
        <w:rPr>
          <w:rFonts w:ascii="Times New Roman" w:hAnsi="Times New Roman" w:cs="Times New Roman"/>
          <w:color w:val="0070C0"/>
          <w:sz w:val="24"/>
          <w:szCs w:val="24"/>
          <w:lang w:bidi="hr-HR"/>
        </w:rPr>
        <w:t xml:space="preserve"> </w:t>
      </w:r>
      <w:r w:rsidR="00D02B2E" w:rsidRPr="00266FC8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dnevnice za službeno putovanje kao i naknadu punog iznosa hotelskog računa za noćenje</w:t>
      </w:r>
      <w:r w:rsidR="00D02B2E" w:rsidRPr="00266F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02B2E" w:rsidRPr="00266FC8">
        <w:rPr>
          <w:rFonts w:ascii="Times New Roman" w:hAnsi="Times New Roman" w:cs="Times New Roman"/>
          <w:sz w:val="24"/>
          <w:szCs w:val="24"/>
        </w:rPr>
        <w:t xml:space="preserve"> jer navedeni primici ne predstavljaju dodatnu naknadu za obnašanje javne dužnosti čiji bi primitak bio suprot</w:t>
      </w:r>
      <w:r w:rsidR="00DF2384" w:rsidRPr="00266FC8">
        <w:rPr>
          <w:rFonts w:ascii="Times New Roman" w:hAnsi="Times New Roman" w:cs="Times New Roman"/>
          <w:sz w:val="24"/>
          <w:szCs w:val="24"/>
        </w:rPr>
        <w:t xml:space="preserve">an članku 7. točki d) Zakona te iste mogu ostvariti ukoliko je to propisano zakonom ili drugim općim aktom donesenim na temelju zakona. </w:t>
      </w:r>
    </w:p>
    <w:p w14:paraId="3DF27FCC" w14:textId="285E4798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1D80B7" w14:textId="36445FAF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>Naime, navedeni primici predstavljaju troškove koji su povezani s obnašanjem javne dužnosti te se radi o različitim oblicima potpora i pomoći koje se isplaćuju jednokratno</w:t>
      </w:r>
      <w:r w:rsidR="00423565" w:rsidRPr="00266FC8">
        <w:rPr>
          <w:rFonts w:ascii="Times New Roman" w:hAnsi="Times New Roman" w:cs="Times New Roman"/>
          <w:sz w:val="24"/>
          <w:szCs w:val="24"/>
        </w:rPr>
        <w:t xml:space="preserve"> ili</w:t>
      </w:r>
      <w:r w:rsidRPr="00266FC8">
        <w:rPr>
          <w:rFonts w:ascii="Times New Roman" w:hAnsi="Times New Roman" w:cs="Times New Roman"/>
          <w:sz w:val="24"/>
          <w:szCs w:val="24"/>
        </w:rPr>
        <w:t xml:space="preserve"> ukoliko nastupe izvanredne okolnosti koje su povod za isplatu te je stoga njihov primitak dopušten, jer se ne radi o primicima dodatne naknade za poslove obnašanja javne dužnosti.</w:t>
      </w:r>
    </w:p>
    <w:p w14:paraId="55DFAA85" w14:textId="77777777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493F6D" w14:textId="25C1830D" w:rsidR="00274777" w:rsidRPr="00266FC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>Isto tako, obveznici mogu primiti jednokratnu uplatu dopunskog zdravstvenog osiguranja ukoliko je ista ugovorena prije stupanja na snagu ZSSI-a odnosno prije 25. prosinca 2021.g. i to do isteka navedenog ugovora</w:t>
      </w:r>
      <w:r w:rsidR="000A3188" w:rsidRPr="00266FC8">
        <w:rPr>
          <w:rFonts w:ascii="Times New Roman" w:hAnsi="Times New Roman" w:cs="Times New Roman"/>
          <w:sz w:val="24"/>
          <w:szCs w:val="24"/>
        </w:rPr>
        <w:t>.</w:t>
      </w:r>
    </w:p>
    <w:p w14:paraId="0BCD3F86" w14:textId="5C0ABB30" w:rsidR="00EF1718" w:rsidRPr="00266FC8" w:rsidRDefault="00EF1718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C0D8C" w14:textId="583BA7D6" w:rsidR="004D1DDD" w:rsidRPr="00266FC8" w:rsidRDefault="00EF1718" w:rsidP="004A4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lastRenderedPageBreak/>
        <w:t xml:space="preserve">Nadalje, povećanje osnovice bruto plaće </w:t>
      </w:r>
      <w:r w:rsidR="00956A5A" w:rsidRPr="00266FC8">
        <w:rPr>
          <w:rFonts w:ascii="Times New Roman" w:hAnsi="Times New Roman" w:cs="Times New Roman"/>
          <w:sz w:val="24"/>
          <w:szCs w:val="24"/>
        </w:rPr>
        <w:t xml:space="preserve">za navršene godine radnog staža </w:t>
      </w:r>
      <w:r w:rsidRPr="00266FC8">
        <w:rPr>
          <w:rFonts w:ascii="Times New Roman" w:hAnsi="Times New Roman" w:cs="Times New Roman"/>
          <w:sz w:val="24"/>
          <w:szCs w:val="24"/>
        </w:rPr>
        <w:t>ne može se smatrati dodatnom naknadom za poslove obnašanja javne dužnosti</w:t>
      </w:r>
      <w:r w:rsidR="004D1DDD" w:rsidRPr="00266FC8">
        <w:rPr>
          <w:rFonts w:ascii="Times New Roman" w:hAnsi="Times New Roman" w:cs="Times New Roman"/>
          <w:sz w:val="24"/>
          <w:szCs w:val="24"/>
        </w:rPr>
        <w:t>,</w:t>
      </w:r>
      <w:r w:rsidRPr="00266FC8">
        <w:rPr>
          <w:rFonts w:ascii="Times New Roman" w:hAnsi="Times New Roman" w:cs="Times New Roman"/>
          <w:sz w:val="24"/>
          <w:szCs w:val="24"/>
        </w:rPr>
        <w:t xml:space="preserve"> budući da se ne radi o materijalnom pravu proizašlom iz radnog odnosa</w:t>
      </w:r>
      <w:r w:rsidR="00266FC8" w:rsidRPr="00266FC8">
        <w:rPr>
          <w:rFonts w:ascii="Times New Roman" w:hAnsi="Times New Roman" w:cs="Times New Roman"/>
          <w:sz w:val="24"/>
          <w:szCs w:val="24"/>
        </w:rPr>
        <w:t>,</w:t>
      </w:r>
      <w:r w:rsidRPr="00266FC8">
        <w:rPr>
          <w:rFonts w:ascii="Times New Roman" w:hAnsi="Times New Roman" w:cs="Times New Roman"/>
          <w:sz w:val="24"/>
          <w:szCs w:val="24"/>
        </w:rPr>
        <w:t xml:space="preserve"> već </w:t>
      </w:r>
      <w:r w:rsidR="00956A5A" w:rsidRPr="00266FC8">
        <w:rPr>
          <w:rFonts w:ascii="Times New Roman" w:hAnsi="Times New Roman" w:cs="Times New Roman"/>
          <w:sz w:val="24"/>
          <w:szCs w:val="24"/>
        </w:rPr>
        <w:t>jedn</w:t>
      </w:r>
      <w:r w:rsidR="00266FC8" w:rsidRPr="00266FC8">
        <w:rPr>
          <w:rFonts w:ascii="Times New Roman" w:hAnsi="Times New Roman" w:cs="Times New Roman"/>
          <w:sz w:val="24"/>
          <w:szCs w:val="24"/>
        </w:rPr>
        <w:t>i</w:t>
      </w:r>
      <w:r w:rsidR="00956A5A" w:rsidRPr="00266FC8">
        <w:rPr>
          <w:rFonts w:ascii="Times New Roman" w:hAnsi="Times New Roman" w:cs="Times New Roman"/>
          <w:sz w:val="24"/>
          <w:szCs w:val="24"/>
        </w:rPr>
        <w:t>m od čimbenika</w:t>
      </w:r>
      <w:r w:rsidRPr="00266FC8">
        <w:rPr>
          <w:rFonts w:ascii="Times New Roman" w:hAnsi="Times New Roman" w:cs="Times New Roman"/>
          <w:sz w:val="24"/>
          <w:szCs w:val="24"/>
        </w:rPr>
        <w:t xml:space="preserve"> prilikom izračuna plaće.</w:t>
      </w:r>
    </w:p>
    <w:p w14:paraId="049B8231" w14:textId="77777777" w:rsidR="004D1DDD" w:rsidRPr="00266FC8" w:rsidRDefault="004D1DDD" w:rsidP="004A4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869441" w14:textId="11D671B0" w:rsidR="004A4885" w:rsidRPr="00266FC8" w:rsidRDefault="004A4885" w:rsidP="004A4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66FC8">
        <w:rPr>
          <w:rFonts w:ascii="Times New Roman" w:hAnsi="Times New Roman" w:cs="Times New Roman"/>
          <w:sz w:val="24"/>
          <w:szCs w:val="24"/>
        </w:rPr>
        <w:t xml:space="preserve">U odnosu na pitanje podnositelja vezano za situaciju </w:t>
      </w:r>
      <w:r w:rsidR="00364A43" w:rsidRPr="00266FC8">
        <w:rPr>
          <w:rFonts w:ascii="Times New Roman" w:hAnsi="Times New Roman" w:cs="Times New Roman"/>
          <w:sz w:val="24"/>
          <w:szCs w:val="24"/>
        </w:rPr>
        <w:t>radnog statusa ravnatelja agencije</w:t>
      </w:r>
      <w:r w:rsidR="00DF2384" w:rsidRPr="00266FC8">
        <w:rPr>
          <w:rFonts w:ascii="Times New Roman" w:hAnsi="Times New Roman" w:cs="Times New Roman"/>
          <w:sz w:val="24"/>
          <w:szCs w:val="24"/>
        </w:rPr>
        <w:t>,</w:t>
      </w:r>
      <w:r w:rsidR="00364A43" w:rsidRPr="00266FC8">
        <w:rPr>
          <w:rFonts w:ascii="Times New Roman" w:hAnsi="Times New Roman" w:cs="Times New Roman"/>
          <w:sz w:val="24"/>
          <w:szCs w:val="24"/>
        </w:rPr>
        <w:t xml:space="preserve"> a koji je </w:t>
      </w:r>
      <w:r w:rsidR="00DF2384" w:rsidRPr="00266FC8">
        <w:rPr>
          <w:rFonts w:ascii="Times New Roman" w:hAnsi="Times New Roman" w:cs="Times New Roman"/>
          <w:sz w:val="24"/>
          <w:szCs w:val="24"/>
        </w:rPr>
        <w:t xml:space="preserve">ujedno </w:t>
      </w:r>
      <w:r w:rsidR="00364A43" w:rsidRPr="00266FC8">
        <w:rPr>
          <w:rFonts w:ascii="Times New Roman" w:hAnsi="Times New Roman" w:cs="Times New Roman"/>
          <w:sz w:val="24"/>
          <w:szCs w:val="24"/>
        </w:rPr>
        <w:t xml:space="preserve">zaposlenik ustanove i </w:t>
      </w:r>
      <w:r w:rsidR="00DF2384" w:rsidRPr="00266FC8">
        <w:rPr>
          <w:rFonts w:ascii="Times New Roman" w:hAnsi="Times New Roman" w:cs="Times New Roman"/>
          <w:sz w:val="24"/>
          <w:szCs w:val="24"/>
        </w:rPr>
        <w:t>temeljem</w:t>
      </w:r>
      <w:r w:rsidR="00364A43" w:rsidRPr="00266FC8">
        <w:rPr>
          <w:rFonts w:ascii="Times New Roman" w:hAnsi="Times New Roman" w:cs="Times New Roman"/>
          <w:sz w:val="24"/>
          <w:szCs w:val="24"/>
        </w:rPr>
        <w:t xml:space="preserve"> ugovor</w:t>
      </w:r>
      <w:r w:rsidR="00DF2384" w:rsidRPr="00266FC8">
        <w:rPr>
          <w:rFonts w:ascii="Times New Roman" w:hAnsi="Times New Roman" w:cs="Times New Roman"/>
          <w:sz w:val="24"/>
          <w:szCs w:val="24"/>
        </w:rPr>
        <w:t>a</w:t>
      </w:r>
      <w:r w:rsidR="00364A43" w:rsidRPr="00266FC8">
        <w:rPr>
          <w:rFonts w:ascii="Times New Roman" w:hAnsi="Times New Roman" w:cs="Times New Roman"/>
          <w:sz w:val="24"/>
          <w:szCs w:val="24"/>
        </w:rPr>
        <w:t xml:space="preserve"> o radu </w:t>
      </w:r>
      <w:r w:rsidR="00DF2384" w:rsidRPr="00266FC8">
        <w:rPr>
          <w:rFonts w:ascii="Times New Roman" w:hAnsi="Times New Roman" w:cs="Times New Roman"/>
          <w:sz w:val="24"/>
          <w:szCs w:val="24"/>
        </w:rPr>
        <w:t>ima pravo biti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bookmarkStart w:id="7" w:name="_Hlk109743045"/>
      <w:r w:rsidRPr="00266FC8">
        <w:rPr>
          <w:rFonts w:ascii="Times New Roman" w:hAnsi="Times New Roman" w:cs="Times New Roman"/>
          <w:sz w:val="24"/>
          <w:szCs w:val="24"/>
          <w:lang w:bidi="hr-HR"/>
        </w:rPr>
        <w:t>raspoređen na druge odgovarajuće poslove</w:t>
      </w:r>
      <w:bookmarkEnd w:id="7"/>
      <w:r w:rsidR="00DF2384" w:rsidRPr="00266FC8">
        <w:rPr>
          <w:rFonts w:ascii="Times New Roman" w:hAnsi="Times New Roman" w:cs="Times New Roman"/>
          <w:sz w:val="24"/>
          <w:szCs w:val="24"/>
        </w:rPr>
        <w:t xml:space="preserve"> nakon isteka mandata</w:t>
      </w:r>
      <w:r w:rsidR="00364A43" w:rsidRPr="00266FC8">
        <w:rPr>
          <w:rFonts w:ascii="Times New Roman" w:hAnsi="Times New Roman" w:cs="Times New Roman"/>
          <w:sz w:val="24"/>
          <w:szCs w:val="24"/>
          <w:lang w:bidi="hr-HR"/>
        </w:rPr>
        <w:t>, Povjerenstvo navodi da sukladno odredbama ZSSI-a nema zapreke da ravnatelj</w:t>
      </w:r>
      <w:r w:rsidR="00364A43" w:rsidRPr="00266FC8">
        <w:rPr>
          <w:rFonts w:ascii="Times New Roman" w:hAnsi="Times New Roman" w:cs="Times New Roman"/>
          <w:sz w:val="24"/>
          <w:szCs w:val="24"/>
        </w:rPr>
        <w:t xml:space="preserve"> Javne ustanova Razvojna agencija Ličko-senjske županije – LIRA</w:t>
      </w:r>
      <w:r w:rsidR="00364A43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nakon prestanka obnašanja dužnosti rav</w:t>
      </w:r>
      <w:r w:rsidR="00DF2384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natelja u istoj agenciji bude </w:t>
      </w:r>
      <w:r w:rsidR="00364A43" w:rsidRPr="00266FC8">
        <w:rPr>
          <w:rFonts w:ascii="Times New Roman" w:hAnsi="Times New Roman" w:cs="Times New Roman"/>
          <w:sz w:val="24"/>
          <w:szCs w:val="24"/>
          <w:lang w:bidi="hr-HR"/>
        </w:rPr>
        <w:t>raspoređen na druge odgovarajuće poslove sukladno znanju, sposobnostima i stručnoj spremi</w:t>
      </w:r>
      <w:r w:rsidR="00DF2384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="00364A43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ukoliko ima sklopljen takav </w:t>
      </w:r>
      <w:r w:rsidR="00DF2384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ugovor koji </w:t>
      </w:r>
      <w:r w:rsidR="00364A43" w:rsidRPr="00266FC8">
        <w:rPr>
          <w:rFonts w:ascii="Times New Roman" w:hAnsi="Times New Roman" w:cs="Times New Roman"/>
          <w:sz w:val="24"/>
          <w:szCs w:val="24"/>
          <w:lang w:bidi="hr-HR"/>
        </w:rPr>
        <w:t>je sukladan pozitivnim propisima i internim aktima poslodavca.</w:t>
      </w:r>
      <w:r w:rsidR="00DF2384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75F26F75" w14:textId="77777777" w:rsidR="004A4885" w:rsidRPr="00266FC8" w:rsidRDefault="004A4885" w:rsidP="004A488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hr-HR"/>
        </w:rPr>
      </w:pPr>
    </w:p>
    <w:p w14:paraId="48AF1212" w14:textId="55BB9330" w:rsidR="00966DAD" w:rsidRPr="00266FC8" w:rsidRDefault="00DF2384" w:rsidP="00966D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  <w:lang w:bidi="hr-HR"/>
        </w:rPr>
        <w:t>U odnosu na upit za</w:t>
      </w:r>
      <w:r w:rsidR="003E36C7" w:rsidRPr="00266FC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5D14F4" w:rsidRPr="00266FC8">
        <w:rPr>
          <w:rFonts w:ascii="Times New Roman" w:hAnsi="Times New Roman" w:cs="Times New Roman"/>
          <w:sz w:val="24"/>
          <w:szCs w:val="24"/>
          <w:lang w:bidi="hr-HR"/>
        </w:rPr>
        <w:t>članove upravnog vijeća ustanove</w:t>
      </w:r>
      <w:r w:rsidRPr="00266FC8">
        <w:rPr>
          <w:rFonts w:ascii="Times New Roman" w:hAnsi="Times New Roman" w:cs="Times New Roman"/>
          <w:sz w:val="24"/>
          <w:szCs w:val="24"/>
          <w:lang w:bidi="hr-HR"/>
        </w:rPr>
        <w:t>, ukazuje se da je č</w:t>
      </w:r>
      <w:r w:rsidR="00966DAD" w:rsidRPr="00266FC8">
        <w:rPr>
          <w:rFonts w:ascii="Times New Roman" w:hAnsi="Times New Roman" w:cs="Times New Roman"/>
          <w:sz w:val="24"/>
          <w:szCs w:val="24"/>
        </w:rPr>
        <w:t xml:space="preserve">lankom 3. ZSSI-a određen krug obveznika na koje se primjenjuju odredbe toga Zakona. Osim obveznika navedenih u stavku 1. toga članka, sukladno stavku 2. istog članka odredbe ZSSI-a primjenjuju se i na druge </w:t>
      </w:r>
      <w:proofErr w:type="spellStart"/>
      <w:r w:rsidR="00966DAD" w:rsidRPr="00266FC8">
        <w:rPr>
          <w:rFonts w:ascii="Times New Roman" w:hAnsi="Times New Roman" w:cs="Times New Roman"/>
          <w:sz w:val="24"/>
          <w:szCs w:val="24"/>
        </w:rPr>
        <w:t>obnašatelje</w:t>
      </w:r>
      <w:proofErr w:type="spellEnd"/>
      <w:r w:rsidR="00966DAD" w:rsidRPr="00266FC8">
        <w:rPr>
          <w:rFonts w:ascii="Times New Roman" w:hAnsi="Times New Roman" w:cs="Times New Roman"/>
          <w:sz w:val="24"/>
          <w:szCs w:val="24"/>
        </w:rPr>
        <w:t xml:space="preserve"> dužnosti koje </w:t>
      </w:r>
      <w:bookmarkStart w:id="8" w:name="_Hlk109803638"/>
      <w:r w:rsidR="00966DAD" w:rsidRPr="00266FC8">
        <w:rPr>
          <w:rFonts w:ascii="Times New Roman" w:hAnsi="Times New Roman" w:cs="Times New Roman"/>
          <w:sz w:val="24"/>
          <w:szCs w:val="24"/>
        </w:rPr>
        <w:t xml:space="preserve">imenuje ili potvrđuje Hrvatski sabor, imenuje Vlada Republike Hrvatske ili Predsjednik Republike Hrvatske. </w:t>
      </w:r>
    </w:p>
    <w:bookmarkEnd w:id="8"/>
    <w:p w14:paraId="06A00D9B" w14:textId="4536A1EA" w:rsidR="00966DAD" w:rsidRPr="00266FC8" w:rsidRDefault="00966DAD" w:rsidP="00966D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6EB0DA" w14:textId="4FA390B6" w:rsidR="00DF2384" w:rsidRPr="00266FC8" w:rsidRDefault="00966DAD" w:rsidP="00266F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 xml:space="preserve">Članovi upravnih vijeća ustanova nisu </w:t>
      </w:r>
      <w:r w:rsidR="00DF2384" w:rsidRPr="00266FC8">
        <w:rPr>
          <w:rFonts w:ascii="Times New Roman" w:hAnsi="Times New Roman" w:cs="Times New Roman"/>
          <w:sz w:val="24"/>
          <w:szCs w:val="24"/>
        </w:rPr>
        <w:t xml:space="preserve">navedeni kao </w:t>
      </w:r>
      <w:r w:rsidRPr="00266FC8">
        <w:rPr>
          <w:rFonts w:ascii="Times New Roman" w:hAnsi="Times New Roman" w:cs="Times New Roman"/>
          <w:sz w:val="24"/>
          <w:szCs w:val="24"/>
        </w:rPr>
        <w:t xml:space="preserve">obveznici </w:t>
      </w:r>
      <w:r w:rsidR="00DF2384" w:rsidRPr="00266FC8">
        <w:rPr>
          <w:rFonts w:ascii="Times New Roman" w:hAnsi="Times New Roman" w:cs="Times New Roman"/>
          <w:sz w:val="24"/>
          <w:szCs w:val="24"/>
        </w:rPr>
        <w:t xml:space="preserve">u </w:t>
      </w:r>
      <w:r w:rsidRPr="00266FC8">
        <w:rPr>
          <w:rFonts w:ascii="Times New Roman" w:hAnsi="Times New Roman" w:cs="Times New Roman"/>
          <w:sz w:val="24"/>
          <w:szCs w:val="24"/>
        </w:rPr>
        <w:t>člank</w:t>
      </w:r>
      <w:r w:rsidR="00DF2384" w:rsidRPr="00266FC8">
        <w:rPr>
          <w:rFonts w:ascii="Times New Roman" w:hAnsi="Times New Roman" w:cs="Times New Roman"/>
          <w:sz w:val="24"/>
          <w:szCs w:val="24"/>
        </w:rPr>
        <w:t>u</w:t>
      </w:r>
      <w:r w:rsidRPr="00266FC8">
        <w:rPr>
          <w:rFonts w:ascii="Times New Roman" w:hAnsi="Times New Roman" w:cs="Times New Roman"/>
          <w:sz w:val="24"/>
          <w:szCs w:val="24"/>
        </w:rPr>
        <w:t xml:space="preserve"> 3. ZSSI-a</w:t>
      </w:r>
      <w:r w:rsidR="00266FC8" w:rsidRPr="00266FC8">
        <w:rPr>
          <w:rFonts w:ascii="Times New Roman" w:hAnsi="Times New Roman" w:cs="Times New Roman"/>
          <w:sz w:val="24"/>
          <w:szCs w:val="24"/>
        </w:rPr>
        <w:t>, te ih stoga povodom obavljanja ove funkcije ne obvezuju odredbe istog Zakona</w:t>
      </w:r>
      <w:r w:rsidR="00DF2384" w:rsidRPr="00266F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pa tako niti u pogledu dopuštenosti istodobnog članstva u nadzornom tijelu trgovačkog društva. </w:t>
      </w:r>
    </w:p>
    <w:p w14:paraId="0EA11DD9" w14:textId="77777777" w:rsidR="00966DAD" w:rsidRPr="00266FC8" w:rsidRDefault="00966DAD" w:rsidP="00966D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02C5F4" w14:textId="0353239A" w:rsidR="00966DAD" w:rsidRPr="00266FC8" w:rsidRDefault="00966DAD" w:rsidP="00966D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da su obveznici toga </w:t>
      </w:r>
      <w:r w:rsidR="00DF2384" w:rsidRPr="00266FC8">
        <w:rPr>
          <w:rFonts w:ascii="Times New Roman" w:hAnsi="Times New Roman" w:cs="Times New Roman"/>
          <w:sz w:val="24"/>
          <w:szCs w:val="24"/>
        </w:rPr>
        <w:t>Z</w:t>
      </w:r>
      <w:r w:rsidRPr="00266FC8">
        <w:rPr>
          <w:rFonts w:ascii="Times New Roman" w:hAnsi="Times New Roman" w:cs="Times New Roman"/>
          <w:sz w:val="24"/>
          <w:szCs w:val="24"/>
        </w:rPr>
        <w:t xml:space="preserve">akona i predsjednici i članovi uprava trgovačkih društava </w:t>
      </w:r>
      <w:bookmarkStart w:id="9" w:name="_Hlk109806589"/>
      <w:r w:rsidRPr="00266FC8">
        <w:rPr>
          <w:rFonts w:ascii="Times New Roman" w:hAnsi="Times New Roman" w:cs="Times New Roman"/>
          <w:sz w:val="24"/>
          <w:szCs w:val="24"/>
        </w:rPr>
        <w:t xml:space="preserve">u kojima Republika Hrvatska ima većinski udio te predsjednici i članovi uprava </w:t>
      </w:r>
      <w:bookmarkStart w:id="10" w:name="_Hlk95041384"/>
      <w:r w:rsidRPr="00266FC8">
        <w:rPr>
          <w:rFonts w:ascii="Times New Roman" w:hAnsi="Times New Roman" w:cs="Times New Roman"/>
          <w:sz w:val="24"/>
          <w:szCs w:val="24"/>
        </w:rPr>
        <w:t>trgovačkih društava kojima su većinski vlasnici trgovačka društva u kojima većinski udio ima Republika Hrvatska.</w:t>
      </w:r>
    </w:p>
    <w:bookmarkEnd w:id="9"/>
    <w:bookmarkEnd w:id="10"/>
    <w:p w14:paraId="45823DA9" w14:textId="3E30C872" w:rsidR="00061089" w:rsidRPr="00266FC8" w:rsidRDefault="00061089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E4BA8E" w14:textId="71CA17FB" w:rsidR="00E1419B" w:rsidRPr="00266FC8" w:rsidRDefault="00966DAD" w:rsidP="002D695E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266FC8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EE2D4F" w:rsidRPr="00266FC8">
        <w:rPr>
          <w:rFonts w:ascii="Times New Roman" w:hAnsi="Times New Roman" w:cs="Times New Roman"/>
          <w:sz w:val="24"/>
          <w:szCs w:val="24"/>
        </w:rPr>
        <w:t>40</w:t>
      </w:r>
      <w:r w:rsidRPr="00266FC8">
        <w:rPr>
          <w:rFonts w:ascii="Times New Roman" w:hAnsi="Times New Roman" w:cs="Times New Roman"/>
          <w:sz w:val="24"/>
          <w:szCs w:val="24"/>
        </w:rPr>
        <w:t>. ZSSI-a</w:t>
      </w:r>
      <w:r w:rsidRPr="00266F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DF2384" w:rsidRPr="00266FC8">
        <w:rPr>
          <w:rFonts w:ascii="Times New Roman" w:hAnsi="Times New Roman" w:cs="Times New Roman"/>
          <w:sz w:val="24"/>
          <w:szCs w:val="24"/>
        </w:rPr>
        <w:t xml:space="preserve">propisano je da su obveznici toga Zakona </w:t>
      </w:r>
      <w:r w:rsidRPr="00266F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predsjednici i članovi uprava trgovačkih društava </w:t>
      </w:r>
      <w:bookmarkStart w:id="11" w:name="_Hlk109806603"/>
      <w:r w:rsidRPr="00266F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kojima jedinice lokalne i područne (regionalne) samouprave imaju većinski udio te predsjednici i članovi uprava trgovačkih društava koji su u većinskom vlasništvu trgovačkih društava u kojima većinski udio ima jedinica lokalne i područne (regionalne) samouprav</w:t>
      </w:r>
      <w:r w:rsidR="00F6626B" w:rsidRPr="00266F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="00EE2D4F" w:rsidRPr="00266F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bookmarkEnd w:id="11"/>
    <w:p w14:paraId="6753029C" w14:textId="77777777" w:rsidR="00AF1F40" w:rsidRPr="00266FC8" w:rsidRDefault="00AF1F40" w:rsidP="00430897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13CCB83D" w14:textId="77777777" w:rsidR="00AF1F40" w:rsidRPr="00266FC8" w:rsidRDefault="00AF1F40" w:rsidP="00AF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2FC4B5DB" w14:textId="77777777" w:rsidR="00AF1F40" w:rsidRPr="00266FC8" w:rsidRDefault="00AF1F40" w:rsidP="00AF1F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5D7E21" w14:textId="0954F119" w:rsidR="00EE2D4F" w:rsidRPr="00266FC8" w:rsidRDefault="00AF1F40" w:rsidP="002D695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Stavkom 2. istog članka ZSSI-a propisano je da iznimno od stavka 1. ovoga članka, obveznici mogu biti članovi dvaju nadzornih odbora povezanih trgovačkih društava, ali bez prava na naknadu te </w:t>
      </w:r>
      <w:bookmarkStart w:id="12" w:name="_Hlk109807280"/>
      <w:r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bookmarkEnd w:id="12"/>
    <w:p w14:paraId="1AB1FF43" w14:textId="77777777" w:rsidR="00AF1F40" w:rsidRPr="00266FC8" w:rsidRDefault="00AF1F40" w:rsidP="002D695E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7819AAC0" w14:textId="132F5473" w:rsidR="00266FC8" w:rsidRPr="00266FC8" w:rsidRDefault="00AF1F40" w:rsidP="00AF1F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66F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Slijedom navedenog</w:t>
      </w:r>
      <w:r w:rsidR="00DF2384" w:rsidRPr="00266F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Pr="00266F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bookmarkStart w:id="13" w:name="_Hlk109807395"/>
      <w:r w:rsidR="00DF2384" w:rsidRPr="00266F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članov</w:t>
      </w:r>
      <w:r w:rsidR="00266FC8" w:rsidRPr="00266F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="00DF2384" w:rsidRPr="00266F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uprave trgovačkog društva u većinskom državnom vlasništvu, odnosno u većinskom vlasništvu </w:t>
      </w:r>
      <w:r w:rsidR="00DF2384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jedinice lokalne i područne (regionalne) samouprave</w:t>
      </w:r>
      <w:r w:rsidR="00266FC8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koji su obveznici </w:t>
      </w:r>
      <w:r w:rsidR="001C19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smislu </w:t>
      </w:r>
      <w:r w:rsidR="00266FC8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3. stavaka 39. i 40. ZSSI-a, obvezuju </w:t>
      </w:r>
      <w:r w:rsidR="001C19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sve </w:t>
      </w:r>
      <w:r w:rsidR="00266FC8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odredbe navedenog Zakona pa </w:t>
      </w:r>
      <w:r w:rsidR="001C19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tako</w:t>
      </w:r>
      <w:r w:rsidR="00266FC8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odredba članka 18. stavaka 1. i 2. ZSSI-a u pogledu dopuštenosti članstva u upravnom vijeću za vrijeme obnašanja javne dužnosti. </w:t>
      </w:r>
    </w:p>
    <w:p w14:paraId="31E62CB6" w14:textId="3F091988" w:rsidR="00266FC8" w:rsidRPr="00266FC8" w:rsidRDefault="00266FC8" w:rsidP="00AF1F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C6B84C4" w14:textId="45998EF5" w:rsidR="00AF1F40" w:rsidRPr="00266FC8" w:rsidRDefault="00266FC8" w:rsidP="001C19D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Stoga navedeni obveznici mogu biti članovi Upravnog vijeća </w:t>
      </w:r>
      <w:r w:rsidR="000A1C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Javne ustanove </w:t>
      </w:r>
      <w:r w:rsidRPr="00266FC8">
        <w:rPr>
          <w:rFonts w:ascii="Times New Roman" w:hAnsi="Times New Roman" w:cs="Times New Roman"/>
          <w:sz w:val="24"/>
          <w:szCs w:val="24"/>
        </w:rPr>
        <w:t>Razvojn</w:t>
      </w:r>
      <w:r w:rsidR="000A1C8D">
        <w:rPr>
          <w:rFonts w:ascii="Times New Roman" w:hAnsi="Times New Roman" w:cs="Times New Roman"/>
          <w:sz w:val="24"/>
          <w:szCs w:val="24"/>
        </w:rPr>
        <w:t>a</w:t>
      </w:r>
      <w:r w:rsidRPr="00266FC8">
        <w:rPr>
          <w:rFonts w:ascii="Times New Roman" w:hAnsi="Times New Roman" w:cs="Times New Roman"/>
          <w:sz w:val="24"/>
          <w:szCs w:val="24"/>
        </w:rPr>
        <w:t xml:space="preserve"> agencij</w:t>
      </w:r>
      <w:r w:rsidR="000A1C8D">
        <w:rPr>
          <w:rFonts w:ascii="Times New Roman" w:hAnsi="Times New Roman" w:cs="Times New Roman"/>
          <w:sz w:val="24"/>
          <w:szCs w:val="24"/>
        </w:rPr>
        <w:t>a</w:t>
      </w:r>
      <w:r w:rsidRPr="00266FC8">
        <w:rPr>
          <w:rFonts w:ascii="Times New Roman" w:hAnsi="Times New Roman" w:cs="Times New Roman"/>
          <w:sz w:val="24"/>
          <w:szCs w:val="24"/>
        </w:rPr>
        <w:t xml:space="preserve"> Ličko-senjske županije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66FC8">
        <w:rPr>
          <w:rFonts w:ascii="Times New Roman" w:hAnsi="Times New Roman" w:cs="Times New Roman"/>
          <w:sz w:val="24"/>
          <w:szCs w:val="24"/>
        </w:rPr>
        <w:t>LIRA</w:t>
      </w:r>
      <w:r>
        <w:rPr>
          <w:rFonts w:ascii="Times New Roman" w:hAnsi="Times New Roman" w:cs="Times New Roman"/>
          <w:sz w:val="24"/>
          <w:szCs w:val="24"/>
        </w:rPr>
        <w:t xml:space="preserve">, ukoliko je ista ustanova proglašena ustanovom od </w:t>
      </w:r>
      <w:r w:rsidR="00AF1F40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posebnog državnog interesa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AF1F40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od posebnog interesa za jedinicu lokalne i područne (regionalne) samouprave,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ukoliko već nisu članovi u dva upravna vijeća takvih ustanova</w:t>
      </w:r>
      <w:r w:rsidR="00AF1F40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Za </w:t>
      </w:r>
      <w:r w:rsidR="00DF2384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ovo </w:t>
      </w:r>
      <w:r w:rsidR="001C19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članstvo obveznici</w:t>
      </w:r>
      <w:r w:rsidR="00AF1F40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nema</w:t>
      </w:r>
      <w:r w:rsidR="001C19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</w:t>
      </w:r>
      <w:r w:rsidR="00AF1F40" w:rsidRPr="00266F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pravo na naknadu, osim prava na naknadu putnih i drugih opravdanih troškova.</w:t>
      </w:r>
    </w:p>
    <w:p w14:paraId="72B7C649" w14:textId="31B8477D" w:rsidR="00DF2384" w:rsidRPr="00266FC8" w:rsidRDefault="00DF2384" w:rsidP="00AF1F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bookmarkEnd w:id="13"/>
    <w:p w14:paraId="4624D7D0" w14:textId="77777777" w:rsidR="00184F65" w:rsidRPr="00266FC8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266FC8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C8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Pr="00266FC8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266FC8">
        <w:rPr>
          <w:bCs/>
          <w:color w:val="auto"/>
        </w:rPr>
        <w:t xml:space="preserve">          Nataša Novaković, dipl. </w:t>
      </w:r>
      <w:proofErr w:type="spellStart"/>
      <w:r w:rsidRPr="00266FC8">
        <w:rPr>
          <w:bCs/>
          <w:color w:val="auto"/>
        </w:rPr>
        <w:t>iur</w:t>
      </w:r>
      <w:proofErr w:type="spellEnd"/>
      <w:r w:rsidRPr="00266FC8">
        <w:rPr>
          <w:bCs/>
          <w:color w:val="auto"/>
        </w:rPr>
        <w:t>.</w:t>
      </w:r>
    </w:p>
    <w:p w14:paraId="4624D7D3" w14:textId="77777777" w:rsidR="00184F65" w:rsidRPr="00266FC8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77777777" w:rsidR="00184F65" w:rsidRPr="00266FC8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683B4C08" w:rsidR="00184F65" w:rsidRPr="00266FC8" w:rsidRDefault="00956A5A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>Podnositeljici zahtjeva</w:t>
      </w:r>
      <w:r w:rsidR="00BE675A" w:rsidRPr="00266FC8">
        <w:rPr>
          <w:rFonts w:ascii="Times New Roman" w:hAnsi="Times New Roman" w:cs="Times New Roman"/>
          <w:sz w:val="24"/>
          <w:szCs w:val="24"/>
        </w:rPr>
        <w:t xml:space="preserve">, </w:t>
      </w:r>
      <w:r w:rsidR="00DE32CC" w:rsidRPr="00266FC8">
        <w:rPr>
          <w:rFonts w:ascii="Times New Roman" w:hAnsi="Times New Roman" w:cs="Times New Roman"/>
          <w:sz w:val="24"/>
          <w:szCs w:val="24"/>
        </w:rPr>
        <w:t xml:space="preserve"> </w:t>
      </w:r>
      <w:r w:rsidR="000A3188" w:rsidRPr="00266FC8">
        <w:rPr>
          <w:rFonts w:ascii="Times New Roman" w:hAnsi="Times New Roman" w:cs="Times New Roman"/>
          <w:sz w:val="24"/>
          <w:szCs w:val="24"/>
        </w:rPr>
        <w:t>putem e-maila</w:t>
      </w:r>
    </w:p>
    <w:p w14:paraId="4624D7D7" w14:textId="77777777" w:rsidR="00184F65" w:rsidRPr="00266FC8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FC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266FC8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6FC8">
        <w:rPr>
          <w:rFonts w:ascii="Times New Roman" w:hAnsi="Times New Roman" w:cs="Times New Roman"/>
          <w:sz w:val="24"/>
          <w:szCs w:val="24"/>
        </w:rPr>
        <w:t>Pismohrana</w:t>
      </w:r>
      <w:r w:rsidRPr="00266F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266FC8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266FC8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A0904" w14:textId="77777777" w:rsidR="00650D6E" w:rsidRDefault="00650D6E" w:rsidP="005B5818">
      <w:pPr>
        <w:spacing w:after="0" w:line="240" w:lineRule="auto"/>
      </w:pPr>
      <w:r>
        <w:separator/>
      </w:r>
    </w:p>
  </w:endnote>
  <w:endnote w:type="continuationSeparator" w:id="0">
    <w:p w14:paraId="61762E5C" w14:textId="77777777" w:rsidR="00650D6E" w:rsidRDefault="00650D6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DFC0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A354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28379" w14:textId="77777777" w:rsidR="00650D6E" w:rsidRDefault="00650D6E" w:rsidP="005B5818">
      <w:pPr>
        <w:spacing w:after="0" w:line="240" w:lineRule="auto"/>
      </w:pPr>
      <w:r>
        <w:separator/>
      </w:r>
    </w:p>
  </w:footnote>
  <w:footnote w:type="continuationSeparator" w:id="0">
    <w:p w14:paraId="0D5BF9BD" w14:textId="77777777" w:rsidR="00650D6E" w:rsidRDefault="00650D6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99251E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4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355F0"/>
    <w:multiLevelType w:val="hybridMultilevel"/>
    <w:tmpl w:val="09380FB4"/>
    <w:lvl w:ilvl="0" w:tplc="EDDEF5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4474C"/>
    <w:multiLevelType w:val="hybridMultilevel"/>
    <w:tmpl w:val="319219B6"/>
    <w:lvl w:ilvl="0" w:tplc="C0B20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027CF"/>
    <w:multiLevelType w:val="multilevel"/>
    <w:tmpl w:val="E384EEA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7E3C130F"/>
    <w:multiLevelType w:val="hybridMultilevel"/>
    <w:tmpl w:val="474205F2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4"/>
  </w:num>
  <w:num w:numId="10">
    <w:abstractNumId w:val="1"/>
  </w:num>
  <w:num w:numId="11">
    <w:abstractNumId w:val="10"/>
  </w:num>
  <w:num w:numId="12">
    <w:abstractNumId w:val="21"/>
  </w:num>
  <w:num w:numId="13">
    <w:abstractNumId w:val="19"/>
  </w:num>
  <w:num w:numId="14">
    <w:abstractNumId w:val="7"/>
  </w:num>
  <w:num w:numId="15">
    <w:abstractNumId w:val="9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2"/>
  </w:num>
  <w:num w:numId="21">
    <w:abstractNumId w:val="13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CE"/>
    <w:rsid w:val="00020156"/>
    <w:rsid w:val="00024334"/>
    <w:rsid w:val="000414A5"/>
    <w:rsid w:val="000437CA"/>
    <w:rsid w:val="000538BC"/>
    <w:rsid w:val="0005610A"/>
    <w:rsid w:val="00061089"/>
    <w:rsid w:val="00061FEE"/>
    <w:rsid w:val="00065E61"/>
    <w:rsid w:val="00065FB2"/>
    <w:rsid w:val="00067EC1"/>
    <w:rsid w:val="00074319"/>
    <w:rsid w:val="00077123"/>
    <w:rsid w:val="00090430"/>
    <w:rsid w:val="000A1AF9"/>
    <w:rsid w:val="000A1C8D"/>
    <w:rsid w:val="000A3188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14829"/>
    <w:rsid w:val="0012224D"/>
    <w:rsid w:val="00143B3C"/>
    <w:rsid w:val="00146D6F"/>
    <w:rsid w:val="001839E3"/>
    <w:rsid w:val="001844C0"/>
    <w:rsid w:val="00184F65"/>
    <w:rsid w:val="001906A7"/>
    <w:rsid w:val="001B1AD0"/>
    <w:rsid w:val="001B49C2"/>
    <w:rsid w:val="001B7555"/>
    <w:rsid w:val="001C0D38"/>
    <w:rsid w:val="001C19DD"/>
    <w:rsid w:val="001C2015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16463"/>
    <w:rsid w:val="0023102B"/>
    <w:rsid w:val="00235DF8"/>
    <w:rsid w:val="0023718E"/>
    <w:rsid w:val="0024129E"/>
    <w:rsid w:val="002421E6"/>
    <w:rsid w:val="002541BE"/>
    <w:rsid w:val="00260416"/>
    <w:rsid w:val="00266FC8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64A43"/>
    <w:rsid w:val="00373A1A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D0BF2"/>
    <w:rsid w:val="003D1D35"/>
    <w:rsid w:val="003D41F6"/>
    <w:rsid w:val="003E36C7"/>
    <w:rsid w:val="003E53F7"/>
    <w:rsid w:val="00406E92"/>
    <w:rsid w:val="00411522"/>
    <w:rsid w:val="00415EC4"/>
    <w:rsid w:val="00423565"/>
    <w:rsid w:val="00424003"/>
    <w:rsid w:val="00430897"/>
    <w:rsid w:val="004354E0"/>
    <w:rsid w:val="004627C7"/>
    <w:rsid w:val="0046294D"/>
    <w:rsid w:val="00473297"/>
    <w:rsid w:val="00477755"/>
    <w:rsid w:val="004830B1"/>
    <w:rsid w:val="0049467E"/>
    <w:rsid w:val="004A4885"/>
    <w:rsid w:val="004A5B81"/>
    <w:rsid w:val="004A789F"/>
    <w:rsid w:val="004B12AF"/>
    <w:rsid w:val="004C4EF5"/>
    <w:rsid w:val="004C5C57"/>
    <w:rsid w:val="004D1DDD"/>
    <w:rsid w:val="004D4DD4"/>
    <w:rsid w:val="004D7F96"/>
    <w:rsid w:val="00507FF9"/>
    <w:rsid w:val="00512887"/>
    <w:rsid w:val="00526DC7"/>
    <w:rsid w:val="00537553"/>
    <w:rsid w:val="00540030"/>
    <w:rsid w:val="0054338E"/>
    <w:rsid w:val="005A076B"/>
    <w:rsid w:val="005A5E66"/>
    <w:rsid w:val="005B5329"/>
    <w:rsid w:val="005B5818"/>
    <w:rsid w:val="005C44F6"/>
    <w:rsid w:val="005D14F4"/>
    <w:rsid w:val="005D44F2"/>
    <w:rsid w:val="005E3FC2"/>
    <w:rsid w:val="005F06EF"/>
    <w:rsid w:val="005F3BBB"/>
    <w:rsid w:val="00606609"/>
    <w:rsid w:val="00610D91"/>
    <w:rsid w:val="0061513C"/>
    <w:rsid w:val="00615197"/>
    <w:rsid w:val="006178F8"/>
    <w:rsid w:val="00617B20"/>
    <w:rsid w:val="006404B7"/>
    <w:rsid w:val="00647B1E"/>
    <w:rsid w:val="006503B5"/>
    <w:rsid w:val="00650D6E"/>
    <w:rsid w:val="00664786"/>
    <w:rsid w:val="006677F4"/>
    <w:rsid w:val="0067581A"/>
    <w:rsid w:val="00675CE9"/>
    <w:rsid w:val="00682EE6"/>
    <w:rsid w:val="00687028"/>
    <w:rsid w:val="0069010C"/>
    <w:rsid w:val="00693FD7"/>
    <w:rsid w:val="006A31F5"/>
    <w:rsid w:val="006B4005"/>
    <w:rsid w:val="006C6215"/>
    <w:rsid w:val="006D372F"/>
    <w:rsid w:val="006E4FD8"/>
    <w:rsid w:val="006F4E6E"/>
    <w:rsid w:val="006F5716"/>
    <w:rsid w:val="007068F4"/>
    <w:rsid w:val="0071684E"/>
    <w:rsid w:val="00747047"/>
    <w:rsid w:val="00750FFC"/>
    <w:rsid w:val="007560B7"/>
    <w:rsid w:val="00762835"/>
    <w:rsid w:val="00775CEB"/>
    <w:rsid w:val="00790B6B"/>
    <w:rsid w:val="00793EC7"/>
    <w:rsid w:val="0079486F"/>
    <w:rsid w:val="007A3758"/>
    <w:rsid w:val="007B768A"/>
    <w:rsid w:val="007D1802"/>
    <w:rsid w:val="007D2C70"/>
    <w:rsid w:val="007E6E96"/>
    <w:rsid w:val="007F4207"/>
    <w:rsid w:val="00804002"/>
    <w:rsid w:val="008144EF"/>
    <w:rsid w:val="00814F56"/>
    <w:rsid w:val="00824B78"/>
    <w:rsid w:val="00844386"/>
    <w:rsid w:val="00856F0B"/>
    <w:rsid w:val="00865E10"/>
    <w:rsid w:val="00871296"/>
    <w:rsid w:val="00872177"/>
    <w:rsid w:val="008728EC"/>
    <w:rsid w:val="0088502A"/>
    <w:rsid w:val="00891B0E"/>
    <w:rsid w:val="00892CE8"/>
    <w:rsid w:val="008944CB"/>
    <w:rsid w:val="008A4B92"/>
    <w:rsid w:val="008B1EEF"/>
    <w:rsid w:val="008C00E4"/>
    <w:rsid w:val="008C2E45"/>
    <w:rsid w:val="008E4642"/>
    <w:rsid w:val="008F7FEA"/>
    <w:rsid w:val="009062CF"/>
    <w:rsid w:val="009123EC"/>
    <w:rsid w:val="00913B0E"/>
    <w:rsid w:val="00924771"/>
    <w:rsid w:val="009410EB"/>
    <w:rsid w:val="009449AC"/>
    <w:rsid w:val="00945142"/>
    <w:rsid w:val="00955EE8"/>
    <w:rsid w:val="00956A5A"/>
    <w:rsid w:val="00965145"/>
    <w:rsid w:val="00966DAD"/>
    <w:rsid w:val="009700EF"/>
    <w:rsid w:val="0097593F"/>
    <w:rsid w:val="009B0DB7"/>
    <w:rsid w:val="009C1172"/>
    <w:rsid w:val="009C5D0E"/>
    <w:rsid w:val="009C7F45"/>
    <w:rsid w:val="009D15A5"/>
    <w:rsid w:val="009E7D1F"/>
    <w:rsid w:val="009F3891"/>
    <w:rsid w:val="009F574B"/>
    <w:rsid w:val="00A008AD"/>
    <w:rsid w:val="00A21B73"/>
    <w:rsid w:val="00A265C2"/>
    <w:rsid w:val="00A31EF4"/>
    <w:rsid w:val="00A34040"/>
    <w:rsid w:val="00A35409"/>
    <w:rsid w:val="00A41D57"/>
    <w:rsid w:val="00A506DD"/>
    <w:rsid w:val="00A520C7"/>
    <w:rsid w:val="00A5593D"/>
    <w:rsid w:val="00A64C8B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1F40"/>
    <w:rsid w:val="00AF3523"/>
    <w:rsid w:val="00AF442D"/>
    <w:rsid w:val="00AF5A76"/>
    <w:rsid w:val="00AF7012"/>
    <w:rsid w:val="00B05D92"/>
    <w:rsid w:val="00B23109"/>
    <w:rsid w:val="00B33052"/>
    <w:rsid w:val="00B347C8"/>
    <w:rsid w:val="00B34AE6"/>
    <w:rsid w:val="00B43067"/>
    <w:rsid w:val="00B43F2F"/>
    <w:rsid w:val="00B538AF"/>
    <w:rsid w:val="00B62988"/>
    <w:rsid w:val="00B65317"/>
    <w:rsid w:val="00B80667"/>
    <w:rsid w:val="00B83F61"/>
    <w:rsid w:val="00B84FD1"/>
    <w:rsid w:val="00B85AC2"/>
    <w:rsid w:val="00B9156E"/>
    <w:rsid w:val="00B94A51"/>
    <w:rsid w:val="00BA38C4"/>
    <w:rsid w:val="00BB3E9D"/>
    <w:rsid w:val="00BB6139"/>
    <w:rsid w:val="00BC22A4"/>
    <w:rsid w:val="00BE675A"/>
    <w:rsid w:val="00BF39B0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73C98"/>
    <w:rsid w:val="00C9097B"/>
    <w:rsid w:val="00CA28B6"/>
    <w:rsid w:val="00CA602D"/>
    <w:rsid w:val="00CF0867"/>
    <w:rsid w:val="00D02B2E"/>
    <w:rsid w:val="00D02DD3"/>
    <w:rsid w:val="00D05816"/>
    <w:rsid w:val="00D11BA5"/>
    <w:rsid w:val="00D1289E"/>
    <w:rsid w:val="00D27431"/>
    <w:rsid w:val="00D51409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A7330"/>
    <w:rsid w:val="00DB177F"/>
    <w:rsid w:val="00DD0128"/>
    <w:rsid w:val="00DD0FD8"/>
    <w:rsid w:val="00DD6CAB"/>
    <w:rsid w:val="00DE32CC"/>
    <w:rsid w:val="00DF0F8B"/>
    <w:rsid w:val="00DF2384"/>
    <w:rsid w:val="00DF5A0F"/>
    <w:rsid w:val="00E1419B"/>
    <w:rsid w:val="00E15A45"/>
    <w:rsid w:val="00E2210F"/>
    <w:rsid w:val="00E2790A"/>
    <w:rsid w:val="00E27D91"/>
    <w:rsid w:val="00E3580A"/>
    <w:rsid w:val="00E46AFE"/>
    <w:rsid w:val="00E91475"/>
    <w:rsid w:val="00EC744A"/>
    <w:rsid w:val="00EE2D4F"/>
    <w:rsid w:val="00EF1718"/>
    <w:rsid w:val="00F059D1"/>
    <w:rsid w:val="00F13740"/>
    <w:rsid w:val="00F16C5E"/>
    <w:rsid w:val="00F316E0"/>
    <w:rsid w:val="00F334C6"/>
    <w:rsid w:val="00F4717B"/>
    <w:rsid w:val="00F53436"/>
    <w:rsid w:val="00F6342B"/>
    <w:rsid w:val="00F6626B"/>
    <w:rsid w:val="00F67EDD"/>
    <w:rsid w:val="00F73A99"/>
    <w:rsid w:val="00F75350"/>
    <w:rsid w:val="00FA0034"/>
    <w:rsid w:val="00FA7DF0"/>
    <w:rsid w:val="00FB5353"/>
    <w:rsid w:val="00FC476B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P-134/22</BrojPredmeta>
    <Duznosnici xmlns="8638ef6a-48a0-457c-b738-9f65e71a9a26" xsi:nil="true"/>
    <VrstaDokumenta xmlns="8638ef6a-48a0-457c-b738-9f65e71a9a26">7</VrstaDokumenta>
    <KljucneRijeci xmlns="8638ef6a-48a0-457c-b738-9f65e71a9a26">
      <Value>123</Value>
      <Value>38</Value>
      <Value>42</Value>
    </KljucneRijeci>
    <BrojAkta xmlns="8638ef6a-48a0-457c-b738-9f65e71a9a26">711-I-1737-P-134/22-02-21</BrojAkta>
    <Sync xmlns="8638ef6a-48a0-457c-b738-9f65e71a9a26">0</Sync>
    <Sjednica xmlns="8638ef6a-48a0-457c-b738-9f65e71a9a26">282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D5BC-FE86-4FC5-840A-C465DB06FF2A}"/>
</file>

<file path=customXml/itemProps2.xml><?xml version="1.0" encoding="utf-8"?>
<ds:datastoreItem xmlns:ds="http://schemas.openxmlformats.org/officeDocument/2006/customXml" ds:itemID="{E59C738E-B6E8-4DCD-8630-02D9A4B0435F}">
  <ds:schemaRefs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F657E-7699-463F-8774-6ACB81FF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2161</Words>
  <Characters>12318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2022-03-02T10:46:00Z</cp:lastPrinted>
  <dcterms:created xsi:type="dcterms:W3CDTF">2022-09-13T07:51:00Z</dcterms:created>
  <dcterms:modified xsi:type="dcterms:W3CDTF">2022-09-13T07:51:00Z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