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99BA7" w14:textId="6DCBE27B" w:rsidR="00171BDB" w:rsidRPr="00927971" w:rsidRDefault="00927971" w:rsidP="00882C62">
      <w:pPr>
        <w:spacing w:after="0"/>
        <w:ind w:right="-2"/>
        <w:jc w:val="both"/>
        <w:rPr>
          <w:rFonts w:ascii="Times New Roman" w:hAnsi="Times New Roman" w:cs="Times New Roman"/>
          <w:sz w:val="24"/>
          <w:szCs w:val="24"/>
        </w:rPr>
      </w:pPr>
      <w:r w:rsidRPr="00927971">
        <w:rPr>
          <w:rFonts w:ascii="Times New Roman" w:hAnsi="Times New Roman" w:cs="Times New Roman"/>
          <w:sz w:val="24"/>
          <w:szCs w:val="24"/>
        </w:rPr>
        <w:t>Br</w:t>
      </w:r>
      <w:r w:rsidR="00171BDB" w:rsidRPr="00927971">
        <w:rPr>
          <w:rFonts w:ascii="Times New Roman" w:hAnsi="Times New Roman" w:cs="Times New Roman"/>
          <w:sz w:val="24"/>
          <w:szCs w:val="24"/>
        </w:rPr>
        <w:t>oj:</w:t>
      </w:r>
      <w:r w:rsidR="00F818E7" w:rsidRPr="00927971">
        <w:rPr>
          <w:rFonts w:ascii="Times New Roman" w:hAnsi="Times New Roman" w:cs="Times New Roman"/>
          <w:sz w:val="24"/>
          <w:szCs w:val="24"/>
        </w:rPr>
        <w:t xml:space="preserve"> </w:t>
      </w:r>
      <w:r w:rsidR="00772F7F" w:rsidRPr="00927971">
        <w:rPr>
          <w:rFonts w:ascii="Times New Roman" w:hAnsi="Times New Roman" w:cs="Times New Roman"/>
          <w:sz w:val="24"/>
          <w:szCs w:val="24"/>
        </w:rPr>
        <w:t>711-I-</w:t>
      </w:r>
      <w:r w:rsidRPr="00927971">
        <w:rPr>
          <w:rFonts w:ascii="Times New Roman" w:hAnsi="Times New Roman" w:cs="Times New Roman"/>
          <w:sz w:val="24"/>
          <w:szCs w:val="24"/>
        </w:rPr>
        <w:t>1447</w:t>
      </w:r>
      <w:r w:rsidR="00772F7F" w:rsidRPr="00927971">
        <w:rPr>
          <w:rFonts w:ascii="Times New Roman" w:hAnsi="Times New Roman" w:cs="Times New Roman"/>
          <w:sz w:val="24"/>
          <w:szCs w:val="24"/>
        </w:rPr>
        <w:t>-P-</w:t>
      </w:r>
      <w:r w:rsidR="008F6D13" w:rsidRPr="00927971">
        <w:rPr>
          <w:rFonts w:ascii="Times New Roman" w:hAnsi="Times New Roman" w:cs="Times New Roman"/>
          <w:sz w:val="24"/>
          <w:szCs w:val="24"/>
        </w:rPr>
        <w:t>135</w:t>
      </w:r>
      <w:r w:rsidR="00772F7F" w:rsidRPr="00927971">
        <w:rPr>
          <w:rFonts w:ascii="Times New Roman" w:hAnsi="Times New Roman" w:cs="Times New Roman"/>
          <w:sz w:val="24"/>
          <w:szCs w:val="24"/>
        </w:rPr>
        <w:t>-2</w:t>
      </w:r>
      <w:r w:rsidR="008F6D13" w:rsidRPr="00927971">
        <w:rPr>
          <w:rFonts w:ascii="Times New Roman" w:hAnsi="Times New Roman" w:cs="Times New Roman"/>
          <w:sz w:val="24"/>
          <w:szCs w:val="24"/>
        </w:rPr>
        <w:t>1/22-</w:t>
      </w:r>
      <w:r w:rsidRPr="00927971">
        <w:rPr>
          <w:rFonts w:ascii="Times New Roman" w:hAnsi="Times New Roman" w:cs="Times New Roman"/>
          <w:sz w:val="24"/>
          <w:szCs w:val="24"/>
        </w:rPr>
        <w:t>10</w:t>
      </w:r>
      <w:r w:rsidR="00772F7F" w:rsidRPr="00927971">
        <w:rPr>
          <w:rFonts w:ascii="Times New Roman" w:hAnsi="Times New Roman" w:cs="Times New Roman"/>
          <w:sz w:val="24"/>
          <w:szCs w:val="24"/>
        </w:rPr>
        <w:t>-17</w:t>
      </w:r>
    </w:p>
    <w:p w14:paraId="4398FFFA" w14:textId="6D0FDFDB" w:rsidR="00882C62" w:rsidRPr="00927971" w:rsidRDefault="00D05EED" w:rsidP="00882C62">
      <w:pPr>
        <w:spacing w:after="0"/>
        <w:ind w:right="-2"/>
        <w:jc w:val="both"/>
        <w:rPr>
          <w:rFonts w:ascii="Times New Roman" w:hAnsi="Times New Roman" w:cs="Times New Roman"/>
          <w:i/>
          <w:sz w:val="24"/>
          <w:szCs w:val="24"/>
        </w:rPr>
      </w:pPr>
      <w:r w:rsidRPr="00927971">
        <w:rPr>
          <w:rFonts w:ascii="Times New Roman" w:hAnsi="Times New Roman" w:cs="Times New Roman"/>
          <w:sz w:val="24"/>
          <w:szCs w:val="24"/>
        </w:rPr>
        <w:t xml:space="preserve">Zagreb, </w:t>
      </w:r>
      <w:r w:rsidR="008F6D13" w:rsidRPr="00927971">
        <w:rPr>
          <w:rFonts w:ascii="Times New Roman" w:hAnsi="Times New Roman" w:cs="Times New Roman"/>
          <w:sz w:val="24"/>
          <w:szCs w:val="24"/>
        </w:rPr>
        <w:t>21. siječnja 2022</w:t>
      </w:r>
      <w:r w:rsidR="0061213D" w:rsidRPr="00927971">
        <w:rPr>
          <w:rFonts w:ascii="Times New Roman" w:hAnsi="Times New Roman" w:cs="Times New Roman"/>
          <w:sz w:val="24"/>
          <w:szCs w:val="24"/>
        </w:rPr>
        <w:t>.</w:t>
      </w:r>
      <w:r w:rsidR="007F4645" w:rsidRPr="00927971">
        <w:rPr>
          <w:rFonts w:ascii="Times New Roman" w:hAnsi="Times New Roman" w:cs="Times New Roman"/>
          <w:sz w:val="24"/>
          <w:szCs w:val="24"/>
        </w:rPr>
        <w:tab/>
      </w:r>
      <w:r w:rsidR="007F4645" w:rsidRPr="00927971">
        <w:rPr>
          <w:rFonts w:ascii="Times New Roman" w:hAnsi="Times New Roman" w:cs="Times New Roman"/>
          <w:sz w:val="24"/>
          <w:szCs w:val="24"/>
        </w:rPr>
        <w:tab/>
      </w:r>
      <w:r w:rsidR="007F4645" w:rsidRPr="00927971">
        <w:rPr>
          <w:rFonts w:ascii="Times New Roman" w:hAnsi="Times New Roman" w:cs="Times New Roman"/>
          <w:sz w:val="24"/>
          <w:szCs w:val="24"/>
        </w:rPr>
        <w:tab/>
      </w:r>
      <w:r w:rsidR="007F4645" w:rsidRPr="00927971">
        <w:rPr>
          <w:rFonts w:ascii="Times New Roman" w:hAnsi="Times New Roman" w:cs="Times New Roman"/>
          <w:sz w:val="24"/>
          <w:szCs w:val="24"/>
        </w:rPr>
        <w:tab/>
      </w:r>
    </w:p>
    <w:p w14:paraId="16CA3DFB" w14:textId="77777777" w:rsidR="008D159E" w:rsidRPr="00927971" w:rsidRDefault="008D159E" w:rsidP="00575060">
      <w:pPr>
        <w:spacing w:after="0"/>
        <w:ind w:right="-2"/>
        <w:jc w:val="both"/>
        <w:rPr>
          <w:rFonts w:ascii="Times New Roman" w:hAnsi="Times New Roman" w:cs="Times New Roman"/>
          <w:b/>
          <w:bCs/>
          <w:sz w:val="24"/>
          <w:szCs w:val="24"/>
        </w:rPr>
      </w:pPr>
    </w:p>
    <w:p w14:paraId="4398FFFC" w14:textId="39626F0A" w:rsidR="00A5050A" w:rsidRPr="00927971" w:rsidRDefault="00882C62" w:rsidP="00575060">
      <w:pPr>
        <w:spacing w:after="0"/>
        <w:ind w:right="-2"/>
        <w:jc w:val="both"/>
        <w:rPr>
          <w:rFonts w:ascii="Times New Roman" w:hAnsi="Times New Roman" w:cs="Times New Roman"/>
          <w:sz w:val="24"/>
          <w:szCs w:val="24"/>
        </w:rPr>
      </w:pPr>
      <w:r w:rsidRPr="00927971">
        <w:rPr>
          <w:rFonts w:ascii="Times New Roman" w:hAnsi="Times New Roman" w:cs="Times New Roman"/>
          <w:b/>
          <w:bCs/>
          <w:sz w:val="24"/>
          <w:szCs w:val="24"/>
        </w:rPr>
        <w:t xml:space="preserve">Povjerenstvo za odlučivanje o sukobu interesa </w:t>
      </w:r>
      <w:r w:rsidRPr="00927971">
        <w:rPr>
          <w:rFonts w:ascii="Times New Roman" w:hAnsi="Times New Roman" w:cs="Times New Roman"/>
          <w:bCs/>
          <w:sz w:val="24"/>
          <w:szCs w:val="24"/>
        </w:rPr>
        <w:t>(u daljnjem tekstu: Povjerenstvo)</w:t>
      </w:r>
      <w:r w:rsidR="00291FF2" w:rsidRPr="00927971">
        <w:rPr>
          <w:rFonts w:ascii="Times New Roman" w:hAnsi="Times New Roman" w:cs="Times New Roman"/>
          <w:sz w:val="24"/>
          <w:szCs w:val="24"/>
        </w:rPr>
        <w:t xml:space="preserve"> </w:t>
      </w:r>
      <w:r w:rsidR="00F00EEA" w:rsidRPr="00927971">
        <w:rPr>
          <w:rFonts w:ascii="Times New Roman" w:hAnsi="Times New Roman" w:cs="Times New Roman"/>
          <w:sz w:val="24"/>
          <w:szCs w:val="24"/>
        </w:rPr>
        <w:t xml:space="preserve">u sastavu Nataše Novaković, </w:t>
      </w:r>
      <w:r w:rsidR="008D159E" w:rsidRPr="00927971">
        <w:rPr>
          <w:rFonts w:ascii="Times New Roman" w:hAnsi="Times New Roman" w:cs="Times New Roman"/>
          <w:sz w:val="24"/>
          <w:szCs w:val="24"/>
        </w:rPr>
        <w:t xml:space="preserve">kao predsjednice Povjerenstva te </w:t>
      </w:r>
      <w:proofErr w:type="spellStart"/>
      <w:r w:rsidR="008D159E" w:rsidRPr="00927971">
        <w:rPr>
          <w:rFonts w:ascii="Times New Roman" w:hAnsi="Times New Roman" w:cs="Times New Roman"/>
          <w:sz w:val="24"/>
          <w:szCs w:val="24"/>
        </w:rPr>
        <w:t>Tončice</w:t>
      </w:r>
      <w:proofErr w:type="spellEnd"/>
      <w:r w:rsidR="008D159E" w:rsidRPr="00927971">
        <w:rPr>
          <w:rFonts w:ascii="Times New Roman" w:hAnsi="Times New Roman" w:cs="Times New Roman"/>
          <w:sz w:val="24"/>
          <w:szCs w:val="24"/>
        </w:rPr>
        <w:t xml:space="preserve"> Božić, Davorina </w:t>
      </w:r>
      <w:proofErr w:type="spellStart"/>
      <w:r w:rsidR="008D159E" w:rsidRPr="00927971">
        <w:rPr>
          <w:rFonts w:ascii="Times New Roman" w:hAnsi="Times New Roman" w:cs="Times New Roman"/>
          <w:sz w:val="24"/>
          <w:szCs w:val="24"/>
        </w:rPr>
        <w:t>Ivanjeka</w:t>
      </w:r>
      <w:proofErr w:type="spellEnd"/>
      <w:r w:rsidR="008D159E" w:rsidRPr="00927971">
        <w:rPr>
          <w:rFonts w:ascii="Times New Roman" w:hAnsi="Times New Roman" w:cs="Times New Roman"/>
          <w:sz w:val="24"/>
          <w:szCs w:val="24"/>
        </w:rPr>
        <w:t xml:space="preserve">, Aleksandre Jozić-Ileković i </w:t>
      </w:r>
      <w:proofErr w:type="spellStart"/>
      <w:r w:rsidR="008D159E" w:rsidRPr="00927971">
        <w:rPr>
          <w:rFonts w:ascii="Times New Roman" w:hAnsi="Times New Roman" w:cs="Times New Roman"/>
          <w:sz w:val="24"/>
          <w:szCs w:val="24"/>
        </w:rPr>
        <w:t>Tatijane</w:t>
      </w:r>
      <w:proofErr w:type="spellEnd"/>
      <w:r w:rsidR="008D159E" w:rsidRPr="00927971">
        <w:rPr>
          <w:rFonts w:ascii="Times New Roman" w:hAnsi="Times New Roman" w:cs="Times New Roman"/>
          <w:sz w:val="24"/>
          <w:szCs w:val="24"/>
        </w:rPr>
        <w:t xml:space="preserve"> Vučetić</w:t>
      </w:r>
      <w:r w:rsidR="00F00EEA" w:rsidRPr="00927971">
        <w:rPr>
          <w:rFonts w:ascii="Times New Roman" w:hAnsi="Times New Roman" w:cs="Times New Roman"/>
          <w:sz w:val="24"/>
          <w:szCs w:val="24"/>
        </w:rPr>
        <w:t xml:space="preserve"> kao članova Povjerenstva, na temelju članka </w:t>
      </w:r>
      <w:r w:rsidR="00074D73" w:rsidRPr="00927971">
        <w:rPr>
          <w:rFonts w:ascii="Times New Roman" w:hAnsi="Times New Roman" w:cs="Times New Roman"/>
          <w:sz w:val="24"/>
          <w:szCs w:val="24"/>
        </w:rPr>
        <w:t xml:space="preserve">30. stavka 1. </w:t>
      </w:r>
      <w:r w:rsidR="0093253E" w:rsidRPr="00927971">
        <w:rPr>
          <w:rFonts w:ascii="Times New Roman" w:hAnsi="Times New Roman" w:cs="Times New Roman"/>
          <w:sz w:val="24"/>
          <w:szCs w:val="24"/>
        </w:rPr>
        <w:t>podstavka 1</w:t>
      </w:r>
      <w:r w:rsidR="008346FB" w:rsidRPr="00927971">
        <w:rPr>
          <w:rFonts w:ascii="Times New Roman" w:hAnsi="Times New Roman" w:cs="Times New Roman"/>
          <w:sz w:val="24"/>
          <w:szCs w:val="24"/>
        </w:rPr>
        <w:t xml:space="preserve">. </w:t>
      </w:r>
      <w:r w:rsidR="00F00EEA" w:rsidRPr="00927971">
        <w:rPr>
          <w:rFonts w:ascii="Times New Roman" w:hAnsi="Times New Roman" w:cs="Times New Roman"/>
          <w:sz w:val="24"/>
          <w:szCs w:val="24"/>
        </w:rPr>
        <w:t>Zakona o sprječavanju sukoba interesa („Narodne novine“ broj 26/11, 12/12, 126/12, 48/13</w:t>
      </w:r>
      <w:r w:rsidR="008E02E2" w:rsidRPr="00927971">
        <w:rPr>
          <w:rFonts w:ascii="Times New Roman" w:hAnsi="Times New Roman" w:cs="Times New Roman"/>
          <w:sz w:val="24"/>
          <w:szCs w:val="24"/>
        </w:rPr>
        <w:t xml:space="preserve">, </w:t>
      </w:r>
      <w:r w:rsidR="00F00EEA" w:rsidRPr="00927971">
        <w:rPr>
          <w:rFonts w:ascii="Times New Roman" w:hAnsi="Times New Roman" w:cs="Times New Roman"/>
          <w:sz w:val="24"/>
          <w:szCs w:val="24"/>
        </w:rPr>
        <w:t>57/15</w:t>
      </w:r>
      <w:r w:rsidR="008E02E2" w:rsidRPr="00927971">
        <w:rPr>
          <w:rFonts w:ascii="Times New Roman" w:hAnsi="Times New Roman" w:cs="Times New Roman"/>
          <w:sz w:val="24"/>
          <w:szCs w:val="24"/>
        </w:rPr>
        <w:t xml:space="preserve"> i 98/19</w:t>
      </w:r>
      <w:r w:rsidR="00F00EEA" w:rsidRPr="00927971">
        <w:rPr>
          <w:rFonts w:ascii="Times New Roman" w:hAnsi="Times New Roman" w:cs="Times New Roman"/>
          <w:sz w:val="24"/>
          <w:szCs w:val="24"/>
        </w:rPr>
        <w:t>, u daljnjem tekstu: ZSSI)</w:t>
      </w:r>
      <w:r w:rsidR="00156385" w:rsidRPr="00927971">
        <w:rPr>
          <w:rFonts w:ascii="Times New Roman" w:hAnsi="Times New Roman" w:cs="Times New Roman"/>
          <w:b/>
          <w:sz w:val="24"/>
          <w:szCs w:val="24"/>
        </w:rPr>
        <w:t xml:space="preserve">, </w:t>
      </w:r>
      <w:r w:rsidR="00567FC1" w:rsidRPr="00927971">
        <w:rPr>
          <w:rFonts w:ascii="Times New Roman" w:hAnsi="Times New Roman" w:cs="Times New Roman"/>
          <w:b/>
          <w:sz w:val="24"/>
          <w:szCs w:val="24"/>
        </w:rPr>
        <w:t xml:space="preserve">u predmetu </w:t>
      </w:r>
      <w:r w:rsidR="003E42D9" w:rsidRPr="00927971">
        <w:rPr>
          <w:rFonts w:ascii="Times New Roman" w:hAnsi="Times New Roman" w:cs="Times New Roman"/>
          <w:b/>
          <w:sz w:val="24"/>
          <w:szCs w:val="24"/>
          <w:lang w:eastAsia="hr-HR" w:bidi="hr-HR"/>
        </w:rPr>
        <w:t xml:space="preserve">dužnosnika </w:t>
      </w:r>
      <w:r w:rsidR="008D159E" w:rsidRPr="00927971">
        <w:rPr>
          <w:rFonts w:ascii="Times New Roman" w:hAnsi="Times New Roman" w:cs="Times New Roman"/>
          <w:b/>
          <w:sz w:val="24"/>
          <w:szCs w:val="24"/>
        </w:rPr>
        <w:t xml:space="preserve">Tomislava Tomaševića, gradonačelnika Grada Zagreba, dužnosnice Danijele Dolenec, zamjenice gradonačelnika Grada Zagreba i dužnosnika Luke </w:t>
      </w:r>
      <w:proofErr w:type="spellStart"/>
      <w:r w:rsidR="008D159E" w:rsidRPr="00927971">
        <w:rPr>
          <w:rFonts w:ascii="Times New Roman" w:hAnsi="Times New Roman" w:cs="Times New Roman"/>
          <w:b/>
          <w:sz w:val="24"/>
          <w:szCs w:val="24"/>
        </w:rPr>
        <w:t>Korlaeta</w:t>
      </w:r>
      <w:proofErr w:type="spellEnd"/>
      <w:r w:rsidR="008D159E" w:rsidRPr="00927971">
        <w:rPr>
          <w:rFonts w:ascii="Times New Roman" w:hAnsi="Times New Roman" w:cs="Times New Roman"/>
          <w:b/>
          <w:sz w:val="24"/>
          <w:szCs w:val="24"/>
        </w:rPr>
        <w:t>, zamjenika gradonačelnika Grada Zagreba</w:t>
      </w:r>
      <w:r w:rsidR="003E42D9" w:rsidRPr="00927971">
        <w:rPr>
          <w:rFonts w:ascii="Times New Roman" w:hAnsi="Times New Roman" w:cs="Times New Roman"/>
          <w:b/>
          <w:sz w:val="24"/>
          <w:szCs w:val="24"/>
          <w:lang w:eastAsia="hr-HR" w:bidi="hr-HR"/>
        </w:rPr>
        <w:t>,</w:t>
      </w:r>
      <w:r w:rsidR="008346FB" w:rsidRPr="00927971">
        <w:rPr>
          <w:rFonts w:ascii="Times New Roman" w:hAnsi="Times New Roman" w:cs="Times New Roman"/>
          <w:b/>
          <w:sz w:val="24"/>
          <w:szCs w:val="24"/>
        </w:rPr>
        <w:t xml:space="preserve"> </w:t>
      </w:r>
      <w:r w:rsidR="002F1CF7" w:rsidRPr="00927971">
        <w:rPr>
          <w:rFonts w:ascii="Times New Roman" w:hAnsi="Times New Roman" w:cs="Times New Roman"/>
          <w:b/>
          <w:sz w:val="24"/>
          <w:szCs w:val="24"/>
        </w:rPr>
        <w:t xml:space="preserve">pokrenutog </w:t>
      </w:r>
      <w:r w:rsidR="008346FB" w:rsidRPr="00927971">
        <w:rPr>
          <w:rFonts w:ascii="Times New Roman" w:hAnsi="Times New Roman" w:cs="Times New Roman"/>
          <w:b/>
          <w:sz w:val="24"/>
          <w:szCs w:val="24"/>
        </w:rPr>
        <w:t>o</w:t>
      </w:r>
      <w:r w:rsidR="002F1CF7" w:rsidRPr="00927971">
        <w:rPr>
          <w:rFonts w:ascii="Times New Roman" w:hAnsi="Times New Roman" w:cs="Times New Roman"/>
          <w:b/>
          <w:sz w:val="24"/>
          <w:szCs w:val="24"/>
        </w:rPr>
        <w:t xml:space="preserve">dlukom </w:t>
      </w:r>
      <w:r w:rsidR="00F9474D" w:rsidRPr="00927971">
        <w:rPr>
          <w:rFonts w:ascii="Times New Roman" w:hAnsi="Times New Roman" w:cs="Times New Roman"/>
          <w:b/>
          <w:sz w:val="24"/>
          <w:szCs w:val="24"/>
        </w:rPr>
        <w:t>Povjerenstva</w:t>
      </w:r>
      <w:r w:rsidR="005C4EC3" w:rsidRPr="00927971">
        <w:rPr>
          <w:rFonts w:ascii="Times New Roman" w:hAnsi="Times New Roman" w:cs="Times New Roman"/>
          <w:b/>
          <w:sz w:val="24"/>
          <w:szCs w:val="24"/>
        </w:rPr>
        <w:t>,</w:t>
      </w:r>
      <w:r w:rsidR="00F9474D" w:rsidRPr="00927971">
        <w:rPr>
          <w:rFonts w:ascii="Times New Roman" w:hAnsi="Times New Roman" w:cs="Times New Roman"/>
          <w:b/>
          <w:sz w:val="24"/>
          <w:szCs w:val="24"/>
        </w:rPr>
        <w:t xml:space="preserve"> </w:t>
      </w:r>
      <w:r w:rsidR="002F1CF7" w:rsidRPr="00927971">
        <w:rPr>
          <w:rFonts w:ascii="Times New Roman" w:hAnsi="Times New Roman" w:cs="Times New Roman"/>
          <w:b/>
          <w:sz w:val="24"/>
          <w:szCs w:val="24"/>
        </w:rPr>
        <w:t xml:space="preserve">Broj: </w:t>
      </w:r>
      <w:r w:rsidR="00F9474D" w:rsidRPr="00927971">
        <w:rPr>
          <w:rFonts w:ascii="Times New Roman" w:hAnsi="Times New Roman" w:cs="Times New Roman"/>
          <w:b/>
          <w:sz w:val="24"/>
          <w:szCs w:val="24"/>
        </w:rPr>
        <w:t>7</w:t>
      </w:r>
      <w:r w:rsidR="002F1CF7" w:rsidRPr="00927971">
        <w:rPr>
          <w:rFonts w:ascii="Times New Roman" w:hAnsi="Times New Roman" w:cs="Times New Roman"/>
          <w:b/>
          <w:sz w:val="24"/>
          <w:szCs w:val="24"/>
        </w:rPr>
        <w:t>11-I-</w:t>
      </w:r>
      <w:r w:rsidR="00B07B73" w:rsidRPr="00927971">
        <w:rPr>
          <w:rFonts w:ascii="Times New Roman" w:hAnsi="Times New Roman" w:cs="Times New Roman"/>
          <w:b/>
          <w:sz w:val="24"/>
          <w:szCs w:val="24"/>
        </w:rPr>
        <w:t>1</w:t>
      </w:r>
      <w:r w:rsidR="008D159E" w:rsidRPr="00927971">
        <w:rPr>
          <w:rFonts w:ascii="Times New Roman" w:hAnsi="Times New Roman" w:cs="Times New Roman"/>
          <w:b/>
          <w:sz w:val="24"/>
          <w:szCs w:val="24"/>
        </w:rPr>
        <w:t>862</w:t>
      </w:r>
      <w:r w:rsidR="00F818E7" w:rsidRPr="00927971">
        <w:rPr>
          <w:rFonts w:ascii="Times New Roman" w:hAnsi="Times New Roman" w:cs="Times New Roman"/>
          <w:b/>
          <w:sz w:val="24"/>
          <w:szCs w:val="24"/>
        </w:rPr>
        <w:t>-P-</w:t>
      </w:r>
      <w:r w:rsidR="008F6D13" w:rsidRPr="00927971">
        <w:rPr>
          <w:rFonts w:ascii="Times New Roman" w:hAnsi="Times New Roman" w:cs="Times New Roman"/>
          <w:b/>
          <w:sz w:val="24"/>
          <w:szCs w:val="24"/>
        </w:rPr>
        <w:t>135</w:t>
      </w:r>
      <w:r w:rsidR="002F1CF7" w:rsidRPr="00927971">
        <w:rPr>
          <w:rFonts w:ascii="Times New Roman" w:hAnsi="Times New Roman" w:cs="Times New Roman"/>
          <w:b/>
          <w:sz w:val="24"/>
          <w:szCs w:val="24"/>
        </w:rPr>
        <w:t>/</w:t>
      </w:r>
      <w:r w:rsidR="00CD48C0" w:rsidRPr="00927971">
        <w:rPr>
          <w:rFonts w:ascii="Times New Roman" w:hAnsi="Times New Roman" w:cs="Times New Roman"/>
          <w:b/>
          <w:sz w:val="24"/>
          <w:szCs w:val="24"/>
        </w:rPr>
        <w:t>21</w:t>
      </w:r>
      <w:r w:rsidR="002F1CF7" w:rsidRPr="00927971">
        <w:rPr>
          <w:rFonts w:ascii="Times New Roman" w:hAnsi="Times New Roman" w:cs="Times New Roman"/>
          <w:b/>
          <w:sz w:val="24"/>
          <w:szCs w:val="24"/>
        </w:rPr>
        <w:t>-0</w:t>
      </w:r>
      <w:r w:rsidR="008F6D13" w:rsidRPr="00927971">
        <w:rPr>
          <w:rFonts w:ascii="Times New Roman" w:hAnsi="Times New Roman" w:cs="Times New Roman"/>
          <w:b/>
          <w:sz w:val="24"/>
          <w:szCs w:val="24"/>
        </w:rPr>
        <w:t>7</w:t>
      </w:r>
      <w:r w:rsidR="002F1CF7" w:rsidRPr="00927971">
        <w:rPr>
          <w:rFonts w:ascii="Times New Roman" w:hAnsi="Times New Roman" w:cs="Times New Roman"/>
          <w:b/>
          <w:sz w:val="24"/>
          <w:szCs w:val="24"/>
        </w:rPr>
        <w:t>-</w:t>
      </w:r>
      <w:r w:rsidR="008F6D13" w:rsidRPr="00927971">
        <w:rPr>
          <w:rFonts w:ascii="Times New Roman" w:hAnsi="Times New Roman" w:cs="Times New Roman"/>
          <w:b/>
          <w:sz w:val="24"/>
          <w:szCs w:val="24"/>
        </w:rPr>
        <w:t>8 od 1</w:t>
      </w:r>
      <w:r w:rsidR="003E42D9" w:rsidRPr="00927971">
        <w:rPr>
          <w:rFonts w:ascii="Times New Roman" w:hAnsi="Times New Roman" w:cs="Times New Roman"/>
          <w:b/>
          <w:sz w:val="24"/>
          <w:szCs w:val="24"/>
        </w:rPr>
        <w:t>. listopada</w:t>
      </w:r>
      <w:r w:rsidR="008346FB" w:rsidRPr="00927971">
        <w:rPr>
          <w:rFonts w:ascii="Times New Roman" w:hAnsi="Times New Roman" w:cs="Times New Roman"/>
          <w:b/>
          <w:sz w:val="24"/>
          <w:szCs w:val="24"/>
        </w:rPr>
        <w:t xml:space="preserve"> 20</w:t>
      </w:r>
      <w:r w:rsidR="00CD48C0" w:rsidRPr="00927971">
        <w:rPr>
          <w:rFonts w:ascii="Times New Roman" w:hAnsi="Times New Roman" w:cs="Times New Roman"/>
          <w:b/>
          <w:sz w:val="24"/>
          <w:szCs w:val="24"/>
        </w:rPr>
        <w:t>21</w:t>
      </w:r>
      <w:r w:rsidR="008346FB" w:rsidRPr="00927971">
        <w:rPr>
          <w:rFonts w:ascii="Times New Roman" w:hAnsi="Times New Roman" w:cs="Times New Roman"/>
          <w:b/>
          <w:sz w:val="24"/>
          <w:szCs w:val="24"/>
        </w:rPr>
        <w:t>.</w:t>
      </w:r>
      <w:r w:rsidR="00F9474D" w:rsidRPr="00927971">
        <w:rPr>
          <w:rFonts w:ascii="Times New Roman" w:hAnsi="Times New Roman" w:cs="Times New Roman"/>
          <w:b/>
          <w:sz w:val="24"/>
          <w:szCs w:val="24"/>
        </w:rPr>
        <w:t>,</w:t>
      </w:r>
      <w:r w:rsidR="008346FB" w:rsidRPr="00927971">
        <w:rPr>
          <w:rFonts w:ascii="Times New Roman" w:hAnsi="Times New Roman" w:cs="Times New Roman"/>
          <w:b/>
          <w:sz w:val="24"/>
          <w:szCs w:val="24"/>
        </w:rPr>
        <w:t xml:space="preserve"> </w:t>
      </w:r>
      <w:r w:rsidR="007D24A5" w:rsidRPr="00927971">
        <w:rPr>
          <w:rFonts w:ascii="Times New Roman" w:hAnsi="Times New Roman" w:cs="Times New Roman"/>
          <w:sz w:val="24"/>
          <w:szCs w:val="24"/>
        </w:rPr>
        <w:t xml:space="preserve">na </w:t>
      </w:r>
      <w:r w:rsidR="0061213D" w:rsidRPr="00927971">
        <w:rPr>
          <w:rFonts w:ascii="Times New Roman" w:hAnsi="Times New Roman" w:cs="Times New Roman"/>
          <w:sz w:val="24"/>
          <w:szCs w:val="24"/>
        </w:rPr>
        <w:t>1</w:t>
      </w:r>
      <w:r w:rsidR="008F6D13" w:rsidRPr="00927971">
        <w:rPr>
          <w:rFonts w:ascii="Times New Roman" w:hAnsi="Times New Roman" w:cs="Times New Roman"/>
          <w:sz w:val="24"/>
          <w:szCs w:val="24"/>
        </w:rPr>
        <w:t>55</w:t>
      </w:r>
      <w:r w:rsidR="007D24A5" w:rsidRPr="00927971">
        <w:rPr>
          <w:rFonts w:ascii="Times New Roman" w:hAnsi="Times New Roman" w:cs="Times New Roman"/>
          <w:sz w:val="24"/>
          <w:szCs w:val="24"/>
        </w:rPr>
        <w:t>. sjednici Povjerenstva</w:t>
      </w:r>
      <w:r w:rsidR="00224381" w:rsidRPr="00927971">
        <w:rPr>
          <w:rFonts w:ascii="Times New Roman" w:hAnsi="Times New Roman" w:cs="Times New Roman"/>
          <w:sz w:val="24"/>
          <w:szCs w:val="24"/>
        </w:rPr>
        <w:t>,</w:t>
      </w:r>
      <w:r w:rsidR="007D24A5" w:rsidRPr="00927971">
        <w:rPr>
          <w:rFonts w:ascii="Times New Roman" w:hAnsi="Times New Roman" w:cs="Times New Roman"/>
          <w:sz w:val="24"/>
          <w:szCs w:val="24"/>
        </w:rPr>
        <w:t xml:space="preserve"> održanoj </w:t>
      </w:r>
      <w:r w:rsidR="008F6D13" w:rsidRPr="00927971">
        <w:rPr>
          <w:rFonts w:ascii="Times New Roman" w:hAnsi="Times New Roman" w:cs="Times New Roman"/>
          <w:sz w:val="24"/>
          <w:szCs w:val="24"/>
        </w:rPr>
        <w:t>21. siječnja</w:t>
      </w:r>
      <w:r w:rsidR="00156385" w:rsidRPr="00927971">
        <w:rPr>
          <w:rFonts w:ascii="Times New Roman" w:hAnsi="Times New Roman" w:cs="Times New Roman"/>
          <w:sz w:val="24"/>
          <w:szCs w:val="24"/>
        </w:rPr>
        <w:t xml:space="preserve"> 202</w:t>
      </w:r>
      <w:r w:rsidR="008F6D13" w:rsidRPr="00927971">
        <w:rPr>
          <w:rFonts w:ascii="Times New Roman" w:hAnsi="Times New Roman" w:cs="Times New Roman"/>
          <w:sz w:val="24"/>
          <w:szCs w:val="24"/>
        </w:rPr>
        <w:t>2</w:t>
      </w:r>
      <w:r w:rsidR="007D24A5" w:rsidRPr="00927971">
        <w:rPr>
          <w:rFonts w:ascii="Times New Roman" w:hAnsi="Times New Roman" w:cs="Times New Roman"/>
          <w:sz w:val="24"/>
          <w:szCs w:val="24"/>
        </w:rPr>
        <w:t>.</w:t>
      </w:r>
      <w:r w:rsidR="00283E25" w:rsidRPr="00927971">
        <w:rPr>
          <w:rFonts w:ascii="Times New Roman" w:hAnsi="Times New Roman" w:cs="Times New Roman"/>
          <w:sz w:val="24"/>
          <w:szCs w:val="24"/>
        </w:rPr>
        <w:t>,</w:t>
      </w:r>
      <w:r w:rsidR="00171BDB" w:rsidRPr="00927971">
        <w:rPr>
          <w:rFonts w:ascii="Times New Roman" w:hAnsi="Times New Roman" w:cs="Times New Roman"/>
          <w:sz w:val="24"/>
          <w:szCs w:val="24"/>
        </w:rPr>
        <w:t xml:space="preserve"> donosi sljedeću</w:t>
      </w:r>
    </w:p>
    <w:p w14:paraId="615734EA" w14:textId="77777777" w:rsidR="005C4EC3" w:rsidRPr="00927971" w:rsidRDefault="005C4EC3" w:rsidP="00575060">
      <w:pPr>
        <w:spacing w:after="0"/>
        <w:ind w:right="-2"/>
        <w:jc w:val="both"/>
        <w:rPr>
          <w:rFonts w:ascii="Times New Roman" w:hAnsi="Times New Roman" w:cs="Times New Roman"/>
          <w:sz w:val="24"/>
          <w:szCs w:val="24"/>
        </w:rPr>
      </w:pPr>
    </w:p>
    <w:p w14:paraId="52F51AA9" w14:textId="77777777" w:rsidR="008F6D13" w:rsidRPr="00927971" w:rsidRDefault="00171BDB" w:rsidP="008F6D13">
      <w:pPr>
        <w:spacing w:after="0"/>
        <w:ind w:right="-2"/>
        <w:jc w:val="center"/>
        <w:rPr>
          <w:rFonts w:ascii="Times New Roman" w:hAnsi="Times New Roman" w:cs="Times New Roman"/>
          <w:b/>
          <w:sz w:val="24"/>
          <w:szCs w:val="24"/>
        </w:rPr>
      </w:pPr>
      <w:r w:rsidRPr="00927971">
        <w:rPr>
          <w:rFonts w:ascii="Times New Roman" w:hAnsi="Times New Roman" w:cs="Times New Roman"/>
          <w:b/>
          <w:bCs/>
          <w:sz w:val="24"/>
          <w:szCs w:val="24"/>
        </w:rPr>
        <w:t>ODLUKU</w:t>
      </w:r>
      <w:r w:rsidR="00882C62" w:rsidRPr="00927971">
        <w:rPr>
          <w:rFonts w:ascii="Times New Roman" w:hAnsi="Times New Roman" w:cs="Times New Roman"/>
          <w:b/>
          <w:sz w:val="24"/>
          <w:szCs w:val="24"/>
        </w:rPr>
        <w:t xml:space="preserve">  </w:t>
      </w:r>
    </w:p>
    <w:p w14:paraId="6C1F2793" w14:textId="77777777" w:rsidR="008F6D13" w:rsidRPr="00927971" w:rsidRDefault="008F6D13" w:rsidP="008F6D13">
      <w:pPr>
        <w:spacing w:after="0"/>
        <w:ind w:right="-2"/>
        <w:jc w:val="center"/>
        <w:rPr>
          <w:rFonts w:ascii="Times New Roman" w:hAnsi="Times New Roman" w:cs="Times New Roman"/>
          <w:b/>
          <w:sz w:val="24"/>
          <w:szCs w:val="24"/>
        </w:rPr>
      </w:pPr>
    </w:p>
    <w:p w14:paraId="79F34922" w14:textId="685BC172" w:rsidR="008F6D13" w:rsidRPr="00927971" w:rsidRDefault="008F6D13" w:rsidP="001E3035">
      <w:pPr>
        <w:spacing w:after="0"/>
        <w:ind w:right="-2" w:firstLine="703"/>
        <w:jc w:val="both"/>
        <w:rPr>
          <w:rFonts w:ascii="Times New Roman" w:hAnsi="Times New Roman" w:cs="Times New Roman"/>
          <w:b/>
          <w:sz w:val="24"/>
          <w:szCs w:val="24"/>
        </w:rPr>
      </w:pPr>
      <w:r w:rsidRPr="00927971">
        <w:rPr>
          <w:rFonts w:ascii="Times New Roman" w:hAnsi="Times New Roman" w:cs="Times New Roman"/>
          <w:b/>
          <w:sz w:val="24"/>
          <w:szCs w:val="24"/>
        </w:rPr>
        <w:t xml:space="preserve">Dužnosnik Tomislav Tomašević, gradonačelnik Grada Zagreba, dužnosnica Danijela Dolenec, zamjenica gradonačelnika Grada Zagreba i dužnosnik Luke </w:t>
      </w:r>
      <w:proofErr w:type="spellStart"/>
      <w:r w:rsidRPr="00927971">
        <w:rPr>
          <w:rFonts w:ascii="Times New Roman" w:hAnsi="Times New Roman" w:cs="Times New Roman"/>
          <w:b/>
          <w:sz w:val="24"/>
          <w:szCs w:val="24"/>
        </w:rPr>
        <w:t>Korlaet</w:t>
      </w:r>
      <w:proofErr w:type="spellEnd"/>
      <w:r w:rsidRPr="00927971">
        <w:rPr>
          <w:rFonts w:ascii="Times New Roman" w:hAnsi="Times New Roman" w:cs="Times New Roman"/>
          <w:b/>
          <w:sz w:val="24"/>
          <w:szCs w:val="24"/>
        </w:rPr>
        <w:t xml:space="preserve">, zamjenik gradonačelnika Grada Zagreba, </w:t>
      </w:r>
      <w:r w:rsidR="001004A5" w:rsidRPr="00927971">
        <w:rPr>
          <w:rFonts w:ascii="Times New Roman" w:hAnsi="Times New Roman" w:cs="Times New Roman"/>
          <w:b/>
          <w:sz w:val="24"/>
          <w:szCs w:val="24"/>
        </w:rPr>
        <w:t xml:space="preserve">kao članovi Skupštine trgovačkog društva Zagrebački holding d.o.o. donošenjem odluke o imenovanju Nikole Vukovića i Ante </w:t>
      </w:r>
      <w:proofErr w:type="spellStart"/>
      <w:r w:rsidR="001004A5" w:rsidRPr="00927971">
        <w:rPr>
          <w:rFonts w:ascii="Times New Roman" w:hAnsi="Times New Roman" w:cs="Times New Roman"/>
          <w:b/>
          <w:sz w:val="24"/>
          <w:szCs w:val="24"/>
        </w:rPr>
        <w:t>Samodola</w:t>
      </w:r>
      <w:proofErr w:type="spellEnd"/>
      <w:r w:rsidR="001004A5" w:rsidRPr="00927971">
        <w:rPr>
          <w:rFonts w:ascii="Times New Roman" w:hAnsi="Times New Roman" w:cs="Times New Roman"/>
          <w:b/>
          <w:sz w:val="24"/>
          <w:szCs w:val="24"/>
        </w:rPr>
        <w:t xml:space="preserve"> za članove Uprave</w:t>
      </w:r>
      <w:r w:rsidR="001E3035" w:rsidRPr="00927971">
        <w:rPr>
          <w:rFonts w:ascii="Times New Roman" w:hAnsi="Times New Roman" w:cs="Times New Roman"/>
          <w:b/>
          <w:sz w:val="24"/>
          <w:szCs w:val="24"/>
        </w:rPr>
        <w:t xml:space="preserve">, odnosno Suzane </w:t>
      </w:r>
      <w:proofErr w:type="spellStart"/>
      <w:r w:rsidR="001E3035" w:rsidRPr="00927971">
        <w:rPr>
          <w:rFonts w:ascii="Times New Roman" w:hAnsi="Times New Roman" w:cs="Times New Roman"/>
          <w:b/>
          <w:sz w:val="24"/>
          <w:szCs w:val="24"/>
        </w:rPr>
        <w:t>Brenko</w:t>
      </w:r>
      <w:proofErr w:type="spellEnd"/>
      <w:r w:rsidR="001E3035" w:rsidRPr="00927971">
        <w:rPr>
          <w:rFonts w:ascii="Times New Roman" w:hAnsi="Times New Roman" w:cs="Times New Roman"/>
          <w:b/>
          <w:sz w:val="24"/>
          <w:szCs w:val="24"/>
        </w:rPr>
        <w:t xml:space="preserve">, Ratka </w:t>
      </w:r>
      <w:proofErr w:type="spellStart"/>
      <w:r w:rsidR="001E3035" w:rsidRPr="00927971">
        <w:rPr>
          <w:rFonts w:ascii="Times New Roman" w:hAnsi="Times New Roman" w:cs="Times New Roman"/>
          <w:b/>
          <w:sz w:val="24"/>
          <w:szCs w:val="24"/>
        </w:rPr>
        <w:t>Bajakića</w:t>
      </w:r>
      <w:proofErr w:type="spellEnd"/>
      <w:r w:rsidR="001E3035" w:rsidRPr="00927971">
        <w:rPr>
          <w:rFonts w:ascii="Times New Roman" w:hAnsi="Times New Roman" w:cs="Times New Roman"/>
          <w:b/>
          <w:sz w:val="24"/>
          <w:szCs w:val="24"/>
        </w:rPr>
        <w:t xml:space="preserve"> i Damira Topića za članove Nadzornog odbora</w:t>
      </w:r>
      <w:r w:rsidR="001004A5" w:rsidRPr="00927971">
        <w:rPr>
          <w:rFonts w:ascii="Times New Roman" w:hAnsi="Times New Roman" w:cs="Times New Roman"/>
          <w:b/>
          <w:sz w:val="24"/>
          <w:szCs w:val="24"/>
        </w:rPr>
        <w:t xml:space="preserve"> istog trgovačkog društva</w:t>
      </w:r>
      <w:r w:rsidR="001E3035" w:rsidRPr="00927971">
        <w:rPr>
          <w:rFonts w:ascii="Times New Roman" w:hAnsi="Times New Roman" w:cs="Times New Roman"/>
          <w:b/>
          <w:sz w:val="24"/>
          <w:szCs w:val="24"/>
        </w:rPr>
        <w:t xml:space="preserve"> dana 14. lipnja 2021., te donošenjem odluke o imenovanju </w:t>
      </w:r>
      <w:r w:rsidR="001004A5" w:rsidRPr="00927971">
        <w:rPr>
          <w:rFonts w:ascii="Times New Roman" w:hAnsi="Times New Roman" w:cs="Times New Roman"/>
          <w:b/>
          <w:sz w:val="24"/>
          <w:szCs w:val="24"/>
        </w:rPr>
        <w:t xml:space="preserve">Ivana Novakovića, Borisa Sesara i Matije </w:t>
      </w:r>
      <w:proofErr w:type="spellStart"/>
      <w:r w:rsidR="001004A5" w:rsidRPr="00927971">
        <w:rPr>
          <w:rFonts w:ascii="Times New Roman" w:hAnsi="Times New Roman" w:cs="Times New Roman"/>
          <w:b/>
          <w:sz w:val="24"/>
          <w:szCs w:val="24"/>
        </w:rPr>
        <w:t>Subašić</w:t>
      </w:r>
      <w:proofErr w:type="spellEnd"/>
      <w:r w:rsidR="001004A5" w:rsidRPr="00927971">
        <w:rPr>
          <w:rFonts w:ascii="Times New Roman" w:hAnsi="Times New Roman" w:cs="Times New Roman"/>
          <w:b/>
          <w:sz w:val="24"/>
          <w:szCs w:val="24"/>
        </w:rPr>
        <w:t xml:space="preserve"> </w:t>
      </w:r>
      <w:proofErr w:type="spellStart"/>
      <w:r w:rsidR="001004A5" w:rsidRPr="00927971">
        <w:rPr>
          <w:rFonts w:ascii="Times New Roman" w:hAnsi="Times New Roman" w:cs="Times New Roman"/>
          <w:b/>
          <w:sz w:val="24"/>
          <w:szCs w:val="24"/>
        </w:rPr>
        <w:t>Maras</w:t>
      </w:r>
      <w:proofErr w:type="spellEnd"/>
      <w:r w:rsidR="001004A5" w:rsidRPr="00927971">
        <w:rPr>
          <w:rFonts w:ascii="Times New Roman" w:hAnsi="Times New Roman" w:cs="Times New Roman"/>
          <w:b/>
          <w:sz w:val="24"/>
          <w:szCs w:val="24"/>
        </w:rPr>
        <w:t xml:space="preserve"> za članove Uprave ovog trgovačkog društva dana 24. kolovoza 2021.</w:t>
      </w:r>
      <w:r w:rsidR="001E3035" w:rsidRPr="00927971">
        <w:rPr>
          <w:rFonts w:ascii="Times New Roman" w:hAnsi="Times New Roman" w:cs="Times New Roman"/>
          <w:b/>
          <w:sz w:val="24"/>
          <w:szCs w:val="24"/>
        </w:rPr>
        <w:t xml:space="preserve">, </w:t>
      </w:r>
      <w:r w:rsidR="0017767E" w:rsidRPr="00927971">
        <w:rPr>
          <w:rFonts w:ascii="Times New Roman" w:hAnsi="Times New Roman" w:cs="Times New Roman"/>
          <w:b/>
          <w:sz w:val="24"/>
          <w:szCs w:val="24"/>
        </w:rPr>
        <w:t xml:space="preserve">sve bez prethodnog prijedloga Gradske skupštine Grada Zagreba, počinili su </w:t>
      </w:r>
      <w:r w:rsidRPr="00927971">
        <w:rPr>
          <w:rFonts w:ascii="Times New Roman" w:hAnsi="Times New Roman" w:cs="Times New Roman"/>
          <w:b/>
          <w:sz w:val="24"/>
          <w:szCs w:val="24"/>
        </w:rPr>
        <w:t>povred</w:t>
      </w:r>
      <w:r w:rsidR="0017767E" w:rsidRPr="00927971">
        <w:rPr>
          <w:rFonts w:ascii="Times New Roman" w:hAnsi="Times New Roman" w:cs="Times New Roman"/>
          <w:b/>
          <w:sz w:val="24"/>
          <w:szCs w:val="24"/>
        </w:rPr>
        <w:t>u</w:t>
      </w:r>
      <w:r w:rsidRPr="00927971">
        <w:rPr>
          <w:rFonts w:ascii="Times New Roman" w:hAnsi="Times New Roman" w:cs="Times New Roman"/>
          <w:b/>
          <w:sz w:val="24"/>
          <w:szCs w:val="24"/>
        </w:rPr>
        <w:t xml:space="preserve"> članka 15. stavka 2. ZSSI-a</w:t>
      </w:r>
      <w:r w:rsidR="0017767E" w:rsidRPr="00927971">
        <w:rPr>
          <w:rFonts w:ascii="Times New Roman" w:hAnsi="Times New Roman" w:cs="Times New Roman"/>
          <w:b/>
          <w:sz w:val="24"/>
          <w:szCs w:val="24"/>
        </w:rPr>
        <w:t xml:space="preserve">. </w:t>
      </w:r>
    </w:p>
    <w:p w14:paraId="11FB3FFF" w14:textId="77777777" w:rsidR="00F7111E" w:rsidRPr="00927971" w:rsidRDefault="00F7111E" w:rsidP="003A0E36">
      <w:pPr>
        <w:autoSpaceDE w:val="0"/>
        <w:autoSpaceDN w:val="0"/>
        <w:adjustRightInd w:val="0"/>
        <w:spacing w:after="0"/>
        <w:ind w:right="-2"/>
        <w:jc w:val="center"/>
        <w:rPr>
          <w:rFonts w:ascii="Times New Roman" w:eastAsia="Times New Roman" w:hAnsi="Times New Roman" w:cs="Times New Roman"/>
          <w:sz w:val="24"/>
          <w:szCs w:val="24"/>
          <w:lang w:eastAsia="hr-HR"/>
        </w:rPr>
      </w:pPr>
    </w:p>
    <w:p w14:paraId="43990004" w14:textId="7F26E3BA" w:rsidR="00882C62" w:rsidRPr="00927971" w:rsidRDefault="00882C62" w:rsidP="003A0E36">
      <w:pPr>
        <w:autoSpaceDE w:val="0"/>
        <w:autoSpaceDN w:val="0"/>
        <w:adjustRightInd w:val="0"/>
        <w:spacing w:after="0"/>
        <w:ind w:right="-2"/>
        <w:jc w:val="center"/>
        <w:rPr>
          <w:rFonts w:ascii="Times New Roman" w:eastAsia="Times New Roman" w:hAnsi="Times New Roman" w:cs="Times New Roman"/>
          <w:b/>
          <w:sz w:val="24"/>
          <w:szCs w:val="24"/>
          <w:lang w:eastAsia="hr-HR"/>
        </w:rPr>
      </w:pPr>
      <w:r w:rsidRPr="00927971">
        <w:rPr>
          <w:rFonts w:ascii="Times New Roman" w:eastAsia="Times New Roman" w:hAnsi="Times New Roman" w:cs="Times New Roman"/>
          <w:sz w:val="24"/>
          <w:szCs w:val="24"/>
          <w:lang w:eastAsia="hr-HR"/>
        </w:rPr>
        <w:t>Obrazloženje</w:t>
      </w:r>
    </w:p>
    <w:p w14:paraId="02215005" w14:textId="77777777" w:rsidR="00F7111E" w:rsidRPr="00927971" w:rsidRDefault="00F7111E" w:rsidP="00F7111E">
      <w:pPr>
        <w:autoSpaceDE w:val="0"/>
        <w:autoSpaceDN w:val="0"/>
        <w:adjustRightInd w:val="0"/>
        <w:spacing w:after="0"/>
        <w:jc w:val="both"/>
        <w:rPr>
          <w:rFonts w:ascii="Times New Roman" w:hAnsi="Times New Roman" w:cs="Times New Roman"/>
          <w:sz w:val="24"/>
          <w:szCs w:val="24"/>
        </w:rPr>
      </w:pPr>
    </w:p>
    <w:p w14:paraId="6DC961BE" w14:textId="539EC34B" w:rsidR="00811098" w:rsidRPr="00927971" w:rsidRDefault="003C3CFE" w:rsidP="00811098">
      <w:pPr>
        <w:spacing w:after="0"/>
        <w:ind w:firstLine="708"/>
        <w:jc w:val="both"/>
        <w:rPr>
          <w:rFonts w:ascii="Times New Roman" w:hAnsi="Times New Roman" w:cs="Times New Roman"/>
          <w:sz w:val="24"/>
          <w:szCs w:val="24"/>
        </w:rPr>
      </w:pPr>
      <w:r w:rsidRPr="00927971">
        <w:rPr>
          <w:rFonts w:ascii="Times New Roman" w:hAnsi="Times New Roman" w:cs="Times New Roman"/>
          <w:sz w:val="24"/>
          <w:szCs w:val="24"/>
        </w:rPr>
        <w:t xml:space="preserve">Povjerenstvo je </w:t>
      </w:r>
      <w:r w:rsidR="008F6D13" w:rsidRPr="00927971">
        <w:rPr>
          <w:rFonts w:ascii="Times New Roman" w:hAnsi="Times New Roman" w:cs="Times New Roman"/>
          <w:sz w:val="24"/>
          <w:szCs w:val="24"/>
        </w:rPr>
        <w:t>na 144. sjednici, održanoj 1</w:t>
      </w:r>
      <w:r w:rsidR="008F6D13" w:rsidRPr="00927971">
        <w:rPr>
          <w:rFonts w:ascii="Times New Roman" w:eastAsia="Times New Roman" w:hAnsi="Times New Roman" w:cs="Times New Roman"/>
          <w:sz w:val="24"/>
          <w:szCs w:val="24"/>
          <w:lang w:eastAsia="hr-HR"/>
        </w:rPr>
        <w:t>. listopada 2021</w:t>
      </w:r>
      <w:r w:rsidR="008F6D13" w:rsidRPr="00927971">
        <w:rPr>
          <w:rFonts w:ascii="Times New Roman" w:hAnsi="Times New Roman" w:cs="Times New Roman"/>
          <w:sz w:val="24"/>
          <w:szCs w:val="24"/>
          <w:lang w:eastAsia="hr-HR" w:bidi="hr-HR"/>
        </w:rPr>
        <w:t>.</w:t>
      </w:r>
      <w:r w:rsidR="00927971" w:rsidRPr="00927971">
        <w:rPr>
          <w:rFonts w:ascii="Times New Roman" w:hAnsi="Times New Roman" w:cs="Times New Roman"/>
          <w:sz w:val="24"/>
          <w:szCs w:val="24"/>
          <w:lang w:eastAsia="hr-HR" w:bidi="hr-HR"/>
        </w:rPr>
        <w:t>,</w:t>
      </w:r>
      <w:r w:rsidR="008F6D13" w:rsidRPr="00927971">
        <w:rPr>
          <w:rFonts w:ascii="Times New Roman" w:hAnsi="Times New Roman" w:cs="Times New Roman"/>
          <w:sz w:val="24"/>
          <w:szCs w:val="24"/>
          <w:lang w:eastAsia="hr-HR" w:bidi="hr-HR"/>
        </w:rPr>
        <w:t xml:space="preserve"> </w:t>
      </w:r>
      <w:r w:rsidR="008F6D13" w:rsidRPr="00927971">
        <w:rPr>
          <w:rFonts w:ascii="Times New Roman" w:hAnsi="Times New Roman" w:cs="Times New Roman"/>
          <w:sz w:val="24"/>
          <w:szCs w:val="24"/>
        </w:rPr>
        <w:t xml:space="preserve">pokrenulo postupak za odlučivanje o sukobu interesa protiv dužnosnika Tomislava Tomaševića, gradonačelnika Grada Zagreba, dužnosnice Danijele Dolenec, zamjenice gradonačelnika Grada Zagreba i dužnosnika Luke </w:t>
      </w:r>
      <w:proofErr w:type="spellStart"/>
      <w:r w:rsidR="008F6D13" w:rsidRPr="00927971">
        <w:rPr>
          <w:rFonts w:ascii="Times New Roman" w:hAnsi="Times New Roman" w:cs="Times New Roman"/>
          <w:sz w:val="24"/>
          <w:szCs w:val="24"/>
        </w:rPr>
        <w:t>Korlaeta</w:t>
      </w:r>
      <w:proofErr w:type="spellEnd"/>
      <w:r w:rsidR="008F6D13" w:rsidRPr="00927971">
        <w:rPr>
          <w:rFonts w:ascii="Times New Roman" w:hAnsi="Times New Roman" w:cs="Times New Roman"/>
          <w:sz w:val="24"/>
          <w:szCs w:val="24"/>
        </w:rPr>
        <w:t xml:space="preserve">, zamjenika gradonačelnika Grada Zagreba, zbog moguće povrede članka 15. stavka 2. ZSSI-a, koja proizlazi iz okolnosti da su dana 14. lipnja 2021.g. kao članovi Skupštine trgovačkog društva Zagrebački holding d.o.o., donijeli odluku o imenovanju Nikole Vukovića i Ante </w:t>
      </w:r>
      <w:proofErr w:type="spellStart"/>
      <w:r w:rsidR="008F6D13" w:rsidRPr="00927971">
        <w:rPr>
          <w:rFonts w:ascii="Times New Roman" w:hAnsi="Times New Roman" w:cs="Times New Roman"/>
          <w:sz w:val="24"/>
          <w:szCs w:val="24"/>
        </w:rPr>
        <w:t>Samodola</w:t>
      </w:r>
      <w:proofErr w:type="spellEnd"/>
      <w:r w:rsidR="008F6D13" w:rsidRPr="00927971">
        <w:rPr>
          <w:rFonts w:ascii="Times New Roman" w:hAnsi="Times New Roman" w:cs="Times New Roman"/>
          <w:sz w:val="24"/>
          <w:szCs w:val="24"/>
        </w:rPr>
        <w:t xml:space="preserve"> za članove Uprave te odluku o imenovanju Suzane </w:t>
      </w:r>
      <w:proofErr w:type="spellStart"/>
      <w:r w:rsidR="008F6D13" w:rsidRPr="00927971">
        <w:rPr>
          <w:rFonts w:ascii="Times New Roman" w:hAnsi="Times New Roman" w:cs="Times New Roman"/>
          <w:sz w:val="24"/>
          <w:szCs w:val="24"/>
        </w:rPr>
        <w:t>Brenko</w:t>
      </w:r>
      <w:proofErr w:type="spellEnd"/>
      <w:r w:rsidR="008F6D13" w:rsidRPr="00927971">
        <w:rPr>
          <w:rFonts w:ascii="Times New Roman" w:hAnsi="Times New Roman" w:cs="Times New Roman"/>
          <w:sz w:val="24"/>
          <w:szCs w:val="24"/>
        </w:rPr>
        <w:t xml:space="preserve">, Ratka </w:t>
      </w:r>
      <w:proofErr w:type="spellStart"/>
      <w:r w:rsidR="008F6D13" w:rsidRPr="00927971">
        <w:rPr>
          <w:rFonts w:ascii="Times New Roman" w:hAnsi="Times New Roman" w:cs="Times New Roman"/>
          <w:sz w:val="24"/>
          <w:szCs w:val="24"/>
        </w:rPr>
        <w:t>Bajakića</w:t>
      </w:r>
      <w:proofErr w:type="spellEnd"/>
      <w:r w:rsidR="008F6D13" w:rsidRPr="00927971">
        <w:rPr>
          <w:rFonts w:ascii="Times New Roman" w:hAnsi="Times New Roman" w:cs="Times New Roman"/>
          <w:sz w:val="24"/>
          <w:szCs w:val="24"/>
        </w:rPr>
        <w:t xml:space="preserve"> i Damira Topića za članove Nadzornog odbora trgovačkog društva Zagrebački holding d.o.o. te da su dana 24. kolovoza 2021.g. donijeli odluku o imenovanju Ivana Novakovića, Borisa Sesara i Matije </w:t>
      </w:r>
      <w:proofErr w:type="spellStart"/>
      <w:r w:rsidR="008F6D13" w:rsidRPr="00927971">
        <w:rPr>
          <w:rFonts w:ascii="Times New Roman" w:hAnsi="Times New Roman" w:cs="Times New Roman"/>
          <w:sz w:val="24"/>
          <w:szCs w:val="24"/>
        </w:rPr>
        <w:t>Subašić</w:t>
      </w:r>
      <w:proofErr w:type="spellEnd"/>
      <w:r w:rsidR="008F6D13" w:rsidRPr="00927971">
        <w:rPr>
          <w:rFonts w:ascii="Times New Roman" w:hAnsi="Times New Roman" w:cs="Times New Roman"/>
          <w:sz w:val="24"/>
          <w:szCs w:val="24"/>
        </w:rPr>
        <w:t xml:space="preserve"> </w:t>
      </w:r>
      <w:proofErr w:type="spellStart"/>
      <w:r w:rsidR="008F6D13" w:rsidRPr="00927971">
        <w:rPr>
          <w:rFonts w:ascii="Times New Roman" w:hAnsi="Times New Roman" w:cs="Times New Roman"/>
          <w:sz w:val="24"/>
          <w:szCs w:val="24"/>
        </w:rPr>
        <w:t>Maras</w:t>
      </w:r>
      <w:proofErr w:type="spellEnd"/>
      <w:r w:rsidR="008F6D13" w:rsidRPr="00927971">
        <w:rPr>
          <w:rFonts w:ascii="Times New Roman" w:hAnsi="Times New Roman" w:cs="Times New Roman"/>
          <w:sz w:val="24"/>
          <w:szCs w:val="24"/>
        </w:rPr>
        <w:t xml:space="preserve"> za članove Uprave </w:t>
      </w:r>
      <w:r w:rsidR="008F6D13" w:rsidRPr="00927971">
        <w:rPr>
          <w:rFonts w:ascii="Times New Roman" w:hAnsi="Times New Roman" w:cs="Times New Roman"/>
          <w:sz w:val="24"/>
          <w:szCs w:val="24"/>
        </w:rPr>
        <w:lastRenderedPageBreak/>
        <w:t>istog trgovačkog društva, sve bez prethodnog prijedloga Gradske skupštine Grada Zagreba.</w:t>
      </w:r>
      <w:r w:rsidR="00811098" w:rsidRPr="00927971">
        <w:rPr>
          <w:rFonts w:ascii="Times New Roman" w:hAnsi="Times New Roman" w:cs="Times New Roman"/>
          <w:sz w:val="24"/>
          <w:szCs w:val="24"/>
        </w:rPr>
        <w:t xml:space="preserve"> </w:t>
      </w:r>
    </w:p>
    <w:p w14:paraId="0EC8CA14" w14:textId="77777777" w:rsidR="00811098" w:rsidRPr="00927971" w:rsidRDefault="00811098" w:rsidP="00811098">
      <w:pPr>
        <w:spacing w:after="0"/>
        <w:ind w:firstLine="708"/>
        <w:jc w:val="both"/>
        <w:rPr>
          <w:rFonts w:ascii="Times New Roman" w:hAnsi="Times New Roman" w:cs="Times New Roman"/>
          <w:sz w:val="24"/>
          <w:szCs w:val="24"/>
        </w:rPr>
      </w:pPr>
    </w:p>
    <w:p w14:paraId="3DF5AE34" w14:textId="62207293" w:rsidR="009A7F2F" w:rsidRPr="00927971" w:rsidRDefault="008346FB" w:rsidP="009A7F2F">
      <w:pPr>
        <w:spacing w:after="0"/>
        <w:ind w:firstLine="708"/>
        <w:jc w:val="both"/>
        <w:rPr>
          <w:rFonts w:ascii="Times New Roman" w:hAnsi="Times New Roman" w:cs="Times New Roman"/>
          <w:sz w:val="24"/>
          <w:szCs w:val="24"/>
        </w:rPr>
      </w:pPr>
      <w:r w:rsidRPr="00927971">
        <w:rPr>
          <w:rFonts w:ascii="Times New Roman" w:hAnsi="Times New Roman" w:cs="Times New Roman"/>
          <w:sz w:val="24"/>
          <w:szCs w:val="24"/>
        </w:rPr>
        <w:t xml:space="preserve">Dužnosnik </w:t>
      </w:r>
      <w:r w:rsidR="00686A91" w:rsidRPr="00927971">
        <w:rPr>
          <w:rFonts w:ascii="Times New Roman" w:hAnsi="Times New Roman" w:cs="Times New Roman"/>
          <w:sz w:val="24"/>
          <w:szCs w:val="24"/>
        </w:rPr>
        <w:t xml:space="preserve">Tomislav Tomašević, </w:t>
      </w:r>
      <w:r w:rsidR="008F6D13" w:rsidRPr="00927971">
        <w:rPr>
          <w:rFonts w:ascii="Times New Roman" w:hAnsi="Times New Roman" w:cs="Times New Roman"/>
          <w:sz w:val="24"/>
          <w:szCs w:val="24"/>
        </w:rPr>
        <w:t>dužnosnica Dani</w:t>
      </w:r>
      <w:r w:rsidR="00686A91" w:rsidRPr="00927971">
        <w:rPr>
          <w:rFonts w:ascii="Times New Roman" w:hAnsi="Times New Roman" w:cs="Times New Roman"/>
          <w:sz w:val="24"/>
          <w:szCs w:val="24"/>
        </w:rPr>
        <w:t xml:space="preserve">jela Dolenec te dužnosnik Luka </w:t>
      </w:r>
      <w:proofErr w:type="spellStart"/>
      <w:r w:rsidR="00686A91" w:rsidRPr="00927971">
        <w:rPr>
          <w:rFonts w:ascii="Times New Roman" w:hAnsi="Times New Roman" w:cs="Times New Roman"/>
          <w:sz w:val="24"/>
          <w:szCs w:val="24"/>
        </w:rPr>
        <w:t>Korlaet</w:t>
      </w:r>
      <w:proofErr w:type="spellEnd"/>
      <w:r w:rsidR="00686A91" w:rsidRPr="00927971">
        <w:rPr>
          <w:rFonts w:ascii="Times New Roman" w:hAnsi="Times New Roman" w:cs="Times New Roman"/>
          <w:sz w:val="24"/>
          <w:szCs w:val="24"/>
        </w:rPr>
        <w:t xml:space="preserve"> zaprimili su navedenu odluku te se u na istu u zakonskom </w:t>
      </w:r>
      <w:r w:rsidR="00927971" w:rsidRPr="00927971">
        <w:rPr>
          <w:rFonts w:ascii="Times New Roman" w:hAnsi="Times New Roman" w:cs="Times New Roman"/>
          <w:sz w:val="24"/>
          <w:szCs w:val="24"/>
        </w:rPr>
        <w:t xml:space="preserve">roku </w:t>
      </w:r>
      <w:r w:rsidR="008F6D13" w:rsidRPr="00927971">
        <w:rPr>
          <w:rFonts w:ascii="Times New Roman" w:hAnsi="Times New Roman" w:cs="Times New Roman"/>
          <w:sz w:val="24"/>
          <w:szCs w:val="24"/>
        </w:rPr>
        <w:t xml:space="preserve">zajednički </w:t>
      </w:r>
      <w:r w:rsidR="00B07B73" w:rsidRPr="00927971">
        <w:rPr>
          <w:rFonts w:ascii="Times New Roman" w:hAnsi="Times New Roman" w:cs="Times New Roman"/>
          <w:sz w:val="24"/>
          <w:szCs w:val="24"/>
        </w:rPr>
        <w:t>oč</w:t>
      </w:r>
      <w:r w:rsidR="008F6D13" w:rsidRPr="00927971">
        <w:rPr>
          <w:rFonts w:ascii="Times New Roman" w:hAnsi="Times New Roman" w:cs="Times New Roman"/>
          <w:sz w:val="24"/>
          <w:szCs w:val="24"/>
        </w:rPr>
        <w:t>itovali</w:t>
      </w:r>
      <w:r w:rsidR="00B07B73" w:rsidRPr="00927971">
        <w:rPr>
          <w:rFonts w:ascii="Times New Roman" w:hAnsi="Times New Roman" w:cs="Times New Roman"/>
          <w:sz w:val="24"/>
          <w:szCs w:val="24"/>
        </w:rPr>
        <w:t>.</w:t>
      </w:r>
      <w:r w:rsidR="009A7F2F" w:rsidRPr="00927971">
        <w:rPr>
          <w:rFonts w:ascii="Times New Roman" w:hAnsi="Times New Roman" w:cs="Times New Roman"/>
          <w:sz w:val="24"/>
          <w:szCs w:val="24"/>
        </w:rPr>
        <w:t xml:space="preserve"> </w:t>
      </w:r>
    </w:p>
    <w:p w14:paraId="2A970FB0" w14:textId="77777777" w:rsidR="009A7F2F" w:rsidRPr="00927971" w:rsidRDefault="009A7F2F" w:rsidP="009A7F2F">
      <w:pPr>
        <w:spacing w:after="0"/>
        <w:ind w:firstLine="708"/>
        <w:jc w:val="both"/>
        <w:rPr>
          <w:rFonts w:ascii="Times New Roman" w:hAnsi="Times New Roman" w:cs="Times New Roman"/>
          <w:sz w:val="24"/>
          <w:szCs w:val="24"/>
        </w:rPr>
      </w:pPr>
    </w:p>
    <w:p w14:paraId="2D451B6A" w14:textId="77777777" w:rsidR="009A7F2F" w:rsidRPr="00927971" w:rsidRDefault="0017767E" w:rsidP="009A7F2F">
      <w:pPr>
        <w:spacing w:after="0"/>
        <w:ind w:firstLine="708"/>
        <w:jc w:val="both"/>
        <w:rPr>
          <w:rFonts w:ascii="Times New Roman" w:hAnsi="Times New Roman" w:cs="Times New Roman"/>
          <w:sz w:val="24"/>
          <w:szCs w:val="24"/>
        </w:rPr>
      </w:pPr>
      <w:r w:rsidRPr="00927971">
        <w:rPr>
          <w:rFonts w:ascii="Times New Roman" w:hAnsi="Times New Roman" w:cs="Times New Roman"/>
          <w:sz w:val="24"/>
          <w:szCs w:val="24"/>
        </w:rPr>
        <w:t xml:space="preserve">Dužnosnici u očitovanju ponajprije iznose kako je </w:t>
      </w:r>
      <w:r w:rsidRPr="00927971">
        <w:rPr>
          <w:rFonts w:ascii="Times New Roman" w:hAnsi="Times New Roman" w:cs="Times New Roman"/>
          <w:bCs/>
          <w:sz w:val="24"/>
          <w:szCs w:val="24"/>
        </w:rPr>
        <w:t xml:space="preserve">Zakon o lokalnoj i područnoj (regionalnoj) samoupravi </w:t>
      </w:r>
      <w:r w:rsidRPr="00927971">
        <w:rPr>
          <w:rFonts w:ascii="Times New Roman" w:hAnsi="Times New Roman" w:cs="Times New Roman"/>
          <w:sz w:val="24"/>
          <w:szCs w:val="24"/>
        </w:rPr>
        <w:t xml:space="preserve">(„Narodne novine“, broj 33/01., 60/01., 129/05., 109/07., 36/09., 125/08., 36/09., 150/11., 144/12., 123/17., 98/19. i 144/20., u daljnjem tekstu: ZLPRS) </w:t>
      </w:r>
      <w:r w:rsidRPr="00927971">
        <w:rPr>
          <w:rFonts w:ascii="Times New Roman" w:hAnsi="Times New Roman" w:cs="Times New Roman"/>
          <w:bCs/>
          <w:sz w:val="24"/>
          <w:szCs w:val="24"/>
        </w:rPr>
        <w:t xml:space="preserve">sustavni propis kojim se uređuju jedinice lokalne i područne (regionalne) samouprave, njihov djelokrug i ustrojstvo, </w:t>
      </w:r>
      <w:r w:rsidRPr="00927971">
        <w:rPr>
          <w:rFonts w:ascii="Times New Roman" w:hAnsi="Times New Roman" w:cs="Times New Roman"/>
          <w:sz w:val="24"/>
          <w:szCs w:val="24"/>
        </w:rPr>
        <w:t xml:space="preserve">način rada njihovih tijela, nadzor nad njihovim aktima i radom te druga pitanja od značenja za njihov rad. </w:t>
      </w:r>
    </w:p>
    <w:p w14:paraId="3ED225F0" w14:textId="77777777" w:rsidR="009A7F2F" w:rsidRPr="00927971" w:rsidRDefault="009A7F2F" w:rsidP="009A7F2F">
      <w:pPr>
        <w:spacing w:after="0"/>
        <w:ind w:firstLine="708"/>
        <w:jc w:val="both"/>
        <w:rPr>
          <w:rFonts w:ascii="Times New Roman" w:hAnsi="Times New Roman" w:cs="Times New Roman"/>
          <w:sz w:val="24"/>
          <w:szCs w:val="24"/>
        </w:rPr>
      </w:pPr>
    </w:p>
    <w:p w14:paraId="4705DDAB" w14:textId="77777777" w:rsidR="009A7F2F" w:rsidRPr="00927971" w:rsidRDefault="0017767E" w:rsidP="009A7F2F">
      <w:pPr>
        <w:spacing w:after="0"/>
        <w:ind w:firstLine="708"/>
        <w:jc w:val="both"/>
        <w:rPr>
          <w:rFonts w:ascii="Times New Roman" w:hAnsi="Times New Roman" w:cs="Times New Roman"/>
          <w:color w:val="000000"/>
          <w:sz w:val="24"/>
          <w:szCs w:val="24"/>
          <w:lang w:eastAsia="hr-HR" w:bidi="hr-HR"/>
        </w:rPr>
      </w:pPr>
      <w:r w:rsidRPr="00927971">
        <w:rPr>
          <w:rFonts w:ascii="Times New Roman" w:hAnsi="Times New Roman" w:cs="Times New Roman"/>
          <w:color w:val="000000"/>
          <w:sz w:val="24"/>
          <w:szCs w:val="24"/>
        </w:rPr>
        <w:t xml:space="preserve">Pozivaju na odredbu članka 35. stavka 1. točke 5. ZLPRS-a kojom je </w:t>
      </w:r>
      <w:r w:rsidRPr="00927971">
        <w:rPr>
          <w:rFonts w:ascii="Times New Roman" w:hAnsi="Times New Roman" w:cs="Times New Roman"/>
          <w:sz w:val="24"/>
          <w:szCs w:val="24"/>
        </w:rPr>
        <w:t xml:space="preserve">propisano da predstavničko tijelo osniva javne ustanove i druge pravne osobe za obavljanje gospodarskih, društvenih, komunalnih i drugih djelatnosti od interesa za jedinicu lokalne, odnosno područne (regionalne) samouprave, te na odredbu članka 48. stavka 1. točke 6. </w:t>
      </w:r>
      <w:r w:rsidRPr="00927971">
        <w:rPr>
          <w:rFonts w:ascii="Times New Roman" w:hAnsi="Times New Roman" w:cs="Times New Roman"/>
          <w:color w:val="000000"/>
          <w:sz w:val="24"/>
          <w:szCs w:val="24"/>
        </w:rPr>
        <w:t>ZLPRS</w:t>
      </w:r>
      <w:r w:rsidRPr="00927971">
        <w:rPr>
          <w:rFonts w:ascii="Times New Roman" w:hAnsi="Times New Roman" w:cs="Times New Roman"/>
          <w:sz w:val="24"/>
          <w:szCs w:val="24"/>
        </w:rPr>
        <w:t xml:space="preserve">-a, kojom je propisano da općinski načelnik, gradonačelnik, odnosno župan imenuje i razrješuje predstavnike jedinice lokalne, odnosno područne (regionalne) samouprave u </w:t>
      </w:r>
      <w:r w:rsidRPr="00927971">
        <w:rPr>
          <w:rFonts w:ascii="Times New Roman" w:hAnsi="Times New Roman" w:cs="Times New Roman"/>
          <w:color w:val="000000"/>
          <w:sz w:val="24"/>
          <w:szCs w:val="24"/>
          <w:lang w:eastAsia="hr-HR" w:bidi="hr-HR"/>
        </w:rPr>
        <w:t>tijelima tih pravnih osoba, osim ako posebnim zakonom nije drugačije određeno.</w:t>
      </w:r>
      <w:r w:rsidR="009A7F2F" w:rsidRPr="00927971">
        <w:rPr>
          <w:rFonts w:ascii="Times New Roman" w:hAnsi="Times New Roman" w:cs="Times New Roman"/>
          <w:color w:val="000000"/>
          <w:sz w:val="24"/>
          <w:szCs w:val="24"/>
          <w:lang w:eastAsia="hr-HR" w:bidi="hr-HR"/>
        </w:rPr>
        <w:t xml:space="preserve"> </w:t>
      </w:r>
    </w:p>
    <w:p w14:paraId="44511678" w14:textId="77777777" w:rsidR="009A7F2F" w:rsidRPr="00927971" w:rsidRDefault="009A7F2F" w:rsidP="009A7F2F">
      <w:pPr>
        <w:spacing w:after="0"/>
        <w:ind w:firstLine="708"/>
        <w:jc w:val="both"/>
        <w:rPr>
          <w:rFonts w:ascii="Times New Roman" w:hAnsi="Times New Roman" w:cs="Times New Roman"/>
          <w:color w:val="000000"/>
          <w:sz w:val="24"/>
          <w:szCs w:val="24"/>
          <w:lang w:eastAsia="hr-HR" w:bidi="hr-HR"/>
        </w:rPr>
      </w:pPr>
    </w:p>
    <w:p w14:paraId="040F19E7" w14:textId="77777777" w:rsidR="009A7F2F" w:rsidRPr="00927971" w:rsidRDefault="0017767E" w:rsidP="009A7F2F">
      <w:pPr>
        <w:spacing w:after="0"/>
        <w:ind w:firstLine="708"/>
        <w:jc w:val="both"/>
        <w:rPr>
          <w:rFonts w:ascii="Times New Roman" w:hAnsi="Times New Roman" w:cs="Times New Roman"/>
          <w:bCs/>
          <w:color w:val="000000"/>
          <w:sz w:val="24"/>
          <w:szCs w:val="24"/>
          <w:lang w:eastAsia="hr-HR" w:bidi="hr-HR"/>
        </w:rPr>
      </w:pPr>
      <w:r w:rsidRPr="00927971">
        <w:rPr>
          <w:rFonts w:ascii="Times New Roman" w:hAnsi="Times New Roman" w:cs="Times New Roman"/>
          <w:color w:val="000000"/>
          <w:sz w:val="24"/>
          <w:szCs w:val="24"/>
          <w:lang w:eastAsia="hr-HR" w:bidi="hr-HR"/>
        </w:rPr>
        <w:t xml:space="preserve">U očitovanju se nadalje iznosi da je </w:t>
      </w:r>
      <w:r w:rsidRPr="00927971">
        <w:rPr>
          <w:rFonts w:ascii="Times New Roman" w:hAnsi="Times New Roman" w:cs="Times New Roman"/>
          <w:bCs/>
          <w:color w:val="000000"/>
          <w:sz w:val="24"/>
          <w:szCs w:val="24"/>
          <w:lang w:eastAsia="hr-HR" w:bidi="hr-HR"/>
        </w:rPr>
        <w:t xml:space="preserve">Zakon o trgovačkim društvima </w:t>
      </w:r>
      <w:r w:rsidRPr="00927971">
        <w:rPr>
          <w:rFonts w:ascii="Times New Roman" w:hAnsi="Times New Roman" w:cs="Times New Roman"/>
          <w:color w:val="000000"/>
          <w:sz w:val="24"/>
          <w:szCs w:val="24"/>
          <w:lang w:eastAsia="hr-HR" w:bidi="hr-HR"/>
        </w:rPr>
        <w:t xml:space="preserve">(„Narodne novine“, broj 111/93., 34/99., 121/99., 52/00., 118/03., 107/07., 146/0.8, 137/09., 152/11., 111/12., 68/13., 110/15. i 40/19, u daljnjem tekstu: ZTD) </w:t>
      </w:r>
      <w:r w:rsidRPr="00927971">
        <w:rPr>
          <w:rFonts w:ascii="Times New Roman" w:hAnsi="Times New Roman" w:cs="Times New Roman"/>
          <w:bCs/>
          <w:color w:val="000000"/>
          <w:sz w:val="24"/>
          <w:szCs w:val="24"/>
          <w:lang w:eastAsia="hr-HR" w:bidi="hr-HR"/>
        </w:rPr>
        <w:t xml:space="preserve">poseban propis kojim su određene vrste trgovačkih društava, njihovo osnivanje i ustrojstvo te organi, izbor, opoziv i djelokrug organa trgovačkih društava. </w:t>
      </w:r>
    </w:p>
    <w:p w14:paraId="465D9BEB" w14:textId="77777777" w:rsidR="009A7F2F" w:rsidRPr="00927971" w:rsidRDefault="009A7F2F" w:rsidP="009A7F2F">
      <w:pPr>
        <w:spacing w:after="0"/>
        <w:ind w:firstLine="708"/>
        <w:jc w:val="both"/>
        <w:rPr>
          <w:rFonts w:ascii="Times New Roman" w:hAnsi="Times New Roman" w:cs="Times New Roman"/>
          <w:bCs/>
          <w:color w:val="000000"/>
          <w:sz w:val="24"/>
          <w:szCs w:val="24"/>
          <w:lang w:eastAsia="hr-HR" w:bidi="hr-HR"/>
        </w:rPr>
      </w:pPr>
    </w:p>
    <w:p w14:paraId="455AA584" w14:textId="77777777" w:rsidR="009A7F2F" w:rsidRPr="00927971" w:rsidRDefault="0017767E" w:rsidP="009A7F2F">
      <w:pPr>
        <w:spacing w:after="0"/>
        <w:ind w:firstLine="708"/>
        <w:jc w:val="both"/>
        <w:rPr>
          <w:rFonts w:ascii="Times New Roman" w:hAnsi="Times New Roman" w:cs="Times New Roman"/>
          <w:color w:val="000000"/>
          <w:sz w:val="24"/>
          <w:szCs w:val="24"/>
          <w:lang w:eastAsia="hr-HR" w:bidi="hr-HR"/>
        </w:rPr>
      </w:pPr>
      <w:r w:rsidRPr="00927971">
        <w:rPr>
          <w:rFonts w:ascii="Times New Roman" w:hAnsi="Times New Roman" w:cs="Times New Roman"/>
          <w:bCs/>
          <w:color w:val="000000"/>
          <w:sz w:val="24"/>
          <w:szCs w:val="24"/>
          <w:lang w:eastAsia="hr-HR" w:bidi="hr-HR"/>
        </w:rPr>
        <w:t xml:space="preserve">Pozivaju se na odredbu članka </w:t>
      </w:r>
      <w:r w:rsidRPr="00927971">
        <w:rPr>
          <w:rFonts w:ascii="Times New Roman" w:hAnsi="Times New Roman" w:cs="Times New Roman"/>
          <w:color w:val="000000"/>
          <w:sz w:val="24"/>
          <w:szCs w:val="24"/>
          <w:lang w:eastAsia="hr-HR" w:bidi="hr-HR"/>
        </w:rPr>
        <w:t xml:space="preserve">437. stavka 1. ZTD-a kojom je propisano da članovi društva/skupština društva svojom odlukom izabiru članove nadzornog odbora, osim ako posebnim zakonom nije propisano da neke od njih imenuju zaposleni, te navode da sukladno odredbi članka 441. stavak 1. točka 3. ZTD-a skupština društva odlučuje o imenovanju i opozivu članova uprave. </w:t>
      </w:r>
    </w:p>
    <w:p w14:paraId="3A8E5059" w14:textId="77777777" w:rsidR="009A7F2F" w:rsidRPr="00927971" w:rsidRDefault="009A7F2F" w:rsidP="009A7F2F">
      <w:pPr>
        <w:spacing w:after="0"/>
        <w:ind w:firstLine="708"/>
        <w:jc w:val="both"/>
        <w:rPr>
          <w:rFonts w:ascii="Times New Roman" w:hAnsi="Times New Roman" w:cs="Times New Roman"/>
          <w:color w:val="000000"/>
          <w:sz w:val="24"/>
          <w:szCs w:val="24"/>
          <w:lang w:eastAsia="hr-HR" w:bidi="hr-HR"/>
        </w:rPr>
      </w:pPr>
    </w:p>
    <w:p w14:paraId="045EBF95" w14:textId="77777777" w:rsidR="009A7F2F" w:rsidRPr="00927971" w:rsidRDefault="0017767E" w:rsidP="009A7F2F">
      <w:pPr>
        <w:spacing w:after="0"/>
        <w:ind w:firstLine="708"/>
        <w:jc w:val="both"/>
        <w:rPr>
          <w:rFonts w:ascii="Times New Roman" w:hAnsi="Times New Roman" w:cs="Times New Roman"/>
          <w:color w:val="000000"/>
          <w:sz w:val="24"/>
          <w:szCs w:val="24"/>
          <w:lang w:eastAsia="hr-HR" w:bidi="hr-HR"/>
        </w:rPr>
      </w:pPr>
      <w:r w:rsidRPr="00927971">
        <w:rPr>
          <w:rFonts w:ascii="Times New Roman" w:hAnsi="Times New Roman" w:cs="Times New Roman"/>
          <w:color w:val="000000"/>
          <w:sz w:val="24"/>
          <w:szCs w:val="24"/>
          <w:lang w:eastAsia="hr-HR" w:bidi="hr-HR"/>
        </w:rPr>
        <w:t xml:space="preserve">Dužnosnici također citiraju i odredbu članka 239. stavka 2. ZTD-a, koja određuje zapreke za imenovanje članova uprave, odredbu članka 255. stavka 2. točke 5. ZTD-a, prema kojoj član nadzornog odbora ne može biti osoba koja ne ispunjava uvjete iz članka 239. stavka 2. ZTD-a, odredbu članka 423. stavka 1. ZTD-a, kojom je određeno da član uprave može biti potpuno poslovno sposobna fizička osoba i da se za imenovanje članova uprave na odgovarajući način primjenjuju odredbe članka 239. stavka 2. ZTD-a, te da </w:t>
      </w:r>
      <w:r w:rsidR="001E3035" w:rsidRPr="00927971">
        <w:rPr>
          <w:rFonts w:ascii="Times New Roman" w:hAnsi="Times New Roman" w:cs="Times New Roman"/>
          <w:color w:val="000000"/>
          <w:sz w:val="24"/>
          <w:szCs w:val="24"/>
          <w:lang w:eastAsia="hr-HR" w:bidi="hr-HR"/>
        </w:rPr>
        <w:t xml:space="preserve">u situaciji kada </w:t>
      </w:r>
      <w:r w:rsidRPr="00927971">
        <w:rPr>
          <w:rFonts w:ascii="Times New Roman" w:hAnsi="Times New Roman" w:cs="Times New Roman"/>
          <w:color w:val="000000"/>
          <w:sz w:val="24"/>
          <w:szCs w:val="24"/>
          <w:lang w:eastAsia="hr-HR" w:bidi="hr-HR"/>
        </w:rPr>
        <w:t xml:space="preserve">članovi društva namjerno ili zbog grube </w:t>
      </w:r>
      <w:r w:rsidRPr="00927971">
        <w:rPr>
          <w:rFonts w:ascii="Times New Roman" w:hAnsi="Times New Roman" w:cs="Times New Roman"/>
          <w:color w:val="000000"/>
          <w:sz w:val="24"/>
          <w:szCs w:val="24"/>
          <w:lang w:eastAsia="hr-HR" w:bidi="hr-HR"/>
        </w:rPr>
        <w:lastRenderedPageBreak/>
        <w:t xml:space="preserve">nepažnje za člana uprave </w:t>
      </w:r>
      <w:r w:rsidR="001E3035" w:rsidRPr="00927971">
        <w:rPr>
          <w:rFonts w:ascii="Times New Roman" w:hAnsi="Times New Roman" w:cs="Times New Roman"/>
          <w:color w:val="000000"/>
          <w:sz w:val="24"/>
          <w:szCs w:val="24"/>
          <w:lang w:eastAsia="hr-HR" w:bidi="hr-HR"/>
        </w:rPr>
        <w:t xml:space="preserve">imenuju </w:t>
      </w:r>
      <w:r w:rsidRPr="00927971">
        <w:rPr>
          <w:rFonts w:ascii="Times New Roman" w:hAnsi="Times New Roman" w:cs="Times New Roman"/>
          <w:color w:val="000000"/>
          <w:sz w:val="24"/>
          <w:szCs w:val="24"/>
          <w:lang w:eastAsia="hr-HR" w:bidi="hr-HR"/>
        </w:rPr>
        <w:t xml:space="preserve">osobu koja to ne može biti, odgovaraju društvu solidarno za svu štetu koja bi mu bila pričinjena time što je takva osoba povrijedila svoje obveze prema društvu. </w:t>
      </w:r>
    </w:p>
    <w:p w14:paraId="710E6D63" w14:textId="77777777" w:rsidR="009A7F2F" w:rsidRPr="00927971" w:rsidRDefault="009A7F2F" w:rsidP="009A7F2F">
      <w:pPr>
        <w:spacing w:after="0"/>
        <w:ind w:firstLine="708"/>
        <w:jc w:val="both"/>
        <w:rPr>
          <w:rFonts w:ascii="Times New Roman" w:hAnsi="Times New Roman" w:cs="Times New Roman"/>
          <w:color w:val="000000"/>
          <w:sz w:val="24"/>
          <w:szCs w:val="24"/>
          <w:lang w:eastAsia="hr-HR" w:bidi="hr-HR"/>
        </w:rPr>
      </w:pPr>
    </w:p>
    <w:p w14:paraId="2EF95448" w14:textId="77777777" w:rsidR="009A7F2F" w:rsidRPr="00927971" w:rsidRDefault="0017767E" w:rsidP="009A7F2F">
      <w:pPr>
        <w:spacing w:after="0"/>
        <w:ind w:firstLine="708"/>
        <w:jc w:val="both"/>
        <w:rPr>
          <w:rFonts w:ascii="Times New Roman" w:hAnsi="Times New Roman" w:cs="Times New Roman"/>
          <w:color w:val="000000"/>
          <w:sz w:val="24"/>
          <w:szCs w:val="24"/>
          <w:lang w:eastAsia="hr-HR" w:bidi="hr-HR"/>
        </w:rPr>
      </w:pPr>
      <w:r w:rsidRPr="00927971">
        <w:rPr>
          <w:rFonts w:ascii="Times New Roman" w:hAnsi="Times New Roman" w:cs="Times New Roman"/>
          <w:color w:val="000000"/>
          <w:sz w:val="24"/>
          <w:szCs w:val="24"/>
          <w:lang w:eastAsia="hr-HR" w:bidi="hr-HR"/>
        </w:rPr>
        <w:t>Zaključno se pozivaju na odredbu članka 436. stavka 1. ZTD-a kojom je propisano da se za određivanje tko može biti članom nadzornog odbora na odgovarajući način primjenjuju odredbe članka 255. ZTD-a.</w:t>
      </w:r>
      <w:r w:rsidR="009A7F2F" w:rsidRPr="00927971">
        <w:rPr>
          <w:rFonts w:ascii="Times New Roman" w:hAnsi="Times New Roman" w:cs="Times New Roman"/>
          <w:color w:val="000000"/>
          <w:sz w:val="24"/>
          <w:szCs w:val="24"/>
          <w:lang w:eastAsia="hr-HR" w:bidi="hr-HR"/>
        </w:rPr>
        <w:t xml:space="preserve"> </w:t>
      </w:r>
    </w:p>
    <w:p w14:paraId="35FA022C" w14:textId="77777777" w:rsidR="009A7F2F" w:rsidRPr="00927971" w:rsidRDefault="009A7F2F" w:rsidP="009A7F2F">
      <w:pPr>
        <w:spacing w:after="0"/>
        <w:ind w:firstLine="708"/>
        <w:jc w:val="both"/>
        <w:rPr>
          <w:rFonts w:ascii="Times New Roman" w:hAnsi="Times New Roman" w:cs="Times New Roman"/>
          <w:color w:val="000000"/>
          <w:sz w:val="24"/>
          <w:szCs w:val="24"/>
          <w:lang w:eastAsia="hr-HR" w:bidi="hr-HR"/>
        </w:rPr>
      </w:pPr>
    </w:p>
    <w:p w14:paraId="70E1E55A" w14:textId="77777777" w:rsidR="009A7F2F" w:rsidRPr="00927971" w:rsidRDefault="0017767E" w:rsidP="009A7F2F">
      <w:pPr>
        <w:spacing w:after="0"/>
        <w:ind w:firstLine="708"/>
        <w:jc w:val="both"/>
        <w:rPr>
          <w:rFonts w:ascii="Times New Roman" w:hAnsi="Times New Roman" w:cs="Times New Roman"/>
          <w:color w:val="000000"/>
          <w:sz w:val="24"/>
          <w:szCs w:val="24"/>
          <w:lang w:eastAsia="hr-HR" w:bidi="hr-HR"/>
        </w:rPr>
      </w:pPr>
      <w:r w:rsidRPr="00927971">
        <w:rPr>
          <w:rFonts w:ascii="Times New Roman" w:hAnsi="Times New Roman" w:cs="Times New Roman"/>
          <w:color w:val="000000"/>
          <w:sz w:val="24"/>
          <w:szCs w:val="24"/>
          <w:lang w:eastAsia="hr-HR" w:bidi="hr-HR"/>
        </w:rPr>
        <w:t xml:space="preserve">Dužnosnici ističu </w:t>
      </w:r>
      <w:r w:rsidR="00F522C7" w:rsidRPr="00927971">
        <w:rPr>
          <w:rFonts w:ascii="Times New Roman" w:hAnsi="Times New Roman" w:cs="Times New Roman"/>
          <w:color w:val="000000"/>
          <w:sz w:val="24"/>
          <w:szCs w:val="24"/>
          <w:lang w:eastAsia="hr-HR" w:bidi="hr-HR"/>
        </w:rPr>
        <w:t>kako</w:t>
      </w:r>
      <w:r w:rsidRPr="00927971">
        <w:rPr>
          <w:rFonts w:ascii="Times New Roman" w:hAnsi="Times New Roman" w:cs="Times New Roman"/>
          <w:color w:val="000000"/>
          <w:sz w:val="24"/>
          <w:szCs w:val="24"/>
          <w:lang w:eastAsia="hr-HR" w:bidi="hr-HR"/>
        </w:rPr>
        <w:t xml:space="preserve"> iz navedenih odredbi proizlazi da ZTD određuje tko može, a tko ne može biti član uprave i član nadzornog odbora dioničkih društava i društava s ograničenom odgovornošću, te da to mogu biti samo fizičke osobe s potpunom poslovnom sposobnošću, ako ispune uvjete za imenovanje utvrđene statutom za dionička društva, odnosno izjavom o osnivanju ili društvenim ugovorom za društva s ograničenom odgovornošću (uvjete stručne spreme, staža, iskustva u vođenju određenih poslova, posebna znanja i vještine, znanje</w:t>
      </w:r>
      <w:r w:rsidR="00F861B5" w:rsidRPr="00927971">
        <w:rPr>
          <w:rFonts w:ascii="Times New Roman" w:hAnsi="Times New Roman" w:cs="Times New Roman"/>
          <w:color w:val="000000"/>
          <w:sz w:val="24"/>
          <w:szCs w:val="24"/>
          <w:lang w:eastAsia="hr-HR" w:bidi="hr-HR"/>
        </w:rPr>
        <w:t xml:space="preserve"> jezika i dr.). </w:t>
      </w:r>
    </w:p>
    <w:p w14:paraId="5829E7C9" w14:textId="77777777" w:rsidR="009A7F2F" w:rsidRPr="00927971" w:rsidRDefault="009A7F2F" w:rsidP="009A7F2F">
      <w:pPr>
        <w:spacing w:after="0"/>
        <w:ind w:firstLine="708"/>
        <w:jc w:val="both"/>
        <w:rPr>
          <w:rFonts w:ascii="Times New Roman" w:hAnsi="Times New Roman" w:cs="Times New Roman"/>
          <w:color w:val="000000"/>
          <w:sz w:val="24"/>
          <w:szCs w:val="24"/>
          <w:lang w:eastAsia="hr-HR" w:bidi="hr-HR"/>
        </w:rPr>
      </w:pPr>
    </w:p>
    <w:p w14:paraId="4982BC26" w14:textId="77777777" w:rsidR="009A7F2F" w:rsidRPr="00927971" w:rsidRDefault="00382406" w:rsidP="009A7F2F">
      <w:pPr>
        <w:spacing w:after="0"/>
        <w:ind w:firstLine="708"/>
        <w:jc w:val="both"/>
        <w:rPr>
          <w:rFonts w:ascii="Times New Roman" w:hAnsi="Times New Roman" w:cs="Times New Roman"/>
          <w:color w:val="000000"/>
          <w:sz w:val="24"/>
          <w:szCs w:val="24"/>
          <w:lang w:eastAsia="hr-HR" w:bidi="hr-HR"/>
        </w:rPr>
      </w:pPr>
      <w:r w:rsidRPr="00927971">
        <w:rPr>
          <w:rFonts w:ascii="Times New Roman" w:hAnsi="Times New Roman" w:cs="Times New Roman"/>
          <w:color w:val="000000"/>
          <w:sz w:val="24"/>
          <w:szCs w:val="24"/>
          <w:lang w:eastAsia="hr-HR" w:bidi="hr-HR"/>
        </w:rPr>
        <w:t xml:space="preserve">Ističu da iz istih </w:t>
      </w:r>
      <w:r w:rsidR="006B7AF7" w:rsidRPr="00927971">
        <w:rPr>
          <w:rFonts w:ascii="Times New Roman" w:hAnsi="Times New Roman" w:cs="Times New Roman"/>
          <w:color w:val="000000"/>
          <w:sz w:val="24"/>
          <w:szCs w:val="24"/>
          <w:lang w:eastAsia="hr-HR" w:bidi="hr-HR"/>
        </w:rPr>
        <w:t xml:space="preserve">proizlaze zabrane, odnosno </w:t>
      </w:r>
      <w:r w:rsidR="0017767E" w:rsidRPr="00927971">
        <w:rPr>
          <w:rFonts w:ascii="Times New Roman" w:hAnsi="Times New Roman" w:cs="Times New Roman"/>
          <w:color w:val="000000"/>
          <w:sz w:val="24"/>
          <w:szCs w:val="24"/>
          <w:lang w:eastAsia="hr-HR" w:bidi="hr-HR"/>
        </w:rPr>
        <w:t>zapreke za imenovanje istih, neovisno o tome što konkretna osoba udovoljava uvjetima imenovanja (izrečena kazne za počinjena kaznena djela te izrečen</w:t>
      </w:r>
      <w:r w:rsidR="006B7AF7" w:rsidRPr="00927971">
        <w:rPr>
          <w:rFonts w:ascii="Times New Roman" w:hAnsi="Times New Roman" w:cs="Times New Roman"/>
          <w:color w:val="000000"/>
          <w:sz w:val="24"/>
          <w:szCs w:val="24"/>
          <w:lang w:eastAsia="hr-HR" w:bidi="hr-HR"/>
        </w:rPr>
        <w:t>a</w:t>
      </w:r>
      <w:r w:rsidR="0017767E" w:rsidRPr="00927971">
        <w:rPr>
          <w:rFonts w:ascii="Times New Roman" w:hAnsi="Times New Roman" w:cs="Times New Roman"/>
          <w:color w:val="000000"/>
          <w:sz w:val="24"/>
          <w:szCs w:val="24"/>
          <w:lang w:eastAsia="hr-HR" w:bidi="hr-HR"/>
        </w:rPr>
        <w:t xml:space="preserve"> mjere sigurnosti zabrane obavljanja zanimanja</w:t>
      </w:r>
      <w:r w:rsidR="0047217E" w:rsidRPr="00927971">
        <w:rPr>
          <w:rFonts w:ascii="Times New Roman" w:hAnsi="Times New Roman" w:cs="Times New Roman"/>
          <w:color w:val="000000"/>
          <w:sz w:val="24"/>
          <w:szCs w:val="24"/>
          <w:lang w:eastAsia="hr-HR" w:bidi="hr-HR"/>
        </w:rPr>
        <w:t xml:space="preserve">) kao i da </w:t>
      </w:r>
      <w:r w:rsidR="0017767E" w:rsidRPr="00927971">
        <w:rPr>
          <w:rFonts w:ascii="Times New Roman" w:hAnsi="Times New Roman" w:cs="Times New Roman"/>
          <w:color w:val="000000"/>
          <w:sz w:val="24"/>
          <w:szCs w:val="24"/>
          <w:lang w:eastAsia="hr-HR" w:bidi="hr-HR"/>
        </w:rPr>
        <w:t>članovi društva koji namjerno ili zbog grube nepažnje imenuju za člana uprave osobu koja to ne može biti, odgovaraju društvu solidarno za štetu.</w:t>
      </w:r>
      <w:r w:rsidR="009A7F2F" w:rsidRPr="00927971">
        <w:rPr>
          <w:rFonts w:ascii="Times New Roman" w:hAnsi="Times New Roman" w:cs="Times New Roman"/>
          <w:color w:val="000000"/>
          <w:sz w:val="24"/>
          <w:szCs w:val="24"/>
          <w:lang w:eastAsia="hr-HR" w:bidi="hr-HR"/>
        </w:rPr>
        <w:t xml:space="preserve"> </w:t>
      </w:r>
    </w:p>
    <w:p w14:paraId="0B35E6E9" w14:textId="77777777" w:rsidR="009A7F2F" w:rsidRPr="00927971" w:rsidRDefault="009A7F2F" w:rsidP="009A7F2F">
      <w:pPr>
        <w:spacing w:after="0"/>
        <w:ind w:firstLine="708"/>
        <w:jc w:val="both"/>
        <w:rPr>
          <w:rFonts w:ascii="Times New Roman" w:hAnsi="Times New Roman" w:cs="Times New Roman"/>
          <w:color w:val="000000"/>
          <w:sz w:val="24"/>
          <w:szCs w:val="24"/>
          <w:lang w:eastAsia="hr-HR" w:bidi="hr-HR"/>
        </w:rPr>
      </w:pPr>
    </w:p>
    <w:p w14:paraId="05291CE3" w14:textId="77777777" w:rsidR="009A7F2F" w:rsidRPr="00927971" w:rsidRDefault="0017767E" w:rsidP="009A7F2F">
      <w:pPr>
        <w:spacing w:after="0"/>
        <w:ind w:firstLine="708"/>
        <w:jc w:val="both"/>
        <w:rPr>
          <w:rFonts w:ascii="Times New Roman" w:hAnsi="Times New Roman" w:cs="Times New Roman"/>
          <w:color w:val="000000"/>
          <w:sz w:val="24"/>
          <w:szCs w:val="24"/>
          <w:lang w:eastAsia="hr-HR" w:bidi="hr-HR"/>
        </w:rPr>
      </w:pPr>
      <w:r w:rsidRPr="00927971">
        <w:rPr>
          <w:rFonts w:ascii="Times New Roman" w:hAnsi="Times New Roman" w:cs="Times New Roman"/>
          <w:color w:val="000000"/>
          <w:sz w:val="24"/>
          <w:szCs w:val="24"/>
          <w:lang w:eastAsia="hr-HR" w:bidi="hr-HR"/>
        </w:rPr>
        <w:t>Dužnosnici u očitovanju navode da je Povjerenstvo u sv</w:t>
      </w:r>
      <w:r w:rsidR="009A7F2F" w:rsidRPr="00927971">
        <w:rPr>
          <w:rFonts w:ascii="Times New Roman" w:hAnsi="Times New Roman" w:cs="Times New Roman"/>
          <w:color w:val="000000"/>
          <w:sz w:val="24"/>
          <w:szCs w:val="24"/>
          <w:lang w:eastAsia="hr-HR" w:bidi="hr-HR"/>
        </w:rPr>
        <w:t>ojim</w:t>
      </w:r>
      <w:r w:rsidRPr="00927971">
        <w:rPr>
          <w:rFonts w:ascii="Times New Roman" w:hAnsi="Times New Roman" w:cs="Times New Roman"/>
          <w:color w:val="000000"/>
          <w:sz w:val="24"/>
          <w:szCs w:val="24"/>
          <w:lang w:eastAsia="hr-HR" w:bidi="hr-HR"/>
        </w:rPr>
        <w:t xml:space="preserve"> očitovanj</w:t>
      </w:r>
      <w:r w:rsidR="009A7F2F" w:rsidRPr="00927971">
        <w:rPr>
          <w:rFonts w:ascii="Times New Roman" w:hAnsi="Times New Roman" w:cs="Times New Roman"/>
          <w:color w:val="000000"/>
          <w:sz w:val="24"/>
          <w:szCs w:val="24"/>
          <w:lang w:eastAsia="hr-HR" w:bidi="hr-HR"/>
        </w:rPr>
        <w:t>ima</w:t>
      </w:r>
      <w:r w:rsidRPr="00927971">
        <w:rPr>
          <w:rFonts w:ascii="Times New Roman" w:hAnsi="Times New Roman" w:cs="Times New Roman"/>
          <w:color w:val="000000"/>
          <w:sz w:val="24"/>
          <w:szCs w:val="24"/>
          <w:lang w:eastAsia="hr-HR" w:bidi="hr-HR"/>
        </w:rPr>
        <w:t xml:space="preserve"> broj M-316/13 od 22. srpnja 2013. </w:t>
      </w:r>
      <w:r w:rsidR="009A7F2F" w:rsidRPr="00927971">
        <w:rPr>
          <w:rFonts w:ascii="Times New Roman" w:hAnsi="Times New Roman" w:cs="Times New Roman"/>
          <w:color w:val="000000"/>
          <w:sz w:val="24"/>
          <w:szCs w:val="24"/>
          <w:lang w:eastAsia="hr-HR" w:bidi="hr-HR"/>
        </w:rPr>
        <w:t xml:space="preserve">i R/13 od 11. srpnja 2013. </w:t>
      </w:r>
      <w:r w:rsidRPr="00927971">
        <w:rPr>
          <w:rFonts w:ascii="Times New Roman" w:hAnsi="Times New Roman" w:cs="Times New Roman"/>
          <w:color w:val="000000"/>
          <w:sz w:val="24"/>
          <w:szCs w:val="24"/>
          <w:lang w:eastAsia="hr-HR" w:bidi="hr-HR"/>
        </w:rPr>
        <w:t xml:space="preserve">navelo da se kolizija članka 15. ZSSI-a i članka 48. stavka 1. točke 6. ZLPRS-a rješava primjenom načela </w:t>
      </w:r>
      <w:proofErr w:type="spellStart"/>
      <w:r w:rsidRPr="00927971">
        <w:rPr>
          <w:rFonts w:ascii="Times New Roman" w:hAnsi="Times New Roman" w:cs="Times New Roman"/>
          <w:color w:val="000000"/>
          <w:sz w:val="24"/>
          <w:szCs w:val="24"/>
          <w:lang w:bidi="en-US"/>
        </w:rPr>
        <w:t>lex</w:t>
      </w:r>
      <w:proofErr w:type="spellEnd"/>
      <w:r w:rsidRPr="00927971">
        <w:rPr>
          <w:rFonts w:ascii="Times New Roman" w:hAnsi="Times New Roman" w:cs="Times New Roman"/>
          <w:color w:val="000000"/>
          <w:sz w:val="24"/>
          <w:szCs w:val="24"/>
          <w:lang w:bidi="en-US"/>
        </w:rPr>
        <w:t xml:space="preserve"> </w:t>
      </w:r>
      <w:proofErr w:type="spellStart"/>
      <w:r w:rsidRPr="00927971">
        <w:rPr>
          <w:rFonts w:ascii="Times New Roman" w:hAnsi="Times New Roman" w:cs="Times New Roman"/>
          <w:color w:val="000000"/>
          <w:sz w:val="24"/>
          <w:szCs w:val="24"/>
          <w:lang w:bidi="en-US"/>
        </w:rPr>
        <w:t>posterior</w:t>
      </w:r>
      <w:proofErr w:type="spellEnd"/>
      <w:r w:rsidRPr="00927971">
        <w:rPr>
          <w:rFonts w:ascii="Times New Roman" w:hAnsi="Times New Roman" w:cs="Times New Roman"/>
          <w:color w:val="000000"/>
          <w:sz w:val="24"/>
          <w:szCs w:val="24"/>
          <w:lang w:bidi="en-US"/>
        </w:rPr>
        <w:t xml:space="preserve"> </w:t>
      </w:r>
      <w:proofErr w:type="spellStart"/>
      <w:r w:rsidRPr="00927971">
        <w:rPr>
          <w:rFonts w:ascii="Times New Roman" w:hAnsi="Times New Roman" w:cs="Times New Roman"/>
          <w:color w:val="000000"/>
          <w:sz w:val="24"/>
          <w:szCs w:val="24"/>
          <w:lang w:eastAsia="hr-HR" w:bidi="hr-HR"/>
        </w:rPr>
        <w:t>derogat</w:t>
      </w:r>
      <w:proofErr w:type="spellEnd"/>
      <w:r w:rsidRPr="00927971">
        <w:rPr>
          <w:rFonts w:ascii="Times New Roman" w:hAnsi="Times New Roman" w:cs="Times New Roman"/>
          <w:color w:val="000000"/>
          <w:sz w:val="24"/>
          <w:szCs w:val="24"/>
          <w:lang w:eastAsia="hr-HR" w:bidi="hr-HR"/>
        </w:rPr>
        <w:t xml:space="preserve"> legi priori, na način da se primjenjuje odredba članka 48. ZLPRS-a („Narodne novine“, broj 113/17.), kao odredba ko</w:t>
      </w:r>
      <w:r w:rsidR="00AD0B77" w:rsidRPr="00927971">
        <w:rPr>
          <w:rFonts w:ascii="Times New Roman" w:hAnsi="Times New Roman" w:cs="Times New Roman"/>
          <w:color w:val="000000"/>
          <w:sz w:val="24"/>
          <w:szCs w:val="24"/>
          <w:lang w:eastAsia="hr-HR" w:bidi="hr-HR"/>
        </w:rPr>
        <w:t xml:space="preserve">ja je kasnije stupila na snagu. </w:t>
      </w:r>
    </w:p>
    <w:p w14:paraId="73C26B27" w14:textId="77777777" w:rsidR="009A7F2F" w:rsidRPr="00927971" w:rsidRDefault="009A7F2F" w:rsidP="009A7F2F">
      <w:pPr>
        <w:spacing w:after="0"/>
        <w:ind w:firstLine="708"/>
        <w:jc w:val="both"/>
        <w:rPr>
          <w:rFonts w:ascii="Times New Roman" w:hAnsi="Times New Roman" w:cs="Times New Roman"/>
          <w:color w:val="000000"/>
          <w:sz w:val="24"/>
          <w:szCs w:val="24"/>
          <w:lang w:eastAsia="hr-HR" w:bidi="hr-HR"/>
        </w:rPr>
      </w:pPr>
    </w:p>
    <w:p w14:paraId="1B6C3731" w14:textId="18A83796" w:rsidR="009A7F2F" w:rsidRPr="00927971" w:rsidRDefault="00AD0B77" w:rsidP="009A7F2F">
      <w:pPr>
        <w:spacing w:after="0"/>
        <w:ind w:firstLine="708"/>
        <w:jc w:val="both"/>
        <w:rPr>
          <w:rFonts w:ascii="Times New Roman" w:hAnsi="Times New Roman" w:cs="Times New Roman"/>
          <w:color w:val="000000"/>
          <w:sz w:val="24"/>
          <w:szCs w:val="24"/>
          <w:lang w:eastAsia="hr-HR" w:bidi="hr-HR"/>
        </w:rPr>
      </w:pPr>
      <w:r w:rsidRPr="00927971">
        <w:rPr>
          <w:rFonts w:ascii="Times New Roman" w:hAnsi="Times New Roman" w:cs="Times New Roman"/>
          <w:color w:val="000000"/>
          <w:sz w:val="24"/>
          <w:szCs w:val="24"/>
          <w:lang w:eastAsia="hr-HR" w:bidi="hr-HR"/>
        </w:rPr>
        <w:t xml:space="preserve">Napominje se </w:t>
      </w:r>
      <w:r w:rsidR="0017767E" w:rsidRPr="00927971">
        <w:rPr>
          <w:rFonts w:ascii="Times New Roman" w:hAnsi="Times New Roman" w:cs="Times New Roman"/>
          <w:color w:val="000000"/>
          <w:sz w:val="24"/>
          <w:szCs w:val="24"/>
          <w:lang w:eastAsia="hr-HR" w:bidi="hr-HR"/>
        </w:rPr>
        <w:t>da je Povjerenstvo u zadnjem godišnjem izvješću podneseno</w:t>
      </w:r>
      <w:r w:rsidR="00E504A9" w:rsidRPr="00927971">
        <w:rPr>
          <w:rFonts w:ascii="Times New Roman" w:hAnsi="Times New Roman" w:cs="Times New Roman"/>
          <w:color w:val="000000"/>
          <w:sz w:val="24"/>
          <w:szCs w:val="24"/>
          <w:lang w:eastAsia="hr-HR" w:bidi="hr-HR"/>
        </w:rPr>
        <w:t>m</w:t>
      </w:r>
      <w:r w:rsidR="0017767E" w:rsidRPr="00927971">
        <w:rPr>
          <w:rFonts w:ascii="Times New Roman" w:hAnsi="Times New Roman" w:cs="Times New Roman"/>
          <w:color w:val="000000"/>
          <w:sz w:val="24"/>
          <w:szCs w:val="24"/>
          <w:lang w:eastAsia="hr-HR" w:bidi="hr-HR"/>
        </w:rPr>
        <w:t xml:space="preserve"> Hrvatskom saboru 1. lipnja 2021. tražilo</w:t>
      </w:r>
      <w:r w:rsidRPr="00927971">
        <w:rPr>
          <w:rFonts w:ascii="Times New Roman" w:hAnsi="Times New Roman" w:cs="Times New Roman"/>
          <w:color w:val="000000"/>
          <w:sz w:val="24"/>
          <w:szCs w:val="24"/>
          <w:lang w:eastAsia="hr-HR" w:bidi="hr-HR"/>
        </w:rPr>
        <w:t xml:space="preserve"> da se članak 15. ZSSI-a briše uz izneseni stav da bi isti trebao biti sadržan u propisu kojim se uređuje imenovanje uprava i nadzornih odbora društava u vlasništvu jedinica lokalne i regionalne samouprave, dok novi </w:t>
      </w:r>
      <w:r w:rsidR="00927971">
        <w:rPr>
          <w:rFonts w:ascii="Times New Roman" w:hAnsi="Times New Roman" w:cs="Times New Roman"/>
          <w:color w:val="000000"/>
          <w:sz w:val="24"/>
          <w:szCs w:val="24"/>
          <w:lang w:eastAsia="hr-HR" w:bidi="hr-HR"/>
        </w:rPr>
        <w:t>Zakon o sprječavanju sukoba interesa</w:t>
      </w:r>
      <w:r w:rsidRPr="00927971">
        <w:rPr>
          <w:rFonts w:ascii="Times New Roman" w:hAnsi="Times New Roman" w:cs="Times New Roman"/>
          <w:color w:val="000000"/>
          <w:sz w:val="24"/>
          <w:szCs w:val="24"/>
          <w:lang w:eastAsia="hr-HR" w:bidi="hr-HR"/>
        </w:rPr>
        <w:t xml:space="preserve"> iz prosinca 2021. više nema takvu odredbu. </w:t>
      </w:r>
    </w:p>
    <w:p w14:paraId="0BD6E52D" w14:textId="77777777" w:rsidR="009A7F2F" w:rsidRPr="00927971" w:rsidRDefault="009A7F2F" w:rsidP="009A7F2F">
      <w:pPr>
        <w:spacing w:after="0"/>
        <w:ind w:firstLine="708"/>
        <w:jc w:val="both"/>
        <w:rPr>
          <w:rFonts w:ascii="Times New Roman" w:hAnsi="Times New Roman" w:cs="Times New Roman"/>
          <w:color w:val="000000"/>
          <w:sz w:val="24"/>
          <w:szCs w:val="24"/>
          <w:lang w:eastAsia="hr-HR" w:bidi="hr-HR"/>
        </w:rPr>
      </w:pPr>
    </w:p>
    <w:p w14:paraId="1429D101" w14:textId="77777777" w:rsidR="009A7F2F" w:rsidRPr="00927971" w:rsidRDefault="00AD0B77" w:rsidP="009A7F2F">
      <w:pPr>
        <w:spacing w:after="0"/>
        <w:ind w:firstLine="708"/>
        <w:jc w:val="both"/>
        <w:rPr>
          <w:rFonts w:ascii="Times New Roman" w:hAnsi="Times New Roman" w:cs="Times New Roman"/>
          <w:color w:val="000000"/>
          <w:sz w:val="24"/>
          <w:szCs w:val="24"/>
          <w:lang w:eastAsia="hr-HR" w:bidi="hr-HR"/>
        </w:rPr>
      </w:pPr>
      <w:r w:rsidRPr="00927971">
        <w:rPr>
          <w:rFonts w:ascii="Times New Roman" w:hAnsi="Times New Roman" w:cs="Times New Roman"/>
          <w:color w:val="000000"/>
          <w:sz w:val="24"/>
          <w:szCs w:val="24"/>
          <w:lang w:eastAsia="hr-HR" w:bidi="hr-HR"/>
        </w:rPr>
        <w:t>Ističu da niti dosadašnja praksa Gradske skupštine Grada Zagreba nije ukazivala na to da bi se odredba članka 15. stavka 2. ZSSI-a primijen</w:t>
      </w:r>
      <w:r w:rsidR="001E3035" w:rsidRPr="00927971">
        <w:rPr>
          <w:rFonts w:ascii="Times New Roman" w:hAnsi="Times New Roman" w:cs="Times New Roman"/>
          <w:color w:val="000000"/>
          <w:sz w:val="24"/>
          <w:szCs w:val="24"/>
          <w:lang w:eastAsia="hr-HR" w:bidi="hr-HR"/>
        </w:rPr>
        <w:t xml:space="preserve">ila na način da derogira ZLPRS, jer je Uprava trgovačkog društva Zagrebački holding d.o.o. u 2018. također imenovana bez prijedloga Gradske skupštine Grada Zagreba. </w:t>
      </w:r>
    </w:p>
    <w:p w14:paraId="1E7111FE" w14:textId="77777777" w:rsidR="009A7F2F" w:rsidRPr="00927971" w:rsidRDefault="009A7F2F" w:rsidP="009A7F2F">
      <w:pPr>
        <w:spacing w:after="0"/>
        <w:ind w:firstLine="708"/>
        <w:jc w:val="both"/>
        <w:rPr>
          <w:rFonts w:ascii="Times New Roman" w:hAnsi="Times New Roman" w:cs="Times New Roman"/>
          <w:color w:val="000000"/>
          <w:sz w:val="24"/>
          <w:szCs w:val="24"/>
          <w:lang w:eastAsia="hr-HR" w:bidi="hr-HR"/>
        </w:rPr>
      </w:pPr>
    </w:p>
    <w:p w14:paraId="2ED18711" w14:textId="77777777" w:rsidR="009A7F2F" w:rsidRPr="00927971" w:rsidRDefault="009A7F2F" w:rsidP="009A7F2F">
      <w:pPr>
        <w:spacing w:after="0"/>
        <w:ind w:firstLine="708"/>
        <w:jc w:val="both"/>
        <w:rPr>
          <w:rFonts w:ascii="Times New Roman" w:hAnsi="Times New Roman" w:cs="Times New Roman"/>
          <w:color w:val="000000"/>
          <w:sz w:val="24"/>
          <w:szCs w:val="24"/>
          <w:lang w:eastAsia="hr-HR" w:bidi="hr-HR"/>
        </w:rPr>
      </w:pPr>
      <w:r w:rsidRPr="00927971">
        <w:rPr>
          <w:rFonts w:ascii="Times New Roman" w:hAnsi="Times New Roman" w:cs="Times New Roman"/>
          <w:color w:val="000000"/>
          <w:sz w:val="24"/>
          <w:szCs w:val="24"/>
          <w:lang w:eastAsia="hr-HR" w:bidi="hr-HR"/>
        </w:rPr>
        <w:lastRenderedPageBreak/>
        <w:t>Naime, i</w:t>
      </w:r>
      <w:r w:rsidR="0017767E" w:rsidRPr="00927971">
        <w:rPr>
          <w:rFonts w:ascii="Times New Roman" w:hAnsi="Times New Roman" w:cs="Times New Roman"/>
          <w:color w:val="000000"/>
          <w:sz w:val="24"/>
          <w:szCs w:val="24"/>
          <w:lang w:eastAsia="hr-HR" w:bidi="hr-HR"/>
        </w:rPr>
        <w:t xml:space="preserve">znose podatke povijesnog izvatka iz sudskog registra u kojem su od 2018. do zadnjeg imenovanja u 2021. u Upravu trgovačkog društva Zagrebački holding d.o.o. bili imenovani Ana </w:t>
      </w:r>
      <w:proofErr w:type="spellStart"/>
      <w:r w:rsidR="0017767E" w:rsidRPr="00927971">
        <w:rPr>
          <w:rFonts w:ascii="Times New Roman" w:hAnsi="Times New Roman" w:cs="Times New Roman"/>
          <w:color w:val="000000"/>
          <w:sz w:val="24"/>
          <w:szCs w:val="24"/>
          <w:lang w:eastAsia="hr-HR" w:bidi="hr-HR"/>
        </w:rPr>
        <w:t>Stojić</w:t>
      </w:r>
      <w:proofErr w:type="spellEnd"/>
      <w:r w:rsidR="0017767E" w:rsidRPr="00927971">
        <w:rPr>
          <w:rFonts w:ascii="Times New Roman" w:hAnsi="Times New Roman" w:cs="Times New Roman"/>
          <w:color w:val="000000"/>
          <w:sz w:val="24"/>
          <w:szCs w:val="24"/>
          <w:lang w:eastAsia="hr-HR" w:bidi="hr-HR"/>
        </w:rPr>
        <w:t xml:space="preserve"> </w:t>
      </w:r>
      <w:proofErr w:type="spellStart"/>
      <w:r w:rsidR="0017767E" w:rsidRPr="00927971">
        <w:rPr>
          <w:rFonts w:ascii="Times New Roman" w:hAnsi="Times New Roman" w:cs="Times New Roman"/>
          <w:color w:val="000000"/>
          <w:sz w:val="24"/>
          <w:szCs w:val="24"/>
          <w:lang w:eastAsia="hr-HR" w:bidi="hr-HR"/>
        </w:rPr>
        <w:t>Deban</w:t>
      </w:r>
      <w:proofErr w:type="spellEnd"/>
      <w:r w:rsidR="0017767E" w:rsidRPr="00927971">
        <w:rPr>
          <w:rFonts w:ascii="Times New Roman" w:hAnsi="Times New Roman" w:cs="Times New Roman"/>
          <w:color w:val="000000"/>
          <w:sz w:val="24"/>
          <w:szCs w:val="24"/>
          <w:lang w:eastAsia="hr-HR" w:bidi="hr-HR"/>
        </w:rPr>
        <w:t xml:space="preserve">, Danijela Franić, Bernard </w:t>
      </w:r>
      <w:proofErr w:type="spellStart"/>
      <w:r w:rsidR="0017767E" w:rsidRPr="00927971">
        <w:rPr>
          <w:rFonts w:ascii="Times New Roman" w:hAnsi="Times New Roman" w:cs="Times New Roman"/>
          <w:color w:val="000000"/>
          <w:sz w:val="24"/>
          <w:szCs w:val="24"/>
          <w:lang w:eastAsia="hr-HR" w:bidi="hr-HR"/>
        </w:rPr>
        <w:t>Mršo</w:t>
      </w:r>
      <w:proofErr w:type="spellEnd"/>
      <w:r w:rsidR="0017767E" w:rsidRPr="00927971">
        <w:rPr>
          <w:rFonts w:ascii="Times New Roman" w:hAnsi="Times New Roman" w:cs="Times New Roman"/>
          <w:color w:val="000000"/>
          <w:sz w:val="24"/>
          <w:szCs w:val="24"/>
          <w:lang w:eastAsia="hr-HR" w:bidi="hr-HR"/>
        </w:rPr>
        <w:t xml:space="preserve"> i Marica Dusper, a u Nadzorni odbor istog Dražen Hrkač, </w:t>
      </w:r>
      <w:r w:rsidR="0017767E" w:rsidRPr="00927971">
        <w:rPr>
          <w:rFonts w:ascii="Times New Roman" w:hAnsi="Times New Roman" w:cs="Times New Roman"/>
          <w:color w:val="000000"/>
          <w:sz w:val="24"/>
          <w:szCs w:val="24"/>
          <w:lang w:bidi="en-US"/>
        </w:rPr>
        <w:t xml:space="preserve">Andrea </w:t>
      </w:r>
      <w:r w:rsidR="0017767E" w:rsidRPr="00927971">
        <w:rPr>
          <w:rFonts w:ascii="Times New Roman" w:hAnsi="Times New Roman" w:cs="Times New Roman"/>
          <w:color w:val="000000"/>
          <w:sz w:val="24"/>
          <w:szCs w:val="24"/>
          <w:lang w:eastAsia="hr-HR" w:bidi="hr-HR"/>
        </w:rPr>
        <w:t xml:space="preserve">Šulentić, Mario Župan, Nikola Mijatović i Ilija Ćorić </w:t>
      </w:r>
      <w:r w:rsidRPr="00927971">
        <w:rPr>
          <w:rFonts w:ascii="Times New Roman" w:hAnsi="Times New Roman" w:cs="Times New Roman"/>
          <w:color w:val="000000"/>
          <w:sz w:val="24"/>
          <w:szCs w:val="24"/>
          <w:lang w:eastAsia="hr-HR" w:bidi="hr-HR"/>
        </w:rPr>
        <w:t>na način</w:t>
      </w:r>
      <w:r w:rsidR="0017767E" w:rsidRPr="00927971">
        <w:rPr>
          <w:rFonts w:ascii="Times New Roman" w:hAnsi="Times New Roman" w:cs="Times New Roman"/>
          <w:color w:val="000000"/>
          <w:sz w:val="24"/>
          <w:szCs w:val="24"/>
          <w:lang w:eastAsia="hr-HR" w:bidi="hr-HR"/>
        </w:rPr>
        <w:t xml:space="preserve"> da </w:t>
      </w:r>
      <w:r w:rsidRPr="00927971">
        <w:rPr>
          <w:rFonts w:ascii="Times New Roman" w:hAnsi="Times New Roman" w:cs="Times New Roman"/>
          <w:color w:val="000000"/>
          <w:sz w:val="24"/>
          <w:szCs w:val="24"/>
          <w:lang w:eastAsia="hr-HR" w:bidi="hr-HR"/>
        </w:rPr>
        <w:t>ih je</w:t>
      </w:r>
      <w:r w:rsidR="0017767E" w:rsidRPr="00927971">
        <w:rPr>
          <w:rFonts w:ascii="Times New Roman" w:hAnsi="Times New Roman" w:cs="Times New Roman"/>
          <w:color w:val="000000"/>
          <w:sz w:val="24"/>
          <w:szCs w:val="24"/>
          <w:lang w:eastAsia="hr-HR" w:bidi="hr-HR"/>
        </w:rPr>
        <w:t xml:space="preserve"> </w:t>
      </w:r>
      <w:r w:rsidR="00AD0B77" w:rsidRPr="00927971">
        <w:rPr>
          <w:rFonts w:ascii="Times New Roman" w:hAnsi="Times New Roman" w:cs="Times New Roman"/>
          <w:color w:val="000000"/>
          <w:sz w:val="24"/>
          <w:szCs w:val="24"/>
          <w:lang w:eastAsia="hr-HR" w:bidi="hr-HR"/>
        </w:rPr>
        <w:t xml:space="preserve">bez prijedloga Gradske skupštine Grada Zagreba </w:t>
      </w:r>
      <w:r w:rsidR="0017767E" w:rsidRPr="00927971">
        <w:rPr>
          <w:rFonts w:ascii="Times New Roman" w:hAnsi="Times New Roman" w:cs="Times New Roman"/>
          <w:color w:val="000000"/>
          <w:sz w:val="24"/>
          <w:szCs w:val="24"/>
          <w:lang w:eastAsia="hr-HR" w:bidi="hr-HR"/>
        </w:rPr>
        <w:t>imenovala Skupština trgovačkog društva Zagrebački holding d.o.o. u kojoj su bili imenovani predstavnici člana</w:t>
      </w:r>
      <w:r w:rsidR="00AD0B77" w:rsidRPr="00927971">
        <w:rPr>
          <w:rFonts w:ascii="Times New Roman" w:hAnsi="Times New Roman" w:cs="Times New Roman"/>
          <w:color w:val="000000"/>
          <w:sz w:val="24"/>
          <w:szCs w:val="24"/>
          <w:lang w:eastAsia="hr-HR" w:bidi="hr-HR"/>
        </w:rPr>
        <w:t xml:space="preserve">, </w:t>
      </w:r>
      <w:r w:rsidR="00AD0B77" w:rsidRPr="00927971">
        <w:rPr>
          <w:rFonts w:ascii="Times New Roman" w:hAnsi="Times New Roman" w:cs="Times New Roman"/>
          <w:color w:val="000000"/>
          <w:sz w:val="24"/>
          <w:szCs w:val="24"/>
          <w:lang w:bidi="en-US"/>
        </w:rPr>
        <w:t xml:space="preserve">Milan </w:t>
      </w:r>
      <w:r w:rsidR="00AD0B77" w:rsidRPr="00927971">
        <w:rPr>
          <w:rFonts w:ascii="Times New Roman" w:hAnsi="Times New Roman" w:cs="Times New Roman"/>
          <w:color w:val="000000"/>
          <w:sz w:val="24"/>
          <w:szCs w:val="24"/>
          <w:lang w:eastAsia="hr-HR" w:bidi="hr-HR"/>
        </w:rPr>
        <w:t>Bandić i Olivera Majić</w:t>
      </w:r>
      <w:r w:rsidR="0017767E" w:rsidRPr="00927971">
        <w:rPr>
          <w:rFonts w:ascii="Times New Roman" w:hAnsi="Times New Roman" w:cs="Times New Roman"/>
          <w:color w:val="000000"/>
          <w:sz w:val="24"/>
          <w:szCs w:val="24"/>
          <w:lang w:eastAsia="hr-HR" w:bidi="hr-HR"/>
        </w:rPr>
        <w:t>, koji s</w:t>
      </w:r>
      <w:r w:rsidR="00AD0B77" w:rsidRPr="00927971">
        <w:rPr>
          <w:rFonts w:ascii="Times New Roman" w:hAnsi="Times New Roman" w:cs="Times New Roman"/>
          <w:color w:val="000000"/>
          <w:sz w:val="24"/>
          <w:szCs w:val="24"/>
          <w:lang w:eastAsia="hr-HR" w:bidi="hr-HR"/>
        </w:rPr>
        <w:t>u</w:t>
      </w:r>
      <w:r w:rsidR="0017767E" w:rsidRPr="00927971">
        <w:rPr>
          <w:rFonts w:ascii="Times New Roman" w:hAnsi="Times New Roman" w:cs="Times New Roman"/>
          <w:color w:val="000000"/>
          <w:sz w:val="24"/>
          <w:szCs w:val="24"/>
          <w:lang w:eastAsia="hr-HR" w:bidi="hr-HR"/>
        </w:rPr>
        <w:t xml:space="preserve"> sukladno ZSSI-u</w:t>
      </w:r>
      <w:r w:rsidR="00AD0B77" w:rsidRPr="00927971">
        <w:rPr>
          <w:rFonts w:ascii="Times New Roman" w:hAnsi="Times New Roman" w:cs="Times New Roman"/>
          <w:color w:val="000000"/>
          <w:sz w:val="24"/>
          <w:szCs w:val="24"/>
          <w:lang w:eastAsia="hr-HR" w:bidi="hr-HR"/>
        </w:rPr>
        <w:t xml:space="preserve"> dužnosnici, </w:t>
      </w:r>
      <w:r w:rsidR="0017767E" w:rsidRPr="00927971">
        <w:rPr>
          <w:rFonts w:ascii="Times New Roman" w:hAnsi="Times New Roman" w:cs="Times New Roman"/>
          <w:color w:val="000000"/>
          <w:sz w:val="24"/>
          <w:szCs w:val="24"/>
          <w:lang w:eastAsia="hr-HR" w:bidi="hr-HR"/>
        </w:rPr>
        <w:t xml:space="preserve">nakon čega su </w:t>
      </w:r>
      <w:r w:rsidR="00AD0B77" w:rsidRPr="00927971">
        <w:rPr>
          <w:rFonts w:ascii="Times New Roman" w:hAnsi="Times New Roman" w:cs="Times New Roman"/>
          <w:color w:val="000000"/>
          <w:sz w:val="24"/>
          <w:szCs w:val="24"/>
          <w:lang w:eastAsia="hr-HR" w:bidi="hr-HR"/>
        </w:rPr>
        <w:t xml:space="preserve">ova </w:t>
      </w:r>
      <w:r w:rsidR="0017767E" w:rsidRPr="00927971">
        <w:rPr>
          <w:rFonts w:ascii="Times New Roman" w:hAnsi="Times New Roman" w:cs="Times New Roman"/>
          <w:color w:val="000000"/>
          <w:sz w:val="24"/>
          <w:szCs w:val="24"/>
          <w:lang w:eastAsia="hr-HR" w:bidi="hr-HR"/>
        </w:rPr>
        <w:t xml:space="preserve">imenovanja </w:t>
      </w:r>
      <w:r w:rsidR="00AD0B77" w:rsidRPr="00927971">
        <w:rPr>
          <w:rFonts w:ascii="Times New Roman" w:hAnsi="Times New Roman" w:cs="Times New Roman"/>
          <w:color w:val="000000"/>
          <w:sz w:val="24"/>
          <w:szCs w:val="24"/>
          <w:lang w:eastAsia="hr-HR" w:bidi="hr-HR"/>
        </w:rPr>
        <w:t xml:space="preserve">provedena u sudskom registru. </w:t>
      </w:r>
      <w:r w:rsidR="0017767E" w:rsidRPr="00927971">
        <w:rPr>
          <w:rFonts w:ascii="Times New Roman" w:hAnsi="Times New Roman" w:cs="Times New Roman"/>
          <w:color w:val="000000"/>
          <w:sz w:val="24"/>
          <w:szCs w:val="24"/>
          <w:lang w:eastAsia="hr-HR" w:bidi="hr-HR"/>
        </w:rPr>
        <w:t xml:space="preserve"> </w:t>
      </w:r>
    </w:p>
    <w:p w14:paraId="5DBD159F" w14:textId="77777777" w:rsidR="009A7F2F" w:rsidRPr="00927971" w:rsidRDefault="009A7F2F" w:rsidP="009A7F2F">
      <w:pPr>
        <w:spacing w:after="0"/>
        <w:ind w:firstLine="708"/>
        <w:jc w:val="both"/>
        <w:rPr>
          <w:rFonts w:ascii="Times New Roman" w:hAnsi="Times New Roman" w:cs="Times New Roman"/>
          <w:color w:val="000000"/>
          <w:sz w:val="24"/>
          <w:szCs w:val="24"/>
          <w:lang w:eastAsia="hr-HR" w:bidi="hr-HR"/>
        </w:rPr>
      </w:pPr>
    </w:p>
    <w:p w14:paraId="643077F6" w14:textId="0DA6DCB5" w:rsidR="009A7F2F" w:rsidRPr="00927971" w:rsidRDefault="0017767E" w:rsidP="009A7F2F">
      <w:pPr>
        <w:spacing w:after="0"/>
        <w:ind w:firstLine="708"/>
        <w:jc w:val="both"/>
        <w:rPr>
          <w:rFonts w:ascii="Times New Roman" w:hAnsi="Times New Roman" w:cs="Times New Roman"/>
          <w:color w:val="000000"/>
          <w:sz w:val="24"/>
          <w:szCs w:val="24"/>
          <w:lang w:eastAsia="hr-HR" w:bidi="hr-HR"/>
        </w:rPr>
      </w:pPr>
      <w:r w:rsidRPr="00927971">
        <w:rPr>
          <w:rFonts w:ascii="Times New Roman" w:hAnsi="Times New Roman" w:cs="Times New Roman"/>
          <w:color w:val="000000"/>
          <w:sz w:val="24"/>
          <w:szCs w:val="24"/>
          <w:lang w:eastAsia="hr-HR" w:bidi="hr-HR"/>
        </w:rPr>
        <w:t xml:space="preserve">Navode </w:t>
      </w:r>
      <w:r w:rsidR="00927971">
        <w:rPr>
          <w:rFonts w:ascii="Times New Roman" w:hAnsi="Times New Roman" w:cs="Times New Roman"/>
          <w:color w:val="000000"/>
          <w:sz w:val="24"/>
          <w:szCs w:val="24"/>
          <w:lang w:eastAsia="hr-HR" w:bidi="hr-HR"/>
        </w:rPr>
        <w:t xml:space="preserve">i </w:t>
      </w:r>
      <w:r w:rsidRPr="00927971">
        <w:rPr>
          <w:rFonts w:ascii="Times New Roman" w:hAnsi="Times New Roman" w:cs="Times New Roman"/>
          <w:color w:val="000000"/>
          <w:sz w:val="24"/>
          <w:szCs w:val="24"/>
          <w:lang w:eastAsia="hr-HR" w:bidi="hr-HR"/>
        </w:rPr>
        <w:t>da Izjava o osnivanju</w:t>
      </w:r>
      <w:r w:rsidR="00AD0B77" w:rsidRPr="00927971">
        <w:rPr>
          <w:rFonts w:ascii="Times New Roman" w:hAnsi="Times New Roman" w:cs="Times New Roman"/>
          <w:color w:val="000000"/>
          <w:sz w:val="24"/>
          <w:szCs w:val="24"/>
          <w:lang w:eastAsia="hr-HR" w:bidi="hr-HR"/>
        </w:rPr>
        <w:t xml:space="preserve"> trgovačkog društva Zagrebački h</w:t>
      </w:r>
      <w:r w:rsidRPr="00927971">
        <w:rPr>
          <w:rFonts w:ascii="Times New Roman" w:hAnsi="Times New Roman" w:cs="Times New Roman"/>
          <w:color w:val="000000"/>
          <w:sz w:val="24"/>
          <w:szCs w:val="24"/>
          <w:lang w:eastAsia="hr-HR" w:bidi="hr-HR"/>
        </w:rPr>
        <w:t>olding d.o.o. iz 2017., upisanog u sudskom registru Trgovačkog suda u Zagrebu, u članku 12. definira da se Uprava društva sastoji od 1 do 9 članova-direktora, koje imenuje Skupština društva posebnom odlukom, a prema istoj Izjavi Nadzorni odbor također imenuje Skupština društva.</w:t>
      </w:r>
    </w:p>
    <w:p w14:paraId="3DD363C9" w14:textId="77777777" w:rsidR="009A7F2F" w:rsidRPr="00927971" w:rsidRDefault="009A7F2F" w:rsidP="009A7F2F">
      <w:pPr>
        <w:spacing w:after="0"/>
        <w:ind w:firstLine="708"/>
        <w:jc w:val="both"/>
        <w:rPr>
          <w:rFonts w:ascii="Times New Roman" w:hAnsi="Times New Roman" w:cs="Times New Roman"/>
          <w:color w:val="000000"/>
          <w:sz w:val="24"/>
          <w:szCs w:val="24"/>
          <w:lang w:eastAsia="hr-HR" w:bidi="hr-HR"/>
        </w:rPr>
      </w:pPr>
    </w:p>
    <w:p w14:paraId="3BE10118" w14:textId="77777777" w:rsidR="009A7F2F" w:rsidRPr="00927971" w:rsidRDefault="0017767E" w:rsidP="009A7F2F">
      <w:pPr>
        <w:spacing w:after="0"/>
        <w:ind w:firstLine="708"/>
        <w:jc w:val="both"/>
        <w:rPr>
          <w:rFonts w:ascii="Times New Roman" w:hAnsi="Times New Roman" w:cs="Times New Roman"/>
          <w:color w:val="000000"/>
          <w:sz w:val="24"/>
          <w:szCs w:val="24"/>
          <w:lang w:eastAsia="hr-HR" w:bidi="hr-HR"/>
        </w:rPr>
      </w:pPr>
      <w:r w:rsidRPr="00927971">
        <w:rPr>
          <w:rFonts w:ascii="Times New Roman" w:hAnsi="Times New Roman" w:cs="Times New Roman"/>
          <w:color w:val="000000"/>
          <w:sz w:val="24"/>
          <w:szCs w:val="24"/>
          <w:lang w:eastAsia="hr-HR" w:bidi="hr-HR"/>
        </w:rPr>
        <w:t>U svom očitovanju dužnosnici naglašavaju da je ključni problem što odredbom članka 15. stavka 2. ZSSI-a nije propisana procedura, već isključivo obvez</w:t>
      </w:r>
      <w:r w:rsidR="009A7F2F" w:rsidRPr="00927971">
        <w:rPr>
          <w:rFonts w:ascii="Times New Roman" w:hAnsi="Times New Roman" w:cs="Times New Roman"/>
          <w:color w:val="000000"/>
          <w:sz w:val="24"/>
          <w:szCs w:val="24"/>
          <w:lang w:eastAsia="hr-HR" w:bidi="hr-HR"/>
        </w:rPr>
        <w:t>e</w:t>
      </w:r>
      <w:r w:rsidRPr="00927971">
        <w:rPr>
          <w:rFonts w:ascii="Times New Roman" w:hAnsi="Times New Roman" w:cs="Times New Roman"/>
          <w:color w:val="000000"/>
          <w:sz w:val="24"/>
          <w:szCs w:val="24"/>
          <w:lang w:eastAsia="hr-HR" w:bidi="hr-HR"/>
        </w:rPr>
        <w:t xml:space="preserve"> predlaganja od strane predstavničkog tijela, zbog čega je ista norma sporna u smislu ispunjavanja osnovnih kvaliteta, odnosno nje</w:t>
      </w:r>
      <w:r w:rsidR="00AD0B77" w:rsidRPr="00927971">
        <w:rPr>
          <w:rFonts w:ascii="Times New Roman" w:hAnsi="Times New Roman" w:cs="Times New Roman"/>
          <w:color w:val="000000"/>
          <w:sz w:val="24"/>
          <w:szCs w:val="24"/>
          <w:lang w:eastAsia="hr-HR" w:bidi="hr-HR"/>
        </w:rPr>
        <w:t xml:space="preserve">zine predvidljivosti i jasnoće. Naime, tumače kako </w:t>
      </w:r>
      <w:r w:rsidRPr="00927971">
        <w:rPr>
          <w:rFonts w:ascii="Times New Roman" w:hAnsi="Times New Roman" w:cs="Times New Roman"/>
          <w:color w:val="000000"/>
          <w:sz w:val="24"/>
          <w:szCs w:val="24"/>
          <w:lang w:eastAsia="hr-HR" w:bidi="hr-HR"/>
        </w:rPr>
        <w:t xml:space="preserve">nije jasno radi li se o </w:t>
      </w:r>
      <w:proofErr w:type="spellStart"/>
      <w:r w:rsidRPr="00927971">
        <w:rPr>
          <w:rFonts w:ascii="Times New Roman" w:hAnsi="Times New Roman" w:cs="Times New Roman"/>
          <w:color w:val="000000"/>
          <w:sz w:val="24"/>
          <w:szCs w:val="24"/>
          <w:lang w:eastAsia="hr-HR" w:bidi="hr-HR"/>
        </w:rPr>
        <w:t>sui</w:t>
      </w:r>
      <w:proofErr w:type="spellEnd"/>
      <w:r w:rsidRPr="00927971">
        <w:rPr>
          <w:rFonts w:ascii="Times New Roman" w:hAnsi="Times New Roman" w:cs="Times New Roman"/>
          <w:color w:val="000000"/>
          <w:sz w:val="24"/>
          <w:szCs w:val="24"/>
          <w:lang w:eastAsia="hr-HR" w:bidi="hr-HR"/>
        </w:rPr>
        <w:t xml:space="preserve"> </w:t>
      </w:r>
      <w:proofErr w:type="spellStart"/>
      <w:r w:rsidRPr="00927971">
        <w:rPr>
          <w:rFonts w:ascii="Times New Roman" w:hAnsi="Times New Roman" w:cs="Times New Roman"/>
          <w:color w:val="000000"/>
          <w:sz w:val="24"/>
          <w:szCs w:val="24"/>
          <w:lang w:bidi="en-US"/>
        </w:rPr>
        <w:t>generis</w:t>
      </w:r>
      <w:proofErr w:type="spellEnd"/>
      <w:r w:rsidRPr="00927971">
        <w:rPr>
          <w:rFonts w:ascii="Times New Roman" w:hAnsi="Times New Roman" w:cs="Times New Roman"/>
          <w:color w:val="000000"/>
          <w:sz w:val="24"/>
          <w:szCs w:val="24"/>
          <w:lang w:bidi="en-US"/>
        </w:rPr>
        <w:t xml:space="preserve"> </w:t>
      </w:r>
      <w:r w:rsidRPr="00927971">
        <w:rPr>
          <w:rFonts w:ascii="Times New Roman" w:hAnsi="Times New Roman" w:cs="Times New Roman"/>
          <w:color w:val="000000"/>
          <w:sz w:val="24"/>
          <w:szCs w:val="24"/>
          <w:lang w:eastAsia="hr-HR" w:bidi="hr-HR"/>
        </w:rPr>
        <w:t xml:space="preserve">prijedlogu predstavničkog tijela ili o prijedlogu skupštine društva koji potvrđuje </w:t>
      </w:r>
      <w:r w:rsidR="000603FB" w:rsidRPr="00927971">
        <w:rPr>
          <w:rFonts w:ascii="Times New Roman" w:hAnsi="Times New Roman" w:cs="Times New Roman"/>
          <w:color w:val="000000"/>
          <w:sz w:val="24"/>
          <w:szCs w:val="24"/>
          <w:lang w:eastAsia="hr-HR" w:bidi="hr-HR"/>
        </w:rPr>
        <w:t xml:space="preserve">predstavničko tijelo, </w:t>
      </w:r>
      <w:r w:rsidR="009A7F2F" w:rsidRPr="00927971">
        <w:rPr>
          <w:rFonts w:ascii="Times New Roman" w:hAnsi="Times New Roman" w:cs="Times New Roman"/>
          <w:color w:val="000000"/>
          <w:sz w:val="24"/>
          <w:szCs w:val="24"/>
          <w:lang w:eastAsia="hr-HR" w:bidi="hr-HR"/>
        </w:rPr>
        <w:t>te da je ne</w:t>
      </w:r>
      <w:r w:rsidR="000603FB" w:rsidRPr="00927971">
        <w:rPr>
          <w:rFonts w:ascii="Times New Roman" w:hAnsi="Times New Roman" w:cs="Times New Roman"/>
          <w:color w:val="000000"/>
          <w:sz w:val="24"/>
          <w:szCs w:val="24"/>
          <w:lang w:eastAsia="hr-HR" w:bidi="hr-HR"/>
        </w:rPr>
        <w:t xml:space="preserve">jasno je </w:t>
      </w:r>
      <w:r w:rsidRPr="00927971">
        <w:rPr>
          <w:rFonts w:ascii="Times New Roman" w:hAnsi="Times New Roman" w:cs="Times New Roman"/>
          <w:color w:val="000000"/>
          <w:sz w:val="24"/>
          <w:szCs w:val="24"/>
          <w:lang w:eastAsia="hr-HR" w:bidi="hr-HR"/>
        </w:rPr>
        <w:t xml:space="preserve">li skupština društva vezana prijedlogom ili ga može odbiti, a ako </w:t>
      </w:r>
      <w:r w:rsidR="009A7F2F" w:rsidRPr="00927971">
        <w:rPr>
          <w:rFonts w:ascii="Times New Roman" w:hAnsi="Times New Roman" w:cs="Times New Roman"/>
          <w:color w:val="000000"/>
          <w:sz w:val="24"/>
          <w:szCs w:val="24"/>
          <w:lang w:eastAsia="hr-HR" w:bidi="hr-HR"/>
        </w:rPr>
        <w:t>g</w:t>
      </w:r>
      <w:r w:rsidRPr="00927971">
        <w:rPr>
          <w:rFonts w:ascii="Times New Roman" w:hAnsi="Times New Roman" w:cs="Times New Roman"/>
          <w:color w:val="000000"/>
          <w:sz w:val="24"/>
          <w:szCs w:val="24"/>
          <w:lang w:eastAsia="hr-HR" w:bidi="hr-HR"/>
        </w:rPr>
        <w:t>a o</w:t>
      </w:r>
      <w:r w:rsidR="000603FB" w:rsidRPr="00927971">
        <w:rPr>
          <w:rFonts w:ascii="Times New Roman" w:hAnsi="Times New Roman" w:cs="Times New Roman"/>
          <w:color w:val="000000"/>
          <w:sz w:val="24"/>
          <w:szCs w:val="24"/>
          <w:lang w:eastAsia="hr-HR" w:bidi="hr-HR"/>
        </w:rPr>
        <w:t>dbije, ponavlja li se postupak pred predstavničkim tijelom</w:t>
      </w:r>
      <w:r w:rsidRPr="00927971">
        <w:rPr>
          <w:rFonts w:ascii="Times New Roman" w:hAnsi="Times New Roman" w:cs="Times New Roman"/>
          <w:color w:val="000000"/>
          <w:sz w:val="24"/>
          <w:szCs w:val="24"/>
          <w:lang w:eastAsia="hr-HR" w:bidi="hr-HR"/>
        </w:rPr>
        <w:t xml:space="preserve"> i kako se razrješava situacija u kojoj skupština društva odbija prijedloge predstavničkog tijela. Navode i da se </w:t>
      </w:r>
      <w:r w:rsidR="000603FB" w:rsidRPr="00927971">
        <w:rPr>
          <w:rFonts w:ascii="Times New Roman" w:hAnsi="Times New Roman" w:cs="Times New Roman"/>
          <w:color w:val="000000"/>
          <w:sz w:val="24"/>
          <w:szCs w:val="24"/>
          <w:lang w:eastAsia="hr-HR" w:bidi="hr-HR"/>
        </w:rPr>
        <w:t xml:space="preserve">postavlja </w:t>
      </w:r>
      <w:r w:rsidRPr="00927971">
        <w:rPr>
          <w:rFonts w:ascii="Times New Roman" w:hAnsi="Times New Roman" w:cs="Times New Roman"/>
          <w:color w:val="000000"/>
          <w:sz w:val="24"/>
          <w:szCs w:val="24"/>
          <w:lang w:eastAsia="hr-HR" w:bidi="hr-HR"/>
        </w:rPr>
        <w:t>pitanje svrhovitosti takve norme u cilju sprječavanja sukoba interesa ako skupština društva može odbiti prijedlog predstavničkog tijela i samostalno nakon tog</w:t>
      </w:r>
      <w:r w:rsidR="000603FB" w:rsidRPr="00927971">
        <w:rPr>
          <w:rFonts w:ascii="Times New Roman" w:hAnsi="Times New Roman" w:cs="Times New Roman"/>
          <w:color w:val="000000"/>
          <w:sz w:val="24"/>
          <w:szCs w:val="24"/>
          <w:lang w:eastAsia="hr-HR" w:bidi="hr-HR"/>
        </w:rPr>
        <w:t>a</w:t>
      </w:r>
      <w:r w:rsidRPr="00927971">
        <w:rPr>
          <w:rFonts w:ascii="Times New Roman" w:hAnsi="Times New Roman" w:cs="Times New Roman"/>
          <w:color w:val="000000"/>
          <w:sz w:val="24"/>
          <w:szCs w:val="24"/>
          <w:lang w:eastAsia="hr-HR" w:bidi="hr-HR"/>
        </w:rPr>
        <w:t xml:space="preserve"> imenovati članove uprave i nadzornog odbora. </w:t>
      </w:r>
    </w:p>
    <w:p w14:paraId="396EDA5F" w14:textId="77777777" w:rsidR="009A7F2F" w:rsidRPr="00927971" w:rsidRDefault="009A7F2F" w:rsidP="009A7F2F">
      <w:pPr>
        <w:spacing w:after="0"/>
        <w:ind w:firstLine="708"/>
        <w:jc w:val="both"/>
        <w:rPr>
          <w:rFonts w:ascii="Times New Roman" w:hAnsi="Times New Roman" w:cs="Times New Roman"/>
          <w:color w:val="000000"/>
          <w:sz w:val="24"/>
          <w:szCs w:val="24"/>
          <w:lang w:eastAsia="hr-HR" w:bidi="hr-HR"/>
        </w:rPr>
      </w:pPr>
    </w:p>
    <w:p w14:paraId="6502030C" w14:textId="4111976E" w:rsidR="009A7F2F" w:rsidRPr="00927971" w:rsidRDefault="000603FB" w:rsidP="009A7F2F">
      <w:pPr>
        <w:spacing w:after="0"/>
        <w:ind w:firstLine="708"/>
        <w:jc w:val="both"/>
        <w:rPr>
          <w:rFonts w:ascii="Times New Roman" w:hAnsi="Times New Roman" w:cs="Times New Roman"/>
          <w:color w:val="000000"/>
          <w:sz w:val="24"/>
          <w:szCs w:val="24"/>
        </w:rPr>
      </w:pPr>
      <w:r w:rsidRPr="00927971">
        <w:rPr>
          <w:rFonts w:ascii="Times New Roman" w:hAnsi="Times New Roman" w:cs="Times New Roman"/>
          <w:color w:val="000000"/>
          <w:sz w:val="24"/>
          <w:szCs w:val="24"/>
          <w:lang w:eastAsia="hr-HR" w:bidi="hr-HR"/>
        </w:rPr>
        <w:t>Iznosi se</w:t>
      </w:r>
      <w:r w:rsidR="0017767E" w:rsidRPr="00927971">
        <w:rPr>
          <w:rFonts w:ascii="Times New Roman" w:hAnsi="Times New Roman" w:cs="Times New Roman"/>
          <w:color w:val="000000"/>
          <w:sz w:val="24"/>
          <w:szCs w:val="24"/>
          <w:lang w:eastAsia="hr-HR" w:bidi="hr-HR"/>
        </w:rPr>
        <w:t xml:space="preserve"> situacij</w:t>
      </w:r>
      <w:r w:rsidR="00290D37" w:rsidRPr="00927971">
        <w:rPr>
          <w:rFonts w:ascii="Times New Roman" w:hAnsi="Times New Roman" w:cs="Times New Roman"/>
          <w:color w:val="000000"/>
          <w:sz w:val="24"/>
          <w:szCs w:val="24"/>
          <w:lang w:eastAsia="hr-HR" w:bidi="hr-HR"/>
        </w:rPr>
        <w:t>a</w:t>
      </w:r>
      <w:r w:rsidR="0017767E" w:rsidRPr="00927971">
        <w:rPr>
          <w:rFonts w:ascii="Times New Roman" w:hAnsi="Times New Roman" w:cs="Times New Roman"/>
          <w:color w:val="000000"/>
          <w:sz w:val="24"/>
          <w:szCs w:val="24"/>
          <w:lang w:eastAsia="hr-HR" w:bidi="hr-HR"/>
        </w:rPr>
        <w:t xml:space="preserve"> u kojoj skupštinu društva, zbog miješane vlasničke strukture</w:t>
      </w:r>
      <w:r w:rsidRPr="00927971">
        <w:rPr>
          <w:rFonts w:ascii="Times New Roman" w:hAnsi="Times New Roman" w:cs="Times New Roman"/>
          <w:color w:val="000000"/>
          <w:sz w:val="24"/>
          <w:szCs w:val="24"/>
          <w:lang w:eastAsia="hr-HR" w:bidi="hr-HR"/>
        </w:rPr>
        <w:t>,</w:t>
      </w:r>
      <w:r w:rsidR="0017767E" w:rsidRPr="00927971">
        <w:rPr>
          <w:rFonts w:ascii="Times New Roman" w:hAnsi="Times New Roman" w:cs="Times New Roman"/>
          <w:color w:val="000000"/>
          <w:sz w:val="24"/>
          <w:szCs w:val="24"/>
          <w:lang w:eastAsia="hr-HR" w:bidi="hr-HR"/>
        </w:rPr>
        <w:t xml:space="preserve"> čine privatni vlasnici te predstavnici države i grada, kada bi u slučaju odbijanja prijedloga predstavničkog tijela moglo doći do blokade </w:t>
      </w:r>
      <w:r w:rsidRPr="00927971">
        <w:rPr>
          <w:rFonts w:ascii="Times New Roman" w:hAnsi="Times New Roman" w:cs="Times New Roman"/>
          <w:color w:val="000000"/>
          <w:sz w:val="24"/>
          <w:szCs w:val="24"/>
          <w:lang w:eastAsia="hr-HR" w:bidi="hr-HR"/>
        </w:rPr>
        <w:t xml:space="preserve">rada </w:t>
      </w:r>
      <w:r w:rsidR="0017767E" w:rsidRPr="00927971">
        <w:rPr>
          <w:rFonts w:ascii="Times New Roman" w:hAnsi="Times New Roman" w:cs="Times New Roman"/>
          <w:color w:val="000000"/>
          <w:sz w:val="24"/>
          <w:szCs w:val="24"/>
          <w:lang w:eastAsia="hr-HR" w:bidi="hr-HR"/>
        </w:rPr>
        <w:t>upravnog ili nadzornog tijela društva te time nastan</w:t>
      </w:r>
      <w:r w:rsidRPr="00927971">
        <w:rPr>
          <w:rFonts w:ascii="Times New Roman" w:hAnsi="Times New Roman" w:cs="Times New Roman"/>
          <w:color w:val="000000"/>
          <w:sz w:val="24"/>
          <w:szCs w:val="24"/>
          <w:lang w:eastAsia="hr-HR" w:bidi="hr-HR"/>
        </w:rPr>
        <w:t xml:space="preserve">ka štete za trgovačko društvo, obzirom da </w:t>
      </w:r>
      <w:r w:rsidR="0017767E" w:rsidRPr="00927971">
        <w:rPr>
          <w:rFonts w:ascii="Times New Roman" w:hAnsi="Times New Roman" w:cs="Times New Roman"/>
          <w:color w:val="000000"/>
          <w:sz w:val="24"/>
          <w:szCs w:val="24"/>
          <w:lang w:eastAsia="hr-HR" w:bidi="hr-HR"/>
        </w:rPr>
        <w:t xml:space="preserve">procedura postupanja u </w:t>
      </w:r>
      <w:r w:rsidRPr="00927971">
        <w:rPr>
          <w:rFonts w:ascii="Times New Roman" w:hAnsi="Times New Roman" w:cs="Times New Roman"/>
          <w:color w:val="000000"/>
          <w:sz w:val="24"/>
          <w:szCs w:val="24"/>
          <w:lang w:eastAsia="hr-HR" w:bidi="hr-HR"/>
        </w:rPr>
        <w:t xml:space="preserve">takvoj </w:t>
      </w:r>
      <w:r w:rsidR="0017767E" w:rsidRPr="00927971">
        <w:rPr>
          <w:rFonts w:ascii="Times New Roman" w:hAnsi="Times New Roman" w:cs="Times New Roman"/>
          <w:color w:val="000000"/>
          <w:sz w:val="24"/>
          <w:szCs w:val="24"/>
          <w:lang w:eastAsia="hr-HR" w:bidi="hr-HR"/>
        </w:rPr>
        <w:t>situaciji</w:t>
      </w:r>
      <w:r w:rsidRPr="00927971">
        <w:rPr>
          <w:rFonts w:ascii="Times New Roman" w:hAnsi="Times New Roman" w:cs="Times New Roman"/>
          <w:color w:val="000000"/>
          <w:sz w:val="24"/>
          <w:szCs w:val="24"/>
          <w:lang w:eastAsia="hr-HR" w:bidi="hr-HR"/>
        </w:rPr>
        <w:t xml:space="preserve">, pored ZSSI, </w:t>
      </w:r>
      <w:r w:rsidR="0017767E" w:rsidRPr="00927971">
        <w:rPr>
          <w:rFonts w:ascii="Times New Roman" w:hAnsi="Times New Roman" w:cs="Times New Roman"/>
          <w:color w:val="000000"/>
          <w:sz w:val="24"/>
          <w:szCs w:val="24"/>
          <w:lang w:eastAsia="hr-HR" w:bidi="hr-HR"/>
        </w:rPr>
        <w:t xml:space="preserve">nije propisana niti odredbama ZTD-a, odnosno </w:t>
      </w:r>
      <w:r w:rsidR="0017767E" w:rsidRPr="00927971">
        <w:rPr>
          <w:rFonts w:ascii="Times New Roman" w:hAnsi="Times New Roman" w:cs="Times New Roman"/>
          <w:color w:val="000000"/>
          <w:sz w:val="24"/>
          <w:szCs w:val="24"/>
        </w:rPr>
        <w:t xml:space="preserve">ZLPRS-a. </w:t>
      </w:r>
    </w:p>
    <w:p w14:paraId="40D703C5" w14:textId="77777777" w:rsidR="009A7F2F" w:rsidRPr="00927971" w:rsidRDefault="009A7F2F" w:rsidP="009A7F2F">
      <w:pPr>
        <w:spacing w:after="0"/>
        <w:ind w:firstLine="708"/>
        <w:jc w:val="both"/>
        <w:rPr>
          <w:rFonts w:ascii="Times New Roman" w:hAnsi="Times New Roman" w:cs="Times New Roman"/>
          <w:color w:val="000000"/>
          <w:sz w:val="24"/>
          <w:szCs w:val="24"/>
        </w:rPr>
      </w:pPr>
    </w:p>
    <w:p w14:paraId="04E3A019" w14:textId="77777777" w:rsidR="009A7F2F" w:rsidRPr="00927971" w:rsidRDefault="0017767E" w:rsidP="009A7F2F">
      <w:pPr>
        <w:spacing w:after="0"/>
        <w:ind w:firstLine="708"/>
        <w:jc w:val="both"/>
        <w:rPr>
          <w:rFonts w:ascii="Times New Roman" w:hAnsi="Times New Roman" w:cs="Times New Roman"/>
          <w:color w:val="000000"/>
          <w:sz w:val="24"/>
          <w:szCs w:val="24"/>
          <w:lang w:eastAsia="hr-HR" w:bidi="hr-HR"/>
        </w:rPr>
      </w:pPr>
      <w:r w:rsidRPr="00927971">
        <w:rPr>
          <w:rFonts w:ascii="Times New Roman" w:hAnsi="Times New Roman" w:cs="Times New Roman"/>
          <w:color w:val="000000"/>
          <w:sz w:val="24"/>
          <w:szCs w:val="24"/>
        </w:rPr>
        <w:t xml:space="preserve">Navode da </w:t>
      </w:r>
      <w:r w:rsidRPr="00927971">
        <w:rPr>
          <w:rFonts w:ascii="Times New Roman" w:hAnsi="Times New Roman" w:cs="Times New Roman"/>
          <w:color w:val="000000"/>
          <w:sz w:val="24"/>
          <w:szCs w:val="24"/>
          <w:lang w:eastAsia="hr-HR" w:bidi="hr-HR"/>
        </w:rPr>
        <w:t>ova odredba predstavlja ograničenje djelovanja skupštine društva</w:t>
      </w:r>
      <w:r w:rsidR="000603FB" w:rsidRPr="00927971">
        <w:rPr>
          <w:rFonts w:ascii="Times New Roman" w:hAnsi="Times New Roman" w:cs="Times New Roman"/>
          <w:color w:val="000000"/>
          <w:sz w:val="24"/>
          <w:szCs w:val="24"/>
          <w:lang w:eastAsia="hr-HR" w:bidi="hr-HR"/>
        </w:rPr>
        <w:t>,</w:t>
      </w:r>
      <w:r w:rsidRPr="00927971">
        <w:rPr>
          <w:rFonts w:ascii="Times New Roman" w:hAnsi="Times New Roman" w:cs="Times New Roman"/>
          <w:color w:val="000000"/>
          <w:sz w:val="24"/>
          <w:szCs w:val="24"/>
          <w:lang w:eastAsia="hr-HR" w:bidi="hr-HR"/>
        </w:rPr>
        <w:t xml:space="preserve"> ako je u bilo kojem udjelu, pa čak i minimalnom</w:t>
      </w:r>
      <w:r w:rsidR="000603FB" w:rsidRPr="00927971">
        <w:rPr>
          <w:rFonts w:ascii="Times New Roman" w:hAnsi="Times New Roman" w:cs="Times New Roman"/>
          <w:color w:val="000000"/>
          <w:sz w:val="24"/>
          <w:szCs w:val="24"/>
          <w:lang w:eastAsia="hr-HR" w:bidi="hr-HR"/>
        </w:rPr>
        <w:t>,</w:t>
      </w:r>
      <w:r w:rsidRPr="00927971">
        <w:rPr>
          <w:rFonts w:ascii="Times New Roman" w:hAnsi="Times New Roman" w:cs="Times New Roman"/>
          <w:color w:val="000000"/>
          <w:sz w:val="24"/>
          <w:szCs w:val="24"/>
          <w:lang w:eastAsia="hr-HR" w:bidi="hr-HR"/>
        </w:rPr>
        <w:t xml:space="preserve"> suvlasnik jedinica lokalne ili područne (regionalne) samouprave, jer ZSSI ne propisuje nikakvu distinkciju u smislu veličine poslovnog udjela</w:t>
      </w:r>
      <w:r w:rsidR="000603FB" w:rsidRPr="00927971">
        <w:rPr>
          <w:rFonts w:ascii="Times New Roman" w:hAnsi="Times New Roman" w:cs="Times New Roman"/>
          <w:color w:val="000000"/>
          <w:sz w:val="24"/>
          <w:szCs w:val="24"/>
          <w:lang w:eastAsia="hr-HR" w:bidi="hr-HR"/>
        </w:rPr>
        <w:t>,</w:t>
      </w:r>
      <w:r w:rsidRPr="00927971">
        <w:rPr>
          <w:rFonts w:ascii="Times New Roman" w:hAnsi="Times New Roman" w:cs="Times New Roman"/>
          <w:color w:val="000000"/>
          <w:sz w:val="24"/>
          <w:szCs w:val="24"/>
          <w:lang w:eastAsia="hr-HR" w:bidi="hr-HR"/>
        </w:rPr>
        <w:t xml:space="preserve"> </w:t>
      </w:r>
      <w:r w:rsidR="000603FB" w:rsidRPr="00927971">
        <w:rPr>
          <w:rFonts w:ascii="Times New Roman" w:hAnsi="Times New Roman" w:cs="Times New Roman"/>
          <w:color w:val="000000"/>
          <w:sz w:val="24"/>
          <w:szCs w:val="24"/>
          <w:lang w:eastAsia="hr-HR" w:bidi="hr-HR"/>
        </w:rPr>
        <w:t xml:space="preserve">te </w:t>
      </w:r>
      <w:r w:rsidRPr="00927971">
        <w:rPr>
          <w:rFonts w:ascii="Times New Roman" w:hAnsi="Times New Roman" w:cs="Times New Roman"/>
          <w:color w:val="000000"/>
          <w:sz w:val="24"/>
          <w:szCs w:val="24"/>
          <w:lang w:eastAsia="hr-HR" w:bidi="hr-HR"/>
        </w:rPr>
        <w:t xml:space="preserve">bi skupština društva u kojem Grad Zagreb ima 2% udjela u vlasništvu </w:t>
      </w:r>
      <w:r w:rsidR="000603FB" w:rsidRPr="00927971">
        <w:rPr>
          <w:rFonts w:ascii="Times New Roman" w:hAnsi="Times New Roman" w:cs="Times New Roman"/>
          <w:color w:val="000000"/>
          <w:sz w:val="24"/>
          <w:szCs w:val="24"/>
          <w:lang w:eastAsia="hr-HR" w:bidi="hr-HR"/>
        </w:rPr>
        <w:t>također trebala postupati</w:t>
      </w:r>
      <w:r w:rsidRPr="00927971">
        <w:rPr>
          <w:rFonts w:ascii="Times New Roman" w:hAnsi="Times New Roman" w:cs="Times New Roman"/>
          <w:color w:val="000000"/>
          <w:sz w:val="24"/>
          <w:szCs w:val="24"/>
          <w:lang w:eastAsia="hr-HR" w:bidi="hr-HR"/>
        </w:rPr>
        <w:t xml:space="preserve"> </w:t>
      </w:r>
      <w:r w:rsidR="000603FB" w:rsidRPr="00927971">
        <w:rPr>
          <w:rFonts w:ascii="Times New Roman" w:hAnsi="Times New Roman" w:cs="Times New Roman"/>
          <w:color w:val="000000"/>
          <w:sz w:val="24"/>
          <w:szCs w:val="24"/>
          <w:lang w:eastAsia="hr-HR" w:bidi="hr-HR"/>
        </w:rPr>
        <w:t xml:space="preserve">po </w:t>
      </w:r>
      <w:r w:rsidRPr="00927971">
        <w:rPr>
          <w:rFonts w:ascii="Times New Roman" w:hAnsi="Times New Roman" w:cs="Times New Roman"/>
          <w:color w:val="000000"/>
          <w:sz w:val="24"/>
          <w:szCs w:val="24"/>
          <w:lang w:eastAsia="hr-HR" w:bidi="hr-HR"/>
        </w:rPr>
        <w:t xml:space="preserve">prijedlogu Gradske skupštine Grada Zagreba. </w:t>
      </w:r>
    </w:p>
    <w:p w14:paraId="5A439817" w14:textId="77777777" w:rsidR="009A7F2F" w:rsidRPr="00927971" w:rsidRDefault="009A7F2F" w:rsidP="009A7F2F">
      <w:pPr>
        <w:spacing w:after="0"/>
        <w:ind w:firstLine="708"/>
        <w:jc w:val="both"/>
        <w:rPr>
          <w:rFonts w:ascii="Times New Roman" w:hAnsi="Times New Roman" w:cs="Times New Roman"/>
          <w:color w:val="000000"/>
          <w:sz w:val="24"/>
          <w:szCs w:val="24"/>
          <w:lang w:eastAsia="hr-HR" w:bidi="hr-HR"/>
        </w:rPr>
      </w:pPr>
    </w:p>
    <w:p w14:paraId="7DEED562" w14:textId="77777777" w:rsidR="009A7F2F" w:rsidRPr="00927971" w:rsidRDefault="0017767E" w:rsidP="009A7F2F">
      <w:pPr>
        <w:spacing w:after="0"/>
        <w:ind w:firstLine="708"/>
        <w:jc w:val="both"/>
        <w:rPr>
          <w:rFonts w:ascii="Times New Roman" w:hAnsi="Times New Roman" w:cs="Times New Roman"/>
          <w:color w:val="000000"/>
          <w:sz w:val="24"/>
          <w:szCs w:val="24"/>
          <w:lang w:eastAsia="hr-HR" w:bidi="hr-HR"/>
        </w:rPr>
      </w:pPr>
      <w:r w:rsidRPr="00927971">
        <w:rPr>
          <w:rFonts w:ascii="Times New Roman" w:hAnsi="Times New Roman" w:cs="Times New Roman"/>
          <w:color w:val="000000"/>
          <w:sz w:val="24"/>
          <w:szCs w:val="24"/>
          <w:lang w:eastAsia="hr-HR" w:bidi="hr-HR"/>
        </w:rPr>
        <w:lastRenderedPageBreak/>
        <w:t xml:space="preserve">Također napominju da bi moglo doći do blokade upravljanja u situacija kada su grad i država suvlasnici trgovačkog društva, obzirom da ZSSI ne predviđa posljedice odbijanja prijedloga Vlade Republike Hrvatske i Gradske skupštine Grada Zagreba. </w:t>
      </w:r>
    </w:p>
    <w:p w14:paraId="72C508A3" w14:textId="77777777" w:rsidR="009A7F2F" w:rsidRPr="00927971" w:rsidRDefault="009A7F2F" w:rsidP="009A7F2F">
      <w:pPr>
        <w:spacing w:after="0"/>
        <w:ind w:firstLine="708"/>
        <w:jc w:val="both"/>
        <w:rPr>
          <w:rFonts w:ascii="Times New Roman" w:hAnsi="Times New Roman" w:cs="Times New Roman"/>
          <w:color w:val="000000"/>
          <w:sz w:val="24"/>
          <w:szCs w:val="24"/>
          <w:lang w:eastAsia="hr-HR" w:bidi="hr-HR"/>
        </w:rPr>
      </w:pPr>
    </w:p>
    <w:p w14:paraId="517B11B6" w14:textId="18CB4288" w:rsidR="009A7F2F" w:rsidRPr="00927971" w:rsidRDefault="0017767E" w:rsidP="009A7F2F">
      <w:pPr>
        <w:spacing w:after="0"/>
        <w:ind w:firstLine="708"/>
        <w:jc w:val="both"/>
        <w:rPr>
          <w:rFonts w:ascii="Times New Roman" w:hAnsi="Times New Roman" w:cs="Times New Roman"/>
          <w:color w:val="000000"/>
          <w:sz w:val="24"/>
          <w:szCs w:val="24"/>
          <w:lang w:eastAsia="hr-HR" w:bidi="hr-HR"/>
        </w:rPr>
      </w:pPr>
      <w:r w:rsidRPr="00927971">
        <w:rPr>
          <w:rFonts w:ascii="Times New Roman" w:hAnsi="Times New Roman" w:cs="Times New Roman"/>
          <w:color w:val="000000"/>
          <w:sz w:val="24"/>
          <w:szCs w:val="24"/>
          <w:lang w:eastAsia="hr-HR" w:bidi="hr-HR"/>
        </w:rPr>
        <w:t xml:space="preserve">Dužnosnici ističu da je predmetna zakonska odredba problematična imajući u vidu da su </w:t>
      </w:r>
      <w:r w:rsidR="000603FB" w:rsidRPr="00927971">
        <w:rPr>
          <w:rFonts w:ascii="Times New Roman" w:hAnsi="Times New Roman" w:cs="Times New Roman"/>
          <w:color w:val="000000"/>
          <w:sz w:val="24"/>
          <w:szCs w:val="24"/>
          <w:lang w:eastAsia="hr-HR" w:bidi="hr-HR"/>
        </w:rPr>
        <w:t xml:space="preserve">oni osobno u obnašanju dužnosti </w:t>
      </w:r>
      <w:r w:rsidRPr="00927971">
        <w:rPr>
          <w:rFonts w:ascii="Times New Roman" w:hAnsi="Times New Roman" w:cs="Times New Roman"/>
          <w:color w:val="000000"/>
          <w:sz w:val="24"/>
          <w:szCs w:val="24"/>
          <w:lang w:eastAsia="hr-HR" w:bidi="hr-HR"/>
        </w:rPr>
        <w:t xml:space="preserve">uveli više standarde od onih propisanih ZTD-om i ZLPRS-om, jer su kao članovi </w:t>
      </w:r>
      <w:r w:rsidR="00927971">
        <w:rPr>
          <w:rFonts w:ascii="Times New Roman" w:hAnsi="Times New Roman" w:cs="Times New Roman"/>
          <w:color w:val="000000"/>
          <w:sz w:val="24"/>
          <w:szCs w:val="24"/>
          <w:lang w:eastAsia="hr-HR" w:bidi="hr-HR"/>
        </w:rPr>
        <w:t>S</w:t>
      </w:r>
      <w:r w:rsidRPr="00927971">
        <w:rPr>
          <w:rFonts w:ascii="Times New Roman" w:hAnsi="Times New Roman" w:cs="Times New Roman"/>
          <w:color w:val="000000"/>
          <w:sz w:val="24"/>
          <w:szCs w:val="24"/>
          <w:lang w:eastAsia="hr-HR" w:bidi="hr-HR"/>
        </w:rPr>
        <w:t xml:space="preserve">kupštine Zagrebačkog holdinga d.o.o. i drugih društava u vlasništvu grada (ZET, Zagrebački velesajam) donijeli odluku da se za sve upravljačke pozicije raspišu javni natječaji, slijedom čega se postavlja pitanje, na koji se način nakon odabira najboljeg kandidata po objektivnim kriterijima, </w:t>
      </w:r>
      <w:r w:rsidR="000603FB" w:rsidRPr="00927971">
        <w:rPr>
          <w:rFonts w:ascii="Times New Roman" w:hAnsi="Times New Roman" w:cs="Times New Roman"/>
          <w:color w:val="000000"/>
          <w:sz w:val="24"/>
          <w:szCs w:val="24"/>
          <w:lang w:eastAsia="hr-HR" w:bidi="hr-HR"/>
        </w:rPr>
        <w:t xml:space="preserve">uopće </w:t>
      </w:r>
      <w:r w:rsidRPr="00927971">
        <w:rPr>
          <w:rFonts w:ascii="Times New Roman" w:hAnsi="Times New Roman" w:cs="Times New Roman"/>
          <w:color w:val="000000"/>
          <w:sz w:val="24"/>
          <w:szCs w:val="24"/>
          <w:lang w:eastAsia="hr-HR" w:bidi="hr-HR"/>
        </w:rPr>
        <w:t>primjenjuje norma o prijedlogu predstavničkog tijela. Navode da nije jasno treba li u tom slučaju predstavničko tijelo izabrati vlastitog kandidata među prijavljenima ili čak među onima koji se nisu prijavili na natječaj, potvrditi izbor kandidata kojeg je odabralo povjerenstvo za provedbu natječaja te što se događa ako predstavničko tijelo odbije najboljeg kandidata.</w:t>
      </w:r>
    </w:p>
    <w:p w14:paraId="28220C1B" w14:textId="77777777" w:rsidR="009A7F2F" w:rsidRPr="00927971" w:rsidRDefault="009A7F2F" w:rsidP="009A7F2F">
      <w:pPr>
        <w:spacing w:after="0"/>
        <w:ind w:firstLine="708"/>
        <w:jc w:val="both"/>
        <w:rPr>
          <w:rFonts w:ascii="Times New Roman" w:hAnsi="Times New Roman" w:cs="Times New Roman"/>
          <w:color w:val="000000"/>
          <w:sz w:val="24"/>
          <w:szCs w:val="24"/>
          <w:lang w:eastAsia="hr-HR" w:bidi="hr-HR"/>
        </w:rPr>
      </w:pPr>
    </w:p>
    <w:p w14:paraId="0C36464E" w14:textId="6F7F8D12" w:rsidR="009A7F2F" w:rsidRPr="00927971" w:rsidRDefault="0017767E" w:rsidP="009A7F2F">
      <w:pPr>
        <w:spacing w:after="0"/>
        <w:ind w:firstLine="708"/>
        <w:jc w:val="both"/>
        <w:rPr>
          <w:rFonts w:ascii="Times New Roman" w:hAnsi="Times New Roman" w:cs="Times New Roman"/>
          <w:color w:val="000000"/>
          <w:sz w:val="24"/>
          <w:szCs w:val="24"/>
          <w:lang w:eastAsia="hr-HR" w:bidi="hr-HR"/>
        </w:rPr>
      </w:pPr>
      <w:r w:rsidRPr="00927971">
        <w:rPr>
          <w:rFonts w:ascii="Times New Roman" w:hAnsi="Times New Roman" w:cs="Times New Roman"/>
          <w:color w:val="000000"/>
          <w:sz w:val="24"/>
          <w:szCs w:val="24"/>
          <w:lang w:eastAsia="hr-HR" w:bidi="hr-HR"/>
        </w:rPr>
        <w:t>Navode kako ZSSI ne predviđa niti jednu vrst</w:t>
      </w:r>
      <w:r w:rsidR="00927971">
        <w:rPr>
          <w:rFonts w:ascii="Times New Roman" w:hAnsi="Times New Roman" w:cs="Times New Roman"/>
          <w:color w:val="000000"/>
          <w:sz w:val="24"/>
          <w:szCs w:val="24"/>
          <w:lang w:eastAsia="hr-HR" w:bidi="hr-HR"/>
        </w:rPr>
        <w:t>u</w:t>
      </w:r>
      <w:r w:rsidRPr="00927971">
        <w:rPr>
          <w:rFonts w:ascii="Times New Roman" w:hAnsi="Times New Roman" w:cs="Times New Roman"/>
          <w:color w:val="000000"/>
          <w:sz w:val="24"/>
          <w:szCs w:val="24"/>
          <w:lang w:eastAsia="hr-HR" w:bidi="hr-HR"/>
        </w:rPr>
        <w:t xml:space="preserve"> sankcije za slučaj da predstavničko tijelo nije predložilo članove uprave ili nadzornog odbora trgovačkog društva, stoga je pitanje je li samostalnim djelovanjem skupštine društva </w:t>
      </w:r>
      <w:r w:rsidR="000603FB" w:rsidRPr="00927971">
        <w:rPr>
          <w:rFonts w:ascii="Times New Roman" w:hAnsi="Times New Roman" w:cs="Times New Roman"/>
          <w:color w:val="000000"/>
          <w:sz w:val="24"/>
          <w:szCs w:val="24"/>
          <w:lang w:eastAsia="hr-HR" w:bidi="hr-HR"/>
        </w:rPr>
        <w:t>moglo doći</w:t>
      </w:r>
      <w:r w:rsidRPr="00927971">
        <w:rPr>
          <w:rFonts w:ascii="Times New Roman" w:hAnsi="Times New Roman" w:cs="Times New Roman"/>
          <w:color w:val="000000"/>
          <w:sz w:val="24"/>
          <w:szCs w:val="24"/>
          <w:lang w:eastAsia="hr-HR" w:bidi="hr-HR"/>
        </w:rPr>
        <w:t xml:space="preserve"> do povrede načela djelovanja definiranih člankom 5. ZSSI-a, odnosno jesu li </w:t>
      </w:r>
      <w:r w:rsidR="000603FB" w:rsidRPr="00927971">
        <w:rPr>
          <w:rFonts w:ascii="Times New Roman" w:hAnsi="Times New Roman" w:cs="Times New Roman"/>
          <w:color w:val="000000"/>
          <w:sz w:val="24"/>
          <w:szCs w:val="24"/>
          <w:lang w:eastAsia="hr-HR" w:bidi="hr-HR"/>
        </w:rPr>
        <w:t xml:space="preserve">se </w:t>
      </w:r>
      <w:r w:rsidRPr="00927971">
        <w:rPr>
          <w:rFonts w:ascii="Times New Roman" w:hAnsi="Times New Roman" w:cs="Times New Roman"/>
          <w:color w:val="000000"/>
          <w:sz w:val="24"/>
          <w:szCs w:val="24"/>
          <w:lang w:eastAsia="hr-HR" w:bidi="hr-HR"/>
        </w:rPr>
        <w:t xml:space="preserve">članovi skupštine trgovačkog društva Zagrebački holding d.o.o., koji su ujedno i dužnosnici, </w:t>
      </w:r>
      <w:r w:rsidR="000603FB" w:rsidRPr="00927971">
        <w:rPr>
          <w:rFonts w:ascii="Times New Roman" w:hAnsi="Times New Roman" w:cs="Times New Roman"/>
          <w:color w:val="000000"/>
          <w:sz w:val="24"/>
          <w:szCs w:val="24"/>
          <w:lang w:eastAsia="hr-HR" w:bidi="hr-HR"/>
        </w:rPr>
        <w:t>našli u</w:t>
      </w:r>
      <w:r w:rsidRPr="00927971">
        <w:rPr>
          <w:rFonts w:ascii="Times New Roman" w:hAnsi="Times New Roman" w:cs="Times New Roman"/>
          <w:color w:val="000000"/>
          <w:sz w:val="24"/>
          <w:szCs w:val="24"/>
          <w:lang w:eastAsia="hr-HR" w:bidi="hr-HR"/>
        </w:rPr>
        <w:t xml:space="preserve"> sukobu interesa prilikom imenovanja članova uprave društva Zagrebačkog Holdinga i članova Nadzornog odbora Holdinga.</w:t>
      </w:r>
      <w:r w:rsidR="009A7F2F" w:rsidRPr="00927971">
        <w:rPr>
          <w:rFonts w:ascii="Times New Roman" w:hAnsi="Times New Roman" w:cs="Times New Roman"/>
          <w:color w:val="000000"/>
          <w:sz w:val="24"/>
          <w:szCs w:val="24"/>
          <w:lang w:eastAsia="hr-HR" w:bidi="hr-HR"/>
        </w:rPr>
        <w:t xml:space="preserve"> </w:t>
      </w:r>
    </w:p>
    <w:p w14:paraId="13FB2112" w14:textId="77777777" w:rsidR="009A7F2F" w:rsidRPr="00927971" w:rsidRDefault="009A7F2F" w:rsidP="009A7F2F">
      <w:pPr>
        <w:spacing w:after="0"/>
        <w:ind w:firstLine="708"/>
        <w:jc w:val="both"/>
        <w:rPr>
          <w:rFonts w:ascii="Times New Roman" w:hAnsi="Times New Roman" w:cs="Times New Roman"/>
          <w:color w:val="000000"/>
          <w:sz w:val="24"/>
          <w:szCs w:val="24"/>
          <w:lang w:eastAsia="hr-HR" w:bidi="hr-HR"/>
        </w:rPr>
      </w:pPr>
    </w:p>
    <w:p w14:paraId="7CB1CC98" w14:textId="77777777" w:rsidR="009A7F2F" w:rsidRPr="00927971" w:rsidRDefault="0017767E" w:rsidP="009A7F2F">
      <w:pPr>
        <w:spacing w:after="0"/>
        <w:ind w:firstLine="708"/>
        <w:jc w:val="both"/>
        <w:rPr>
          <w:rFonts w:ascii="Times New Roman" w:hAnsi="Times New Roman" w:cs="Times New Roman"/>
          <w:color w:val="000000"/>
          <w:sz w:val="24"/>
          <w:szCs w:val="24"/>
          <w:lang w:eastAsia="hr-HR" w:bidi="hr-HR"/>
        </w:rPr>
      </w:pPr>
      <w:r w:rsidRPr="00927971">
        <w:rPr>
          <w:rFonts w:ascii="Times New Roman" w:hAnsi="Times New Roman" w:cs="Times New Roman"/>
          <w:color w:val="000000"/>
          <w:sz w:val="24"/>
          <w:szCs w:val="24"/>
          <w:lang w:eastAsia="hr-HR" w:bidi="hr-HR"/>
        </w:rPr>
        <w:t xml:space="preserve">Dužnosnici navode kako su se u obnašanju dužnosti rukovodili načelima djelovanja te postupali časno, pošteno, savjesno, odgovorno prema javnom interesu i potpuno nepristrano prilikom imenovanja članova uprave i članova nadzornog odbora društva, te da pri tome nisu koristili javnu dužnost za osobni probitak ili probitak s njima povezane osobe, niti je Povjerenstvo ili bilo tko drugi to dovodio to u pitanje. Također navode da nisu kao dužnosnici bili </w:t>
      </w:r>
      <w:r w:rsidR="000603FB" w:rsidRPr="00927971">
        <w:rPr>
          <w:rFonts w:ascii="Times New Roman" w:hAnsi="Times New Roman" w:cs="Times New Roman"/>
          <w:color w:val="000000"/>
          <w:sz w:val="24"/>
          <w:szCs w:val="24"/>
          <w:lang w:eastAsia="hr-HR" w:bidi="hr-HR"/>
        </w:rPr>
        <w:t xml:space="preserve">niti jesu </w:t>
      </w:r>
      <w:r w:rsidRPr="00927971">
        <w:rPr>
          <w:rFonts w:ascii="Times New Roman" w:hAnsi="Times New Roman" w:cs="Times New Roman"/>
          <w:color w:val="000000"/>
          <w:sz w:val="24"/>
          <w:szCs w:val="24"/>
          <w:lang w:eastAsia="hr-HR" w:bidi="hr-HR"/>
        </w:rPr>
        <w:t>u bilo kakvom odnosu ovisnosti prema imenovanim osobama na način da bi to utjeca</w:t>
      </w:r>
      <w:r w:rsidR="000603FB" w:rsidRPr="00927971">
        <w:rPr>
          <w:rFonts w:ascii="Times New Roman" w:hAnsi="Times New Roman" w:cs="Times New Roman"/>
          <w:color w:val="000000"/>
          <w:sz w:val="24"/>
          <w:szCs w:val="24"/>
          <w:lang w:eastAsia="hr-HR" w:bidi="hr-HR"/>
        </w:rPr>
        <w:t>lo na njihovu objektivnost, obzorom da</w:t>
      </w:r>
      <w:r w:rsidRPr="00927971">
        <w:rPr>
          <w:rFonts w:ascii="Times New Roman" w:hAnsi="Times New Roman" w:cs="Times New Roman"/>
          <w:color w:val="000000"/>
          <w:sz w:val="24"/>
          <w:szCs w:val="24"/>
          <w:lang w:eastAsia="hr-HR" w:bidi="hr-HR"/>
        </w:rPr>
        <w:t xml:space="preserve"> niti jedna imenovana osoba nije ni u kakvoj osobnoj, poslovnoj ili bilo kojoj drugoj vezi s dužnosnicima niti je to bila prije imenovanja.</w:t>
      </w:r>
    </w:p>
    <w:p w14:paraId="79824702" w14:textId="77777777" w:rsidR="009A7F2F" w:rsidRPr="00927971" w:rsidRDefault="009A7F2F" w:rsidP="009A7F2F">
      <w:pPr>
        <w:spacing w:after="0"/>
        <w:ind w:firstLine="708"/>
        <w:jc w:val="both"/>
        <w:rPr>
          <w:rFonts w:ascii="Times New Roman" w:hAnsi="Times New Roman" w:cs="Times New Roman"/>
          <w:color w:val="000000"/>
          <w:sz w:val="24"/>
          <w:szCs w:val="24"/>
          <w:lang w:eastAsia="hr-HR" w:bidi="hr-HR"/>
        </w:rPr>
      </w:pPr>
    </w:p>
    <w:p w14:paraId="16F9A146" w14:textId="77777777" w:rsidR="009A7F2F" w:rsidRPr="00927971" w:rsidRDefault="0017767E" w:rsidP="009A7F2F">
      <w:pPr>
        <w:spacing w:after="0"/>
        <w:ind w:firstLine="708"/>
        <w:jc w:val="both"/>
        <w:rPr>
          <w:rFonts w:ascii="Times New Roman" w:hAnsi="Times New Roman" w:cs="Times New Roman"/>
          <w:color w:val="000000"/>
          <w:sz w:val="24"/>
          <w:szCs w:val="24"/>
          <w:lang w:eastAsia="hr-HR" w:bidi="hr-HR"/>
        </w:rPr>
      </w:pPr>
      <w:r w:rsidRPr="00927971">
        <w:rPr>
          <w:rFonts w:ascii="Times New Roman" w:hAnsi="Times New Roman" w:cs="Times New Roman"/>
          <w:color w:val="000000"/>
          <w:sz w:val="24"/>
          <w:szCs w:val="24"/>
          <w:lang w:eastAsia="hr-HR" w:bidi="hr-HR"/>
        </w:rPr>
        <w:t>Ističu kako su učinili ogroman iskorak u osiguranju jednakosti pristupa zapošljavanju u tijelima i pravnim osobama u javnom vlasništvu te da je nakon imenovanja interventne uprave u sastavu od dvije osobe, raspisan javni natječaj za tri preostala člana uprave Zagrebačkog holdin</w:t>
      </w:r>
      <w:r w:rsidR="000603FB" w:rsidRPr="00927971">
        <w:rPr>
          <w:rFonts w:ascii="Times New Roman" w:hAnsi="Times New Roman" w:cs="Times New Roman"/>
          <w:color w:val="000000"/>
          <w:sz w:val="24"/>
          <w:szCs w:val="24"/>
          <w:lang w:eastAsia="hr-HR" w:bidi="hr-HR"/>
        </w:rPr>
        <w:t>ga d.o.o., što nije zakonska obveza. Navode kako je time</w:t>
      </w:r>
      <w:r w:rsidRPr="00927971">
        <w:rPr>
          <w:rFonts w:ascii="Times New Roman" w:hAnsi="Times New Roman" w:cs="Times New Roman"/>
          <w:color w:val="000000"/>
          <w:sz w:val="24"/>
          <w:szCs w:val="24"/>
          <w:lang w:eastAsia="hr-HR" w:bidi="hr-HR"/>
        </w:rPr>
        <w:t xml:space="preserve"> omogućeno povećanje transparentnosti postupaka zapošljavanja i izbjegavanj</w:t>
      </w:r>
      <w:r w:rsidR="000603FB" w:rsidRPr="00927971">
        <w:rPr>
          <w:rFonts w:ascii="Times New Roman" w:hAnsi="Times New Roman" w:cs="Times New Roman"/>
          <w:color w:val="000000"/>
          <w:sz w:val="24"/>
          <w:szCs w:val="24"/>
          <w:lang w:eastAsia="hr-HR" w:bidi="hr-HR"/>
        </w:rPr>
        <w:t>e</w:t>
      </w:r>
      <w:r w:rsidRPr="00927971">
        <w:rPr>
          <w:rFonts w:ascii="Times New Roman" w:hAnsi="Times New Roman" w:cs="Times New Roman"/>
          <w:color w:val="000000"/>
          <w:sz w:val="24"/>
          <w:szCs w:val="24"/>
          <w:lang w:eastAsia="hr-HR" w:bidi="hr-HR"/>
        </w:rPr>
        <w:t xml:space="preserve"> sukoba interesa pri imenovanjima, jer javni natječaj ima </w:t>
      </w:r>
      <w:r w:rsidR="000603FB" w:rsidRPr="00927971">
        <w:rPr>
          <w:rFonts w:ascii="Times New Roman" w:hAnsi="Times New Roman" w:cs="Times New Roman"/>
          <w:color w:val="000000"/>
          <w:sz w:val="24"/>
          <w:szCs w:val="24"/>
          <w:lang w:eastAsia="hr-HR" w:bidi="hr-HR"/>
        </w:rPr>
        <w:t xml:space="preserve">propisane </w:t>
      </w:r>
      <w:r w:rsidRPr="00927971">
        <w:rPr>
          <w:rFonts w:ascii="Times New Roman" w:hAnsi="Times New Roman" w:cs="Times New Roman"/>
          <w:color w:val="000000"/>
          <w:sz w:val="24"/>
          <w:szCs w:val="24"/>
          <w:lang w:eastAsia="hr-HR" w:bidi="hr-HR"/>
        </w:rPr>
        <w:t xml:space="preserve">jasne i objektivne </w:t>
      </w:r>
      <w:r w:rsidRPr="00927971">
        <w:rPr>
          <w:rFonts w:ascii="Times New Roman" w:hAnsi="Times New Roman" w:cs="Times New Roman"/>
          <w:color w:val="000000"/>
          <w:sz w:val="24"/>
          <w:szCs w:val="24"/>
          <w:lang w:eastAsia="hr-HR" w:bidi="hr-HR"/>
        </w:rPr>
        <w:lastRenderedPageBreak/>
        <w:t>kriterije zapošljavanja te se njime osiguravaju bolji upravljački kadrovi i jača povjerenje javnosti u javne službe i društva koja pružaju javne usluge.</w:t>
      </w:r>
    </w:p>
    <w:p w14:paraId="6049A051" w14:textId="77777777" w:rsidR="009A7F2F" w:rsidRPr="00927971" w:rsidRDefault="009A7F2F" w:rsidP="009A7F2F">
      <w:pPr>
        <w:spacing w:after="0"/>
        <w:ind w:firstLine="708"/>
        <w:jc w:val="both"/>
        <w:rPr>
          <w:rFonts w:ascii="Times New Roman" w:hAnsi="Times New Roman" w:cs="Times New Roman"/>
          <w:color w:val="000000"/>
          <w:sz w:val="24"/>
          <w:szCs w:val="24"/>
          <w:lang w:eastAsia="hr-HR" w:bidi="hr-HR"/>
        </w:rPr>
      </w:pPr>
    </w:p>
    <w:p w14:paraId="56D27F2C" w14:textId="77777777" w:rsidR="009A7F2F" w:rsidRPr="00927971" w:rsidRDefault="0017767E" w:rsidP="009A7F2F">
      <w:pPr>
        <w:spacing w:after="0"/>
        <w:ind w:firstLine="708"/>
        <w:jc w:val="both"/>
        <w:rPr>
          <w:rFonts w:ascii="Times New Roman" w:hAnsi="Times New Roman" w:cs="Times New Roman"/>
          <w:color w:val="000000"/>
          <w:sz w:val="24"/>
          <w:szCs w:val="24"/>
          <w:lang w:eastAsia="hr-HR" w:bidi="hr-HR"/>
        </w:rPr>
      </w:pPr>
      <w:r w:rsidRPr="00927971">
        <w:rPr>
          <w:rFonts w:ascii="Times New Roman" w:hAnsi="Times New Roman" w:cs="Times New Roman"/>
          <w:color w:val="000000"/>
          <w:sz w:val="24"/>
          <w:szCs w:val="24"/>
          <w:lang w:eastAsia="hr-HR" w:bidi="hr-HR"/>
        </w:rPr>
        <w:t>Navode kako bi tvrdnja da su bili u sukobu interesa pri imenovanju navedenih članova uprave/nadzornog odbora društva bila suprotna samoj svrsi ZSSI, a to je sprječavanje sukoba interesa u obnašanju javnih dužnosti, sprječavanje privatnih utjecaja na donošenje odluka u obnašanju javnih dužnosti, jačanje integriteta, objektivnosti, nepristranosti i transparentnosti u obnašanju javnih dužnosti, te jačanje povjerenja građana u tijela javne vlasti.</w:t>
      </w:r>
    </w:p>
    <w:p w14:paraId="4AD5C330" w14:textId="77777777" w:rsidR="009A7F2F" w:rsidRPr="00927971" w:rsidRDefault="009A7F2F" w:rsidP="009A7F2F">
      <w:pPr>
        <w:spacing w:after="0"/>
        <w:ind w:firstLine="708"/>
        <w:jc w:val="both"/>
        <w:rPr>
          <w:rFonts w:ascii="Times New Roman" w:hAnsi="Times New Roman" w:cs="Times New Roman"/>
          <w:color w:val="000000"/>
          <w:sz w:val="24"/>
          <w:szCs w:val="24"/>
          <w:lang w:eastAsia="hr-HR" w:bidi="hr-HR"/>
        </w:rPr>
      </w:pPr>
    </w:p>
    <w:p w14:paraId="603D3A53" w14:textId="77777777" w:rsidR="009A7F2F" w:rsidRPr="00927971" w:rsidRDefault="0017767E" w:rsidP="009A7F2F">
      <w:pPr>
        <w:spacing w:after="0"/>
        <w:ind w:firstLine="708"/>
        <w:jc w:val="both"/>
        <w:rPr>
          <w:rFonts w:ascii="Times New Roman" w:hAnsi="Times New Roman" w:cs="Times New Roman"/>
          <w:color w:val="000000"/>
          <w:sz w:val="24"/>
          <w:szCs w:val="24"/>
          <w:lang w:eastAsia="hr-HR" w:bidi="hr-HR"/>
        </w:rPr>
      </w:pPr>
      <w:r w:rsidRPr="00927971">
        <w:rPr>
          <w:rFonts w:ascii="Times New Roman" w:hAnsi="Times New Roman" w:cs="Times New Roman"/>
          <w:color w:val="000000"/>
          <w:sz w:val="24"/>
          <w:szCs w:val="24"/>
          <w:lang w:eastAsia="hr-HR" w:bidi="hr-HR"/>
        </w:rPr>
        <w:t xml:space="preserve">Iznose da su uveli viši standard javnog natječaje te time u većoj mjeri </w:t>
      </w:r>
      <w:r w:rsidR="000603FB" w:rsidRPr="00927971">
        <w:rPr>
          <w:rFonts w:ascii="Times New Roman" w:hAnsi="Times New Roman" w:cs="Times New Roman"/>
          <w:color w:val="000000"/>
          <w:sz w:val="24"/>
          <w:szCs w:val="24"/>
          <w:lang w:eastAsia="hr-HR" w:bidi="hr-HR"/>
        </w:rPr>
        <w:t xml:space="preserve">zapravo </w:t>
      </w:r>
      <w:r w:rsidRPr="00927971">
        <w:rPr>
          <w:rFonts w:ascii="Times New Roman" w:hAnsi="Times New Roman" w:cs="Times New Roman"/>
          <w:color w:val="000000"/>
          <w:sz w:val="24"/>
          <w:szCs w:val="24"/>
          <w:lang w:eastAsia="hr-HR" w:bidi="hr-HR"/>
        </w:rPr>
        <w:t>osigurali sprječavanje privatnih utjecaja na donošenje odluka, objektivnost, nepristranost i transparentnost u donošenju odluka, nego što bi se to realiziralo pukim prijedlogom političke većine u predstavničkom tijelu Grada Zagreba, za koji nije ni jasno obvezuje li ili ne skupštinu društva.</w:t>
      </w:r>
      <w:r w:rsidR="009A7F2F" w:rsidRPr="00927971">
        <w:rPr>
          <w:rFonts w:ascii="Times New Roman" w:hAnsi="Times New Roman" w:cs="Times New Roman"/>
          <w:color w:val="000000"/>
          <w:sz w:val="24"/>
          <w:szCs w:val="24"/>
          <w:lang w:eastAsia="hr-HR" w:bidi="hr-HR"/>
        </w:rPr>
        <w:t xml:space="preserve"> </w:t>
      </w:r>
    </w:p>
    <w:p w14:paraId="76551F92" w14:textId="77777777" w:rsidR="009A7F2F" w:rsidRPr="00927971" w:rsidRDefault="009A7F2F" w:rsidP="009A7F2F">
      <w:pPr>
        <w:spacing w:after="0"/>
        <w:ind w:firstLine="708"/>
        <w:jc w:val="both"/>
        <w:rPr>
          <w:rFonts w:ascii="Times New Roman" w:hAnsi="Times New Roman" w:cs="Times New Roman"/>
          <w:color w:val="000000"/>
          <w:sz w:val="24"/>
          <w:szCs w:val="24"/>
          <w:lang w:eastAsia="hr-HR" w:bidi="hr-HR"/>
        </w:rPr>
      </w:pPr>
    </w:p>
    <w:p w14:paraId="420103BD" w14:textId="77777777" w:rsidR="009A7F2F" w:rsidRPr="00927971" w:rsidRDefault="0017767E" w:rsidP="009A7F2F">
      <w:pPr>
        <w:spacing w:after="0"/>
        <w:ind w:firstLine="708"/>
        <w:jc w:val="both"/>
        <w:rPr>
          <w:rFonts w:ascii="Times New Roman" w:hAnsi="Times New Roman" w:cs="Times New Roman"/>
          <w:color w:val="000000"/>
          <w:sz w:val="24"/>
          <w:szCs w:val="24"/>
          <w:lang w:eastAsia="hr-HR" w:bidi="hr-HR"/>
        </w:rPr>
      </w:pPr>
      <w:r w:rsidRPr="00927971">
        <w:rPr>
          <w:rFonts w:ascii="Times New Roman" w:hAnsi="Times New Roman" w:cs="Times New Roman"/>
          <w:color w:val="000000"/>
          <w:sz w:val="24"/>
          <w:szCs w:val="24"/>
          <w:lang w:eastAsia="hr-HR" w:bidi="hr-HR"/>
        </w:rPr>
        <w:t xml:space="preserve">Predlažu Povjerenstvu da donese odluku </w:t>
      </w:r>
      <w:r w:rsidR="000603FB" w:rsidRPr="00927971">
        <w:rPr>
          <w:rFonts w:ascii="Times New Roman" w:hAnsi="Times New Roman" w:cs="Times New Roman"/>
          <w:color w:val="000000"/>
          <w:sz w:val="24"/>
          <w:szCs w:val="24"/>
          <w:lang w:eastAsia="hr-HR" w:bidi="hr-HR"/>
        </w:rPr>
        <w:t>kojom se utvrđuje kako</w:t>
      </w:r>
      <w:r w:rsidRPr="00927971">
        <w:rPr>
          <w:rFonts w:ascii="Times New Roman" w:hAnsi="Times New Roman" w:cs="Times New Roman"/>
          <w:color w:val="000000"/>
          <w:sz w:val="24"/>
          <w:szCs w:val="24"/>
          <w:lang w:eastAsia="hr-HR" w:bidi="hr-HR"/>
        </w:rPr>
        <w:t xml:space="preserve"> nisu bili u sukobu interesa samom činjenicom što nisu tražili prijedlog predstavničkog tijela, obzirom da nema dokaza da bi time ostvarili osobni probitak ili probitak za s njima povezane osobe, niti da bi djelovali nečasno, nepošteno, nesavjesno, neodgovorno i pristrano</w:t>
      </w:r>
      <w:r w:rsidR="000603FB" w:rsidRPr="00927971">
        <w:rPr>
          <w:rFonts w:ascii="Times New Roman" w:hAnsi="Times New Roman" w:cs="Times New Roman"/>
          <w:color w:val="000000"/>
          <w:sz w:val="24"/>
          <w:szCs w:val="24"/>
          <w:lang w:eastAsia="hr-HR" w:bidi="hr-HR"/>
        </w:rPr>
        <w:t>, pogotovo</w:t>
      </w:r>
      <w:r w:rsidRPr="00927971">
        <w:rPr>
          <w:rFonts w:ascii="Times New Roman" w:hAnsi="Times New Roman" w:cs="Times New Roman"/>
          <w:color w:val="000000"/>
          <w:sz w:val="24"/>
          <w:szCs w:val="24"/>
          <w:lang w:eastAsia="hr-HR" w:bidi="hr-HR"/>
        </w:rPr>
        <w:t xml:space="preserve"> jer su nakon izravnog imenovanja interventne krnje uprave proveli javni natječaj za preostala tri člana, razriješili prethodna dva člana Uprave koji su izravno imenovani, te raspisali i dodatan natječaj za četvrtog člana Uprave. </w:t>
      </w:r>
    </w:p>
    <w:p w14:paraId="17534E30" w14:textId="77777777" w:rsidR="009A7F2F" w:rsidRPr="00927971" w:rsidRDefault="009A7F2F" w:rsidP="009A7F2F">
      <w:pPr>
        <w:spacing w:after="0"/>
        <w:ind w:firstLine="708"/>
        <w:jc w:val="both"/>
        <w:rPr>
          <w:rFonts w:ascii="Times New Roman" w:hAnsi="Times New Roman" w:cs="Times New Roman"/>
          <w:color w:val="000000"/>
          <w:sz w:val="24"/>
          <w:szCs w:val="24"/>
          <w:lang w:eastAsia="hr-HR" w:bidi="hr-HR"/>
        </w:rPr>
      </w:pPr>
    </w:p>
    <w:p w14:paraId="0F3C58D1" w14:textId="174877EE" w:rsidR="006915F0" w:rsidRPr="00927971" w:rsidRDefault="0017767E" w:rsidP="006915F0">
      <w:pPr>
        <w:spacing w:after="0"/>
        <w:ind w:firstLine="708"/>
        <w:jc w:val="both"/>
        <w:rPr>
          <w:rFonts w:ascii="Times New Roman" w:hAnsi="Times New Roman" w:cs="Times New Roman"/>
          <w:color w:val="000000"/>
          <w:sz w:val="24"/>
          <w:szCs w:val="24"/>
          <w:lang w:eastAsia="hr-HR" w:bidi="hr-HR"/>
        </w:rPr>
      </w:pPr>
      <w:r w:rsidRPr="00927971">
        <w:rPr>
          <w:rFonts w:ascii="Times New Roman" w:hAnsi="Times New Roman" w:cs="Times New Roman"/>
          <w:color w:val="000000"/>
          <w:sz w:val="24"/>
          <w:szCs w:val="24"/>
          <w:lang w:eastAsia="hr-HR" w:bidi="hr-HR"/>
        </w:rPr>
        <w:t xml:space="preserve">Zaključno navode da nema nikakvog dokaza da bi se ogriješili o načelo javnosti djelovanja, jer su na vrijeme podnijeli izvješća o imovinskom stanju </w:t>
      </w:r>
      <w:r w:rsidR="009A7F2F" w:rsidRPr="00927971">
        <w:rPr>
          <w:rFonts w:ascii="Times New Roman" w:hAnsi="Times New Roman" w:cs="Times New Roman"/>
          <w:color w:val="000000"/>
          <w:sz w:val="24"/>
          <w:szCs w:val="24"/>
          <w:lang w:eastAsia="hr-HR" w:bidi="hr-HR"/>
        </w:rPr>
        <w:t>i</w:t>
      </w:r>
      <w:r w:rsidRPr="00927971">
        <w:rPr>
          <w:rFonts w:ascii="Times New Roman" w:hAnsi="Times New Roman" w:cs="Times New Roman"/>
          <w:color w:val="000000"/>
          <w:sz w:val="24"/>
          <w:szCs w:val="24"/>
          <w:lang w:eastAsia="hr-HR" w:bidi="hr-HR"/>
        </w:rPr>
        <w:t xml:space="preserve"> </w:t>
      </w:r>
      <w:r w:rsidR="009A7F2F" w:rsidRPr="00927971">
        <w:rPr>
          <w:rFonts w:ascii="Times New Roman" w:hAnsi="Times New Roman" w:cs="Times New Roman"/>
          <w:color w:val="000000"/>
          <w:sz w:val="24"/>
          <w:szCs w:val="24"/>
          <w:lang w:eastAsia="hr-HR" w:bidi="hr-HR"/>
        </w:rPr>
        <w:t xml:space="preserve">podnijeli </w:t>
      </w:r>
      <w:r w:rsidRPr="00927971">
        <w:rPr>
          <w:rFonts w:ascii="Times New Roman" w:hAnsi="Times New Roman" w:cs="Times New Roman"/>
          <w:color w:val="000000"/>
          <w:sz w:val="24"/>
          <w:szCs w:val="24"/>
          <w:lang w:eastAsia="hr-HR" w:bidi="hr-HR"/>
        </w:rPr>
        <w:t>očitovanj</w:t>
      </w:r>
      <w:r w:rsidR="009A7F2F" w:rsidRPr="00927971">
        <w:rPr>
          <w:rFonts w:ascii="Times New Roman" w:hAnsi="Times New Roman" w:cs="Times New Roman"/>
          <w:color w:val="000000"/>
          <w:sz w:val="24"/>
          <w:szCs w:val="24"/>
          <w:lang w:eastAsia="hr-HR" w:bidi="hr-HR"/>
        </w:rPr>
        <w:t>e</w:t>
      </w:r>
      <w:r w:rsidRPr="00927971">
        <w:rPr>
          <w:rFonts w:ascii="Times New Roman" w:hAnsi="Times New Roman" w:cs="Times New Roman"/>
          <w:color w:val="000000"/>
          <w:sz w:val="24"/>
          <w:szCs w:val="24"/>
          <w:lang w:eastAsia="hr-HR" w:bidi="hr-HR"/>
        </w:rPr>
        <w:t xml:space="preserve"> Povjerenstvu, te </w:t>
      </w:r>
      <w:r w:rsidR="009A7F2F" w:rsidRPr="00927971">
        <w:rPr>
          <w:rFonts w:ascii="Times New Roman" w:hAnsi="Times New Roman" w:cs="Times New Roman"/>
          <w:color w:val="000000"/>
          <w:sz w:val="24"/>
          <w:szCs w:val="24"/>
          <w:lang w:eastAsia="hr-HR" w:bidi="hr-HR"/>
        </w:rPr>
        <w:t xml:space="preserve">da </w:t>
      </w:r>
      <w:r w:rsidRPr="00927971">
        <w:rPr>
          <w:rFonts w:ascii="Times New Roman" w:hAnsi="Times New Roman" w:cs="Times New Roman"/>
          <w:color w:val="000000"/>
          <w:sz w:val="24"/>
          <w:szCs w:val="24"/>
          <w:lang w:eastAsia="hr-HR" w:bidi="hr-HR"/>
        </w:rPr>
        <w:t xml:space="preserve">redovito izvještavaju javnost o svom djelovanju kroz redovne </w:t>
      </w:r>
      <w:r w:rsidRPr="00927971">
        <w:rPr>
          <w:rFonts w:ascii="Times New Roman" w:hAnsi="Times New Roman" w:cs="Times New Roman"/>
          <w:color w:val="000000"/>
          <w:sz w:val="24"/>
          <w:szCs w:val="24"/>
          <w:lang w:bidi="en-US"/>
        </w:rPr>
        <w:t xml:space="preserve">press </w:t>
      </w:r>
      <w:r w:rsidRPr="00927971">
        <w:rPr>
          <w:rFonts w:ascii="Times New Roman" w:hAnsi="Times New Roman" w:cs="Times New Roman"/>
          <w:color w:val="000000"/>
          <w:sz w:val="24"/>
          <w:szCs w:val="24"/>
          <w:lang w:eastAsia="hr-HR" w:bidi="hr-HR"/>
        </w:rPr>
        <w:t xml:space="preserve">konferencije koje održavaju jednom tjedno, kao i kroz druge kanale javnog komuniciranja. </w:t>
      </w:r>
    </w:p>
    <w:p w14:paraId="522DAC31" w14:textId="3F4B5926" w:rsidR="00686A91" w:rsidRPr="00927971" w:rsidRDefault="00686A91" w:rsidP="006915F0">
      <w:pPr>
        <w:spacing w:after="0"/>
        <w:ind w:firstLine="708"/>
        <w:jc w:val="both"/>
        <w:rPr>
          <w:rFonts w:ascii="Times New Roman" w:hAnsi="Times New Roman" w:cs="Times New Roman"/>
          <w:sz w:val="24"/>
          <w:szCs w:val="24"/>
        </w:rPr>
      </w:pPr>
    </w:p>
    <w:p w14:paraId="7193E890" w14:textId="77777777" w:rsidR="00686A91" w:rsidRPr="00927971" w:rsidRDefault="00686A91" w:rsidP="00686A91">
      <w:pPr>
        <w:spacing w:after="0"/>
        <w:ind w:firstLine="708"/>
        <w:jc w:val="both"/>
        <w:rPr>
          <w:rFonts w:ascii="Times New Roman" w:hAnsi="Times New Roman" w:cs="Times New Roman"/>
          <w:color w:val="000000"/>
          <w:sz w:val="24"/>
          <w:szCs w:val="24"/>
          <w:lang w:eastAsia="hr-HR" w:bidi="hr-HR"/>
        </w:rPr>
      </w:pPr>
      <w:r w:rsidRPr="00927971">
        <w:rPr>
          <w:rFonts w:ascii="Times New Roman" w:hAnsi="Times New Roman" w:cs="Times New Roman"/>
          <w:color w:val="000000"/>
          <w:sz w:val="24"/>
          <w:szCs w:val="24"/>
        </w:rPr>
        <w:t xml:space="preserve">Na zahtjev Povjerenstva trgovačko društvo Zagrebački holding d.o.o. dostavilo je očitovanje KLASA: ZGH-09-21-666, URBROJ: 01-08-01-21-03 (TB) od 12. srpnja 2021.g. u kojem se </w:t>
      </w:r>
      <w:r w:rsidRPr="00927971">
        <w:rPr>
          <w:rFonts w:ascii="Times New Roman" w:hAnsi="Times New Roman" w:cs="Times New Roman"/>
          <w:color w:val="000000"/>
          <w:sz w:val="24"/>
          <w:szCs w:val="24"/>
          <w:lang w:eastAsia="hr-HR" w:bidi="hr-HR"/>
        </w:rPr>
        <w:t xml:space="preserve">citira članak 48. </w:t>
      </w:r>
      <w:r w:rsidRPr="00927971">
        <w:rPr>
          <w:rFonts w:ascii="Times New Roman" w:hAnsi="Times New Roman" w:cs="Times New Roman"/>
          <w:color w:val="000000"/>
          <w:sz w:val="24"/>
          <w:szCs w:val="24"/>
          <w:lang w:bidi="en-US"/>
        </w:rPr>
        <w:t xml:space="preserve">stavak </w:t>
      </w:r>
      <w:r w:rsidRPr="00927971">
        <w:rPr>
          <w:rFonts w:ascii="Times New Roman" w:hAnsi="Times New Roman" w:cs="Times New Roman"/>
          <w:color w:val="000000"/>
          <w:sz w:val="24"/>
          <w:szCs w:val="24"/>
          <w:lang w:eastAsia="hr-HR" w:bidi="hr-HR"/>
        </w:rPr>
        <w:t>1. točka 6. Zakona o lokalnoj i područnoj (regionalnoj) samoupravi te članak 60. stavak 1. točka 10. Statuta Grada Zagreba („Službeni glasnik Grada Zagreb“, broj 11/21. - pročišćeni tekst), sukladno kojima gradonačelnik imenuje i razrješuje predstavnike jedinice lokalne i područne samouprave u tijelima trgovačkih društava, osim ako posebnim zakonom nije drugačije određeno. Nadalje se navodi da Skupštinu trgovačkog društva Zagrebački holding d.o.o., kao društva sa samo jednim članom (Gradom Zagrebom), čini samo taj član, odnosno Grad Zagreb, kojega je ovlašten zastupati gradonačelnik te da je u skladu s ovlastima koje proizlaze iz Zakona o lokalnoj i područnoj (regionalnoj) sa</w:t>
      </w:r>
      <w:r w:rsidRPr="00927971">
        <w:rPr>
          <w:rFonts w:ascii="Times New Roman" w:hAnsi="Times New Roman" w:cs="Times New Roman"/>
          <w:color w:val="000000"/>
          <w:sz w:val="24"/>
          <w:szCs w:val="24"/>
          <w:lang w:eastAsia="hr-HR" w:bidi="hr-HR"/>
        </w:rPr>
        <w:lastRenderedPageBreak/>
        <w:t>moupravi i Statuta Grada Zagreba, gradonačelnik zaključkom od 7. lipnja 2021. odredio tko su predstavnici Grada Zagreba u Skupštini trgovačkog društva Zagrebački holding d.o.o.</w:t>
      </w:r>
    </w:p>
    <w:p w14:paraId="524DE129" w14:textId="77777777" w:rsidR="00686A91" w:rsidRPr="00927971" w:rsidRDefault="00686A91" w:rsidP="00686A91">
      <w:pPr>
        <w:spacing w:after="0"/>
        <w:ind w:firstLine="708"/>
        <w:jc w:val="both"/>
        <w:rPr>
          <w:rFonts w:ascii="Times New Roman" w:hAnsi="Times New Roman" w:cs="Times New Roman"/>
          <w:color w:val="000000"/>
          <w:sz w:val="24"/>
          <w:szCs w:val="24"/>
          <w:lang w:eastAsia="hr-HR" w:bidi="hr-HR"/>
        </w:rPr>
      </w:pPr>
    </w:p>
    <w:p w14:paraId="10C3BDAF" w14:textId="77777777" w:rsidR="00686A91" w:rsidRPr="00927971" w:rsidRDefault="00686A91" w:rsidP="00686A91">
      <w:pPr>
        <w:spacing w:after="0"/>
        <w:ind w:firstLine="708"/>
        <w:jc w:val="both"/>
        <w:rPr>
          <w:rFonts w:ascii="Times New Roman" w:hAnsi="Times New Roman" w:cs="Times New Roman"/>
          <w:color w:val="000000"/>
          <w:sz w:val="24"/>
          <w:szCs w:val="24"/>
          <w:lang w:eastAsia="hr-HR" w:bidi="hr-HR"/>
        </w:rPr>
      </w:pPr>
      <w:r w:rsidRPr="00927971">
        <w:rPr>
          <w:rFonts w:ascii="Times New Roman" w:hAnsi="Times New Roman" w:cs="Times New Roman"/>
          <w:color w:val="000000"/>
          <w:sz w:val="24"/>
          <w:szCs w:val="24"/>
          <w:lang w:eastAsia="hr-HR" w:bidi="hr-HR"/>
        </w:rPr>
        <w:t>Navodi se da se na trgovačko društvo primarno primjenjuje Zakon o trgovačkim društvima, pa tako i po pitanju imenovanja članova Uprave i Nadzornog odbora te da zakonitost izbora članova Uprave i Nadzornog odbora tog trgovačkog društva ničime nije dovedena u pitanje, jer je u potpunosti u skladu s relevantnim odredbama navedenog Zakona te Izjavom o osnivanju društva određeno kako je imenovanje i opoziv članova Uprave te izbor i opoziv članova Nadzornog odbora u nadležnosti Skupštine, a što je potvrđeno od strane javnog bilježnika koji je izradio javnobilježnički zapisnik s iste sjednice te su sve odluke valjano provedene u sudskom registru Trgovačkog suda u Zagrebu.</w:t>
      </w:r>
    </w:p>
    <w:p w14:paraId="4050A99B" w14:textId="77777777" w:rsidR="00686A91" w:rsidRPr="00927971" w:rsidRDefault="00686A91" w:rsidP="00686A91">
      <w:pPr>
        <w:spacing w:after="0"/>
        <w:ind w:firstLine="708"/>
        <w:jc w:val="both"/>
        <w:rPr>
          <w:rFonts w:ascii="Times New Roman" w:hAnsi="Times New Roman" w:cs="Times New Roman"/>
          <w:color w:val="000000"/>
          <w:sz w:val="24"/>
          <w:szCs w:val="24"/>
          <w:lang w:eastAsia="hr-HR" w:bidi="hr-HR"/>
        </w:rPr>
      </w:pPr>
    </w:p>
    <w:p w14:paraId="718780A3" w14:textId="77777777" w:rsidR="00686A91" w:rsidRPr="00927971" w:rsidRDefault="00686A91" w:rsidP="00686A91">
      <w:pPr>
        <w:spacing w:after="0"/>
        <w:ind w:firstLine="708"/>
        <w:jc w:val="both"/>
        <w:rPr>
          <w:rFonts w:ascii="Times New Roman" w:hAnsi="Times New Roman" w:cs="Times New Roman"/>
          <w:color w:val="000000"/>
          <w:sz w:val="24"/>
          <w:szCs w:val="24"/>
          <w:lang w:eastAsia="hr-HR" w:bidi="hr-HR"/>
        </w:rPr>
      </w:pPr>
      <w:r w:rsidRPr="00927971">
        <w:rPr>
          <w:rFonts w:ascii="Times New Roman" w:hAnsi="Times New Roman" w:cs="Times New Roman"/>
          <w:color w:val="000000"/>
          <w:sz w:val="24"/>
          <w:szCs w:val="24"/>
          <w:lang w:eastAsia="hr-HR" w:bidi="hr-HR"/>
        </w:rPr>
        <w:t xml:space="preserve">Također se iznosi da je Povjerenstvo u svojim očitovanjima broj: M-316/13 od 22. studenog 2013.g. i broj: R/13 od 11. srpnja 2013.g. zauzelo takav stav prema kojemu se posebnim zakonom u smislu odredbe članka 48. </w:t>
      </w:r>
      <w:r w:rsidRPr="00927971">
        <w:rPr>
          <w:rFonts w:ascii="Times New Roman" w:hAnsi="Times New Roman" w:cs="Times New Roman"/>
          <w:color w:val="000000"/>
          <w:sz w:val="24"/>
          <w:szCs w:val="24"/>
          <w:lang w:bidi="en-US"/>
        </w:rPr>
        <w:t xml:space="preserve">stavka </w:t>
      </w:r>
      <w:r w:rsidRPr="00927971">
        <w:rPr>
          <w:rFonts w:ascii="Times New Roman" w:hAnsi="Times New Roman" w:cs="Times New Roman"/>
          <w:color w:val="000000"/>
          <w:sz w:val="24"/>
          <w:szCs w:val="24"/>
          <w:lang w:eastAsia="hr-HR" w:bidi="hr-HR"/>
        </w:rPr>
        <w:t xml:space="preserve">1. točke 6. Zakona o lokalnoj i područnoj (regionalnoj) samoupravi ima smatrati Zakon o trgovačkim društvima, te se u istima navodi da se kolizija članka 15. ZSSI-a i članka 48. Zakona o lokalnoj i područnoj (regionalnoj) samoupravi rješava primjenjujući načelo </w:t>
      </w:r>
      <w:proofErr w:type="spellStart"/>
      <w:r w:rsidRPr="00927971">
        <w:rPr>
          <w:rFonts w:ascii="Times New Roman" w:hAnsi="Times New Roman" w:cs="Times New Roman"/>
          <w:iCs/>
          <w:color w:val="000000"/>
          <w:sz w:val="24"/>
          <w:szCs w:val="24"/>
          <w:lang w:bidi="en-US"/>
        </w:rPr>
        <w:t>lex</w:t>
      </w:r>
      <w:proofErr w:type="spellEnd"/>
      <w:r w:rsidRPr="00927971">
        <w:rPr>
          <w:rFonts w:ascii="Times New Roman" w:hAnsi="Times New Roman" w:cs="Times New Roman"/>
          <w:iCs/>
          <w:color w:val="000000"/>
          <w:sz w:val="24"/>
          <w:szCs w:val="24"/>
          <w:lang w:bidi="en-US"/>
        </w:rPr>
        <w:t xml:space="preserve"> </w:t>
      </w:r>
      <w:proofErr w:type="spellStart"/>
      <w:r w:rsidRPr="00927971">
        <w:rPr>
          <w:rFonts w:ascii="Times New Roman" w:hAnsi="Times New Roman" w:cs="Times New Roman"/>
          <w:iCs/>
          <w:color w:val="000000"/>
          <w:sz w:val="24"/>
          <w:szCs w:val="24"/>
          <w:lang w:bidi="en-US"/>
        </w:rPr>
        <w:t>posteriori</w:t>
      </w:r>
      <w:proofErr w:type="spellEnd"/>
      <w:r w:rsidRPr="00927971">
        <w:rPr>
          <w:rFonts w:ascii="Times New Roman" w:hAnsi="Times New Roman" w:cs="Times New Roman"/>
          <w:iCs/>
          <w:color w:val="000000"/>
          <w:sz w:val="24"/>
          <w:szCs w:val="24"/>
          <w:lang w:bidi="en-US"/>
        </w:rPr>
        <w:t xml:space="preserve"> </w:t>
      </w:r>
      <w:proofErr w:type="spellStart"/>
      <w:r w:rsidRPr="00927971">
        <w:rPr>
          <w:rFonts w:ascii="Times New Roman" w:hAnsi="Times New Roman" w:cs="Times New Roman"/>
          <w:iCs/>
          <w:color w:val="000000"/>
          <w:sz w:val="24"/>
          <w:szCs w:val="24"/>
          <w:lang w:eastAsia="hr-HR" w:bidi="hr-HR"/>
        </w:rPr>
        <w:t>derogat</w:t>
      </w:r>
      <w:proofErr w:type="spellEnd"/>
      <w:r w:rsidRPr="00927971">
        <w:rPr>
          <w:rFonts w:ascii="Times New Roman" w:hAnsi="Times New Roman" w:cs="Times New Roman"/>
          <w:iCs/>
          <w:color w:val="000000"/>
          <w:sz w:val="24"/>
          <w:szCs w:val="24"/>
          <w:lang w:eastAsia="hr-HR" w:bidi="hr-HR"/>
        </w:rPr>
        <w:t xml:space="preserve"> legi priori,</w:t>
      </w:r>
      <w:r w:rsidRPr="00927971">
        <w:rPr>
          <w:rFonts w:ascii="Times New Roman" w:hAnsi="Times New Roman" w:cs="Times New Roman"/>
          <w:color w:val="000000"/>
          <w:sz w:val="24"/>
          <w:szCs w:val="24"/>
          <w:lang w:eastAsia="hr-HR" w:bidi="hr-HR"/>
        </w:rPr>
        <w:t xml:space="preserve"> na način da se primjenjuje upravo članak 48. potonjeg Zakona kao odredba koja je kasnije stupila na snagu</w:t>
      </w:r>
      <w:r w:rsidRPr="00927971">
        <w:rPr>
          <w:rFonts w:ascii="Times New Roman" w:hAnsi="Times New Roman" w:cs="Times New Roman"/>
          <w:i/>
          <w:iCs/>
          <w:color w:val="000000"/>
          <w:sz w:val="24"/>
          <w:szCs w:val="24"/>
          <w:lang w:eastAsia="hr-HR" w:bidi="hr-HR"/>
        </w:rPr>
        <w:t xml:space="preserve">. </w:t>
      </w:r>
    </w:p>
    <w:p w14:paraId="765EEB8A" w14:textId="77777777" w:rsidR="00686A91" w:rsidRPr="00927971" w:rsidRDefault="00686A91" w:rsidP="00686A91">
      <w:pPr>
        <w:spacing w:after="0"/>
        <w:ind w:firstLine="708"/>
        <w:jc w:val="both"/>
        <w:rPr>
          <w:rFonts w:ascii="Times New Roman" w:hAnsi="Times New Roman" w:cs="Times New Roman"/>
          <w:color w:val="000000"/>
          <w:sz w:val="24"/>
          <w:szCs w:val="24"/>
          <w:lang w:eastAsia="hr-HR" w:bidi="hr-HR"/>
        </w:rPr>
      </w:pPr>
    </w:p>
    <w:p w14:paraId="327F16ED" w14:textId="77777777" w:rsidR="00686A91" w:rsidRPr="00927971" w:rsidRDefault="00686A91" w:rsidP="00686A91">
      <w:pPr>
        <w:spacing w:after="0"/>
        <w:ind w:firstLine="708"/>
        <w:jc w:val="both"/>
        <w:rPr>
          <w:rFonts w:ascii="Times New Roman" w:hAnsi="Times New Roman" w:cs="Times New Roman"/>
          <w:color w:val="000000"/>
          <w:sz w:val="24"/>
          <w:szCs w:val="24"/>
          <w:lang w:eastAsia="hr-HR" w:bidi="hr-HR"/>
        </w:rPr>
      </w:pPr>
      <w:r w:rsidRPr="00927971">
        <w:rPr>
          <w:rFonts w:ascii="Times New Roman" w:hAnsi="Times New Roman" w:cs="Times New Roman"/>
          <w:color w:val="000000"/>
          <w:sz w:val="24"/>
          <w:szCs w:val="24"/>
          <w:lang w:eastAsia="hr-HR" w:bidi="hr-HR"/>
        </w:rPr>
        <w:t>Ističe se kako je dosadašnja praksa Povjerenstava u vezi navedenog članka ZSSI-a raznolika i neujednačena te se skreće pozornost na Izvješće o radu Povjerenstva iz svibnja 2020.g. koje je dostavljeno Hrvatskom saboru, a u kojem i samo Povjerenstvo predlaže brisanje članka 15. ZSSI-a, te se postavlja pitanje zbog čega su predmetna imenovanja upravo sad sporna s obzirom na to da je ZSSI stupio na snagu 2011.g., a Zagrebački holding d.o.o. je od tada nekoliko puta proveo opoziv i imenovanje članova Uprave i Nadzornog odbora bez prijedloga Gradske skupštine Grada Zagreba.</w:t>
      </w:r>
    </w:p>
    <w:p w14:paraId="509F5D6F" w14:textId="77777777" w:rsidR="00686A91" w:rsidRPr="00927971" w:rsidRDefault="00686A91" w:rsidP="00686A91">
      <w:pPr>
        <w:spacing w:after="0"/>
        <w:ind w:firstLine="708"/>
        <w:jc w:val="both"/>
        <w:rPr>
          <w:rFonts w:ascii="Times New Roman" w:hAnsi="Times New Roman" w:cs="Times New Roman"/>
          <w:color w:val="000000"/>
          <w:sz w:val="24"/>
          <w:szCs w:val="24"/>
          <w:lang w:eastAsia="hr-HR" w:bidi="hr-HR"/>
        </w:rPr>
      </w:pPr>
    </w:p>
    <w:p w14:paraId="0CD05547" w14:textId="77777777" w:rsidR="00686A91" w:rsidRPr="00927971" w:rsidRDefault="00686A91" w:rsidP="00686A91">
      <w:pPr>
        <w:spacing w:after="0"/>
        <w:ind w:firstLine="708"/>
        <w:jc w:val="both"/>
        <w:rPr>
          <w:rFonts w:ascii="Times New Roman" w:hAnsi="Times New Roman" w:cs="Times New Roman"/>
          <w:color w:val="000000"/>
          <w:sz w:val="24"/>
          <w:szCs w:val="24"/>
          <w:lang w:eastAsia="hr-HR" w:bidi="hr-HR"/>
        </w:rPr>
      </w:pPr>
      <w:r w:rsidRPr="00927971">
        <w:rPr>
          <w:rFonts w:ascii="Times New Roman" w:hAnsi="Times New Roman" w:cs="Times New Roman"/>
          <w:color w:val="000000"/>
          <w:sz w:val="24"/>
          <w:szCs w:val="24"/>
          <w:lang w:eastAsia="hr-HR" w:bidi="hr-HR"/>
        </w:rPr>
        <w:t xml:space="preserve">Navodi se da je čisto tehnički i usko gledajući samo odredbu članka 15. stavka 2. ZSSI-a izvan čitavog konteksta i svih naprijed navedenih odredbi, bio potreban prijedlog predstavničkog tijela, ali da je ista odredba pravno neutemeljena, neprovediva i nesvrsishodna jer je protivna odredbama Zakona o lokalnoj i područnoj (regionalnoj) samoupravi i Zakona o trgovačkim društvima, jer istima nije propisan bilo kakav utjecaj predstavničkog tijela na izbor članova organa trgovačkih društava u vlasništvu tih jedinica, niti procedura postupanja u tim situacijama. </w:t>
      </w:r>
    </w:p>
    <w:p w14:paraId="2F643220" w14:textId="77777777" w:rsidR="00686A91" w:rsidRPr="00927971" w:rsidRDefault="00686A91" w:rsidP="00686A91">
      <w:pPr>
        <w:spacing w:after="0"/>
        <w:ind w:firstLine="708"/>
        <w:jc w:val="both"/>
        <w:rPr>
          <w:rFonts w:ascii="Times New Roman" w:hAnsi="Times New Roman" w:cs="Times New Roman"/>
          <w:color w:val="000000"/>
          <w:sz w:val="24"/>
          <w:szCs w:val="24"/>
          <w:lang w:eastAsia="hr-HR" w:bidi="hr-HR"/>
        </w:rPr>
      </w:pPr>
    </w:p>
    <w:p w14:paraId="31E3CB58" w14:textId="77777777" w:rsidR="00686A91" w:rsidRPr="00927971" w:rsidRDefault="00686A91" w:rsidP="00686A91">
      <w:pPr>
        <w:spacing w:after="0"/>
        <w:ind w:firstLine="708"/>
        <w:jc w:val="both"/>
        <w:rPr>
          <w:rFonts w:ascii="Times New Roman" w:hAnsi="Times New Roman" w:cs="Times New Roman"/>
          <w:color w:val="000000"/>
          <w:sz w:val="24"/>
          <w:szCs w:val="24"/>
          <w:lang w:eastAsia="hr-HR" w:bidi="hr-HR"/>
        </w:rPr>
      </w:pPr>
      <w:r w:rsidRPr="00927971">
        <w:rPr>
          <w:rFonts w:ascii="Times New Roman" w:hAnsi="Times New Roman" w:cs="Times New Roman"/>
          <w:color w:val="000000"/>
          <w:sz w:val="24"/>
          <w:szCs w:val="24"/>
          <w:lang w:eastAsia="hr-HR" w:bidi="hr-HR"/>
        </w:rPr>
        <w:t xml:space="preserve">Zaključno se u očitovanju iznosi da je nejasno zbog čega je zakonodavac u samom ZSSI-u napravio razliku kad je riječ o državnoj u odnosu na lokalnu razinu, </w:t>
      </w:r>
      <w:r w:rsidRPr="00927971">
        <w:rPr>
          <w:rFonts w:ascii="Times New Roman" w:hAnsi="Times New Roman" w:cs="Times New Roman"/>
          <w:color w:val="000000"/>
          <w:sz w:val="24"/>
          <w:szCs w:val="24"/>
          <w:lang w:eastAsia="hr-HR" w:bidi="hr-HR"/>
        </w:rPr>
        <w:lastRenderedPageBreak/>
        <w:t xml:space="preserve">jer u pogledu trgovačkih društava u kojima Republika Hrvatska ima udjele u vlasništvu ovlast predlaganja članova upravnih tijela i nadzornih odbora prepušteno je Vladi Republike Hrvatske kao izvršnom tijelu što je i logično, dok na lokalnoj razini tu ovlast ima predstavničko tijelo, a ne gradonačelnik kao izvršno tijelo.  </w:t>
      </w:r>
    </w:p>
    <w:p w14:paraId="0AFCC105" w14:textId="77777777" w:rsidR="00686A91" w:rsidRPr="00927971" w:rsidRDefault="00686A91" w:rsidP="00686A91">
      <w:pPr>
        <w:spacing w:after="0"/>
        <w:ind w:firstLine="708"/>
        <w:jc w:val="both"/>
        <w:rPr>
          <w:rFonts w:ascii="Times New Roman" w:hAnsi="Times New Roman" w:cs="Times New Roman"/>
          <w:color w:val="000000"/>
          <w:sz w:val="24"/>
          <w:szCs w:val="24"/>
          <w:lang w:eastAsia="hr-HR" w:bidi="hr-HR"/>
        </w:rPr>
      </w:pPr>
    </w:p>
    <w:p w14:paraId="1D858C53" w14:textId="77777777" w:rsidR="00686A91" w:rsidRPr="00927971" w:rsidRDefault="00686A91" w:rsidP="00686A91">
      <w:pPr>
        <w:spacing w:after="0"/>
        <w:ind w:firstLine="708"/>
        <w:jc w:val="both"/>
        <w:rPr>
          <w:rFonts w:ascii="Times New Roman" w:hAnsi="Times New Roman" w:cs="Times New Roman"/>
          <w:color w:val="000000"/>
          <w:sz w:val="24"/>
          <w:szCs w:val="24"/>
          <w:lang w:eastAsia="hr-HR" w:bidi="hr-HR"/>
        </w:rPr>
      </w:pPr>
      <w:r w:rsidRPr="00927971">
        <w:rPr>
          <w:rFonts w:ascii="Times New Roman" w:hAnsi="Times New Roman" w:cs="Times New Roman"/>
          <w:color w:val="000000"/>
          <w:sz w:val="24"/>
          <w:szCs w:val="24"/>
          <w:lang w:eastAsia="hr-HR" w:bidi="hr-HR"/>
        </w:rPr>
        <w:t xml:space="preserve">U privitku očitovanja dostavljen je Zapisnik sa Skupštine trgovačkog  društva Zagrebački holding d.o.o., održane 14. lipnja 2021.g., sastavljen po javnom bilježniku Ljubici </w:t>
      </w:r>
      <w:proofErr w:type="spellStart"/>
      <w:r w:rsidRPr="00927971">
        <w:rPr>
          <w:rFonts w:ascii="Times New Roman" w:hAnsi="Times New Roman" w:cs="Times New Roman"/>
          <w:color w:val="000000"/>
          <w:sz w:val="24"/>
          <w:szCs w:val="24"/>
          <w:lang w:eastAsia="hr-HR" w:bidi="hr-HR"/>
        </w:rPr>
        <w:t>Čaklović</w:t>
      </w:r>
      <w:proofErr w:type="spellEnd"/>
      <w:r w:rsidRPr="00927971">
        <w:rPr>
          <w:rFonts w:ascii="Times New Roman" w:hAnsi="Times New Roman" w:cs="Times New Roman"/>
          <w:color w:val="000000"/>
          <w:sz w:val="24"/>
          <w:szCs w:val="24"/>
          <w:lang w:eastAsia="hr-HR" w:bidi="hr-HR"/>
        </w:rPr>
        <w:t xml:space="preserve"> iz Zagreba, uvidom u koji je utvrđeno da su temeljem Zaključka o predstavnicima Grada Zagreba u Skupštini trgovačkog društva Zagrebački holding d.o.o. u kojem Grad Zagreb ima 100% uloga, KLASA: 024-02/21-02/23, URBROJ: 251-03-02-21-3 od 7. lipnja 2021.g., na Skupštini prisustvovali Tomislav Tomašević, gradonačelnika Grada Zagreba te Danijela Dolenec i Luka </w:t>
      </w:r>
      <w:proofErr w:type="spellStart"/>
      <w:r w:rsidRPr="00927971">
        <w:rPr>
          <w:rFonts w:ascii="Times New Roman" w:hAnsi="Times New Roman" w:cs="Times New Roman"/>
          <w:color w:val="000000"/>
          <w:sz w:val="24"/>
          <w:szCs w:val="24"/>
          <w:lang w:eastAsia="hr-HR" w:bidi="hr-HR"/>
        </w:rPr>
        <w:t>Korlaet</w:t>
      </w:r>
      <w:proofErr w:type="spellEnd"/>
      <w:r w:rsidRPr="00927971">
        <w:rPr>
          <w:rFonts w:ascii="Times New Roman" w:hAnsi="Times New Roman" w:cs="Times New Roman"/>
          <w:color w:val="000000"/>
          <w:sz w:val="24"/>
          <w:szCs w:val="24"/>
          <w:lang w:eastAsia="hr-HR" w:bidi="hr-HR"/>
        </w:rPr>
        <w:t>, zamjenici gradonačelnika Grada Zagreba.</w:t>
      </w:r>
    </w:p>
    <w:p w14:paraId="276505C6" w14:textId="77777777" w:rsidR="00686A91" w:rsidRPr="00927971" w:rsidRDefault="00686A91" w:rsidP="00686A91">
      <w:pPr>
        <w:pStyle w:val="Bodytext20"/>
        <w:shd w:val="clear" w:color="auto" w:fill="auto"/>
        <w:spacing w:after="0" w:line="276" w:lineRule="auto"/>
        <w:jc w:val="both"/>
        <w:rPr>
          <w:rFonts w:ascii="Times New Roman" w:hAnsi="Times New Roman" w:cs="Times New Roman"/>
          <w:color w:val="000000"/>
          <w:sz w:val="24"/>
          <w:szCs w:val="24"/>
          <w:lang w:eastAsia="hr-HR" w:bidi="hr-HR"/>
        </w:rPr>
      </w:pPr>
    </w:p>
    <w:p w14:paraId="699B4A8E" w14:textId="77777777" w:rsidR="00686A91" w:rsidRPr="00927971" w:rsidRDefault="00686A91" w:rsidP="00686A91">
      <w:pPr>
        <w:pStyle w:val="Bodytext20"/>
        <w:shd w:val="clear" w:color="auto" w:fill="auto"/>
        <w:spacing w:after="0" w:line="276" w:lineRule="auto"/>
        <w:jc w:val="both"/>
        <w:rPr>
          <w:rFonts w:ascii="Times New Roman" w:hAnsi="Times New Roman" w:cs="Times New Roman"/>
          <w:color w:val="000000"/>
          <w:sz w:val="24"/>
          <w:szCs w:val="24"/>
          <w:lang w:eastAsia="hr-HR" w:bidi="hr-HR"/>
        </w:rPr>
      </w:pPr>
      <w:r w:rsidRPr="00927971">
        <w:rPr>
          <w:rFonts w:ascii="Times New Roman" w:hAnsi="Times New Roman" w:cs="Times New Roman"/>
          <w:color w:val="000000"/>
          <w:sz w:val="24"/>
          <w:szCs w:val="24"/>
          <w:lang w:eastAsia="hr-HR" w:bidi="hr-HR"/>
        </w:rPr>
        <w:tab/>
        <w:t xml:space="preserve">Iz Zapisnika je nadalje utvrđeno da su na Dnevnom redu, između ostaloga bile točke: Donošenje odluke o imenovanju članova Uprave Društva te Donošenje odluke o imenovanju članova Nadzornog odbora Društva te da je Skupština jednoglasno donijela Odluku da se za članove Uprave Društva imenuju Nikola Vuković i Ante </w:t>
      </w:r>
      <w:proofErr w:type="spellStart"/>
      <w:r w:rsidRPr="00927971">
        <w:rPr>
          <w:rFonts w:ascii="Times New Roman" w:hAnsi="Times New Roman" w:cs="Times New Roman"/>
          <w:color w:val="000000"/>
          <w:sz w:val="24"/>
          <w:szCs w:val="24"/>
          <w:lang w:eastAsia="hr-HR" w:bidi="hr-HR"/>
        </w:rPr>
        <w:t>Samodol</w:t>
      </w:r>
      <w:proofErr w:type="spellEnd"/>
      <w:r w:rsidRPr="00927971">
        <w:rPr>
          <w:rFonts w:ascii="Times New Roman" w:hAnsi="Times New Roman" w:cs="Times New Roman"/>
          <w:color w:val="000000"/>
          <w:sz w:val="24"/>
          <w:szCs w:val="24"/>
          <w:lang w:eastAsia="hr-HR" w:bidi="hr-HR"/>
        </w:rPr>
        <w:t xml:space="preserve">, a za članove Nadzornog odbora Suzana </w:t>
      </w:r>
      <w:proofErr w:type="spellStart"/>
      <w:r w:rsidRPr="00927971">
        <w:rPr>
          <w:rFonts w:ascii="Times New Roman" w:hAnsi="Times New Roman" w:cs="Times New Roman"/>
          <w:color w:val="000000"/>
          <w:sz w:val="24"/>
          <w:szCs w:val="24"/>
          <w:lang w:eastAsia="hr-HR" w:bidi="hr-HR"/>
        </w:rPr>
        <w:t>Brenko</w:t>
      </w:r>
      <w:proofErr w:type="spellEnd"/>
      <w:r w:rsidRPr="00927971">
        <w:rPr>
          <w:rFonts w:ascii="Times New Roman" w:hAnsi="Times New Roman" w:cs="Times New Roman"/>
          <w:color w:val="000000"/>
          <w:sz w:val="24"/>
          <w:szCs w:val="24"/>
          <w:lang w:eastAsia="hr-HR" w:bidi="hr-HR"/>
        </w:rPr>
        <w:t xml:space="preserve">, Ratko </w:t>
      </w:r>
      <w:proofErr w:type="spellStart"/>
      <w:r w:rsidRPr="00927971">
        <w:rPr>
          <w:rFonts w:ascii="Times New Roman" w:hAnsi="Times New Roman" w:cs="Times New Roman"/>
          <w:color w:val="000000"/>
          <w:sz w:val="24"/>
          <w:szCs w:val="24"/>
          <w:lang w:eastAsia="hr-HR" w:bidi="hr-HR"/>
        </w:rPr>
        <w:t>Bajakić</w:t>
      </w:r>
      <w:proofErr w:type="spellEnd"/>
      <w:r w:rsidRPr="00927971">
        <w:rPr>
          <w:rFonts w:ascii="Times New Roman" w:hAnsi="Times New Roman" w:cs="Times New Roman"/>
          <w:color w:val="000000"/>
          <w:sz w:val="24"/>
          <w:szCs w:val="24"/>
          <w:lang w:eastAsia="hr-HR" w:bidi="hr-HR"/>
        </w:rPr>
        <w:t xml:space="preserve"> i Damir Topić.</w:t>
      </w:r>
    </w:p>
    <w:p w14:paraId="05880A52" w14:textId="77777777" w:rsidR="00686A91" w:rsidRPr="00927971" w:rsidRDefault="00686A91" w:rsidP="00686A91">
      <w:pPr>
        <w:pStyle w:val="Bodytext20"/>
        <w:shd w:val="clear" w:color="auto" w:fill="auto"/>
        <w:spacing w:after="0" w:line="276" w:lineRule="auto"/>
        <w:jc w:val="both"/>
        <w:rPr>
          <w:rFonts w:ascii="Times New Roman" w:hAnsi="Times New Roman" w:cs="Times New Roman"/>
          <w:color w:val="000000"/>
          <w:sz w:val="24"/>
          <w:szCs w:val="24"/>
          <w:lang w:eastAsia="hr-HR" w:bidi="hr-HR"/>
        </w:rPr>
      </w:pPr>
    </w:p>
    <w:p w14:paraId="4F00B25F" w14:textId="1A25AE93" w:rsidR="00686A91" w:rsidRPr="00927971" w:rsidRDefault="00686A91" w:rsidP="00686A91">
      <w:pPr>
        <w:pStyle w:val="Bodytext20"/>
        <w:shd w:val="clear" w:color="auto" w:fill="auto"/>
        <w:spacing w:after="0" w:line="276" w:lineRule="auto"/>
        <w:jc w:val="both"/>
        <w:rPr>
          <w:rFonts w:ascii="Times New Roman" w:hAnsi="Times New Roman" w:cs="Times New Roman"/>
          <w:color w:val="000000"/>
          <w:sz w:val="24"/>
          <w:szCs w:val="24"/>
          <w:lang w:eastAsia="hr-HR" w:bidi="hr-HR"/>
        </w:rPr>
      </w:pPr>
      <w:r w:rsidRPr="00927971">
        <w:rPr>
          <w:rFonts w:ascii="Times New Roman" w:hAnsi="Times New Roman" w:cs="Times New Roman"/>
          <w:color w:val="000000"/>
          <w:sz w:val="24"/>
          <w:szCs w:val="24"/>
          <w:lang w:eastAsia="hr-HR" w:bidi="hr-HR"/>
        </w:rPr>
        <w:tab/>
        <w:t xml:space="preserve">Povjerenstvo je nadalje izvršilo uvid u objavu na mrežnim stranima trgovačkog društva Zagrebački holding d.o.o. od 24. kolovoza 2021.g. u kojoj se navodi da je Skupština Zagrebačkog holdinga d.o.o. u sastavu: gradonačelnik Tomislav Tomašević i zamjenici </w:t>
      </w:r>
      <w:r w:rsidR="00927971">
        <w:rPr>
          <w:rFonts w:ascii="Times New Roman" w:hAnsi="Times New Roman" w:cs="Times New Roman"/>
          <w:color w:val="000000"/>
          <w:sz w:val="24"/>
          <w:szCs w:val="24"/>
          <w:lang w:eastAsia="hr-HR" w:bidi="hr-HR"/>
        </w:rPr>
        <w:t xml:space="preserve">gradonačelnika </w:t>
      </w:r>
      <w:r w:rsidRPr="00927971">
        <w:rPr>
          <w:rFonts w:ascii="Times New Roman" w:hAnsi="Times New Roman" w:cs="Times New Roman"/>
          <w:color w:val="000000"/>
          <w:sz w:val="24"/>
          <w:szCs w:val="24"/>
          <w:lang w:eastAsia="hr-HR" w:bidi="hr-HR"/>
        </w:rPr>
        <w:t xml:space="preserve">Danijela Dolenec i Luka </w:t>
      </w:r>
      <w:proofErr w:type="spellStart"/>
      <w:r w:rsidRPr="00927971">
        <w:rPr>
          <w:rFonts w:ascii="Times New Roman" w:hAnsi="Times New Roman" w:cs="Times New Roman"/>
          <w:color w:val="000000"/>
          <w:sz w:val="24"/>
          <w:szCs w:val="24"/>
          <w:lang w:eastAsia="hr-HR" w:bidi="hr-HR"/>
        </w:rPr>
        <w:t>Korlaet</w:t>
      </w:r>
      <w:proofErr w:type="spellEnd"/>
      <w:r w:rsidRPr="00927971">
        <w:rPr>
          <w:rFonts w:ascii="Times New Roman" w:hAnsi="Times New Roman" w:cs="Times New Roman"/>
          <w:color w:val="000000"/>
          <w:sz w:val="24"/>
          <w:szCs w:val="24"/>
          <w:lang w:eastAsia="hr-HR" w:bidi="hr-HR"/>
        </w:rPr>
        <w:t xml:space="preserve">, nakon provedenog javnog natječaja objavila odluku o odabiru nova tri člana Uprave toga trgovačkog društva. U objavi se nadalje navodi da će se novoj, sada peteročlanoj Upravi Holdinga, uz aktualnog predsjednika Uprave Nikolu Vukovića i člana Ante </w:t>
      </w:r>
      <w:proofErr w:type="spellStart"/>
      <w:r w:rsidRPr="00927971">
        <w:rPr>
          <w:rFonts w:ascii="Times New Roman" w:hAnsi="Times New Roman" w:cs="Times New Roman"/>
          <w:color w:val="000000"/>
          <w:sz w:val="24"/>
          <w:szCs w:val="24"/>
          <w:lang w:eastAsia="hr-HR" w:bidi="hr-HR"/>
        </w:rPr>
        <w:t>Samodola</w:t>
      </w:r>
      <w:proofErr w:type="spellEnd"/>
      <w:r w:rsidRPr="00927971">
        <w:rPr>
          <w:rFonts w:ascii="Times New Roman" w:hAnsi="Times New Roman" w:cs="Times New Roman"/>
          <w:color w:val="000000"/>
          <w:sz w:val="24"/>
          <w:szCs w:val="24"/>
          <w:lang w:eastAsia="hr-HR" w:bidi="hr-HR"/>
        </w:rPr>
        <w:t xml:space="preserve">, početkom rujna pridružiti Ivan Novaković, Boris Sesar i Matija </w:t>
      </w:r>
      <w:proofErr w:type="spellStart"/>
      <w:r w:rsidRPr="00927971">
        <w:rPr>
          <w:rFonts w:ascii="Times New Roman" w:hAnsi="Times New Roman" w:cs="Times New Roman"/>
          <w:color w:val="000000"/>
          <w:sz w:val="24"/>
          <w:szCs w:val="24"/>
          <w:lang w:eastAsia="hr-HR" w:bidi="hr-HR"/>
        </w:rPr>
        <w:t>Subašić-Maras</w:t>
      </w:r>
      <w:proofErr w:type="spellEnd"/>
      <w:r w:rsidRPr="00927971">
        <w:rPr>
          <w:rFonts w:ascii="Times New Roman" w:hAnsi="Times New Roman" w:cs="Times New Roman"/>
          <w:color w:val="000000"/>
          <w:sz w:val="24"/>
          <w:szCs w:val="24"/>
          <w:lang w:eastAsia="hr-HR" w:bidi="hr-HR"/>
        </w:rPr>
        <w:t>.</w:t>
      </w:r>
    </w:p>
    <w:p w14:paraId="745DDED7" w14:textId="77777777" w:rsidR="006915F0" w:rsidRPr="00927971" w:rsidRDefault="006915F0" w:rsidP="006915F0">
      <w:pPr>
        <w:spacing w:after="0"/>
        <w:ind w:firstLine="708"/>
        <w:jc w:val="both"/>
        <w:rPr>
          <w:rFonts w:ascii="Times New Roman" w:hAnsi="Times New Roman" w:cs="Times New Roman"/>
          <w:sz w:val="24"/>
          <w:szCs w:val="24"/>
        </w:rPr>
      </w:pPr>
    </w:p>
    <w:p w14:paraId="5EA033EB" w14:textId="0E51D4D0" w:rsidR="006915F0" w:rsidRPr="00927971" w:rsidRDefault="006915F0" w:rsidP="006915F0">
      <w:pPr>
        <w:spacing w:after="0"/>
        <w:ind w:firstLine="708"/>
        <w:jc w:val="both"/>
        <w:rPr>
          <w:rFonts w:ascii="Times New Roman" w:hAnsi="Times New Roman" w:cs="Times New Roman"/>
          <w:sz w:val="24"/>
          <w:szCs w:val="24"/>
        </w:rPr>
      </w:pPr>
      <w:r w:rsidRPr="00927971">
        <w:rPr>
          <w:rFonts w:ascii="Times New Roman" w:hAnsi="Times New Roman" w:cs="Times New Roman"/>
          <w:sz w:val="24"/>
          <w:szCs w:val="24"/>
        </w:rPr>
        <w:t xml:space="preserve">Člankom 3. stavkom 1. podstavkom 38. ZSSI-a propisano je da su gradonačelnik Grada Zagreba i njegovi zamjenici dužnosnici u smislu odredbi ZSSI-a. Uvidom u Registar dužnosnika utvrđeno je da Tomislav Tomašević obnaša dužnost gradonačelnika Grada Zagreba te da Danijela Dolenec i Luka </w:t>
      </w:r>
      <w:proofErr w:type="spellStart"/>
      <w:r w:rsidRPr="00927971">
        <w:rPr>
          <w:rFonts w:ascii="Times New Roman" w:hAnsi="Times New Roman" w:cs="Times New Roman"/>
          <w:sz w:val="24"/>
          <w:szCs w:val="24"/>
        </w:rPr>
        <w:t>Korlaet</w:t>
      </w:r>
      <w:proofErr w:type="spellEnd"/>
      <w:r w:rsidRPr="00927971">
        <w:rPr>
          <w:rFonts w:ascii="Times New Roman" w:hAnsi="Times New Roman" w:cs="Times New Roman"/>
          <w:sz w:val="24"/>
          <w:szCs w:val="24"/>
        </w:rPr>
        <w:t xml:space="preserve"> obnašaju dužnost zamjenika gradonačelnika Grada Zagreba, svi počevši od 4. lipnja 2021.g. te su stoga povodom obnašanja navedenih dužnosti obvezni postupati sukladno odredbama ZSSI-a.</w:t>
      </w:r>
    </w:p>
    <w:p w14:paraId="1A87A8A9" w14:textId="30BC4B97" w:rsidR="00055AF4" w:rsidRPr="00927971" w:rsidRDefault="00055AF4" w:rsidP="00202E55">
      <w:pPr>
        <w:pStyle w:val="Default"/>
        <w:spacing w:line="276" w:lineRule="auto"/>
        <w:ind w:firstLine="708"/>
        <w:jc w:val="both"/>
        <w:rPr>
          <w:color w:val="auto"/>
          <w:lang w:eastAsia="hr-HR" w:bidi="hr-HR"/>
        </w:rPr>
      </w:pPr>
    </w:p>
    <w:p w14:paraId="016CB30F" w14:textId="77777777" w:rsidR="006915F0" w:rsidRPr="00927971" w:rsidRDefault="006915F0" w:rsidP="006915F0">
      <w:pPr>
        <w:spacing w:after="0"/>
        <w:ind w:firstLine="708"/>
        <w:jc w:val="both"/>
        <w:rPr>
          <w:rFonts w:ascii="Times New Roman" w:eastAsia="Calibri" w:hAnsi="Times New Roman" w:cs="Times New Roman"/>
          <w:sz w:val="24"/>
          <w:szCs w:val="24"/>
        </w:rPr>
      </w:pPr>
      <w:r w:rsidRPr="00927971">
        <w:rPr>
          <w:rFonts w:ascii="Times New Roman" w:eastAsia="Calibri" w:hAnsi="Times New Roman" w:cs="Times New Roman"/>
          <w:sz w:val="24"/>
          <w:szCs w:val="24"/>
        </w:rPr>
        <w:t>Člankom 15. stavkom 2. ZSSI-a propisano je da</w:t>
      </w:r>
      <w:r w:rsidRPr="00927971">
        <w:rPr>
          <w:rFonts w:ascii="Times New Roman" w:hAnsi="Times New Roman" w:cs="Times New Roman"/>
          <w:sz w:val="24"/>
          <w:szCs w:val="24"/>
        </w:rPr>
        <w:t xml:space="preserve"> č</w:t>
      </w:r>
      <w:r w:rsidRPr="00927971">
        <w:rPr>
          <w:rFonts w:ascii="Times New Roman" w:eastAsia="Calibri" w:hAnsi="Times New Roman" w:cs="Times New Roman"/>
          <w:sz w:val="24"/>
          <w:szCs w:val="24"/>
        </w:rPr>
        <w:t>lanove upravnih tijela i nadzornih odbora trgovačkih društava u kojima jedinica lokalne, odnosno područne (regionalne) samouprave ima dionice ili udjele u vlasništvu (kapitalu društva) predlaže glavnoj skupštini, odnosno skupštini društva predstavničko tijelo jedinice lokalne i jedinice područne (regionalne) samouprave.</w:t>
      </w:r>
    </w:p>
    <w:p w14:paraId="421DE95E" w14:textId="77777777" w:rsidR="006915F0" w:rsidRPr="00927971" w:rsidRDefault="006915F0" w:rsidP="006915F0">
      <w:pPr>
        <w:spacing w:after="0"/>
        <w:ind w:firstLine="708"/>
        <w:jc w:val="both"/>
        <w:rPr>
          <w:rFonts w:ascii="Times New Roman" w:eastAsia="Calibri" w:hAnsi="Times New Roman" w:cs="Times New Roman"/>
          <w:sz w:val="24"/>
          <w:szCs w:val="24"/>
        </w:rPr>
      </w:pPr>
    </w:p>
    <w:p w14:paraId="108E875B" w14:textId="77777777" w:rsidR="006915F0" w:rsidRPr="00927971" w:rsidRDefault="006915F0" w:rsidP="006915F0">
      <w:pPr>
        <w:spacing w:after="0"/>
        <w:ind w:firstLine="708"/>
        <w:jc w:val="both"/>
        <w:rPr>
          <w:rFonts w:ascii="Times New Roman" w:eastAsia="Calibri" w:hAnsi="Times New Roman" w:cs="Times New Roman"/>
          <w:sz w:val="24"/>
          <w:szCs w:val="24"/>
        </w:rPr>
      </w:pPr>
      <w:r w:rsidRPr="00927971">
        <w:rPr>
          <w:rFonts w:ascii="Times New Roman" w:eastAsia="Calibri" w:hAnsi="Times New Roman" w:cs="Times New Roman"/>
          <w:sz w:val="24"/>
          <w:szCs w:val="24"/>
        </w:rPr>
        <w:t>Člankom 423. stavkom 2. Zakona o trgovačkim društvima propisano je da članovi društva svojom odlukom imenuju upravu društva</w:t>
      </w:r>
      <w:r w:rsidRPr="00927971">
        <w:rPr>
          <w:rFonts w:ascii="Times New Roman" w:eastAsia="Calibri" w:hAnsi="Times New Roman" w:cs="Times New Roman"/>
          <w:b/>
          <w:sz w:val="24"/>
          <w:szCs w:val="24"/>
        </w:rPr>
        <w:t xml:space="preserve"> </w:t>
      </w:r>
      <w:r w:rsidRPr="00927971">
        <w:rPr>
          <w:rFonts w:ascii="Times New Roman" w:eastAsia="Calibri" w:hAnsi="Times New Roman" w:cs="Times New Roman"/>
          <w:sz w:val="24"/>
          <w:szCs w:val="24"/>
        </w:rPr>
        <w:t>ako društvenim ugovorom nije predviđeno da je imenuje netko drugi u društvu.</w:t>
      </w:r>
      <w:r w:rsidRPr="00927971">
        <w:t xml:space="preserve"> </w:t>
      </w:r>
      <w:r w:rsidRPr="00927971">
        <w:rPr>
          <w:rFonts w:ascii="Times New Roman" w:eastAsia="Calibri" w:hAnsi="Times New Roman" w:cs="Times New Roman"/>
          <w:sz w:val="24"/>
          <w:szCs w:val="24"/>
        </w:rPr>
        <w:t>Člankom 437. stavkom 1. istog Zakona propisano je da članovi društva svojom odlukom izabiru članove nadzornog odbora, osim ako je posebnim zakonom propisano da neke od njih imenuju zaposleni. Člankom 441. stavkom 1. navedenog Zakona propisano je da Skupština društva s ograničenom odgovornošću odlučuje o pitanjima određenim društvenim ugovorom, između ostaloga, o imenovanju i opozivu članova uprave te izboru i opozivu nadzornog odbora ako ga društvo ima.</w:t>
      </w:r>
    </w:p>
    <w:p w14:paraId="46EB6295" w14:textId="77777777" w:rsidR="006915F0" w:rsidRPr="00927971" w:rsidRDefault="006915F0" w:rsidP="006915F0">
      <w:pPr>
        <w:spacing w:after="0"/>
        <w:ind w:firstLine="708"/>
        <w:jc w:val="both"/>
        <w:rPr>
          <w:rFonts w:ascii="Times New Roman" w:eastAsia="Calibri" w:hAnsi="Times New Roman" w:cs="Times New Roman"/>
          <w:sz w:val="24"/>
          <w:szCs w:val="24"/>
        </w:rPr>
      </w:pPr>
    </w:p>
    <w:p w14:paraId="1D3E3F9D" w14:textId="77777777" w:rsidR="007726EE" w:rsidRPr="00927971" w:rsidRDefault="006915F0" w:rsidP="007726EE">
      <w:pPr>
        <w:spacing w:after="0"/>
        <w:ind w:firstLine="708"/>
        <w:jc w:val="both"/>
        <w:rPr>
          <w:rFonts w:ascii="Times New Roman" w:eastAsia="Calibri" w:hAnsi="Times New Roman" w:cs="Times New Roman"/>
          <w:sz w:val="24"/>
          <w:szCs w:val="24"/>
        </w:rPr>
      </w:pPr>
      <w:r w:rsidRPr="00927971">
        <w:rPr>
          <w:rFonts w:ascii="Times New Roman" w:eastAsia="Calibri" w:hAnsi="Times New Roman" w:cs="Times New Roman"/>
          <w:sz w:val="24"/>
          <w:szCs w:val="24"/>
        </w:rPr>
        <w:t>Člankom 48. stavkom 1. točkom 6. Zakona o lokalnoj i područnoj (regionalnoj) samoupravi propisano je da općinski načelnik, gradonačelnik, odnosno župan imenuje i razrješuje predstavnike jedinice lokalne, odnosno područne (regionalne) samouprave u tijelima javnih ustanova, trgovačkih društava i drugih pravnih osoba iz članka 35. stavka 1. točke 5. toga Zakona, osim ako posebnim zakonom nije drugačije određeno.</w:t>
      </w:r>
      <w:r w:rsidR="007726EE" w:rsidRPr="00927971">
        <w:rPr>
          <w:rFonts w:ascii="Times New Roman" w:eastAsia="Calibri" w:hAnsi="Times New Roman" w:cs="Times New Roman"/>
          <w:sz w:val="24"/>
          <w:szCs w:val="24"/>
        </w:rPr>
        <w:t xml:space="preserve"> </w:t>
      </w:r>
    </w:p>
    <w:p w14:paraId="7BFE685D" w14:textId="77777777" w:rsidR="007726EE" w:rsidRPr="00927971" w:rsidRDefault="007726EE" w:rsidP="007726EE">
      <w:pPr>
        <w:spacing w:after="0"/>
        <w:ind w:firstLine="708"/>
        <w:jc w:val="both"/>
        <w:rPr>
          <w:rFonts w:ascii="Times New Roman" w:eastAsia="Calibri" w:hAnsi="Times New Roman" w:cs="Times New Roman"/>
          <w:sz w:val="24"/>
          <w:szCs w:val="24"/>
        </w:rPr>
      </w:pPr>
    </w:p>
    <w:p w14:paraId="3933FB82" w14:textId="148E90AF" w:rsidR="007616F5" w:rsidRPr="00927971" w:rsidRDefault="007616F5" w:rsidP="007616F5">
      <w:pPr>
        <w:autoSpaceDE w:val="0"/>
        <w:autoSpaceDN w:val="0"/>
        <w:adjustRightInd w:val="0"/>
        <w:spacing w:after="0"/>
        <w:ind w:firstLine="709"/>
        <w:jc w:val="both"/>
        <w:rPr>
          <w:rFonts w:ascii="Times New Roman" w:eastAsia="Calibri" w:hAnsi="Times New Roman" w:cs="Times New Roman"/>
          <w:sz w:val="24"/>
          <w:szCs w:val="24"/>
        </w:rPr>
      </w:pPr>
      <w:r w:rsidRPr="00927971">
        <w:rPr>
          <w:rFonts w:ascii="Times New Roman" w:eastAsia="Calibri" w:hAnsi="Times New Roman" w:cs="Times New Roman"/>
          <w:sz w:val="24"/>
          <w:szCs w:val="24"/>
        </w:rPr>
        <w:t>U ovome predmetu Povjerenstvo nije utvrđivalo jesu li se dužnosnici</w:t>
      </w:r>
      <w:r w:rsidRPr="00927971">
        <w:rPr>
          <w:rFonts w:ascii="Times New Roman" w:hAnsi="Times New Roman" w:cs="Times New Roman"/>
          <w:color w:val="000000"/>
          <w:sz w:val="24"/>
          <w:szCs w:val="24"/>
          <w:lang w:eastAsia="hr-HR" w:bidi="hr-HR"/>
        </w:rPr>
        <w:t xml:space="preserve"> Tomislav Tomašević, Danijela Dolenec i Luka </w:t>
      </w:r>
      <w:proofErr w:type="spellStart"/>
      <w:r w:rsidRPr="00927971">
        <w:rPr>
          <w:rFonts w:ascii="Times New Roman" w:hAnsi="Times New Roman" w:cs="Times New Roman"/>
          <w:color w:val="000000"/>
          <w:sz w:val="24"/>
          <w:szCs w:val="24"/>
          <w:lang w:eastAsia="hr-HR" w:bidi="hr-HR"/>
        </w:rPr>
        <w:t>Korlaet</w:t>
      </w:r>
      <w:proofErr w:type="spellEnd"/>
      <w:r w:rsidRPr="00927971">
        <w:rPr>
          <w:rFonts w:ascii="Times New Roman" w:eastAsia="Calibri" w:hAnsi="Times New Roman" w:cs="Times New Roman"/>
          <w:sz w:val="24"/>
          <w:szCs w:val="24"/>
        </w:rPr>
        <w:t xml:space="preserve"> našli u sukobu interesu, jer iz konkretnih okolnosti ne proizlazi da </w:t>
      </w:r>
      <w:r w:rsidR="00290D37" w:rsidRPr="00927971">
        <w:rPr>
          <w:rFonts w:ascii="Times New Roman" w:eastAsia="Calibri" w:hAnsi="Times New Roman" w:cs="Times New Roman"/>
          <w:sz w:val="24"/>
          <w:szCs w:val="24"/>
        </w:rPr>
        <w:t>su</w:t>
      </w:r>
      <w:r w:rsidRPr="00927971">
        <w:rPr>
          <w:rFonts w:ascii="Times New Roman" w:eastAsia="Calibri" w:hAnsi="Times New Roman" w:cs="Times New Roman"/>
          <w:sz w:val="24"/>
          <w:szCs w:val="24"/>
        </w:rPr>
        <w:t xml:space="preserve"> na njih u postupku imenovanja utjecali bilo kakvi privatni interesi, odnosno da bi radnjama imenovanja za sebe ili za drugu povezanu osobu ostvarili probitak,</w:t>
      </w:r>
      <w:r w:rsidR="00290D37" w:rsidRPr="00927971">
        <w:rPr>
          <w:rFonts w:ascii="Times New Roman" w:eastAsia="Calibri" w:hAnsi="Times New Roman" w:cs="Times New Roman"/>
          <w:sz w:val="24"/>
          <w:szCs w:val="24"/>
        </w:rPr>
        <w:t xml:space="preserve"> slijedom čega</w:t>
      </w:r>
      <w:r w:rsidRPr="00927971">
        <w:rPr>
          <w:rFonts w:ascii="Times New Roman" w:eastAsia="Calibri" w:hAnsi="Times New Roman" w:cs="Times New Roman"/>
          <w:sz w:val="24"/>
          <w:szCs w:val="24"/>
        </w:rPr>
        <w:t xml:space="preserve"> postupak nije ni pokrenut zbog utvrđivanja takve zakonske povrede</w:t>
      </w:r>
      <w:r w:rsidR="00686A91" w:rsidRPr="00927971">
        <w:rPr>
          <w:rFonts w:ascii="Times New Roman" w:eastAsia="Calibri" w:hAnsi="Times New Roman" w:cs="Times New Roman"/>
          <w:sz w:val="24"/>
          <w:szCs w:val="24"/>
        </w:rPr>
        <w:t>.</w:t>
      </w:r>
    </w:p>
    <w:p w14:paraId="5FD12AB4" w14:textId="53E64678" w:rsidR="00686A91" w:rsidRPr="00927971" w:rsidRDefault="00686A91" w:rsidP="007616F5">
      <w:pPr>
        <w:autoSpaceDE w:val="0"/>
        <w:autoSpaceDN w:val="0"/>
        <w:adjustRightInd w:val="0"/>
        <w:spacing w:after="0"/>
        <w:ind w:firstLine="709"/>
        <w:jc w:val="both"/>
        <w:rPr>
          <w:rFonts w:ascii="Times New Roman" w:eastAsia="Calibri" w:hAnsi="Times New Roman" w:cs="Times New Roman"/>
          <w:sz w:val="24"/>
          <w:szCs w:val="24"/>
        </w:rPr>
      </w:pPr>
    </w:p>
    <w:p w14:paraId="79A75A2F" w14:textId="04CFB262" w:rsidR="00686A91" w:rsidRPr="00927971" w:rsidRDefault="00686A91" w:rsidP="00686A91">
      <w:pPr>
        <w:autoSpaceDE w:val="0"/>
        <w:autoSpaceDN w:val="0"/>
        <w:adjustRightInd w:val="0"/>
        <w:spacing w:after="0"/>
        <w:ind w:firstLine="709"/>
        <w:jc w:val="both"/>
        <w:rPr>
          <w:rFonts w:ascii="Times New Roman" w:eastAsia="Calibri" w:hAnsi="Times New Roman" w:cs="Times New Roman"/>
          <w:sz w:val="24"/>
          <w:szCs w:val="24"/>
        </w:rPr>
      </w:pPr>
      <w:r w:rsidRPr="00927971">
        <w:rPr>
          <w:rFonts w:ascii="Times New Roman" w:eastAsia="Calibri" w:hAnsi="Times New Roman" w:cs="Times New Roman"/>
          <w:sz w:val="24"/>
          <w:szCs w:val="24"/>
        </w:rPr>
        <w:t xml:space="preserve">U okviru istog postupka Povjerenstvo je utvrđivalo je li </w:t>
      </w:r>
      <w:r w:rsidR="00290D37" w:rsidRPr="00927971">
        <w:rPr>
          <w:rFonts w:ascii="Times New Roman" w:eastAsia="Calibri" w:hAnsi="Times New Roman" w:cs="Times New Roman"/>
          <w:sz w:val="24"/>
          <w:szCs w:val="24"/>
        </w:rPr>
        <w:t>odluci</w:t>
      </w:r>
      <w:r w:rsidRPr="00927971">
        <w:rPr>
          <w:rFonts w:ascii="Times New Roman" w:eastAsia="Calibri" w:hAnsi="Times New Roman" w:cs="Times New Roman"/>
          <w:sz w:val="24"/>
          <w:szCs w:val="24"/>
        </w:rPr>
        <w:t xml:space="preserve"> za imenovanje </w:t>
      </w:r>
      <w:r w:rsidRPr="00927971">
        <w:rPr>
          <w:rFonts w:ascii="Times New Roman" w:hAnsi="Times New Roman" w:cs="Times New Roman"/>
          <w:sz w:val="24"/>
          <w:szCs w:val="24"/>
        </w:rPr>
        <w:t xml:space="preserve">Nikole Vukovića i Ante </w:t>
      </w:r>
      <w:proofErr w:type="spellStart"/>
      <w:r w:rsidRPr="00927971">
        <w:rPr>
          <w:rFonts w:ascii="Times New Roman" w:hAnsi="Times New Roman" w:cs="Times New Roman"/>
          <w:sz w:val="24"/>
          <w:szCs w:val="24"/>
        </w:rPr>
        <w:t>Samodola</w:t>
      </w:r>
      <w:proofErr w:type="spellEnd"/>
      <w:r w:rsidRPr="00927971">
        <w:rPr>
          <w:rFonts w:ascii="Times New Roman" w:hAnsi="Times New Roman" w:cs="Times New Roman"/>
          <w:sz w:val="24"/>
          <w:szCs w:val="24"/>
        </w:rPr>
        <w:t xml:space="preserve"> za članove Uprave</w:t>
      </w:r>
      <w:r w:rsidR="00356BBC" w:rsidRPr="00927971">
        <w:rPr>
          <w:rFonts w:ascii="Times New Roman" w:hAnsi="Times New Roman" w:cs="Times New Roman"/>
          <w:sz w:val="24"/>
          <w:szCs w:val="24"/>
        </w:rPr>
        <w:t xml:space="preserve"> trgovačkog društva Zagrebački holding d.o.o.,</w:t>
      </w:r>
      <w:r w:rsidRPr="00927971">
        <w:rPr>
          <w:rFonts w:ascii="Times New Roman" w:hAnsi="Times New Roman" w:cs="Times New Roman"/>
          <w:sz w:val="24"/>
          <w:szCs w:val="24"/>
        </w:rPr>
        <w:t xml:space="preserve"> odnosno Suzane </w:t>
      </w:r>
      <w:proofErr w:type="spellStart"/>
      <w:r w:rsidRPr="00927971">
        <w:rPr>
          <w:rFonts w:ascii="Times New Roman" w:hAnsi="Times New Roman" w:cs="Times New Roman"/>
          <w:sz w:val="24"/>
          <w:szCs w:val="24"/>
        </w:rPr>
        <w:t>Brenko</w:t>
      </w:r>
      <w:proofErr w:type="spellEnd"/>
      <w:r w:rsidRPr="00927971">
        <w:rPr>
          <w:rFonts w:ascii="Times New Roman" w:hAnsi="Times New Roman" w:cs="Times New Roman"/>
          <w:sz w:val="24"/>
          <w:szCs w:val="24"/>
        </w:rPr>
        <w:t xml:space="preserve">, Ratka </w:t>
      </w:r>
      <w:proofErr w:type="spellStart"/>
      <w:r w:rsidRPr="00927971">
        <w:rPr>
          <w:rFonts w:ascii="Times New Roman" w:hAnsi="Times New Roman" w:cs="Times New Roman"/>
          <w:sz w:val="24"/>
          <w:szCs w:val="24"/>
        </w:rPr>
        <w:t>Bajakića</w:t>
      </w:r>
      <w:proofErr w:type="spellEnd"/>
      <w:r w:rsidRPr="00927971">
        <w:rPr>
          <w:rFonts w:ascii="Times New Roman" w:hAnsi="Times New Roman" w:cs="Times New Roman"/>
          <w:sz w:val="24"/>
          <w:szCs w:val="24"/>
        </w:rPr>
        <w:t xml:space="preserve"> i Damira Topića za članove Nadzornog odbora istog trgovačkog društva dana 14. lipnja 2021., te </w:t>
      </w:r>
      <w:r w:rsidR="00290D37" w:rsidRPr="00927971">
        <w:rPr>
          <w:rFonts w:ascii="Times New Roman" w:eastAsia="Calibri" w:hAnsi="Times New Roman" w:cs="Times New Roman"/>
          <w:sz w:val="24"/>
          <w:szCs w:val="24"/>
        </w:rPr>
        <w:t xml:space="preserve">odluci za imenovanje </w:t>
      </w:r>
      <w:r w:rsidRPr="00927971">
        <w:rPr>
          <w:rFonts w:ascii="Times New Roman" w:hAnsi="Times New Roman" w:cs="Times New Roman"/>
          <w:sz w:val="24"/>
          <w:szCs w:val="24"/>
        </w:rPr>
        <w:t xml:space="preserve">Ivana Novakovića, Borisa Sesara i Matije </w:t>
      </w:r>
      <w:proofErr w:type="spellStart"/>
      <w:r w:rsidRPr="00927971">
        <w:rPr>
          <w:rFonts w:ascii="Times New Roman" w:hAnsi="Times New Roman" w:cs="Times New Roman"/>
          <w:sz w:val="24"/>
          <w:szCs w:val="24"/>
        </w:rPr>
        <w:t>S</w:t>
      </w:r>
      <w:r w:rsidR="00662107" w:rsidRPr="00927971">
        <w:rPr>
          <w:rFonts w:ascii="Times New Roman" w:hAnsi="Times New Roman" w:cs="Times New Roman"/>
          <w:sz w:val="24"/>
          <w:szCs w:val="24"/>
        </w:rPr>
        <w:t>ubašić</w:t>
      </w:r>
      <w:proofErr w:type="spellEnd"/>
      <w:r w:rsidR="00662107" w:rsidRPr="00927971">
        <w:rPr>
          <w:rFonts w:ascii="Times New Roman" w:hAnsi="Times New Roman" w:cs="Times New Roman"/>
          <w:sz w:val="24"/>
          <w:szCs w:val="24"/>
        </w:rPr>
        <w:t xml:space="preserve"> </w:t>
      </w:r>
      <w:proofErr w:type="spellStart"/>
      <w:r w:rsidR="00662107" w:rsidRPr="00927971">
        <w:rPr>
          <w:rFonts w:ascii="Times New Roman" w:hAnsi="Times New Roman" w:cs="Times New Roman"/>
          <w:sz w:val="24"/>
          <w:szCs w:val="24"/>
        </w:rPr>
        <w:t>Maras</w:t>
      </w:r>
      <w:proofErr w:type="spellEnd"/>
      <w:r w:rsidR="00662107" w:rsidRPr="00927971">
        <w:rPr>
          <w:rFonts w:ascii="Times New Roman" w:hAnsi="Times New Roman" w:cs="Times New Roman"/>
          <w:sz w:val="24"/>
          <w:szCs w:val="24"/>
        </w:rPr>
        <w:t xml:space="preserve"> za članove Uprave </w:t>
      </w:r>
      <w:r w:rsidR="00356BBC" w:rsidRPr="00927971">
        <w:rPr>
          <w:rFonts w:ascii="Times New Roman" w:hAnsi="Times New Roman" w:cs="Times New Roman"/>
          <w:sz w:val="24"/>
          <w:szCs w:val="24"/>
        </w:rPr>
        <w:t xml:space="preserve">tog </w:t>
      </w:r>
      <w:r w:rsidRPr="00927971">
        <w:rPr>
          <w:rFonts w:ascii="Times New Roman" w:hAnsi="Times New Roman" w:cs="Times New Roman"/>
          <w:sz w:val="24"/>
          <w:szCs w:val="24"/>
        </w:rPr>
        <w:t>trgovačkog društva dana 24. kolovoza 2021., prethodio prijedlog Gradske skupštine Grada Zagreba, odnosno je li u postupku njihova imenovanja došlo do postupanja suprotnog odredbi</w:t>
      </w:r>
      <w:r w:rsidRPr="00927971">
        <w:rPr>
          <w:rFonts w:ascii="Times New Roman" w:eastAsia="Calibri" w:hAnsi="Times New Roman" w:cs="Times New Roman"/>
          <w:sz w:val="24"/>
          <w:szCs w:val="24"/>
        </w:rPr>
        <w:t xml:space="preserve"> </w:t>
      </w:r>
      <w:r w:rsidR="00290D37" w:rsidRPr="00927971">
        <w:rPr>
          <w:rFonts w:ascii="Times New Roman" w:hAnsi="Times New Roman" w:cs="Times New Roman"/>
          <w:sz w:val="24"/>
          <w:szCs w:val="24"/>
        </w:rPr>
        <w:t>članka 15. stavka 2. ZSSI-a kojom je propisana obveza</w:t>
      </w:r>
      <w:r w:rsidR="00356BBC" w:rsidRPr="00927971">
        <w:rPr>
          <w:rFonts w:ascii="Times New Roman" w:hAnsi="Times New Roman" w:cs="Times New Roman"/>
          <w:sz w:val="24"/>
          <w:szCs w:val="24"/>
        </w:rPr>
        <w:t xml:space="preserve"> donošenja odluke o imenovanju po prijedlogu predstavničkog tijela </w:t>
      </w:r>
      <w:r w:rsidR="00356BBC" w:rsidRPr="00927971">
        <w:rPr>
          <w:rFonts w:ascii="Times New Roman" w:eastAsia="Calibri" w:hAnsi="Times New Roman" w:cs="Times New Roman"/>
          <w:sz w:val="24"/>
          <w:szCs w:val="24"/>
        </w:rPr>
        <w:t>jedinice lokalne i jedinice područne (regionalne) samouprave</w:t>
      </w:r>
      <w:r w:rsidR="00290D37" w:rsidRPr="00927971">
        <w:rPr>
          <w:rFonts w:ascii="Times New Roman" w:hAnsi="Times New Roman" w:cs="Times New Roman"/>
          <w:sz w:val="24"/>
          <w:szCs w:val="24"/>
        </w:rPr>
        <w:t xml:space="preserve">. </w:t>
      </w:r>
    </w:p>
    <w:p w14:paraId="3ACDD736" w14:textId="77777777" w:rsidR="007616F5" w:rsidRPr="00927971" w:rsidRDefault="007616F5" w:rsidP="007616F5">
      <w:pPr>
        <w:autoSpaceDE w:val="0"/>
        <w:autoSpaceDN w:val="0"/>
        <w:adjustRightInd w:val="0"/>
        <w:spacing w:after="0"/>
        <w:ind w:firstLine="709"/>
        <w:jc w:val="both"/>
        <w:rPr>
          <w:rFonts w:ascii="Times New Roman" w:eastAsia="Calibri" w:hAnsi="Times New Roman" w:cs="Times New Roman"/>
          <w:sz w:val="24"/>
          <w:szCs w:val="24"/>
        </w:rPr>
      </w:pPr>
    </w:p>
    <w:p w14:paraId="5F0143E8" w14:textId="438F44A2" w:rsidR="008A709E" w:rsidRPr="00927971" w:rsidRDefault="00FB3C52" w:rsidP="00EF1244">
      <w:pPr>
        <w:autoSpaceDE w:val="0"/>
        <w:autoSpaceDN w:val="0"/>
        <w:adjustRightInd w:val="0"/>
        <w:spacing w:after="0"/>
        <w:ind w:firstLine="708"/>
        <w:jc w:val="both"/>
        <w:rPr>
          <w:rFonts w:ascii="Times New Roman" w:eastAsia="Calibri" w:hAnsi="Times New Roman" w:cs="Times New Roman"/>
          <w:sz w:val="24"/>
          <w:szCs w:val="24"/>
        </w:rPr>
      </w:pPr>
      <w:r w:rsidRPr="00927971">
        <w:rPr>
          <w:rFonts w:ascii="Times New Roman" w:eastAsia="Calibri" w:hAnsi="Times New Roman" w:cs="Times New Roman"/>
          <w:sz w:val="24"/>
          <w:szCs w:val="24"/>
        </w:rPr>
        <w:t>Vezano za predmetna imenovanja</w:t>
      </w:r>
      <w:r w:rsidR="00EF1244" w:rsidRPr="00927971">
        <w:rPr>
          <w:rFonts w:ascii="Times New Roman" w:eastAsia="Calibri" w:hAnsi="Times New Roman" w:cs="Times New Roman"/>
          <w:sz w:val="24"/>
          <w:szCs w:val="24"/>
        </w:rPr>
        <w:t xml:space="preserve">, </w:t>
      </w:r>
      <w:r w:rsidR="008A709E" w:rsidRPr="00927971">
        <w:rPr>
          <w:rFonts w:ascii="Times New Roman" w:eastAsia="Calibri" w:hAnsi="Times New Roman" w:cs="Times New Roman"/>
          <w:sz w:val="24"/>
          <w:szCs w:val="24"/>
        </w:rPr>
        <w:t xml:space="preserve">nesporno </w:t>
      </w:r>
      <w:r w:rsidR="00B3294F" w:rsidRPr="00927971">
        <w:rPr>
          <w:rFonts w:ascii="Times New Roman" w:eastAsia="Calibri" w:hAnsi="Times New Roman" w:cs="Times New Roman"/>
          <w:sz w:val="24"/>
          <w:szCs w:val="24"/>
        </w:rPr>
        <w:t>je odredbama</w:t>
      </w:r>
      <w:r w:rsidR="00631045" w:rsidRPr="00927971">
        <w:rPr>
          <w:rFonts w:ascii="Times New Roman" w:eastAsia="Calibri" w:hAnsi="Times New Roman" w:cs="Times New Roman"/>
          <w:sz w:val="24"/>
          <w:szCs w:val="24"/>
        </w:rPr>
        <w:t xml:space="preserve"> Zakona o trgovačkim društvima </w:t>
      </w:r>
      <w:r w:rsidR="00B3294F" w:rsidRPr="00927971">
        <w:rPr>
          <w:rFonts w:ascii="Times New Roman" w:eastAsia="Calibri" w:hAnsi="Times New Roman" w:cs="Times New Roman"/>
          <w:sz w:val="24"/>
          <w:szCs w:val="24"/>
        </w:rPr>
        <w:t>propisana</w:t>
      </w:r>
      <w:r w:rsidR="00631045" w:rsidRPr="00927971">
        <w:rPr>
          <w:rFonts w:ascii="Times New Roman" w:eastAsia="Calibri" w:hAnsi="Times New Roman" w:cs="Times New Roman"/>
          <w:sz w:val="24"/>
          <w:szCs w:val="24"/>
        </w:rPr>
        <w:t xml:space="preserve"> nadležnosti skupštine trgovačkog društva</w:t>
      </w:r>
      <w:r w:rsidR="00B3294F" w:rsidRPr="00927971">
        <w:rPr>
          <w:rFonts w:ascii="Times New Roman" w:eastAsia="Calibri" w:hAnsi="Times New Roman" w:cs="Times New Roman"/>
          <w:sz w:val="24"/>
          <w:szCs w:val="24"/>
        </w:rPr>
        <w:t xml:space="preserve"> </w:t>
      </w:r>
      <w:r w:rsidR="00686A91" w:rsidRPr="00927971">
        <w:rPr>
          <w:rFonts w:ascii="Times New Roman" w:eastAsia="Calibri" w:hAnsi="Times New Roman" w:cs="Times New Roman"/>
          <w:sz w:val="24"/>
          <w:szCs w:val="24"/>
        </w:rPr>
        <w:t>u pogledu</w:t>
      </w:r>
      <w:r w:rsidR="00631045" w:rsidRPr="00927971">
        <w:rPr>
          <w:rFonts w:ascii="Times New Roman" w:eastAsia="Calibri" w:hAnsi="Times New Roman" w:cs="Times New Roman"/>
          <w:sz w:val="24"/>
          <w:szCs w:val="24"/>
        </w:rPr>
        <w:t xml:space="preserve"> </w:t>
      </w:r>
      <w:r w:rsidR="00631045" w:rsidRPr="00927971">
        <w:rPr>
          <w:rFonts w:ascii="Times New Roman" w:eastAsia="Calibri" w:hAnsi="Times New Roman" w:cs="Times New Roman"/>
          <w:sz w:val="24"/>
          <w:szCs w:val="24"/>
          <w:u w:val="single"/>
        </w:rPr>
        <w:t>imenovanj</w:t>
      </w:r>
      <w:r w:rsidR="00686A91" w:rsidRPr="00927971">
        <w:rPr>
          <w:rFonts w:ascii="Times New Roman" w:eastAsia="Calibri" w:hAnsi="Times New Roman" w:cs="Times New Roman"/>
          <w:sz w:val="24"/>
          <w:szCs w:val="24"/>
          <w:u w:val="single"/>
        </w:rPr>
        <w:t>a</w:t>
      </w:r>
      <w:r w:rsidR="00631045" w:rsidRPr="00927971">
        <w:rPr>
          <w:rFonts w:ascii="Times New Roman" w:eastAsia="Calibri" w:hAnsi="Times New Roman" w:cs="Times New Roman"/>
          <w:sz w:val="24"/>
          <w:szCs w:val="24"/>
          <w:u w:val="single"/>
        </w:rPr>
        <w:t xml:space="preserve"> i opoziv</w:t>
      </w:r>
      <w:r w:rsidR="00686A91" w:rsidRPr="00927971">
        <w:rPr>
          <w:rFonts w:ascii="Times New Roman" w:eastAsia="Calibri" w:hAnsi="Times New Roman" w:cs="Times New Roman"/>
          <w:sz w:val="24"/>
          <w:szCs w:val="24"/>
          <w:u w:val="single"/>
        </w:rPr>
        <w:t>a</w:t>
      </w:r>
      <w:r w:rsidR="00631045" w:rsidRPr="00927971">
        <w:rPr>
          <w:rFonts w:ascii="Times New Roman" w:eastAsia="Calibri" w:hAnsi="Times New Roman" w:cs="Times New Roman"/>
          <w:sz w:val="24"/>
          <w:szCs w:val="24"/>
        </w:rPr>
        <w:t xml:space="preserve"> članova uprave te </w:t>
      </w:r>
      <w:r w:rsidR="00631045" w:rsidRPr="00927971">
        <w:rPr>
          <w:rFonts w:ascii="Times New Roman" w:eastAsia="Calibri" w:hAnsi="Times New Roman" w:cs="Times New Roman"/>
          <w:sz w:val="24"/>
          <w:szCs w:val="24"/>
          <w:u w:val="single"/>
        </w:rPr>
        <w:t>izbor</w:t>
      </w:r>
      <w:r w:rsidR="00686A91" w:rsidRPr="00927971">
        <w:rPr>
          <w:rFonts w:ascii="Times New Roman" w:eastAsia="Calibri" w:hAnsi="Times New Roman" w:cs="Times New Roman"/>
          <w:sz w:val="24"/>
          <w:szCs w:val="24"/>
          <w:u w:val="single"/>
        </w:rPr>
        <w:t>a</w:t>
      </w:r>
      <w:r w:rsidR="00631045" w:rsidRPr="00927971">
        <w:rPr>
          <w:rFonts w:ascii="Times New Roman" w:eastAsia="Calibri" w:hAnsi="Times New Roman" w:cs="Times New Roman"/>
          <w:sz w:val="24"/>
          <w:szCs w:val="24"/>
          <w:u w:val="single"/>
        </w:rPr>
        <w:t xml:space="preserve"> i opoziv</w:t>
      </w:r>
      <w:r w:rsidR="00686A91" w:rsidRPr="00927971">
        <w:rPr>
          <w:rFonts w:ascii="Times New Roman" w:eastAsia="Calibri" w:hAnsi="Times New Roman" w:cs="Times New Roman"/>
          <w:sz w:val="24"/>
          <w:szCs w:val="24"/>
          <w:u w:val="single"/>
        </w:rPr>
        <w:t>a</w:t>
      </w:r>
      <w:r w:rsidR="00631045" w:rsidRPr="00927971">
        <w:rPr>
          <w:rFonts w:ascii="Times New Roman" w:eastAsia="Calibri" w:hAnsi="Times New Roman" w:cs="Times New Roman"/>
          <w:sz w:val="24"/>
          <w:szCs w:val="24"/>
        </w:rPr>
        <w:t xml:space="preserve"> članova nadzornog odbora društva s ograničenom odgovornošću</w:t>
      </w:r>
      <w:r w:rsidR="00EF1244" w:rsidRPr="00927971">
        <w:rPr>
          <w:rFonts w:ascii="Times New Roman" w:eastAsia="Calibri" w:hAnsi="Times New Roman" w:cs="Times New Roman"/>
          <w:sz w:val="24"/>
          <w:szCs w:val="24"/>
        </w:rPr>
        <w:t xml:space="preserve">, </w:t>
      </w:r>
      <w:r w:rsidR="00B3294F" w:rsidRPr="00927971">
        <w:rPr>
          <w:rFonts w:ascii="Times New Roman" w:eastAsia="Calibri" w:hAnsi="Times New Roman" w:cs="Times New Roman"/>
          <w:sz w:val="24"/>
          <w:szCs w:val="24"/>
        </w:rPr>
        <w:t>a</w:t>
      </w:r>
      <w:r w:rsidR="00EF1244" w:rsidRPr="00927971">
        <w:rPr>
          <w:rFonts w:ascii="Times New Roman" w:eastAsia="Calibri" w:hAnsi="Times New Roman" w:cs="Times New Roman"/>
          <w:sz w:val="24"/>
          <w:szCs w:val="24"/>
        </w:rPr>
        <w:t xml:space="preserve"> odredbama </w:t>
      </w:r>
      <w:r w:rsidR="00631045" w:rsidRPr="00927971">
        <w:rPr>
          <w:rFonts w:ascii="Times New Roman" w:eastAsia="Calibri" w:hAnsi="Times New Roman" w:cs="Times New Roman"/>
          <w:sz w:val="24"/>
          <w:szCs w:val="24"/>
        </w:rPr>
        <w:t>Zakon</w:t>
      </w:r>
      <w:r w:rsidR="00EF1244" w:rsidRPr="00927971">
        <w:rPr>
          <w:rFonts w:ascii="Times New Roman" w:eastAsia="Calibri" w:hAnsi="Times New Roman" w:cs="Times New Roman"/>
          <w:sz w:val="24"/>
          <w:szCs w:val="24"/>
        </w:rPr>
        <w:t>a</w:t>
      </w:r>
      <w:r w:rsidR="00631045" w:rsidRPr="00927971">
        <w:rPr>
          <w:rFonts w:ascii="Times New Roman" w:eastAsia="Calibri" w:hAnsi="Times New Roman" w:cs="Times New Roman"/>
          <w:sz w:val="24"/>
          <w:szCs w:val="24"/>
        </w:rPr>
        <w:t xml:space="preserve"> o lokalnoj i područnoj (re</w:t>
      </w:r>
      <w:r w:rsidR="00631045" w:rsidRPr="00927971">
        <w:rPr>
          <w:rFonts w:ascii="Times New Roman" w:eastAsia="Calibri" w:hAnsi="Times New Roman" w:cs="Times New Roman"/>
          <w:sz w:val="24"/>
          <w:szCs w:val="24"/>
        </w:rPr>
        <w:lastRenderedPageBreak/>
        <w:t xml:space="preserve">gionalnoj) samoupravi </w:t>
      </w:r>
      <w:r w:rsidR="008A709E" w:rsidRPr="00927971">
        <w:rPr>
          <w:rFonts w:ascii="Times New Roman" w:eastAsia="Calibri" w:hAnsi="Times New Roman" w:cs="Times New Roman"/>
          <w:sz w:val="24"/>
          <w:szCs w:val="24"/>
        </w:rPr>
        <w:t>te Statut</w:t>
      </w:r>
      <w:r w:rsidR="00EF1244" w:rsidRPr="00927971">
        <w:rPr>
          <w:rFonts w:ascii="Times New Roman" w:eastAsia="Calibri" w:hAnsi="Times New Roman" w:cs="Times New Roman"/>
          <w:sz w:val="24"/>
          <w:szCs w:val="24"/>
        </w:rPr>
        <w:t xml:space="preserve">a Grada </w:t>
      </w:r>
      <w:r w:rsidR="008A709E" w:rsidRPr="00927971">
        <w:rPr>
          <w:rFonts w:ascii="Times New Roman" w:eastAsia="Calibri" w:hAnsi="Times New Roman" w:cs="Times New Roman"/>
          <w:sz w:val="24"/>
          <w:szCs w:val="24"/>
        </w:rPr>
        <w:t xml:space="preserve">Zagreba </w:t>
      </w:r>
      <w:r w:rsidR="00631045" w:rsidRPr="00927971">
        <w:rPr>
          <w:rFonts w:ascii="Times New Roman" w:eastAsia="Calibri" w:hAnsi="Times New Roman" w:cs="Times New Roman"/>
          <w:sz w:val="24"/>
          <w:szCs w:val="24"/>
        </w:rPr>
        <w:t>propisan</w:t>
      </w:r>
      <w:r w:rsidR="00B3294F" w:rsidRPr="00927971">
        <w:rPr>
          <w:rFonts w:ascii="Times New Roman" w:eastAsia="Calibri" w:hAnsi="Times New Roman" w:cs="Times New Roman"/>
          <w:sz w:val="24"/>
          <w:szCs w:val="24"/>
        </w:rPr>
        <w:t>a je nadležnost</w:t>
      </w:r>
      <w:r w:rsidR="00631045" w:rsidRPr="00927971">
        <w:rPr>
          <w:rFonts w:ascii="Times New Roman" w:eastAsia="Calibri" w:hAnsi="Times New Roman" w:cs="Times New Roman"/>
          <w:sz w:val="24"/>
          <w:szCs w:val="24"/>
        </w:rPr>
        <w:t xml:space="preserve"> čelnik</w:t>
      </w:r>
      <w:r w:rsidR="00290D37" w:rsidRPr="00927971">
        <w:rPr>
          <w:rFonts w:ascii="Times New Roman" w:eastAsia="Calibri" w:hAnsi="Times New Roman" w:cs="Times New Roman"/>
          <w:sz w:val="24"/>
          <w:szCs w:val="24"/>
        </w:rPr>
        <w:t>a</w:t>
      </w:r>
      <w:r w:rsidR="00631045" w:rsidRPr="00927971">
        <w:rPr>
          <w:rFonts w:ascii="Times New Roman" w:eastAsia="Calibri" w:hAnsi="Times New Roman" w:cs="Times New Roman"/>
          <w:sz w:val="24"/>
          <w:szCs w:val="24"/>
        </w:rPr>
        <w:t xml:space="preserve"> </w:t>
      </w:r>
      <w:r w:rsidR="00B3294F" w:rsidRPr="00927971">
        <w:rPr>
          <w:rFonts w:ascii="Times New Roman" w:eastAsia="Calibri" w:hAnsi="Times New Roman" w:cs="Times New Roman"/>
          <w:sz w:val="24"/>
          <w:szCs w:val="24"/>
        </w:rPr>
        <w:t xml:space="preserve">izvršnog </w:t>
      </w:r>
      <w:r w:rsidR="00631045" w:rsidRPr="00927971">
        <w:rPr>
          <w:rFonts w:ascii="Times New Roman" w:eastAsia="Calibri" w:hAnsi="Times New Roman" w:cs="Times New Roman"/>
          <w:sz w:val="24"/>
          <w:szCs w:val="24"/>
        </w:rPr>
        <w:t>tijela jedinice lokalne i područne (regionalne) samouprave</w:t>
      </w:r>
      <w:r w:rsidR="00B3294F" w:rsidRPr="00927971">
        <w:rPr>
          <w:rFonts w:ascii="Times New Roman" w:eastAsia="Calibri" w:hAnsi="Times New Roman" w:cs="Times New Roman"/>
          <w:sz w:val="24"/>
          <w:szCs w:val="24"/>
        </w:rPr>
        <w:t xml:space="preserve"> da</w:t>
      </w:r>
      <w:r w:rsidR="00631045" w:rsidRPr="00927971">
        <w:rPr>
          <w:rFonts w:ascii="Times New Roman" w:eastAsia="Calibri" w:hAnsi="Times New Roman" w:cs="Times New Roman"/>
          <w:sz w:val="24"/>
          <w:szCs w:val="24"/>
        </w:rPr>
        <w:t xml:space="preserve"> </w:t>
      </w:r>
      <w:r w:rsidR="00631045" w:rsidRPr="00927971">
        <w:rPr>
          <w:rFonts w:ascii="Times New Roman" w:eastAsia="Calibri" w:hAnsi="Times New Roman" w:cs="Times New Roman"/>
          <w:sz w:val="24"/>
          <w:szCs w:val="24"/>
          <w:u w:val="single"/>
        </w:rPr>
        <w:t>imenuje i razrješuje</w:t>
      </w:r>
      <w:r w:rsidR="00631045" w:rsidRPr="00927971">
        <w:rPr>
          <w:rFonts w:ascii="Times New Roman" w:eastAsia="Calibri" w:hAnsi="Times New Roman" w:cs="Times New Roman"/>
          <w:sz w:val="24"/>
          <w:szCs w:val="24"/>
        </w:rPr>
        <w:t xml:space="preserve"> predstavnike te jedinice u tijelima trgovačkih društava. </w:t>
      </w:r>
    </w:p>
    <w:p w14:paraId="697097BE" w14:textId="44F58E6D" w:rsidR="00B3294F" w:rsidRPr="00927971" w:rsidRDefault="00B3294F" w:rsidP="00EF1244">
      <w:pPr>
        <w:autoSpaceDE w:val="0"/>
        <w:autoSpaceDN w:val="0"/>
        <w:adjustRightInd w:val="0"/>
        <w:spacing w:after="0"/>
        <w:ind w:firstLine="708"/>
        <w:jc w:val="both"/>
        <w:rPr>
          <w:rFonts w:ascii="Times New Roman" w:eastAsia="Calibri" w:hAnsi="Times New Roman" w:cs="Times New Roman"/>
          <w:sz w:val="24"/>
          <w:szCs w:val="24"/>
        </w:rPr>
      </w:pPr>
    </w:p>
    <w:p w14:paraId="464F9CB0" w14:textId="6933C822" w:rsidR="00B3294F" w:rsidRPr="00927971" w:rsidRDefault="00B3294F" w:rsidP="00B3294F">
      <w:pPr>
        <w:spacing w:after="0"/>
        <w:ind w:firstLine="708"/>
        <w:jc w:val="both"/>
        <w:rPr>
          <w:rFonts w:ascii="Times New Roman" w:eastAsia="Calibri" w:hAnsi="Times New Roman" w:cs="Times New Roman"/>
          <w:sz w:val="24"/>
          <w:szCs w:val="24"/>
        </w:rPr>
      </w:pPr>
      <w:r w:rsidRPr="00927971">
        <w:rPr>
          <w:rFonts w:ascii="Times New Roman" w:eastAsia="Calibri" w:hAnsi="Times New Roman" w:cs="Times New Roman"/>
          <w:sz w:val="24"/>
          <w:szCs w:val="24"/>
        </w:rPr>
        <w:t xml:space="preserve">Odredbom ZSSI-a propisana je ovlast </w:t>
      </w:r>
      <w:r w:rsidRPr="00927971">
        <w:rPr>
          <w:rFonts w:ascii="Times New Roman" w:eastAsia="Calibri" w:hAnsi="Times New Roman" w:cs="Times New Roman"/>
          <w:sz w:val="24"/>
          <w:szCs w:val="24"/>
          <w:u w:val="single"/>
        </w:rPr>
        <w:t>predlaganja</w:t>
      </w:r>
      <w:r w:rsidRPr="00927971">
        <w:rPr>
          <w:rFonts w:ascii="Times New Roman" w:eastAsia="Calibri" w:hAnsi="Times New Roman" w:cs="Times New Roman"/>
          <w:sz w:val="24"/>
          <w:szCs w:val="24"/>
        </w:rPr>
        <w:t xml:space="preserve"> </w:t>
      </w:r>
      <w:r w:rsidRPr="00927971">
        <w:rPr>
          <w:rFonts w:ascii="Times New Roman" w:hAnsi="Times New Roman" w:cs="Times New Roman"/>
          <w:sz w:val="24"/>
          <w:szCs w:val="24"/>
        </w:rPr>
        <w:t>č</w:t>
      </w:r>
      <w:r w:rsidRPr="00927971">
        <w:rPr>
          <w:rFonts w:ascii="Times New Roman" w:eastAsia="Calibri" w:hAnsi="Times New Roman" w:cs="Times New Roman"/>
          <w:sz w:val="24"/>
          <w:szCs w:val="24"/>
        </w:rPr>
        <w:t>lanova upravnih tijela i nadzornih odbora trgovačkih društava u kojima jedinica lokalne, odnosno područne (regionalne) samouprave ima dionice ili udjele, i to od strane predstavničkog tijela jedinice lokalne i jedinice područne (regionalne) samouprave skupštini konkretnog trgovačkog društva</w:t>
      </w:r>
      <w:r w:rsidR="00356BBC" w:rsidRPr="00927971">
        <w:rPr>
          <w:rFonts w:ascii="Times New Roman" w:eastAsia="Calibri" w:hAnsi="Times New Roman" w:cs="Times New Roman"/>
          <w:sz w:val="24"/>
          <w:szCs w:val="24"/>
        </w:rPr>
        <w:t>,</w:t>
      </w:r>
      <w:r w:rsidR="00686A91" w:rsidRPr="00927971">
        <w:rPr>
          <w:rFonts w:ascii="Times New Roman" w:eastAsia="Calibri" w:hAnsi="Times New Roman" w:cs="Times New Roman"/>
          <w:sz w:val="24"/>
          <w:szCs w:val="24"/>
        </w:rPr>
        <w:t xml:space="preserve"> koja o tome potom odlučuje</w:t>
      </w:r>
      <w:r w:rsidRPr="00927971">
        <w:rPr>
          <w:rFonts w:ascii="Times New Roman" w:eastAsia="Calibri" w:hAnsi="Times New Roman" w:cs="Times New Roman"/>
          <w:sz w:val="24"/>
          <w:szCs w:val="24"/>
        </w:rPr>
        <w:t xml:space="preserve">. </w:t>
      </w:r>
    </w:p>
    <w:p w14:paraId="1B65B927" w14:textId="1A23FF83" w:rsidR="00B3294F" w:rsidRPr="00927971" w:rsidRDefault="00B3294F" w:rsidP="00B3294F">
      <w:pPr>
        <w:spacing w:after="0"/>
        <w:ind w:firstLine="708"/>
        <w:jc w:val="both"/>
        <w:rPr>
          <w:rFonts w:ascii="Times New Roman" w:eastAsia="Calibri" w:hAnsi="Times New Roman" w:cs="Times New Roman"/>
          <w:sz w:val="24"/>
          <w:szCs w:val="24"/>
        </w:rPr>
      </w:pPr>
      <w:r w:rsidRPr="00927971">
        <w:rPr>
          <w:rFonts w:ascii="Times New Roman" w:eastAsia="Calibri" w:hAnsi="Times New Roman" w:cs="Times New Roman"/>
          <w:sz w:val="24"/>
          <w:szCs w:val="24"/>
        </w:rPr>
        <w:t xml:space="preserve"> </w:t>
      </w:r>
    </w:p>
    <w:p w14:paraId="44EF4A1E" w14:textId="6301A672" w:rsidR="00B3294F" w:rsidRPr="00927971" w:rsidRDefault="00E62BDB" w:rsidP="00B3294F">
      <w:pPr>
        <w:autoSpaceDE w:val="0"/>
        <w:autoSpaceDN w:val="0"/>
        <w:adjustRightInd w:val="0"/>
        <w:spacing w:after="0"/>
        <w:ind w:firstLine="709"/>
        <w:jc w:val="both"/>
        <w:rPr>
          <w:rFonts w:ascii="Times New Roman" w:eastAsia="Calibri" w:hAnsi="Times New Roman" w:cs="Times New Roman"/>
          <w:sz w:val="24"/>
          <w:szCs w:val="24"/>
        </w:rPr>
      </w:pPr>
      <w:r w:rsidRPr="00927971">
        <w:rPr>
          <w:rFonts w:ascii="Times New Roman" w:eastAsia="Calibri" w:hAnsi="Times New Roman" w:cs="Times New Roman"/>
          <w:sz w:val="24"/>
          <w:szCs w:val="24"/>
        </w:rPr>
        <w:t xml:space="preserve">Sukladno navedenome, </w:t>
      </w:r>
      <w:r w:rsidR="00B3294F" w:rsidRPr="00927971">
        <w:rPr>
          <w:rFonts w:ascii="Times New Roman" w:eastAsia="Calibri" w:hAnsi="Times New Roman" w:cs="Times New Roman"/>
          <w:sz w:val="24"/>
          <w:szCs w:val="24"/>
        </w:rPr>
        <w:t xml:space="preserve">Zakon o trgovačkim društvima te Zakon o lokalnoj i područnoj (regionalnoj) samoupravi </w:t>
      </w:r>
      <w:r w:rsidR="00631045" w:rsidRPr="00927971">
        <w:rPr>
          <w:rFonts w:ascii="Times New Roman" w:eastAsia="Calibri" w:hAnsi="Times New Roman" w:cs="Times New Roman"/>
          <w:sz w:val="24"/>
          <w:szCs w:val="24"/>
        </w:rPr>
        <w:t xml:space="preserve">propisuju </w:t>
      </w:r>
      <w:r w:rsidR="00B3294F" w:rsidRPr="00927971">
        <w:rPr>
          <w:rFonts w:ascii="Times New Roman" w:eastAsia="Calibri" w:hAnsi="Times New Roman" w:cs="Times New Roman"/>
          <w:sz w:val="24"/>
          <w:szCs w:val="24"/>
        </w:rPr>
        <w:t>ovlast izbora, odnosno imenovanja u tijela trgovačkog društva, a ZSSI propisuje ovlast</w:t>
      </w:r>
      <w:r w:rsidR="00927971">
        <w:rPr>
          <w:rFonts w:ascii="Times New Roman" w:eastAsia="Calibri" w:hAnsi="Times New Roman" w:cs="Times New Roman"/>
          <w:sz w:val="24"/>
          <w:szCs w:val="24"/>
        </w:rPr>
        <w:t xml:space="preserve">, odnosno obvezu </w:t>
      </w:r>
      <w:r w:rsidR="00B3294F" w:rsidRPr="00927971">
        <w:rPr>
          <w:rFonts w:ascii="Times New Roman" w:eastAsia="Calibri" w:hAnsi="Times New Roman" w:cs="Times New Roman"/>
          <w:sz w:val="24"/>
          <w:szCs w:val="24"/>
        </w:rPr>
        <w:t>predlaganja istih</w:t>
      </w:r>
      <w:r w:rsidR="003229B8" w:rsidRPr="00927971">
        <w:rPr>
          <w:rFonts w:ascii="Times New Roman" w:eastAsia="Calibri" w:hAnsi="Times New Roman" w:cs="Times New Roman"/>
          <w:sz w:val="24"/>
          <w:szCs w:val="24"/>
        </w:rPr>
        <w:t>,</w:t>
      </w:r>
      <w:r w:rsidR="00B3294F" w:rsidRPr="00927971">
        <w:rPr>
          <w:rFonts w:ascii="Times New Roman" w:eastAsia="Calibri" w:hAnsi="Times New Roman" w:cs="Times New Roman"/>
          <w:sz w:val="24"/>
          <w:szCs w:val="24"/>
        </w:rPr>
        <w:t xml:space="preserve"> </w:t>
      </w:r>
      <w:r w:rsidR="00686A91" w:rsidRPr="00927971">
        <w:rPr>
          <w:rFonts w:ascii="Times New Roman" w:eastAsia="Calibri" w:hAnsi="Times New Roman" w:cs="Times New Roman"/>
          <w:sz w:val="24"/>
          <w:szCs w:val="24"/>
        </w:rPr>
        <w:t xml:space="preserve">zbog čega </w:t>
      </w:r>
      <w:r w:rsidR="00290D37" w:rsidRPr="00927971">
        <w:rPr>
          <w:rFonts w:ascii="Times New Roman" w:eastAsia="Calibri" w:hAnsi="Times New Roman" w:cs="Times New Roman"/>
          <w:sz w:val="24"/>
          <w:szCs w:val="24"/>
        </w:rPr>
        <w:t>navedeni</w:t>
      </w:r>
      <w:r w:rsidRPr="00927971">
        <w:rPr>
          <w:rFonts w:ascii="Times New Roman" w:eastAsia="Calibri" w:hAnsi="Times New Roman" w:cs="Times New Roman"/>
          <w:sz w:val="24"/>
          <w:szCs w:val="24"/>
        </w:rPr>
        <w:t xml:space="preserve"> Zakoni</w:t>
      </w:r>
      <w:r w:rsidR="00B3294F" w:rsidRPr="00927971">
        <w:rPr>
          <w:rFonts w:ascii="Times New Roman" w:eastAsia="Calibri" w:hAnsi="Times New Roman" w:cs="Times New Roman"/>
          <w:sz w:val="24"/>
          <w:szCs w:val="24"/>
        </w:rPr>
        <w:t xml:space="preserve"> nisu u </w:t>
      </w:r>
      <w:r w:rsidR="00FB3C52" w:rsidRPr="00927971">
        <w:rPr>
          <w:rFonts w:ascii="Times New Roman" w:eastAsia="Calibri" w:hAnsi="Times New Roman" w:cs="Times New Roman"/>
          <w:sz w:val="24"/>
          <w:szCs w:val="24"/>
        </w:rPr>
        <w:t xml:space="preserve">međusobnoj </w:t>
      </w:r>
      <w:r w:rsidR="00B3294F" w:rsidRPr="00927971">
        <w:rPr>
          <w:rFonts w:ascii="Times New Roman" w:eastAsia="Calibri" w:hAnsi="Times New Roman" w:cs="Times New Roman"/>
          <w:sz w:val="24"/>
          <w:szCs w:val="24"/>
        </w:rPr>
        <w:t>koliziji</w:t>
      </w:r>
      <w:r w:rsidR="00356BBC" w:rsidRPr="00927971">
        <w:rPr>
          <w:rFonts w:ascii="Times New Roman" w:eastAsia="Calibri" w:hAnsi="Times New Roman" w:cs="Times New Roman"/>
          <w:sz w:val="24"/>
          <w:szCs w:val="24"/>
        </w:rPr>
        <w:t xml:space="preserve"> u pogledu postupka imenovanja članova upravnih i nadzornih tijela trgovačkih društava</w:t>
      </w:r>
      <w:r w:rsidR="00B3294F" w:rsidRPr="00927971">
        <w:rPr>
          <w:rFonts w:ascii="Times New Roman" w:eastAsia="Calibri" w:hAnsi="Times New Roman" w:cs="Times New Roman"/>
          <w:sz w:val="24"/>
          <w:szCs w:val="24"/>
        </w:rPr>
        <w:t>.</w:t>
      </w:r>
    </w:p>
    <w:p w14:paraId="47CD6613" w14:textId="4060E502" w:rsidR="00B3294F" w:rsidRPr="00927971" w:rsidRDefault="00B3294F" w:rsidP="00B3294F">
      <w:pPr>
        <w:autoSpaceDE w:val="0"/>
        <w:autoSpaceDN w:val="0"/>
        <w:adjustRightInd w:val="0"/>
        <w:spacing w:after="0"/>
        <w:ind w:firstLine="709"/>
        <w:jc w:val="both"/>
        <w:rPr>
          <w:rFonts w:ascii="Times New Roman" w:eastAsia="Calibri" w:hAnsi="Times New Roman" w:cs="Times New Roman"/>
          <w:sz w:val="24"/>
          <w:szCs w:val="24"/>
        </w:rPr>
      </w:pPr>
    </w:p>
    <w:p w14:paraId="6ACAFE52" w14:textId="3E2A5147" w:rsidR="00356BBC" w:rsidRPr="00927971" w:rsidRDefault="00B3294F" w:rsidP="00B3294F">
      <w:pPr>
        <w:autoSpaceDE w:val="0"/>
        <w:autoSpaceDN w:val="0"/>
        <w:adjustRightInd w:val="0"/>
        <w:spacing w:after="0"/>
        <w:ind w:firstLine="709"/>
        <w:jc w:val="both"/>
        <w:rPr>
          <w:rFonts w:ascii="Times New Roman" w:eastAsia="Calibri" w:hAnsi="Times New Roman" w:cs="Times New Roman"/>
          <w:sz w:val="24"/>
          <w:szCs w:val="24"/>
        </w:rPr>
      </w:pPr>
      <w:r w:rsidRPr="00927971">
        <w:rPr>
          <w:rFonts w:ascii="Times New Roman" w:eastAsia="Calibri" w:hAnsi="Times New Roman" w:cs="Times New Roman"/>
          <w:sz w:val="24"/>
          <w:szCs w:val="24"/>
        </w:rPr>
        <w:t xml:space="preserve"> </w:t>
      </w:r>
      <w:r w:rsidR="00596A8B" w:rsidRPr="00927971">
        <w:rPr>
          <w:rFonts w:ascii="Times New Roman" w:eastAsia="Calibri" w:hAnsi="Times New Roman" w:cs="Times New Roman"/>
          <w:sz w:val="24"/>
          <w:szCs w:val="24"/>
        </w:rPr>
        <w:t>„</w:t>
      </w:r>
      <w:r w:rsidR="00FB3C52" w:rsidRPr="00927971">
        <w:rPr>
          <w:rFonts w:ascii="Times New Roman" w:eastAsia="Calibri" w:hAnsi="Times New Roman" w:cs="Times New Roman"/>
          <w:sz w:val="24"/>
          <w:szCs w:val="24"/>
        </w:rPr>
        <w:t>P</w:t>
      </w:r>
      <w:r w:rsidRPr="00927971">
        <w:rPr>
          <w:rFonts w:ascii="Times New Roman" w:eastAsia="Calibri" w:hAnsi="Times New Roman" w:cs="Times New Roman"/>
          <w:sz w:val="24"/>
          <w:szCs w:val="24"/>
        </w:rPr>
        <w:t>redlaganje</w:t>
      </w:r>
      <w:r w:rsidR="00596A8B" w:rsidRPr="00927971">
        <w:rPr>
          <w:rFonts w:ascii="Times New Roman" w:eastAsia="Calibri" w:hAnsi="Times New Roman" w:cs="Times New Roman"/>
          <w:sz w:val="24"/>
          <w:szCs w:val="24"/>
        </w:rPr>
        <w:t>“</w:t>
      </w:r>
      <w:r w:rsidRPr="00927971">
        <w:rPr>
          <w:rFonts w:ascii="Times New Roman" w:eastAsia="Calibri" w:hAnsi="Times New Roman" w:cs="Times New Roman"/>
          <w:sz w:val="24"/>
          <w:szCs w:val="24"/>
        </w:rPr>
        <w:t xml:space="preserve"> </w:t>
      </w:r>
      <w:r w:rsidR="00FB3C52" w:rsidRPr="00927971">
        <w:rPr>
          <w:rFonts w:ascii="Times New Roman" w:eastAsia="Calibri" w:hAnsi="Times New Roman" w:cs="Times New Roman"/>
          <w:sz w:val="24"/>
          <w:szCs w:val="24"/>
        </w:rPr>
        <w:t xml:space="preserve">je </w:t>
      </w:r>
      <w:r w:rsidRPr="00927971">
        <w:rPr>
          <w:rFonts w:ascii="Times New Roman" w:eastAsia="Calibri" w:hAnsi="Times New Roman" w:cs="Times New Roman"/>
          <w:sz w:val="24"/>
          <w:szCs w:val="24"/>
        </w:rPr>
        <w:t xml:space="preserve">zasebna radnja koja </w:t>
      </w:r>
      <w:r w:rsidR="00596A8B" w:rsidRPr="00927971">
        <w:rPr>
          <w:rFonts w:ascii="Times New Roman" w:eastAsia="Calibri" w:hAnsi="Times New Roman" w:cs="Times New Roman"/>
          <w:sz w:val="24"/>
          <w:szCs w:val="24"/>
        </w:rPr>
        <w:t xml:space="preserve">vremenski </w:t>
      </w:r>
      <w:r w:rsidRPr="00927971">
        <w:rPr>
          <w:rFonts w:ascii="Times New Roman" w:eastAsia="Calibri" w:hAnsi="Times New Roman" w:cs="Times New Roman"/>
          <w:sz w:val="24"/>
          <w:szCs w:val="24"/>
        </w:rPr>
        <w:t xml:space="preserve">prethodi radnji </w:t>
      </w:r>
      <w:r w:rsidR="00596A8B" w:rsidRPr="00927971">
        <w:rPr>
          <w:rFonts w:ascii="Times New Roman" w:eastAsia="Calibri" w:hAnsi="Times New Roman" w:cs="Times New Roman"/>
          <w:sz w:val="24"/>
          <w:szCs w:val="24"/>
        </w:rPr>
        <w:t>„</w:t>
      </w:r>
      <w:r w:rsidR="00FB3C52" w:rsidRPr="00927971">
        <w:rPr>
          <w:rFonts w:ascii="Times New Roman" w:eastAsia="Calibri" w:hAnsi="Times New Roman" w:cs="Times New Roman"/>
          <w:sz w:val="24"/>
          <w:szCs w:val="24"/>
        </w:rPr>
        <w:t>imenovanja</w:t>
      </w:r>
      <w:r w:rsidR="00596A8B" w:rsidRPr="00927971">
        <w:rPr>
          <w:rFonts w:ascii="Times New Roman" w:eastAsia="Calibri" w:hAnsi="Times New Roman" w:cs="Times New Roman"/>
          <w:sz w:val="24"/>
          <w:szCs w:val="24"/>
        </w:rPr>
        <w:t>“</w:t>
      </w:r>
      <w:r w:rsidR="00FB3C52" w:rsidRPr="00927971">
        <w:rPr>
          <w:rFonts w:ascii="Times New Roman" w:eastAsia="Calibri" w:hAnsi="Times New Roman" w:cs="Times New Roman"/>
          <w:sz w:val="24"/>
          <w:szCs w:val="24"/>
        </w:rPr>
        <w:t xml:space="preserve"> te predstavlja pravnu pretpostavku da se uopće </w:t>
      </w:r>
      <w:r w:rsidR="00356BBC" w:rsidRPr="00927971">
        <w:rPr>
          <w:rFonts w:ascii="Times New Roman" w:eastAsia="Calibri" w:hAnsi="Times New Roman" w:cs="Times New Roman"/>
          <w:sz w:val="24"/>
          <w:szCs w:val="24"/>
        </w:rPr>
        <w:t xml:space="preserve">može </w:t>
      </w:r>
      <w:r w:rsidR="00FB3C52" w:rsidRPr="00927971">
        <w:rPr>
          <w:rFonts w:ascii="Times New Roman" w:eastAsia="Calibri" w:hAnsi="Times New Roman" w:cs="Times New Roman"/>
          <w:sz w:val="24"/>
          <w:szCs w:val="24"/>
        </w:rPr>
        <w:t>pristupi</w:t>
      </w:r>
      <w:r w:rsidR="00356BBC" w:rsidRPr="00927971">
        <w:rPr>
          <w:rFonts w:ascii="Times New Roman" w:eastAsia="Calibri" w:hAnsi="Times New Roman" w:cs="Times New Roman"/>
          <w:sz w:val="24"/>
          <w:szCs w:val="24"/>
        </w:rPr>
        <w:t>ti</w:t>
      </w:r>
      <w:r w:rsidR="00FB3C52" w:rsidRPr="00927971">
        <w:rPr>
          <w:rFonts w:ascii="Times New Roman" w:eastAsia="Calibri" w:hAnsi="Times New Roman" w:cs="Times New Roman"/>
          <w:sz w:val="24"/>
          <w:szCs w:val="24"/>
        </w:rPr>
        <w:t xml:space="preserve"> </w:t>
      </w:r>
      <w:r w:rsidR="00356BBC" w:rsidRPr="00927971">
        <w:rPr>
          <w:rFonts w:ascii="Times New Roman" w:eastAsia="Calibri" w:hAnsi="Times New Roman" w:cs="Times New Roman"/>
          <w:sz w:val="24"/>
          <w:szCs w:val="24"/>
        </w:rPr>
        <w:t xml:space="preserve">drugoj radnji </w:t>
      </w:r>
      <w:r w:rsidR="00492BF1">
        <w:rPr>
          <w:rFonts w:ascii="Times New Roman" w:eastAsia="Calibri" w:hAnsi="Times New Roman" w:cs="Times New Roman"/>
          <w:sz w:val="24"/>
          <w:szCs w:val="24"/>
        </w:rPr>
        <w:t xml:space="preserve">- </w:t>
      </w:r>
      <w:r w:rsidR="00FB3C52" w:rsidRPr="00927971">
        <w:rPr>
          <w:rFonts w:ascii="Times New Roman" w:eastAsia="Calibri" w:hAnsi="Times New Roman" w:cs="Times New Roman"/>
          <w:sz w:val="24"/>
          <w:szCs w:val="24"/>
        </w:rPr>
        <w:t>imenovanj</w:t>
      </w:r>
      <w:r w:rsidR="00356BBC" w:rsidRPr="00927971">
        <w:rPr>
          <w:rFonts w:ascii="Times New Roman" w:eastAsia="Calibri" w:hAnsi="Times New Roman" w:cs="Times New Roman"/>
          <w:sz w:val="24"/>
          <w:szCs w:val="24"/>
        </w:rPr>
        <w:t>a</w:t>
      </w:r>
      <w:r w:rsidR="00FB3C52" w:rsidRPr="00927971">
        <w:rPr>
          <w:rFonts w:ascii="Times New Roman" w:eastAsia="Calibri" w:hAnsi="Times New Roman" w:cs="Times New Roman"/>
          <w:sz w:val="24"/>
          <w:szCs w:val="24"/>
        </w:rPr>
        <w:t xml:space="preserve">, </w:t>
      </w:r>
      <w:r w:rsidR="00356BBC" w:rsidRPr="00927971">
        <w:rPr>
          <w:rFonts w:ascii="Times New Roman" w:eastAsia="Calibri" w:hAnsi="Times New Roman" w:cs="Times New Roman"/>
          <w:sz w:val="24"/>
          <w:szCs w:val="24"/>
        </w:rPr>
        <w:t>stoga</w:t>
      </w:r>
      <w:r w:rsidR="00492BF1">
        <w:rPr>
          <w:rFonts w:ascii="Times New Roman" w:eastAsia="Calibri" w:hAnsi="Times New Roman" w:cs="Times New Roman"/>
          <w:sz w:val="24"/>
          <w:szCs w:val="24"/>
        </w:rPr>
        <w:t>,</w:t>
      </w:r>
      <w:r w:rsidR="00356BBC" w:rsidRPr="00927971">
        <w:rPr>
          <w:rFonts w:ascii="Times New Roman" w:eastAsia="Calibri" w:hAnsi="Times New Roman" w:cs="Times New Roman"/>
          <w:sz w:val="24"/>
          <w:szCs w:val="24"/>
        </w:rPr>
        <w:t xml:space="preserve"> a</w:t>
      </w:r>
      <w:r w:rsidR="00FB3C52" w:rsidRPr="00927971">
        <w:rPr>
          <w:rFonts w:ascii="Times New Roman" w:eastAsia="Calibri" w:hAnsi="Times New Roman" w:cs="Times New Roman"/>
          <w:sz w:val="24"/>
          <w:szCs w:val="24"/>
        </w:rPr>
        <w:t xml:space="preserve">ko je nekim </w:t>
      </w:r>
      <w:r w:rsidR="00356BBC" w:rsidRPr="00927971">
        <w:rPr>
          <w:rFonts w:ascii="Times New Roman" w:eastAsia="Calibri" w:hAnsi="Times New Roman" w:cs="Times New Roman"/>
          <w:sz w:val="24"/>
          <w:szCs w:val="24"/>
        </w:rPr>
        <w:t>propisom predviđeno predlaganje</w:t>
      </w:r>
      <w:r w:rsidR="00492BF1">
        <w:rPr>
          <w:rFonts w:ascii="Times New Roman" w:eastAsia="Calibri" w:hAnsi="Times New Roman" w:cs="Times New Roman"/>
          <w:sz w:val="24"/>
          <w:szCs w:val="24"/>
        </w:rPr>
        <w:t>,</w:t>
      </w:r>
      <w:r w:rsidR="00356BBC" w:rsidRPr="00927971">
        <w:rPr>
          <w:rFonts w:ascii="Times New Roman" w:eastAsia="Calibri" w:hAnsi="Times New Roman" w:cs="Times New Roman"/>
          <w:sz w:val="24"/>
          <w:szCs w:val="24"/>
        </w:rPr>
        <w:t xml:space="preserve"> do samog odlučivanja (imenovanja) ne može do</w:t>
      </w:r>
      <w:r w:rsidR="00492BF1">
        <w:rPr>
          <w:rFonts w:ascii="Times New Roman" w:eastAsia="Calibri" w:hAnsi="Times New Roman" w:cs="Times New Roman"/>
          <w:sz w:val="24"/>
          <w:szCs w:val="24"/>
        </w:rPr>
        <w:t xml:space="preserve">ći ukoliko ne postoji prijedlog, odnosno takvo imenovanje bi bilo protivno Zakonskim odredbama koji prethodno nalažu predlaganje. </w:t>
      </w:r>
      <w:r w:rsidR="00356BBC" w:rsidRPr="00927971">
        <w:rPr>
          <w:rFonts w:ascii="Times New Roman" w:eastAsia="Calibri" w:hAnsi="Times New Roman" w:cs="Times New Roman"/>
          <w:sz w:val="24"/>
          <w:szCs w:val="24"/>
        </w:rPr>
        <w:t xml:space="preserve"> </w:t>
      </w:r>
    </w:p>
    <w:p w14:paraId="3FF2464A" w14:textId="77777777" w:rsidR="00356BBC" w:rsidRPr="00927971" w:rsidRDefault="00356BBC" w:rsidP="00B3294F">
      <w:pPr>
        <w:autoSpaceDE w:val="0"/>
        <w:autoSpaceDN w:val="0"/>
        <w:adjustRightInd w:val="0"/>
        <w:spacing w:after="0"/>
        <w:ind w:firstLine="709"/>
        <w:jc w:val="both"/>
        <w:rPr>
          <w:rFonts w:ascii="Times New Roman" w:eastAsia="Calibri" w:hAnsi="Times New Roman" w:cs="Times New Roman"/>
          <w:sz w:val="24"/>
          <w:szCs w:val="24"/>
        </w:rPr>
      </w:pPr>
    </w:p>
    <w:p w14:paraId="0F1023A2" w14:textId="518384E3" w:rsidR="00B3294F" w:rsidRPr="00927971" w:rsidRDefault="00FB3C52" w:rsidP="00B3294F">
      <w:pPr>
        <w:autoSpaceDE w:val="0"/>
        <w:autoSpaceDN w:val="0"/>
        <w:adjustRightInd w:val="0"/>
        <w:spacing w:after="0"/>
        <w:ind w:firstLine="709"/>
        <w:jc w:val="both"/>
        <w:rPr>
          <w:rFonts w:ascii="Times New Roman" w:eastAsia="Calibri" w:hAnsi="Times New Roman" w:cs="Times New Roman"/>
          <w:sz w:val="24"/>
          <w:szCs w:val="24"/>
        </w:rPr>
      </w:pPr>
      <w:r w:rsidRPr="00927971">
        <w:rPr>
          <w:rFonts w:ascii="Times New Roman" w:eastAsia="Calibri" w:hAnsi="Times New Roman" w:cs="Times New Roman"/>
          <w:sz w:val="24"/>
          <w:szCs w:val="24"/>
        </w:rPr>
        <w:t>U ovom je slučaju</w:t>
      </w:r>
      <w:r w:rsidR="00B3294F" w:rsidRPr="00927971">
        <w:rPr>
          <w:rFonts w:ascii="Times New Roman" w:eastAsia="Calibri" w:hAnsi="Times New Roman" w:cs="Times New Roman"/>
          <w:sz w:val="24"/>
          <w:szCs w:val="24"/>
        </w:rPr>
        <w:t xml:space="preserve"> </w:t>
      </w:r>
      <w:r w:rsidR="00686A91" w:rsidRPr="00927971">
        <w:rPr>
          <w:rFonts w:ascii="Times New Roman" w:eastAsia="Calibri" w:hAnsi="Times New Roman" w:cs="Times New Roman"/>
          <w:sz w:val="24"/>
          <w:szCs w:val="24"/>
        </w:rPr>
        <w:t>prilikom imenovanja članova upravnih tijela i nadzornih odbora trgovačkih društava u kojima jedinica lokalne, odnosno područne (regionalne) samouprave ima</w:t>
      </w:r>
      <w:r w:rsidR="00356BBC" w:rsidRPr="00927971">
        <w:rPr>
          <w:rFonts w:ascii="Times New Roman" w:eastAsia="Calibri" w:hAnsi="Times New Roman" w:cs="Times New Roman"/>
          <w:sz w:val="24"/>
          <w:szCs w:val="24"/>
        </w:rPr>
        <w:t>ju</w:t>
      </w:r>
      <w:r w:rsidR="00686A91" w:rsidRPr="00927971">
        <w:rPr>
          <w:rFonts w:ascii="Times New Roman" w:eastAsia="Calibri" w:hAnsi="Times New Roman" w:cs="Times New Roman"/>
          <w:sz w:val="24"/>
          <w:szCs w:val="24"/>
        </w:rPr>
        <w:t xml:space="preserve"> dionice ili udjele </w:t>
      </w:r>
      <w:r w:rsidR="00B3294F" w:rsidRPr="00927971">
        <w:rPr>
          <w:rFonts w:ascii="Times New Roman" w:eastAsia="Calibri" w:hAnsi="Times New Roman" w:cs="Times New Roman"/>
          <w:sz w:val="24"/>
          <w:szCs w:val="24"/>
        </w:rPr>
        <w:t xml:space="preserve">odredbama ZSSI-a izričito propisano postupanje po prijedlogu predstavničkog tijela, </w:t>
      </w:r>
      <w:r w:rsidRPr="00927971">
        <w:rPr>
          <w:rFonts w:ascii="Times New Roman" w:eastAsia="Calibri" w:hAnsi="Times New Roman" w:cs="Times New Roman"/>
          <w:sz w:val="24"/>
          <w:szCs w:val="24"/>
        </w:rPr>
        <w:t xml:space="preserve">dok je odredbama Zakona o trgovačkim društvima skupština </w:t>
      </w:r>
      <w:r w:rsidR="00662107" w:rsidRPr="00927971">
        <w:rPr>
          <w:rFonts w:ascii="Times New Roman" w:eastAsia="Calibri" w:hAnsi="Times New Roman" w:cs="Times New Roman"/>
          <w:sz w:val="24"/>
          <w:szCs w:val="24"/>
        </w:rPr>
        <w:t xml:space="preserve">trgovačkog društva </w:t>
      </w:r>
      <w:r w:rsidRPr="00927971">
        <w:rPr>
          <w:rFonts w:ascii="Times New Roman" w:eastAsia="Calibri" w:hAnsi="Times New Roman" w:cs="Times New Roman"/>
          <w:sz w:val="24"/>
          <w:szCs w:val="24"/>
        </w:rPr>
        <w:t xml:space="preserve">određena kao tijelo nadležno za imenovanje, </w:t>
      </w:r>
      <w:r w:rsidR="00662107" w:rsidRPr="00927971">
        <w:rPr>
          <w:rFonts w:ascii="Times New Roman" w:eastAsia="Calibri" w:hAnsi="Times New Roman" w:cs="Times New Roman"/>
          <w:sz w:val="24"/>
          <w:szCs w:val="24"/>
        </w:rPr>
        <w:t>pa</w:t>
      </w:r>
      <w:r w:rsidRPr="00927971">
        <w:rPr>
          <w:rFonts w:ascii="Times New Roman" w:eastAsia="Calibri" w:hAnsi="Times New Roman" w:cs="Times New Roman"/>
          <w:sz w:val="24"/>
          <w:szCs w:val="24"/>
        </w:rPr>
        <w:t xml:space="preserve"> </w:t>
      </w:r>
      <w:r w:rsidR="006006FD" w:rsidRPr="00927971">
        <w:rPr>
          <w:rFonts w:ascii="Times New Roman" w:eastAsia="Calibri" w:hAnsi="Times New Roman" w:cs="Times New Roman"/>
          <w:sz w:val="24"/>
          <w:szCs w:val="24"/>
        </w:rPr>
        <w:t xml:space="preserve">samoj </w:t>
      </w:r>
      <w:r w:rsidRPr="00927971">
        <w:rPr>
          <w:rFonts w:ascii="Times New Roman" w:eastAsia="Calibri" w:hAnsi="Times New Roman" w:cs="Times New Roman"/>
          <w:sz w:val="24"/>
          <w:szCs w:val="24"/>
        </w:rPr>
        <w:t>odluci o imenovanju skupštine trgovačkog društva treba prethoditi prijedlog za imenovanje</w:t>
      </w:r>
      <w:r w:rsidR="00662107" w:rsidRPr="00927971">
        <w:rPr>
          <w:rFonts w:ascii="Times New Roman" w:eastAsia="Calibri" w:hAnsi="Times New Roman" w:cs="Times New Roman"/>
          <w:sz w:val="24"/>
          <w:szCs w:val="24"/>
        </w:rPr>
        <w:t xml:space="preserve"> donesen od predstavničkog tijela</w:t>
      </w:r>
      <w:r w:rsidRPr="00927971">
        <w:rPr>
          <w:rFonts w:ascii="Times New Roman" w:eastAsia="Calibri" w:hAnsi="Times New Roman" w:cs="Times New Roman"/>
          <w:sz w:val="24"/>
          <w:szCs w:val="24"/>
        </w:rPr>
        <w:t xml:space="preserve">.  </w:t>
      </w:r>
      <w:r w:rsidR="00686A91" w:rsidRPr="00927971">
        <w:rPr>
          <w:rFonts w:ascii="Times New Roman" w:eastAsia="Calibri" w:hAnsi="Times New Roman" w:cs="Times New Roman"/>
          <w:sz w:val="24"/>
          <w:szCs w:val="24"/>
        </w:rPr>
        <w:t xml:space="preserve"> </w:t>
      </w:r>
    </w:p>
    <w:p w14:paraId="1867943D" w14:textId="6A7CE794" w:rsidR="00EC2448" w:rsidRPr="00927971" w:rsidRDefault="00EC2448" w:rsidP="00B3294F">
      <w:pPr>
        <w:autoSpaceDE w:val="0"/>
        <w:autoSpaceDN w:val="0"/>
        <w:adjustRightInd w:val="0"/>
        <w:spacing w:after="0"/>
        <w:ind w:firstLine="709"/>
        <w:jc w:val="both"/>
        <w:rPr>
          <w:rFonts w:ascii="Times New Roman" w:eastAsia="Calibri" w:hAnsi="Times New Roman" w:cs="Times New Roman"/>
          <w:sz w:val="24"/>
          <w:szCs w:val="24"/>
        </w:rPr>
      </w:pPr>
    </w:p>
    <w:p w14:paraId="3B86AD4F" w14:textId="426E19B0" w:rsidR="00EC2448" w:rsidRPr="00927971" w:rsidRDefault="00356BBC" w:rsidP="00EC2448">
      <w:pPr>
        <w:autoSpaceDE w:val="0"/>
        <w:autoSpaceDN w:val="0"/>
        <w:adjustRightInd w:val="0"/>
        <w:spacing w:after="0"/>
        <w:ind w:firstLine="709"/>
        <w:jc w:val="both"/>
        <w:rPr>
          <w:rFonts w:ascii="Times New Roman" w:eastAsia="Calibri" w:hAnsi="Times New Roman" w:cs="Times New Roman"/>
          <w:sz w:val="24"/>
          <w:szCs w:val="24"/>
        </w:rPr>
      </w:pPr>
      <w:r w:rsidRPr="00927971">
        <w:rPr>
          <w:rFonts w:ascii="Times New Roman" w:eastAsia="Calibri" w:hAnsi="Times New Roman" w:cs="Times New Roman"/>
          <w:sz w:val="24"/>
          <w:szCs w:val="24"/>
        </w:rPr>
        <w:t xml:space="preserve">Prilikom takvih imenovanja </w:t>
      </w:r>
      <w:r w:rsidR="00EC2448" w:rsidRPr="00927971">
        <w:rPr>
          <w:rFonts w:ascii="Times New Roman" w:eastAsia="Calibri" w:hAnsi="Times New Roman" w:cs="Times New Roman"/>
          <w:sz w:val="24"/>
          <w:szCs w:val="24"/>
        </w:rPr>
        <w:t xml:space="preserve">primjenjuju </w:t>
      </w:r>
      <w:r w:rsidRPr="00927971">
        <w:rPr>
          <w:rFonts w:ascii="Times New Roman" w:eastAsia="Calibri" w:hAnsi="Times New Roman" w:cs="Times New Roman"/>
          <w:sz w:val="24"/>
          <w:szCs w:val="24"/>
        </w:rPr>
        <w:t xml:space="preserve">se </w:t>
      </w:r>
      <w:r w:rsidR="00EC2448" w:rsidRPr="00927971">
        <w:rPr>
          <w:rFonts w:ascii="Times New Roman" w:eastAsia="Calibri" w:hAnsi="Times New Roman" w:cs="Times New Roman"/>
          <w:sz w:val="24"/>
          <w:szCs w:val="24"/>
        </w:rPr>
        <w:t xml:space="preserve">odredbe dvaju navedenih Zakona te je potrebno poštivati kako odredbe Zakona o trgovačkim društvima, koje se odnose na </w:t>
      </w:r>
      <w:r w:rsidR="00662107" w:rsidRPr="00927971">
        <w:rPr>
          <w:rFonts w:ascii="Times New Roman" w:eastAsia="Calibri" w:hAnsi="Times New Roman" w:cs="Times New Roman"/>
          <w:sz w:val="24"/>
          <w:szCs w:val="24"/>
        </w:rPr>
        <w:t xml:space="preserve">samo </w:t>
      </w:r>
      <w:r w:rsidR="00EC2448" w:rsidRPr="00927971">
        <w:rPr>
          <w:rFonts w:ascii="Times New Roman" w:eastAsia="Calibri" w:hAnsi="Times New Roman" w:cs="Times New Roman"/>
          <w:sz w:val="24"/>
          <w:szCs w:val="24"/>
        </w:rPr>
        <w:t>imenovanje skupštine</w:t>
      </w:r>
      <w:r w:rsidR="004F03E5" w:rsidRPr="00927971">
        <w:rPr>
          <w:rFonts w:ascii="Times New Roman" w:eastAsia="Calibri" w:hAnsi="Times New Roman" w:cs="Times New Roman"/>
          <w:sz w:val="24"/>
          <w:szCs w:val="24"/>
        </w:rPr>
        <w:t xml:space="preserve"> trgovačkog društva</w:t>
      </w:r>
      <w:r w:rsidR="00EC2448" w:rsidRPr="00927971">
        <w:rPr>
          <w:rFonts w:ascii="Times New Roman" w:eastAsia="Calibri" w:hAnsi="Times New Roman" w:cs="Times New Roman"/>
          <w:sz w:val="24"/>
          <w:szCs w:val="24"/>
        </w:rPr>
        <w:t xml:space="preserve">, tako i odredbe članka 15. stavka 2. ZSSI-a, koje se odnose na </w:t>
      </w:r>
      <w:r w:rsidR="004F03E5" w:rsidRPr="00927971">
        <w:rPr>
          <w:rFonts w:ascii="Times New Roman" w:eastAsia="Calibri" w:hAnsi="Times New Roman" w:cs="Times New Roman"/>
          <w:sz w:val="24"/>
          <w:szCs w:val="24"/>
        </w:rPr>
        <w:t xml:space="preserve">postupanje skupštine društva po </w:t>
      </w:r>
      <w:r w:rsidR="00EC2448" w:rsidRPr="00927971">
        <w:rPr>
          <w:rFonts w:ascii="Times New Roman" w:eastAsia="Calibri" w:hAnsi="Times New Roman" w:cs="Times New Roman"/>
          <w:sz w:val="24"/>
          <w:szCs w:val="24"/>
        </w:rPr>
        <w:t>prijedlog</w:t>
      </w:r>
      <w:r w:rsidR="004F03E5" w:rsidRPr="00927971">
        <w:rPr>
          <w:rFonts w:ascii="Times New Roman" w:eastAsia="Calibri" w:hAnsi="Times New Roman" w:cs="Times New Roman"/>
          <w:sz w:val="24"/>
          <w:szCs w:val="24"/>
        </w:rPr>
        <w:t>u</w:t>
      </w:r>
      <w:r w:rsidR="00EC2448" w:rsidRPr="00927971">
        <w:rPr>
          <w:rFonts w:ascii="Times New Roman" w:eastAsia="Calibri" w:hAnsi="Times New Roman" w:cs="Times New Roman"/>
          <w:sz w:val="24"/>
          <w:szCs w:val="24"/>
        </w:rPr>
        <w:t xml:space="preserve"> Gradske skupštine Grada Zagreba, kako bi </w:t>
      </w:r>
      <w:r w:rsidR="006006FD" w:rsidRPr="00927971">
        <w:rPr>
          <w:rFonts w:ascii="Times New Roman" w:eastAsia="Calibri" w:hAnsi="Times New Roman" w:cs="Times New Roman"/>
          <w:sz w:val="24"/>
          <w:szCs w:val="24"/>
        </w:rPr>
        <w:t xml:space="preserve">cjelokupni </w:t>
      </w:r>
      <w:r w:rsidR="00EC2448" w:rsidRPr="00927971">
        <w:rPr>
          <w:rFonts w:ascii="Times New Roman" w:eastAsia="Calibri" w:hAnsi="Times New Roman" w:cs="Times New Roman"/>
          <w:sz w:val="24"/>
          <w:szCs w:val="24"/>
        </w:rPr>
        <w:t>postupak imenovanja bio zakonit</w:t>
      </w:r>
      <w:r w:rsidR="00662107" w:rsidRPr="00927971">
        <w:rPr>
          <w:rFonts w:ascii="Times New Roman" w:eastAsia="Calibri" w:hAnsi="Times New Roman" w:cs="Times New Roman"/>
          <w:sz w:val="24"/>
          <w:szCs w:val="24"/>
        </w:rPr>
        <w:t>o proveden</w:t>
      </w:r>
      <w:r w:rsidR="00EC2448" w:rsidRPr="00927971">
        <w:rPr>
          <w:rFonts w:ascii="Times New Roman" w:eastAsia="Calibri" w:hAnsi="Times New Roman" w:cs="Times New Roman"/>
          <w:sz w:val="24"/>
          <w:szCs w:val="24"/>
        </w:rPr>
        <w:t xml:space="preserve">. </w:t>
      </w:r>
    </w:p>
    <w:p w14:paraId="4DE14622" w14:textId="6BC2B42B" w:rsidR="00662107" w:rsidRPr="00927971" w:rsidRDefault="00662107" w:rsidP="00EC2448">
      <w:pPr>
        <w:autoSpaceDE w:val="0"/>
        <w:autoSpaceDN w:val="0"/>
        <w:adjustRightInd w:val="0"/>
        <w:spacing w:after="0"/>
        <w:ind w:firstLine="709"/>
        <w:jc w:val="both"/>
        <w:rPr>
          <w:rFonts w:ascii="Times New Roman" w:eastAsia="Calibri" w:hAnsi="Times New Roman" w:cs="Times New Roman"/>
          <w:sz w:val="24"/>
          <w:szCs w:val="24"/>
        </w:rPr>
      </w:pPr>
    </w:p>
    <w:p w14:paraId="2786BA67" w14:textId="347D435A" w:rsidR="00662107" w:rsidRPr="00927971" w:rsidRDefault="00662107" w:rsidP="00EC2448">
      <w:pPr>
        <w:autoSpaceDE w:val="0"/>
        <w:autoSpaceDN w:val="0"/>
        <w:adjustRightInd w:val="0"/>
        <w:spacing w:after="0"/>
        <w:ind w:firstLine="709"/>
        <w:jc w:val="both"/>
        <w:rPr>
          <w:rFonts w:ascii="Times New Roman" w:eastAsia="Calibri" w:hAnsi="Times New Roman" w:cs="Times New Roman"/>
          <w:sz w:val="24"/>
          <w:szCs w:val="24"/>
        </w:rPr>
      </w:pPr>
      <w:r w:rsidRPr="00927971">
        <w:rPr>
          <w:rFonts w:ascii="Times New Roman" w:eastAsia="Calibri" w:hAnsi="Times New Roman" w:cs="Times New Roman"/>
          <w:sz w:val="24"/>
          <w:szCs w:val="24"/>
        </w:rPr>
        <w:t xml:space="preserve">S obzirom da imenovanju navedenih osoba u upravna i nadzorna tijela trgovačkog društva </w:t>
      </w:r>
      <w:r w:rsidRPr="00927971">
        <w:rPr>
          <w:rFonts w:ascii="Times New Roman" w:hAnsi="Times New Roman" w:cs="Times New Roman"/>
          <w:sz w:val="24"/>
          <w:szCs w:val="24"/>
        </w:rPr>
        <w:t xml:space="preserve">Zagrebački holding d.o.o. nije prethodio prijedlog Gradske skupštine Grada Zagreba, postupak nije bio proveden u skladu s važećim pozitivnim propisima koji obvezuju dužnosnike. </w:t>
      </w:r>
    </w:p>
    <w:p w14:paraId="37AF156C" w14:textId="2F197505" w:rsidR="004F03E5" w:rsidRPr="00927971" w:rsidRDefault="004F03E5" w:rsidP="00EC2448">
      <w:pPr>
        <w:autoSpaceDE w:val="0"/>
        <w:autoSpaceDN w:val="0"/>
        <w:adjustRightInd w:val="0"/>
        <w:spacing w:after="0"/>
        <w:ind w:firstLine="709"/>
        <w:jc w:val="both"/>
        <w:rPr>
          <w:rFonts w:ascii="Times New Roman" w:eastAsia="Calibri" w:hAnsi="Times New Roman" w:cs="Times New Roman"/>
          <w:sz w:val="24"/>
          <w:szCs w:val="24"/>
        </w:rPr>
      </w:pPr>
    </w:p>
    <w:p w14:paraId="06B7447B" w14:textId="24578053" w:rsidR="00E76262" w:rsidRPr="00927971" w:rsidRDefault="00E76262" w:rsidP="00EC2448">
      <w:pPr>
        <w:autoSpaceDE w:val="0"/>
        <w:autoSpaceDN w:val="0"/>
        <w:adjustRightInd w:val="0"/>
        <w:spacing w:after="0"/>
        <w:ind w:firstLine="709"/>
        <w:jc w:val="both"/>
        <w:rPr>
          <w:rFonts w:ascii="Times New Roman" w:eastAsia="Calibri" w:hAnsi="Times New Roman" w:cs="Times New Roman"/>
          <w:sz w:val="24"/>
          <w:szCs w:val="24"/>
        </w:rPr>
      </w:pPr>
      <w:r w:rsidRPr="00927971">
        <w:rPr>
          <w:rFonts w:ascii="Times New Roman" w:eastAsia="Calibri" w:hAnsi="Times New Roman" w:cs="Times New Roman"/>
          <w:sz w:val="24"/>
          <w:szCs w:val="24"/>
        </w:rPr>
        <w:lastRenderedPageBreak/>
        <w:t xml:space="preserve">Povjerenstvo prihvaća navod </w:t>
      </w:r>
      <w:r w:rsidR="00290D37" w:rsidRPr="00927971">
        <w:rPr>
          <w:rFonts w:ascii="Times New Roman" w:eastAsia="Calibri" w:hAnsi="Times New Roman" w:cs="Times New Roman"/>
          <w:sz w:val="24"/>
          <w:szCs w:val="24"/>
        </w:rPr>
        <w:t xml:space="preserve">iz očitovanja </w:t>
      </w:r>
      <w:r w:rsidRPr="00927971">
        <w:rPr>
          <w:rFonts w:ascii="Times New Roman" w:eastAsia="Calibri" w:hAnsi="Times New Roman" w:cs="Times New Roman"/>
          <w:sz w:val="24"/>
          <w:szCs w:val="24"/>
        </w:rPr>
        <w:t>da imenovanje članova uprave trgovačkih društava u vlasništvu Grada Zagreba putem javnog natječaja predstavlja dobru praksu kojom se otvara mogućnost biranja između većeg broja kandidata.</w:t>
      </w:r>
      <w:r w:rsidRPr="00927971">
        <w:rPr>
          <w:rFonts w:ascii="Times New Roman" w:eastAsia="Calibri" w:hAnsi="Times New Roman" w:cs="Times New Roman"/>
          <w:b/>
          <w:sz w:val="24"/>
          <w:szCs w:val="24"/>
        </w:rPr>
        <w:t xml:space="preserve"> </w:t>
      </w:r>
      <w:r w:rsidR="004F03E5" w:rsidRPr="00927971">
        <w:rPr>
          <w:rFonts w:ascii="Times New Roman" w:eastAsia="Calibri" w:hAnsi="Times New Roman" w:cs="Times New Roman"/>
          <w:sz w:val="24"/>
          <w:szCs w:val="24"/>
        </w:rPr>
        <w:t xml:space="preserve">Povjerenstvo prihvaća </w:t>
      </w:r>
      <w:r w:rsidR="00CC3F82" w:rsidRPr="00927971">
        <w:rPr>
          <w:rFonts w:ascii="Times New Roman" w:eastAsia="Calibri" w:hAnsi="Times New Roman" w:cs="Times New Roman"/>
          <w:sz w:val="24"/>
          <w:szCs w:val="24"/>
        </w:rPr>
        <w:t xml:space="preserve">i </w:t>
      </w:r>
      <w:r w:rsidR="004F03E5" w:rsidRPr="00927971">
        <w:rPr>
          <w:rFonts w:ascii="Times New Roman" w:eastAsia="Calibri" w:hAnsi="Times New Roman" w:cs="Times New Roman"/>
          <w:sz w:val="24"/>
          <w:szCs w:val="24"/>
        </w:rPr>
        <w:t xml:space="preserve">navode dužnosnika da </w:t>
      </w:r>
      <w:r w:rsidRPr="00927971">
        <w:rPr>
          <w:rFonts w:ascii="Times New Roman" w:eastAsia="Calibri" w:hAnsi="Times New Roman" w:cs="Times New Roman"/>
          <w:sz w:val="24"/>
          <w:szCs w:val="24"/>
        </w:rPr>
        <w:t xml:space="preserve">je </w:t>
      </w:r>
      <w:r w:rsidR="004F03E5" w:rsidRPr="00927971">
        <w:rPr>
          <w:rFonts w:ascii="Times New Roman" w:eastAsia="Calibri" w:hAnsi="Times New Roman" w:cs="Times New Roman"/>
          <w:sz w:val="24"/>
          <w:szCs w:val="24"/>
        </w:rPr>
        <w:t>postupan</w:t>
      </w:r>
      <w:r w:rsidR="00290D37" w:rsidRPr="00927971">
        <w:rPr>
          <w:rFonts w:ascii="Times New Roman" w:eastAsia="Calibri" w:hAnsi="Times New Roman" w:cs="Times New Roman"/>
          <w:sz w:val="24"/>
          <w:szCs w:val="24"/>
        </w:rPr>
        <w:t xml:space="preserve">je </w:t>
      </w:r>
      <w:r w:rsidR="004F03E5" w:rsidRPr="00927971">
        <w:rPr>
          <w:rFonts w:ascii="Times New Roman" w:eastAsia="Calibri" w:hAnsi="Times New Roman" w:cs="Times New Roman"/>
          <w:sz w:val="24"/>
          <w:szCs w:val="24"/>
        </w:rPr>
        <w:t>po</w:t>
      </w:r>
      <w:r w:rsidR="00C0091A" w:rsidRPr="00927971">
        <w:rPr>
          <w:rFonts w:ascii="Times New Roman" w:eastAsia="Calibri" w:hAnsi="Times New Roman" w:cs="Times New Roman"/>
          <w:sz w:val="24"/>
          <w:szCs w:val="24"/>
        </w:rPr>
        <w:t>vodom</w:t>
      </w:r>
      <w:r w:rsidR="004F03E5" w:rsidRPr="00927971">
        <w:rPr>
          <w:rFonts w:ascii="Times New Roman" w:eastAsia="Calibri" w:hAnsi="Times New Roman" w:cs="Times New Roman"/>
          <w:sz w:val="24"/>
          <w:szCs w:val="24"/>
        </w:rPr>
        <w:t xml:space="preserve"> prijedlog</w:t>
      </w:r>
      <w:r w:rsidR="00C0091A" w:rsidRPr="00927971">
        <w:rPr>
          <w:rFonts w:ascii="Times New Roman" w:eastAsia="Calibri" w:hAnsi="Times New Roman" w:cs="Times New Roman"/>
          <w:sz w:val="24"/>
          <w:szCs w:val="24"/>
        </w:rPr>
        <w:t>a</w:t>
      </w:r>
      <w:r w:rsidR="004F03E5" w:rsidRPr="00927971">
        <w:rPr>
          <w:rFonts w:ascii="Times New Roman" w:eastAsia="Calibri" w:hAnsi="Times New Roman" w:cs="Times New Roman"/>
          <w:sz w:val="24"/>
          <w:szCs w:val="24"/>
        </w:rPr>
        <w:t xml:space="preserve"> predstavničkog tijel</w:t>
      </w:r>
      <w:r w:rsidRPr="00927971">
        <w:rPr>
          <w:rFonts w:ascii="Times New Roman" w:eastAsia="Calibri" w:hAnsi="Times New Roman" w:cs="Times New Roman"/>
          <w:sz w:val="24"/>
          <w:szCs w:val="24"/>
        </w:rPr>
        <w:t>a</w:t>
      </w:r>
      <w:r w:rsidR="004F03E5" w:rsidRPr="00927971">
        <w:rPr>
          <w:rFonts w:ascii="Times New Roman" w:eastAsia="Calibri" w:hAnsi="Times New Roman" w:cs="Times New Roman"/>
          <w:sz w:val="24"/>
          <w:szCs w:val="24"/>
        </w:rPr>
        <w:t xml:space="preserve"> n</w:t>
      </w:r>
      <w:r w:rsidRPr="00927971">
        <w:rPr>
          <w:rFonts w:ascii="Times New Roman" w:eastAsia="Calibri" w:hAnsi="Times New Roman" w:cs="Times New Roman"/>
          <w:sz w:val="24"/>
          <w:szCs w:val="24"/>
        </w:rPr>
        <w:t>edovoljno zakonski uređen</w:t>
      </w:r>
      <w:r w:rsidR="00356BBC" w:rsidRPr="00927971">
        <w:rPr>
          <w:rFonts w:ascii="Times New Roman" w:eastAsia="Calibri" w:hAnsi="Times New Roman" w:cs="Times New Roman"/>
          <w:sz w:val="24"/>
          <w:szCs w:val="24"/>
        </w:rPr>
        <w:t>o</w:t>
      </w:r>
      <w:r w:rsidRPr="00927971">
        <w:rPr>
          <w:rFonts w:ascii="Times New Roman" w:eastAsia="Calibri" w:hAnsi="Times New Roman" w:cs="Times New Roman"/>
          <w:sz w:val="24"/>
          <w:szCs w:val="24"/>
        </w:rPr>
        <w:t xml:space="preserve">, jer nije jasno kako nastaje sam prijedlog, odnosno predstavlja li isti autonomni iskaz volje članova predstavničkog tijela ili predlaganju može </w:t>
      </w:r>
      <w:r w:rsidR="00C0091A" w:rsidRPr="00927971">
        <w:rPr>
          <w:rFonts w:ascii="Times New Roman" w:eastAsia="Calibri" w:hAnsi="Times New Roman" w:cs="Times New Roman"/>
          <w:sz w:val="24"/>
          <w:szCs w:val="24"/>
        </w:rPr>
        <w:t xml:space="preserve">primjerice </w:t>
      </w:r>
      <w:r w:rsidRPr="00927971">
        <w:rPr>
          <w:rFonts w:ascii="Times New Roman" w:eastAsia="Calibri" w:hAnsi="Times New Roman" w:cs="Times New Roman"/>
          <w:sz w:val="24"/>
          <w:szCs w:val="24"/>
        </w:rPr>
        <w:t>prethoditi javni natječaj pozivanja zainteresiranih kandidata temeljem kojeg se formira ovaj prijedlog. Također, odredbama bilo kojeg zakona nije precizirano je li skupština trgovačkog društva vezana pri</w:t>
      </w:r>
      <w:r w:rsidR="00CC3F82" w:rsidRPr="00927971">
        <w:rPr>
          <w:rFonts w:ascii="Times New Roman" w:eastAsia="Calibri" w:hAnsi="Times New Roman" w:cs="Times New Roman"/>
          <w:sz w:val="24"/>
          <w:szCs w:val="24"/>
        </w:rPr>
        <w:t>jedlogom predstavničkog tijela i što učiniti ako isti n</w:t>
      </w:r>
      <w:r w:rsidR="00662107" w:rsidRPr="00927971">
        <w:rPr>
          <w:rFonts w:ascii="Times New Roman" w:eastAsia="Calibri" w:hAnsi="Times New Roman" w:cs="Times New Roman"/>
          <w:sz w:val="24"/>
          <w:szCs w:val="24"/>
        </w:rPr>
        <w:t>ije prihvaćen</w:t>
      </w:r>
      <w:r w:rsidR="00CC3F82" w:rsidRPr="00927971">
        <w:rPr>
          <w:rFonts w:ascii="Times New Roman" w:eastAsia="Calibri" w:hAnsi="Times New Roman" w:cs="Times New Roman"/>
          <w:sz w:val="24"/>
          <w:szCs w:val="24"/>
        </w:rPr>
        <w:t xml:space="preserve">. </w:t>
      </w:r>
    </w:p>
    <w:p w14:paraId="16D3CA56" w14:textId="77777777" w:rsidR="00356BBC" w:rsidRPr="00927971" w:rsidRDefault="00356BBC" w:rsidP="00E76262">
      <w:pPr>
        <w:autoSpaceDE w:val="0"/>
        <w:autoSpaceDN w:val="0"/>
        <w:adjustRightInd w:val="0"/>
        <w:spacing w:after="0"/>
        <w:ind w:firstLine="709"/>
        <w:jc w:val="both"/>
        <w:rPr>
          <w:rFonts w:ascii="Times New Roman" w:eastAsia="Calibri" w:hAnsi="Times New Roman" w:cs="Times New Roman"/>
          <w:sz w:val="24"/>
          <w:szCs w:val="24"/>
        </w:rPr>
      </w:pPr>
    </w:p>
    <w:p w14:paraId="6B24C657" w14:textId="37F7DBBA" w:rsidR="00356BBC" w:rsidRPr="00927971" w:rsidRDefault="00E76262" w:rsidP="00E76262">
      <w:pPr>
        <w:autoSpaceDE w:val="0"/>
        <w:autoSpaceDN w:val="0"/>
        <w:adjustRightInd w:val="0"/>
        <w:spacing w:after="0"/>
        <w:ind w:firstLine="709"/>
        <w:jc w:val="both"/>
        <w:rPr>
          <w:rFonts w:ascii="Times New Roman" w:eastAsia="Calibri" w:hAnsi="Times New Roman" w:cs="Times New Roman"/>
          <w:sz w:val="24"/>
          <w:szCs w:val="24"/>
        </w:rPr>
      </w:pPr>
      <w:r w:rsidRPr="00927971">
        <w:rPr>
          <w:rFonts w:ascii="Times New Roman" w:eastAsia="Calibri" w:hAnsi="Times New Roman" w:cs="Times New Roman"/>
          <w:sz w:val="24"/>
          <w:szCs w:val="24"/>
        </w:rPr>
        <w:t>Međutim, navedene dvojbe vezane za način postupanja u situacij</w:t>
      </w:r>
      <w:r w:rsidR="00C0091A" w:rsidRPr="00927971">
        <w:rPr>
          <w:rFonts w:ascii="Times New Roman" w:eastAsia="Calibri" w:hAnsi="Times New Roman" w:cs="Times New Roman"/>
          <w:sz w:val="24"/>
          <w:szCs w:val="24"/>
        </w:rPr>
        <w:t>i</w:t>
      </w:r>
      <w:r w:rsidRPr="00927971">
        <w:rPr>
          <w:rFonts w:ascii="Times New Roman" w:eastAsia="Calibri" w:hAnsi="Times New Roman" w:cs="Times New Roman"/>
          <w:sz w:val="24"/>
          <w:szCs w:val="24"/>
        </w:rPr>
        <w:t xml:space="preserve"> koja je normativno uređena kroz više zakona ovdje nisu od značaja, jer </w:t>
      </w:r>
      <w:r w:rsidR="00290D37" w:rsidRPr="00927971">
        <w:rPr>
          <w:rFonts w:ascii="Times New Roman" w:eastAsia="Calibri" w:hAnsi="Times New Roman" w:cs="Times New Roman"/>
          <w:sz w:val="24"/>
          <w:szCs w:val="24"/>
        </w:rPr>
        <w:t>u ovoj situaciji</w:t>
      </w:r>
      <w:r w:rsidR="00662107" w:rsidRPr="00927971">
        <w:rPr>
          <w:rFonts w:ascii="Times New Roman" w:eastAsia="Calibri" w:hAnsi="Times New Roman" w:cs="Times New Roman"/>
          <w:sz w:val="24"/>
          <w:szCs w:val="24"/>
        </w:rPr>
        <w:t xml:space="preserve"> </w:t>
      </w:r>
      <w:r w:rsidRPr="00927971">
        <w:rPr>
          <w:rFonts w:ascii="Times New Roman" w:eastAsia="Calibri" w:hAnsi="Times New Roman" w:cs="Times New Roman"/>
          <w:sz w:val="24"/>
          <w:szCs w:val="24"/>
        </w:rPr>
        <w:t>predstavničko tijelo n</w:t>
      </w:r>
      <w:r w:rsidR="00C0091A" w:rsidRPr="00927971">
        <w:rPr>
          <w:rFonts w:ascii="Times New Roman" w:eastAsia="Calibri" w:hAnsi="Times New Roman" w:cs="Times New Roman"/>
          <w:sz w:val="24"/>
          <w:szCs w:val="24"/>
        </w:rPr>
        <w:t>i</w:t>
      </w:r>
      <w:r w:rsidRPr="00927971">
        <w:rPr>
          <w:rFonts w:ascii="Times New Roman" w:eastAsia="Calibri" w:hAnsi="Times New Roman" w:cs="Times New Roman"/>
          <w:sz w:val="24"/>
          <w:szCs w:val="24"/>
        </w:rPr>
        <w:t xml:space="preserve">je na bilo koji način </w:t>
      </w:r>
      <w:r w:rsidR="00C0091A" w:rsidRPr="00927971">
        <w:rPr>
          <w:rFonts w:ascii="Times New Roman" w:eastAsia="Calibri" w:hAnsi="Times New Roman" w:cs="Times New Roman"/>
          <w:sz w:val="24"/>
          <w:szCs w:val="24"/>
        </w:rPr>
        <w:t xml:space="preserve">bilo uključeno u navedena imenovanja, odnosno </w:t>
      </w:r>
      <w:r w:rsidRPr="00927971">
        <w:rPr>
          <w:rFonts w:ascii="Times New Roman" w:eastAsia="Calibri" w:hAnsi="Times New Roman" w:cs="Times New Roman"/>
          <w:sz w:val="24"/>
          <w:szCs w:val="24"/>
        </w:rPr>
        <w:t>Skupštini trgovačkog društva Zagrebački holding d.o.o.</w:t>
      </w:r>
      <w:r w:rsidR="00C0091A" w:rsidRPr="00927971">
        <w:rPr>
          <w:rFonts w:ascii="Times New Roman" w:eastAsia="Calibri" w:hAnsi="Times New Roman" w:cs="Times New Roman"/>
          <w:sz w:val="24"/>
          <w:szCs w:val="24"/>
        </w:rPr>
        <w:t xml:space="preserve"> u tim postupcima nije bio upućivan bilo kakav akt </w:t>
      </w:r>
      <w:r w:rsidR="00662107" w:rsidRPr="00927971">
        <w:rPr>
          <w:rFonts w:ascii="Times New Roman" w:eastAsia="Calibri" w:hAnsi="Times New Roman" w:cs="Times New Roman"/>
          <w:sz w:val="24"/>
          <w:szCs w:val="24"/>
        </w:rPr>
        <w:t>predlaganj</w:t>
      </w:r>
      <w:r w:rsidR="00290D37" w:rsidRPr="00927971">
        <w:rPr>
          <w:rFonts w:ascii="Times New Roman" w:eastAsia="Calibri" w:hAnsi="Times New Roman" w:cs="Times New Roman"/>
          <w:sz w:val="24"/>
          <w:szCs w:val="24"/>
        </w:rPr>
        <w:t>a</w:t>
      </w:r>
      <w:r w:rsidR="00662107" w:rsidRPr="00927971">
        <w:rPr>
          <w:rFonts w:ascii="Times New Roman" w:eastAsia="Calibri" w:hAnsi="Times New Roman" w:cs="Times New Roman"/>
          <w:sz w:val="24"/>
          <w:szCs w:val="24"/>
        </w:rPr>
        <w:t xml:space="preserve"> </w:t>
      </w:r>
      <w:r w:rsidR="00290D37" w:rsidRPr="00927971">
        <w:rPr>
          <w:rFonts w:ascii="Times New Roman" w:eastAsia="Calibri" w:hAnsi="Times New Roman" w:cs="Times New Roman"/>
          <w:sz w:val="24"/>
          <w:szCs w:val="24"/>
        </w:rPr>
        <w:t xml:space="preserve">koji bi </w:t>
      </w:r>
      <w:r w:rsidR="00356BBC" w:rsidRPr="00927971">
        <w:rPr>
          <w:rFonts w:ascii="Times New Roman" w:eastAsia="Calibri" w:hAnsi="Times New Roman" w:cs="Times New Roman"/>
          <w:sz w:val="24"/>
          <w:szCs w:val="24"/>
        </w:rPr>
        <w:t>b</w:t>
      </w:r>
      <w:r w:rsidR="00290D37" w:rsidRPr="00927971">
        <w:rPr>
          <w:rFonts w:ascii="Times New Roman" w:eastAsia="Calibri" w:hAnsi="Times New Roman" w:cs="Times New Roman"/>
          <w:sz w:val="24"/>
          <w:szCs w:val="24"/>
        </w:rPr>
        <w:t xml:space="preserve">io </w:t>
      </w:r>
      <w:r w:rsidR="00662107" w:rsidRPr="00927971">
        <w:rPr>
          <w:rFonts w:ascii="Times New Roman" w:eastAsia="Calibri" w:hAnsi="Times New Roman" w:cs="Times New Roman"/>
          <w:sz w:val="24"/>
          <w:szCs w:val="24"/>
        </w:rPr>
        <w:t xml:space="preserve">donesen od </w:t>
      </w:r>
      <w:r w:rsidR="00290D37" w:rsidRPr="00927971">
        <w:rPr>
          <w:rFonts w:ascii="Times New Roman" w:eastAsia="Calibri" w:hAnsi="Times New Roman" w:cs="Times New Roman"/>
          <w:sz w:val="24"/>
          <w:szCs w:val="24"/>
        </w:rPr>
        <w:t xml:space="preserve">strane </w:t>
      </w:r>
      <w:r w:rsidR="00662107" w:rsidRPr="00927971">
        <w:rPr>
          <w:rFonts w:ascii="Times New Roman" w:eastAsia="Calibri" w:hAnsi="Times New Roman" w:cs="Times New Roman"/>
          <w:sz w:val="24"/>
          <w:szCs w:val="24"/>
        </w:rPr>
        <w:t>Gradske skupštine Grada Zagreba</w:t>
      </w:r>
      <w:r w:rsidR="00290D37" w:rsidRPr="00927971">
        <w:rPr>
          <w:rFonts w:ascii="Times New Roman" w:eastAsia="Calibri" w:hAnsi="Times New Roman" w:cs="Times New Roman"/>
          <w:sz w:val="24"/>
          <w:szCs w:val="24"/>
        </w:rPr>
        <w:t xml:space="preserve">. </w:t>
      </w:r>
      <w:r w:rsidR="001513C5" w:rsidRPr="00927971">
        <w:rPr>
          <w:rFonts w:ascii="Times New Roman" w:eastAsia="Calibri" w:hAnsi="Times New Roman" w:cs="Times New Roman"/>
          <w:sz w:val="24"/>
          <w:szCs w:val="24"/>
        </w:rPr>
        <w:t>Također</w:t>
      </w:r>
      <w:r w:rsidR="00356BBC" w:rsidRPr="00927971">
        <w:rPr>
          <w:rFonts w:ascii="Times New Roman" w:eastAsia="Calibri" w:hAnsi="Times New Roman" w:cs="Times New Roman"/>
          <w:sz w:val="24"/>
          <w:szCs w:val="24"/>
        </w:rPr>
        <w:t xml:space="preserve">, iste se dvojbe odnose na način formiranja prijedloga, ali se njima ne dovodi u pitanje </w:t>
      </w:r>
      <w:r w:rsidR="00DC132A" w:rsidRPr="00927971">
        <w:rPr>
          <w:rFonts w:ascii="Times New Roman" w:eastAsia="Calibri" w:hAnsi="Times New Roman" w:cs="Times New Roman"/>
          <w:sz w:val="24"/>
          <w:szCs w:val="24"/>
        </w:rPr>
        <w:t xml:space="preserve">sama </w:t>
      </w:r>
      <w:r w:rsidR="001513C5" w:rsidRPr="00927971">
        <w:rPr>
          <w:rFonts w:ascii="Times New Roman" w:eastAsia="Calibri" w:hAnsi="Times New Roman" w:cs="Times New Roman"/>
          <w:sz w:val="24"/>
          <w:szCs w:val="24"/>
        </w:rPr>
        <w:t>primjen</w:t>
      </w:r>
      <w:r w:rsidR="00DC132A" w:rsidRPr="00927971">
        <w:rPr>
          <w:rFonts w:ascii="Times New Roman" w:eastAsia="Calibri" w:hAnsi="Times New Roman" w:cs="Times New Roman"/>
          <w:sz w:val="24"/>
          <w:szCs w:val="24"/>
        </w:rPr>
        <w:t>a</w:t>
      </w:r>
      <w:r w:rsidR="001513C5" w:rsidRPr="00927971">
        <w:rPr>
          <w:rFonts w:ascii="Times New Roman" w:eastAsia="Calibri" w:hAnsi="Times New Roman" w:cs="Times New Roman"/>
          <w:sz w:val="24"/>
          <w:szCs w:val="24"/>
        </w:rPr>
        <w:t xml:space="preserve"> instituta </w:t>
      </w:r>
      <w:r w:rsidR="00356BBC" w:rsidRPr="00927971">
        <w:rPr>
          <w:rFonts w:ascii="Times New Roman" w:eastAsia="Calibri" w:hAnsi="Times New Roman" w:cs="Times New Roman"/>
          <w:sz w:val="24"/>
          <w:szCs w:val="24"/>
        </w:rPr>
        <w:t>predlaganja</w:t>
      </w:r>
      <w:r w:rsidR="001513C5" w:rsidRPr="00927971">
        <w:rPr>
          <w:rFonts w:ascii="Times New Roman" w:eastAsia="Calibri" w:hAnsi="Times New Roman" w:cs="Times New Roman"/>
          <w:sz w:val="24"/>
          <w:szCs w:val="24"/>
        </w:rPr>
        <w:t xml:space="preserve">. </w:t>
      </w:r>
    </w:p>
    <w:p w14:paraId="1195B02B" w14:textId="77777777" w:rsidR="00E76262" w:rsidRPr="00927971" w:rsidRDefault="00E76262" w:rsidP="00E76262">
      <w:pPr>
        <w:autoSpaceDE w:val="0"/>
        <w:autoSpaceDN w:val="0"/>
        <w:adjustRightInd w:val="0"/>
        <w:spacing w:after="0"/>
        <w:ind w:firstLine="709"/>
        <w:jc w:val="both"/>
        <w:rPr>
          <w:rFonts w:ascii="Times New Roman" w:eastAsia="Calibri" w:hAnsi="Times New Roman" w:cs="Times New Roman"/>
          <w:sz w:val="24"/>
          <w:szCs w:val="24"/>
        </w:rPr>
      </w:pPr>
    </w:p>
    <w:p w14:paraId="2C643935" w14:textId="0F2C9724" w:rsidR="00EF1244" w:rsidRPr="00927971" w:rsidRDefault="00EF1244" w:rsidP="00E76262">
      <w:pPr>
        <w:autoSpaceDE w:val="0"/>
        <w:autoSpaceDN w:val="0"/>
        <w:adjustRightInd w:val="0"/>
        <w:spacing w:after="0"/>
        <w:ind w:firstLine="709"/>
        <w:jc w:val="both"/>
        <w:rPr>
          <w:rFonts w:ascii="Times New Roman" w:eastAsia="Calibri" w:hAnsi="Times New Roman" w:cs="Times New Roman"/>
          <w:sz w:val="24"/>
          <w:szCs w:val="24"/>
        </w:rPr>
      </w:pPr>
      <w:r w:rsidRPr="00927971">
        <w:rPr>
          <w:rFonts w:ascii="Times New Roman" w:eastAsia="Calibri" w:hAnsi="Times New Roman" w:cs="Times New Roman"/>
          <w:sz w:val="24"/>
          <w:szCs w:val="24"/>
        </w:rPr>
        <w:t>Nadalje, nije sporna ovlast gradonačelnika Grada Zagreba da, sukladno članku 48. stavku 1. točki 6. Zakona o lokalnoj i područnoj (regionalnoj) samoupravi, samostalno imenuje predstavnike te jedinice u skupštini trgovačkih društava u vlasništvu iste, te da za člana skupštine trgovačkog društva odredi sebe i/ili drugu osobu, slijedom čega su navedeni obveznici u svojstvu članova Skupštine trgovačkog društva Zagrebački holding d.o.o.</w:t>
      </w:r>
      <w:r w:rsidR="001513C5" w:rsidRPr="00927971">
        <w:rPr>
          <w:rFonts w:ascii="Times New Roman" w:eastAsia="Calibri" w:hAnsi="Times New Roman" w:cs="Times New Roman"/>
          <w:sz w:val="24"/>
          <w:szCs w:val="24"/>
        </w:rPr>
        <w:t xml:space="preserve"> ovlašteni donositi odluke iz nadležnosti Skupštine trgovačkog društva. </w:t>
      </w:r>
    </w:p>
    <w:p w14:paraId="717801E9" w14:textId="78847A72" w:rsidR="00EC2448" w:rsidRPr="00927971" w:rsidRDefault="00EC2448" w:rsidP="00EC2448">
      <w:pPr>
        <w:autoSpaceDE w:val="0"/>
        <w:autoSpaceDN w:val="0"/>
        <w:adjustRightInd w:val="0"/>
        <w:spacing w:after="0"/>
        <w:ind w:firstLine="708"/>
        <w:jc w:val="both"/>
        <w:rPr>
          <w:rFonts w:ascii="Times New Roman" w:eastAsia="Calibri" w:hAnsi="Times New Roman" w:cs="Times New Roman"/>
          <w:sz w:val="24"/>
          <w:szCs w:val="24"/>
        </w:rPr>
      </w:pPr>
    </w:p>
    <w:p w14:paraId="0BC91E7C" w14:textId="13B0A6AE" w:rsidR="008A709E" w:rsidRPr="00927971" w:rsidRDefault="00EC2448" w:rsidP="00EC2448">
      <w:pPr>
        <w:autoSpaceDE w:val="0"/>
        <w:autoSpaceDN w:val="0"/>
        <w:adjustRightInd w:val="0"/>
        <w:spacing w:after="0"/>
        <w:ind w:firstLine="708"/>
        <w:jc w:val="both"/>
        <w:rPr>
          <w:rFonts w:ascii="Times New Roman" w:eastAsia="Calibri" w:hAnsi="Times New Roman" w:cs="Times New Roman"/>
          <w:sz w:val="24"/>
          <w:szCs w:val="24"/>
        </w:rPr>
      </w:pPr>
      <w:r w:rsidRPr="00927971">
        <w:rPr>
          <w:rFonts w:ascii="Times New Roman" w:eastAsia="Calibri" w:hAnsi="Times New Roman" w:cs="Times New Roman"/>
          <w:sz w:val="24"/>
          <w:szCs w:val="24"/>
        </w:rPr>
        <w:t>Osim što je odredba Zakona o lokalnoj i područnoj (regionalnoj) samoupravi relevantna u smislu određivanja predstavnika u skupštini trgovačkog društva kojem je osnivač Grad Zagreb, u ovoj situaciji ista nije ni primjenjivana vezano za sama imenovanj</w:t>
      </w:r>
      <w:r w:rsidR="002E15B8" w:rsidRPr="00927971">
        <w:rPr>
          <w:rFonts w:ascii="Times New Roman" w:eastAsia="Calibri" w:hAnsi="Times New Roman" w:cs="Times New Roman"/>
          <w:sz w:val="24"/>
          <w:szCs w:val="24"/>
        </w:rPr>
        <w:t>e</w:t>
      </w:r>
      <w:r w:rsidRPr="00927971">
        <w:rPr>
          <w:rFonts w:ascii="Times New Roman" w:eastAsia="Calibri" w:hAnsi="Times New Roman" w:cs="Times New Roman"/>
          <w:sz w:val="24"/>
          <w:szCs w:val="24"/>
        </w:rPr>
        <w:t xml:space="preserve"> članova upravnih i nadzornih tijela trgovačkog društva Zagrebački holding d.o.o. </w:t>
      </w:r>
    </w:p>
    <w:p w14:paraId="0314D8ED" w14:textId="30E6B179" w:rsidR="00EC2448" w:rsidRPr="00927971" w:rsidRDefault="00EC2448" w:rsidP="00EC2448">
      <w:pPr>
        <w:autoSpaceDE w:val="0"/>
        <w:autoSpaceDN w:val="0"/>
        <w:adjustRightInd w:val="0"/>
        <w:spacing w:after="0"/>
        <w:ind w:firstLine="708"/>
        <w:jc w:val="both"/>
        <w:rPr>
          <w:rFonts w:ascii="Times New Roman" w:eastAsia="Calibri" w:hAnsi="Times New Roman" w:cs="Times New Roman"/>
          <w:sz w:val="24"/>
          <w:szCs w:val="24"/>
        </w:rPr>
      </w:pPr>
    </w:p>
    <w:p w14:paraId="1D333E3C" w14:textId="0F0EC8AB" w:rsidR="00EC2448" w:rsidRPr="00927971" w:rsidRDefault="001513C5" w:rsidP="00EC2448">
      <w:pPr>
        <w:autoSpaceDE w:val="0"/>
        <w:autoSpaceDN w:val="0"/>
        <w:adjustRightInd w:val="0"/>
        <w:spacing w:after="0"/>
        <w:ind w:firstLine="708"/>
        <w:jc w:val="both"/>
        <w:rPr>
          <w:rFonts w:ascii="Times New Roman" w:eastAsia="Calibri" w:hAnsi="Times New Roman" w:cs="Times New Roman"/>
          <w:sz w:val="24"/>
          <w:szCs w:val="24"/>
        </w:rPr>
      </w:pPr>
      <w:r w:rsidRPr="00927971">
        <w:rPr>
          <w:rFonts w:ascii="Times New Roman" w:eastAsia="Calibri" w:hAnsi="Times New Roman" w:cs="Times New Roman"/>
          <w:sz w:val="24"/>
          <w:szCs w:val="24"/>
        </w:rPr>
        <w:t>Naime, s</w:t>
      </w:r>
      <w:r w:rsidR="00EC2448" w:rsidRPr="00927971">
        <w:rPr>
          <w:rFonts w:ascii="Times New Roman" w:eastAsia="Calibri" w:hAnsi="Times New Roman" w:cs="Times New Roman"/>
          <w:sz w:val="24"/>
          <w:szCs w:val="24"/>
        </w:rPr>
        <w:t>ukladno odredbi članka 48. stavka 1. točke 6. Zakona o lokalnoj i područnoj (regionalnoj) samoupravi dužnosnik Tomislav Tomašević, kao gradonačelnik Grada Zagreba</w:t>
      </w:r>
      <w:r w:rsidR="00CC3F82" w:rsidRPr="00927971">
        <w:rPr>
          <w:rFonts w:ascii="Times New Roman" w:eastAsia="Calibri" w:hAnsi="Times New Roman" w:cs="Times New Roman"/>
          <w:sz w:val="24"/>
          <w:szCs w:val="24"/>
        </w:rPr>
        <w:t xml:space="preserve"> nevezano za članstvo u skupštini trgovačkog društva</w:t>
      </w:r>
      <w:r w:rsidR="006006FD" w:rsidRPr="00927971">
        <w:rPr>
          <w:rFonts w:ascii="Times New Roman" w:eastAsia="Calibri" w:hAnsi="Times New Roman" w:cs="Times New Roman"/>
          <w:sz w:val="24"/>
          <w:szCs w:val="24"/>
        </w:rPr>
        <w:t>,</w:t>
      </w:r>
      <w:r w:rsidR="00EC2448" w:rsidRPr="00927971">
        <w:rPr>
          <w:rFonts w:ascii="Times New Roman" w:eastAsia="Calibri" w:hAnsi="Times New Roman" w:cs="Times New Roman"/>
          <w:sz w:val="24"/>
          <w:szCs w:val="24"/>
        </w:rPr>
        <w:t xml:space="preserve"> ovlašten je imenovati predstavnike u pravnim osobama kojima je Grad Zagreb osnivač (imatelj udjela), što ovdje nije bio slučaj, jer je odluke donijela Skupština društva Zagrebački holding d.o.o. sastavljena od tri člana, </w:t>
      </w:r>
      <w:r w:rsidR="006006FD" w:rsidRPr="00927971">
        <w:rPr>
          <w:rFonts w:ascii="Times New Roman" w:eastAsia="Calibri" w:hAnsi="Times New Roman" w:cs="Times New Roman"/>
          <w:sz w:val="24"/>
          <w:szCs w:val="24"/>
        </w:rPr>
        <w:t xml:space="preserve">odnosno </w:t>
      </w:r>
      <w:r w:rsidR="002E15B8" w:rsidRPr="00927971">
        <w:rPr>
          <w:rFonts w:ascii="Times New Roman" w:eastAsia="Calibri" w:hAnsi="Times New Roman" w:cs="Times New Roman"/>
          <w:sz w:val="24"/>
          <w:szCs w:val="24"/>
        </w:rPr>
        <w:t xml:space="preserve">u postupku predmetnih imenovanja </w:t>
      </w:r>
      <w:r w:rsidR="006006FD" w:rsidRPr="00927971">
        <w:rPr>
          <w:rFonts w:ascii="Times New Roman" w:eastAsia="Calibri" w:hAnsi="Times New Roman" w:cs="Times New Roman"/>
          <w:sz w:val="24"/>
          <w:szCs w:val="24"/>
        </w:rPr>
        <w:t xml:space="preserve">nije </w:t>
      </w:r>
      <w:r w:rsidRPr="00927971">
        <w:rPr>
          <w:rFonts w:ascii="Times New Roman" w:eastAsia="Calibri" w:hAnsi="Times New Roman" w:cs="Times New Roman"/>
          <w:sz w:val="24"/>
          <w:szCs w:val="24"/>
        </w:rPr>
        <w:t>uopće nisu primijenjene odredbe</w:t>
      </w:r>
      <w:r w:rsidR="006006FD" w:rsidRPr="00927971">
        <w:rPr>
          <w:rFonts w:ascii="Times New Roman" w:eastAsia="Calibri" w:hAnsi="Times New Roman" w:cs="Times New Roman"/>
          <w:sz w:val="24"/>
          <w:szCs w:val="24"/>
        </w:rPr>
        <w:t xml:space="preserve"> Zakona o lokalnoj i područnoj (regionalnoj) samoupravi, </w:t>
      </w:r>
      <w:r w:rsidR="00EC2448" w:rsidRPr="00927971">
        <w:rPr>
          <w:rFonts w:ascii="Times New Roman" w:eastAsia="Calibri" w:hAnsi="Times New Roman" w:cs="Times New Roman"/>
          <w:sz w:val="24"/>
          <w:szCs w:val="24"/>
        </w:rPr>
        <w:t xml:space="preserve">pa ne može biti riječi o koliziji između odredbi tog Zakona i ZSSI-a. </w:t>
      </w:r>
    </w:p>
    <w:p w14:paraId="0048F2A5" w14:textId="77777777" w:rsidR="0086154F" w:rsidRPr="00927971" w:rsidRDefault="0086154F" w:rsidP="0086154F">
      <w:pPr>
        <w:autoSpaceDE w:val="0"/>
        <w:autoSpaceDN w:val="0"/>
        <w:adjustRightInd w:val="0"/>
        <w:spacing w:after="0"/>
        <w:ind w:firstLine="709"/>
        <w:jc w:val="both"/>
        <w:rPr>
          <w:rFonts w:ascii="Times New Roman" w:eastAsia="Calibri" w:hAnsi="Times New Roman" w:cs="Times New Roman"/>
          <w:sz w:val="24"/>
          <w:szCs w:val="24"/>
        </w:rPr>
      </w:pPr>
    </w:p>
    <w:p w14:paraId="09B67CFA" w14:textId="646ADFC4" w:rsidR="0086154F" w:rsidRPr="00927971" w:rsidRDefault="0086154F" w:rsidP="0086154F">
      <w:pPr>
        <w:autoSpaceDE w:val="0"/>
        <w:autoSpaceDN w:val="0"/>
        <w:adjustRightInd w:val="0"/>
        <w:spacing w:after="0"/>
        <w:ind w:firstLine="709"/>
        <w:jc w:val="both"/>
        <w:rPr>
          <w:rFonts w:ascii="Times New Roman" w:hAnsi="Times New Roman" w:cs="Times New Roman"/>
          <w:color w:val="000000"/>
          <w:sz w:val="24"/>
          <w:szCs w:val="24"/>
          <w:lang w:eastAsia="hr-HR" w:bidi="hr-HR"/>
        </w:rPr>
      </w:pPr>
      <w:r w:rsidRPr="00927971">
        <w:rPr>
          <w:rFonts w:ascii="Times New Roman" w:eastAsia="Calibri" w:hAnsi="Times New Roman" w:cs="Times New Roman"/>
          <w:sz w:val="24"/>
          <w:szCs w:val="24"/>
        </w:rPr>
        <w:t xml:space="preserve">Na sjednicama </w:t>
      </w:r>
      <w:r w:rsidRPr="00927971">
        <w:rPr>
          <w:rFonts w:ascii="Times New Roman" w:hAnsi="Times New Roman" w:cs="Times New Roman"/>
          <w:color w:val="000000"/>
          <w:sz w:val="24"/>
          <w:szCs w:val="24"/>
          <w:lang w:eastAsia="hr-HR" w:bidi="hr-HR"/>
        </w:rPr>
        <w:t xml:space="preserve">Skupštine trgovačkog društva Zagrebački holding d.o.o. od 7. lipnja 2021. te 24. kolovoza 2021. </w:t>
      </w:r>
      <w:r w:rsidRPr="00927971">
        <w:rPr>
          <w:rFonts w:ascii="Times New Roman" w:hAnsi="Times New Roman" w:cs="Times New Roman"/>
          <w:sz w:val="24"/>
          <w:szCs w:val="24"/>
        </w:rPr>
        <w:t xml:space="preserve">u svojstvu članova, a kao predstavnici Grada Zagreba, sudjelovali su </w:t>
      </w:r>
      <w:r w:rsidRPr="00927971">
        <w:rPr>
          <w:rFonts w:ascii="Times New Roman" w:hAnsi="Times New Roman" w:cs="Times New Roman"/>
          <w:color w:val="000000"/>
          <w:sz w:val="24"/>
          <w:szCs w:val="24"/>
          <w:lang w:eastAsia="hr-HR" w:bidi="hr-HR"/>
        </w:rPr>
        <w:t>d</w:t>
      </w:r>
      <w:r w:rsidRPr="00927971">
        <w:rPr>
          <w:rFonts w:ascii="Times New Roman" w:hAnsi="Times New Roman" w:cs="Times New Roman"/>
          <w:sz w:val="24"/>
          <w:szCs w:val="24"/>
        </w:rPr>
        <w:t xml:space="preserve">užnosnik Tomislav Tomašević, dužnosnica Danijela Dolenec, te dužnosnik Luke </w:t>
      </w:r>
      <w:proofErr w:type="spellStart"/>
      <w:r w:rsidRPr="00927971">
        <w:rPr>
          <w:rFonts w:ascii="Times New Roman" w:hAnsi="Times New Roman" w:cs="Times New Roman"/>
          <w:sz w:val="24"/>
          <w:szCs w:val="24"/>
        </w:rPr>
        <w:t>Korlaet</w:t>
      </w:r>
      <w:proofErr w:type="spellEnd"/>
      <w:r w:rsidRPr="00927971">
        <w:rPr>
          <w:rFonts w:ascii="Times New Roman" w:hAnsi="Times New Roman" w:cs="Times New Roman"/>
          <w:sz w:val="24"/>
          <w:szCs w:val="24"/>
        </w:rPr>
        <w:t xml:space="preserve">, što proizlazi iz </w:t>
      </w:r>
      <w:r w:rsidRPr="00927971">
        <w:rPr>
          <w:rFonts w:ascii="Times New Roman" w:hAnsi="Times New Roman" w:cs="Times New Roman"/>
          <w:color w:val="000000"/>
          <w:sz w:val="24"/>
          <w:szCs w:val="24"/>
          <w:lang w:eastAsia="hr-HR" w:bidi="hr-HR"/>
        </w:rPr>
        <w:t xml:space="preserve">Zaključka o predstavnicima Grada Zagreba u Skupštini trgovačkog društva Zagrebački holding d.o.o. od 7. lipnja 2021.g. te zaprimljenog Zapisnika </w:t>
      </w:r>
      <w:r w:rsidR="002E15B8" w:rsidRPr="00927971">
        <w:rPr>
          <w:rFonts w:ascii="Times New Roman" w:hAnsi="Times New Roman" w:cs="Times New Roman"/>
          <w:color w:val="000000"/>
          <w:sz w:val="24"/>
          <w:szCs w:val="24"/>
          <w:lang w:eastAsia="hr-HR" w:bidi="hr-HR"/>
        </w:rPr>
        <w:t xml:space="preserve">sa sjednice od 14. lipnja 2021., kao i </w:t>
      </w:r>
      <w:r w:rsidRPr="00927971">
        <w:rPr>
          <w:rFonts w:ascii="Times New Roman" w:hAnsi="Times New Roman" w:cs="Times New Roman"/>
          <w:color w:val="000000"/>
          <w:sz w:val="24"/>
          <w:szCs w:val="24"/>
          <w:lang w:eastAsia="hr-HR" w:bidi="hr-HR"/>
        </w:rPr>
        <w:t xml:space="preserve">javne objave na internetskim stranicama, gdje se navodi da su na istima sudjelovali </w:t>
      </w:r>
      <w:r w:rsidR="001513C5" w:rsidRPr="00927971">
        <w:rPr>
          <w:rFonts w:ascii="Times New Roman" w:hAnsi="Times New Roman" w:cs="Times New Roman"/>
          <w:color w:val="000000"/>
          <w:sz w:val="24"/>
          <w:szCs w:val="24"/>
          <w:lang w:eastAsia="hr-HR" w:bidi="hr-HR"/>
        </w:rPr>
        <w:t>ovi</w:t>
      </w:r>
      <w:r w:rsidR="002E15B8" w:rsidRPr="00927971">
        <w:rPr>
          <w:rFonts w:ascii="Times New Roman" w:hAnsi="Times New Roman" w:cs="Times New Roman"/>
          <w:color w:val="000000"/>
          <w:sz w:val="24"/>
          <w:szCs w:val="24"/>
          <w:lang w:eastAsia="hr-HR" w:bidi="hr-HR"/>
        </w:rPr>
        <w:t xml:space="preserve"> </w:t>
      </w:r>
      <w:r w:rsidRPr="00927971">
        <w:rPr>
          <w:rFonts w:ascii="Times New Roman" w:hAnsi="Times New Roman" w:cs="Times New Roman"/>
          <w:color w:val="000000"/>
          <w:sz w:val="24"/>
          <w:szCs w:val="24"/>
          <w:lang w:eastAsia="hr-HR" w:bidi="hr-HR"/>
        </w:rPr>
        <w:t xml:space="preserve">dužnosnici. </w:t>
      </w:r>
    </w:p>
    <w:p w14:paraId="40FE31E0" w14:textId="25B40E27" w:rsidR="0086154F" w:rsidRPr="00927971" w:rsidRDefault="0086154F" w:rsidP="0086154F">
      <w:pPr>
        <w:autoSpaceDE w:val="0"/>
        <w:autoSpaceDN w:val="0"/>
        <w:adjustRightInd w:val="0"/>
        <w:spacing w:after="0"/>
        <w:ind w:firstLine="709"/>
        <w:jc w:val="both"/>
        <w:rPr>
          <w:rFonts w:ascii="Times New Roman" w:hAnsi="Times New Roman" w:cs="Times New Roman"/>
          <w:color w:val="000000"/>
          <w:sz w:val="24"/>
          <w:szCs w:val="24"/>
          <w:lang w:eastAsia="hr-HR" w:bidi="hr-HR"/>
        </w:rPr>
      </w:pPr>
    </w:p>
    <w:p w14:paraId="35925667" w14:textId="45190D71" w:rsidR="0086154F" w:rsidRPr="00927971" w:rsidRDefault="0086154F" w:rsidP="0086154F">
      <w:pPr>
        <w:autoSpaceDE w:val="0"/>
        <w:autoSpaceDN w:val="0"/>
        <w:adjustRightInd w:val="0"/>
        <w:spacing w:after="0"/>
        <w:ind w:firstLine="709"/>
        <w:jc w:val="both"/>
        <w:rPr>
          <w:rFonts w:ascii="Times New Roman" w:hAnsi="Times New Roman" w:cs="Times New Roman"/>
          <w:sz w:val="24"/>
          <w:szCs w:val="24"/>
        </w:rPr>
      </w:pPr>
      <w:r w:rsidRPr="00927971">
        <w:rPr>
          <w:rFonts w:ascii="Times New Roman" w:hAnsi="Times New Roman" w:cs="Times New Roman"/>
          <w:sz w:val="24"/>
          <w:szCs w:val="24"/>
        </w:rPr>
        <w:t xml:space="preserve">Iz navedenog </w:t>
      </w:r>
      <w:r w:rsidRPr="00927971">
        <w:rPr>
          <w:rFonts w:ascii="Times New Roman" w:hAnsi="Times New Roman" w:cs="Times New Roman"/>
          <w:color w:val="000000"/>
          <w:sz w:val="24"/>
          <w:szCs w:val="24"/>
          <w:lang w:eastAsia="hr-HR" w:bidi="hr-HR"/>
        </w:rPr>
        <w:t xml:space="preserve">Zaključka o predstavnicima Grada Zagreba nesporno proizlazi da je članstvo </w:t>
      </w:r>
      <w:r w:rsidR="00CC3F82" w:rsidRPr="00927971">
        <w:rPr>
          <w:rFonts w:ascii="Times New Roman" w:hAnsi="Times New Roman" w:cs="Times New Roman"/>
          <w:color w:val="000000"/>
          <w:sz w:val="24"/>
          <w:szCs w:val="24"/>
          <w:lang w:eastAsia="hr-HR" w:bidi="hr-HR"/>
        </w:rPr>
        <w:t xml:space="preserve">navedenih </w:t>
      </w:r>
      <w:r w:rsidRPr="00927971">
        <w:rPr>
          <w:rFonts w:ascii="Times New Roman" w:hAnsi="Times New Roman" w:cs="Times New Roman"/>
          <w:color w:val="000000"/>
          <w:sz w:val="24"/>
          <w:szCs w:val="24"/>
          <w:lang w:eastAsia="hr-HR" w:bidi="hr-HR"/>
        </w:rPr>
        <w:t xml:space="preserve">dužnosnika u Skupštini trgovačkog društva Zagrebački holding d.o.o., kojem je Grad Zagreb jedini osnivač, povezano te da proizlazi iz obnašanja dužnosti gradonačelnika, odnosno zamjenika gradonačelnika Grada Zagreba, s obzirom da kao </w:t>
      </w:r>
      <w:r w:rsidR="004A0C83" w:rsidRPr="00927971">
        <w:rPr>
          <w:rFonts w:ascii="Times New Roman" w:hAnsi="Times New Roman" w:cs="Times New Roman"/>
          <w:color w:val="000000"/>
          <w:sz w:val="24"/>
          <w:szCs w:val="24"/>
          <w:lang w:eastAsia="hr-HR" w:bidi="hr-HR"/>
        </w:rPr>
        <w:t>izvršna vlast Grada Zagreba skrbe o interesima Grada koji proizlazi iz vlasništva nad poslovnim</w:t>
      </w:r>
      <w:r w:rsidR="001513C5" w:rsidRPr="00927971">
        <w:rPr>
          <w:rFonts w:ascii="Times New Roman" w:hAnsi="Times New Roman" w:cs="Times New Roman"/>
          <w:color w:val="000000"/>
          <w:sz w:val="24"/>
          <w:szCs w:val="24"/>
          <w:lang w:eastAsia="hr-HR" w:bidi="hr-HR"/>
        </w:rPr>
        <w:t xml:space="preserve"> udjelom u trgovačkom društvu. </w:t>
      </w:r>
    </w:p>
    <w:p w14:paraId="0F26D7BD" w14:textId="77777777" w:rsidR="0086154F" w:rsidRPr="00927971" w:rsidRDefault="0086154F" w:rsidP="0086154F">
      <w:pPr>
        <w:autoSpaceDE w:val="0"/>
        <w:autoSpaceDN w:val="0"/>
        <w:adjustRightInd w:val="0"/>
        <w:spacing w:after="0"/>
        <w:ind w:firstLine="709"/>
        <w:jc w:val="both"/>
        <w:rPr>
          <w:rFonts w:ascii="Times New Roman" w:hAnsi="Times New Roman" w:cs="Times New Roman"/>
          <w:sz w:val="24"/>
          <w:szCs w:val="24"/>
        </w:rPr>
      </w:pPr>
    </w:p>
    <w:p w14:paraId="6BE62BFC" w14:textId="77777777" w:rsidR="00EC2448" w:rsidRPr="00927971" w:rsidRDefault="00EC2448" w:rsidP="00EC2448">
      <w:pPr>
        <w:autoSpaceDE w:val="0"/>
        <w:autoSpaceDN w:val="0"/>
        <w:adjustRightInd w:val="0"/>
        <w:spacing w:after="0"/>
        <w:ind w:firstLine="709"/>
        <w:jc w:val="both"/>
        <w:rPr>
          <w:rFonts w:ascii="Times New Roman" w:eastAsia="Calibri" w:hAnsi="Times New Roman" w:cs="Times New Roman"/>
          <w:sz w:val="24"/>
          <w:szCs w:val="24"/>
        </w:rPr>
      </w:pPr>
      <w:r w:rsidRPr="00927971">
        <w:rPr>
          <w:rFonts w:ascii="Times New Roman" w:eastAsia="Calibri" w:hAnsi="Times New Roman" w:cs="Times New Roman"/>
          <w:sz w:val="24"/>
          <w:szCs w:val="24"/>
        </w:rPr>
        <w:t>Vezano za stav Povjerenstva izražen u Godišnjem izvješću o radu Povjerenstva podnesenog Hrvatskom saboru, a koji je usmjeren na izostavljanje odredbe članka 15. iz ZSSI-a, potrebno je obrazložiti da prijedlozi Povjerenstva koji se odnose na izradu novog Zakona o sprječavanju sukoba interesa ne utječu niti mogu utjecati na važeće odredbe ZSSI-a koje su obvezujuće za dužnosnike te ih je Povjerenstvo kao odredbe propisa koji je na snazi dužno primjenjivati.</w:t>
      </w:r>
    </w:p>
    <w:p w14:paraId="783246B9" w14:textId="77777777" w:rsidR="00EC2448" w:rsidRPr="00927971" w:rsidRDefault="00EC2448" w:rsidP="00EC2448">
      <w:pPr>
        <w:autoSpaceDE w:val="0"/>
        <w:autoSpaceDN w:val="0"/>
        <w:adjustRightInd w:val="0"/>
        <w:spacing w:after="0"/>
        <w:ind w:firstLine="709"/>
        <w:jc w:val="both"/>
        <w:rPr>
          <w:rFonts w:ascii="Times New Roman" w:eastAsia="Calibri" w:hAnsi="Times New Roman" w:cs="Times New Roman"/>
          <w:sz w:val="24"/>
          <w:szCs w:val="24"/>
        </w:rPr>
      </w:pPr>
    </w:p>
    <w:p w14:paraId="3BD021DD" w14:textId="77777777" w:rsidR="00EC2448" w:rsidRPr="00927971" w:rsidRDefault="00EC2448" w:rsidP="00EC2448">
      <w:pPr>
        <w:autoSpaceDE w:val="0"/>
        <w:autoSpaceDN w:val="0"/>
        <w:adjustRightInd w:val="0"/>
        <w:spacing w:after="0"/>
        <w:ind w:firstLine="709"/>
        <w:jc w:val="both"/>
        <w:rPr>
          <w:rFonts w:ascii="Times New Roman" w:eastAsia="Calibri" w:hAnsi="Times New Roman" w:cs="Times New Roman"/>
          <w:sz w:val="24"/>
          <w:szCs w:val="24"/>
        </w:rPr>
      </w:pPr>
      <w:r w:rsidRPr="00927971">
        <w:rPr>
          <w:rFonts w:ascii="Times New Roman" w:eastAsia="Calibri" w:hAnsi="Times New Roman" w:cs="Times New Roman"/>
          <w:sz w:val="24"/>
          <w:szCs w:val="24"/>
        </w:rPr>
        <w:t xml:space="preserve">U odnosu na navod iz očitovanja dužnosnika da su i dosadašnji članovi Uprave i Nadzornog odbora trgovačkog društva Zagrebački holding d.o.o. imenovani bez prijedloga Gradske skupštine Grada Zagreba, Povjerenstvo ističe da navedeno nije od utjecaja na predmetni postupak. </w:t>
      </w:r>
    </w:p>
    <w:p w14:paraId="622A6691" w14:textId="77777777" w:rsidR="00EC2448" w:rsidRPr="00927971" w:rsidRDefault="00EC2448" w:rsidP="00EC2448">
      <w:pPr>
        <w:autoSpaceDE w:val="0"/>
        <w:autoSpaceDN w:val="0"/>
        <w:adjustRightInd w:val="0"/>
        <w:spacing w:after="0"/>
        <w:ind w:firstLine="708"/>
        <w:jc w:val="both"/>
        <w:rPr>
          <w:rFonts w:ascii="Times New Roman" w:eastAsia="Calibri" w:hAnsi="Times New Roman" w:cs="Times New Roman"/>
          <w:sz w:val="24"/>
          <w:szCs w:val="24"/>
        </w:rPr>
      </w:pPr>
    </w:p>
    <w:p w14:paraId="7BF6925C" w14:textId="4B7A49A2" w:rsidR="00B3294F" w:rsidRPr="00927971" w:rsidRDefault="00DC132A" w:rsidP="00492BF1">
      <w:pPr>
        <w:autoSpaceDE w:val="0"/>
        <w:autoSpaceDN w:val="0"/>
        <w:adjustRightInd w:val="0"/>
        <w:spacing w:after="0"/>
        <w:ind w:firstLine="709"/>
        <w:jc w:val="both"/>
        <w:rPr>
          <w:rFonts w:ascii="Times New Roman" w:eastAsia="Calibri" w:hAnsi="Times New Roman" w:cs="Times New Roman"/>
          <w:sz w:val="24"/>
          <w:szCs w:val="24"/>
        </w:rPr>
      </w:pPr>
      <w:r w:rsidRPr="00927971">
        <w:rPr>
          <w:rFonts w:ascii="Times New Roman" w:eastAsia="Calibri" w:hAnsi="Times New Roman" w:cs="Times New Roman"/>
          <w:sz w:val="24"/>
          <w:szCs w:val="24"/>
        </w:rPr>
        <w:t>Vezano z</w:t>
      </w:r>
      <w:r w:rsidR="00224A18" w:rsidRPr="00927971">
        <w:rPr>
          <w:rFonts w:ascii="Times New Roman" w:eastAsia="Calibri" w:hAnsi="Times New Roman" w:cs="Times New Roman"/>
          <w:sz w:val="24"/>
          <w:szCs w:val="24"/>
        </w:rPr>
        <w:t xml:space="preserve">a ranija očitovanja i mišljenja Povjerenstva broj: R/13 od 11. srpnja 2013.g. te broj: M-316/13 od 22. studenoga 2013.g., ukazuje se da je Povjerenstvo u novom sazivu, s obzirom na složenost materije te </w:t>
      </w:r>
      <w:r w:rsidR="001513C5" w:rsidRPr="00927971">
        <w:rPr>
          <w:rFonts w:ascii="Times New Roman" w:eastAsia="Calibri" w:hAnsi="Times New Roman" w:cs="Times New Roman"/>
          <w:sz w:val="24"/>
          <w:szCs w:val="24"/>
        </w:rPr>
        <w:t>okolnost</w:t>
      </w:r>
      <w:r w:rsidR="00224A18" w:rsidRPr="00927971">
        <w:rPr>
          <w:rFonts w:ascii="Times New Roman" w:eastAsia="Calibri" w:hAnsi="Times New Roman" w:cs="Times New Roman"/>
          <w:sz w:val="24"/>
          <w:szCs w:val="24"/>
        </w:rPr>
        <w:t xml:space="preserve"> </w:t>
      </w:r>
      <w:r w:rsidR="001513C5" w:rsidRPr="00927971">
        <w:rPr>
          <w:rFonts w:ascii="Times New Roman" w:eastAsia="Calibri" w:hAnsi="Times New Roman" w:cs="Times New Roman"/>
          <w:sz w:val="24"/>
          <w:szCs w:val="24"/>
        </w:rPr>
        <w:t xml:space="preserve">da </w:t>
      </w:r>
      <w:r w:rsidR="00224A18" w:rsidRPr="00927971">
        <w:rPr>
          <w:rFonts w:ascii="Times New Roman" w:eastAsia="Calibri" w:hAnsi="Times New Roman" w:cs="Times New Roman"/>
          <w:sz w:val="24"/>
          <w:szCs w:val="24"/>
        </w:rPr>
        <w:t xml:space="preserve">je postupak imenovanja članova upravnih i nadzornih tijela trgovačkih društava uređen s čak tri zakona, ponovno razmatralo ovu materiju te je zauzelo stav da ne postoji kolizija između članka 15. stavka 2. ZSSI-a i članka 48. stavka 1. točke 6. Zakona o lokalnoj i područnoj (regionalnoj) samoupravi. </w:t>
      </w:r>
      <w:r w:rsidR="00B3294F" w:rsidRPr="00927971">
        <w:rPr>
          <w:rFonts w:ascii="Times New Roman" w:eastAsia="Calibri" w:hAnsi="Times New Roman" w:cs="Times New Roman"/>
          <w:sz w:val="24"/>
          <w:szCs w:val="24"/>
        </w:rPr>
        <w:t>Navedeno pravno tumačenje Povjerenstvo primjenjuje od srpnja 2018.g., dakle već više od tri godine, u kojem razdoblju se praksa Povjerenstva nije mijenjala.</w:t>
      </w:r>
    </w:p>
    <w:p w14:paraId="63BB0EEC" w14:textId="3A6B236A" w:rsidR="00B3294F" w:rsidRPr="00927971" w:rsidRDefault="00B3294F" w:rsidP="008A709E">
      <w:pPr>
        <w:autoSpaceDE w:val="0"/>
        <w:autoSpaceDN w:val="0"/>
        <w:adjustRightInd w:val="0"/>
        <w:spacing w:after="0"/>
        <w:ind w:firstLine="709"/>
        <w:jc w:val="both"/>
        <w:rPr>
          <w:rFonts w:ascii="Times New Roman" w:eastAsia="Calibri" w:hAnsi="Times New Roman" w:cs="Times New Roman"/>
          <w:sz w:val="24"/>
          <w:szCs w:val="24"/>
        </w:rPr>
      </w:pPr>
    </w:p>
    <w:p w14:paraId="3B3A7B8D" w14:textId="34694AD5" w:rsidR="00B3294F" w:rsidRPr="00927971" w:rsidRDefault="006006FD" w:rsidP="008A709E">
      <w:pPr>
        <w:autoSpaceDE w:val="0"/>
        <w:autoSpaceDN w:val="0"/>
        <w:adjustRightInd w:val="0"/>
        <w:spacing w:after="0"/>
        <w:ind w:firstLine="709"/>
        <w:jc w:val="both"/>
        <w:rPr>
          <w:rFonts w:ascii="Times New Roman" w:eastAsia="Calibri" w:hAnsi="Times New Roman" w:cs="Times New Roman"/>
          <w:sz w:val="24"/>
          <w:szCs w:val="24"/>
        </w:rPr>
      </w:pPr>
      <w:r w:rsidRPr="00927971">
        <w:rPr>
          <w:rFonts w:ascii="Times New Roman" w:eastAsia="Calibri" w:hAnsi="Times New Roman" w:cs="Times New Roman"/>
          <w:sz w:val="24"/>
          <w:szCs w:val="24"/>
        </w:rPr>
        <w:t>S tim u vezi</w:t>
      </w:r>
      <w:r w:rsidR="00224A18" w:rsidRPr="00927971">
        <w:rPr>
          <w:rFonts w:ascii="Times New Roman" w:eastAsia="Calibri" w:hAnsi="Times New Roman" w:cs="Times New Roman"/>
          <w:sz w:val="24"/>
          <w:szCs w:val="24"/>
        </w:rPr>
        <w:t xml:space="preserve">, Povjerenstvo je </w:t>
      </w:r>
      <w:r w:rsidRPr="00927971">
        <w:rPr>
          <w:rFonts w:ascii="Times New Roman" w:eastAsia="Calibri" w:hAnsi="Times New Roman" w:cs="Times New Roman"/>
          <w:sz w:val="24"/>
          <w:szCs w:val="24"/>
        </w:rPr>
        <w:t>dana 25. svibnja 2021. donijelo Smjernicu Broj: 711-I-931-R-109/21-01-7</w:t>
      </w:r>
      <w:r w:rsidR="002E15B8" w:rsidRPr="00927971">
        <w:rPr>
          <w:rFonts w:ascii="Times New Roman" w:eastAsia="Calibri" w:hAnsi="Times New Roman" w:cs="Times New Roman"/>
          <w:sz w:val="24"/>
          <w:szCs w:val="24"/>
        </w:rPr>
        <w:t xml:space="preserve">, </w:t>
      </w:r>
      <w:r w:rsidRPr="00927971">
        <w:rPr>
          <w:rFonts w:ascii="Times New Roman" w:eastAsia="Calibri" w:hAnsi="Times New Roman" w:cs="Times New Roman"/>
          <w:sz w:val="24"/>
          <w:szCs w:val="24"/>
        </w:rPr>
        <w:t xml:space="preserve">kojom se upućuju dužnosnici koji vezano za obnašanje </w:t>
      </w:r>
      <w:r w:rsidRPr="00927971">
        <w:rPr>
          <w:rFonts w:ascii="Times New Roman" w:eastAsia="Calibri" w:hAnsi="Times New Roman" w:cs="Times New Roman"/>
          <w:sz w:val="24"/>
          <w:szCs w:val="24"/>
        </w:rPr>
        <w:lastRenderedPageBreak/>
        <w:t xml:space="preserve">svoje dužnosti ujedno obnašaju dužnost člana skupštine trgovačkog društva u kojem jedinica lokalne, odnosno područne (regionalne) samouprave ima dionice ili udjele u vlasništvu, da su odluke o imenovanju članova </w:t>
      </w:r>
      <w:r w:rsidR="004F03E5" w:rsidRPr="00927971">
        <w:rPr>
          <w:rFonts w:ascii="Times New Roman" w:eastAsia="Calibri" w:hAnsi="Times New Roman" w:cs="Times New Roman"/>
          <w:sz w:val="24"/>
          <w:szCs w:val="24"/>
        </w:rPr>
        <w:t xml:space="preserve">upravnih i nadzornih tijela obvezni donijeti uz prethodni prijedlog predstavničkog tijela jedinice lokalne, odnosno područne (regionalne) samouprave, sukladno članku 15. stavku 2. ZSSI-a. </w:t>
      </w:r>
    </w:p>
    <w:p w14:paraId="0E78CCAB" w14:textId="07412A44" w:rsidR="004F03E5" w:rsidRPr="00927971" w:rsidRDefault="004F03E5" w:rsidP="008A709E">
      <w:pPr>
        <w:autoSpaceDE w:val="0"/>
        <w:autoSpaceDN w:val="0"/>
        <w:adjustRightInd w:val="0"/>
        <w:spacing w:after="0"/>
        <w:ind w:firstLine="709"/>
        <w:jc w:val="both"/>
        <w:rPr>
          <w:rFonts w:ascii="Times New Roman" w:eastAsia="Calibri" w:hAnsi="Times New Roman" w:cs="Times New Roman"/>
          <w:sz w:val="24"/>
          <w:szCs w:val="24"/>
        </w:rPr>
      </w:pPr>
    </w:p>
    <w:p w14:paraId="0BA6258A" w14:textId="77777777" w:rsidR="0086154F" w:rsidRPr="00927971" w:rsidRDefault="00C0091A" w:rsidP="0086154F">
      <w:pPr>
        <w:autoSpaceDE w:val="0"/>
        <w:autoSpaceDN w:val="0"/>
        <w:adjustRightInd w:val="0"/>
        <w:spacing w:after="0"/>
        <w:ind w:firstLine="709"/>
        <w:jc w:val="both"/>
        <w:rPr>
          <w:rFonts w:ascii="Times New Roman" w:eastAsia="Calibri" w:hAnsi="Times New Roman" w:cs="Times New Roman"/>
          <w:sz w:val="24"/>
          <w:szCs w:val="24"/>
        </w:rPr>
      </w:pPr>
      <w:r w:rsidRPr="00927971">
        <w:rPr>
          <w:rFonts w:ascii="Times New Roman" w:eastAsia="Calibri" w:hAnsi="Times New Roman" w:cs="Times New Roman"/>
          <w:sz w:val="24"/>
          <w:szCs w:val="24"/>
        </w:rPr>
        <w:t>Dakle, i</w:t>
      </w:r>
      <w:r w:rsidR="004F03E5" w:rsidRPr="00927971">
        <w:rPr>
          <w:rFonts w:ascii="Times New Roman" w:eastAsia="Calibri" w:hAnsi="Times New Roman" w:cs="Times New Roman"/>
          <w:sz w:val="24"/>
          <w:szCs w:val="24"/>
        </w:rPr>
        <w:t xml:space="preserve">sta je Smjernica, </w:t>
      </w:r>
      <w:r w:rsidRPr="00927971">
        <w:rPr>
          <w:rFonts w:ascii="Times New Roman" w:eastAsia="Calibri" w:hAnsi="Times New Roman" w:cs="Times New Roman"/>
          <w:sz w:val="24"/>
          <w:szCs w:val="24"/>
        </w:rPr>
        <w:t xml:space="preserve">a </w:t>
      </w:r>
      <w:r w:rsidR="004F03E5" w:rsidRPr="00927971">
        <w:rPr>
          <w:rFonts w:ascii="Times New Roman" w:eastAsia="Calibri" w:hAnsi="Times New Roman" w:cs="Times New Roman"/>
          <w:sz w:val="24"/>
          <w:szCs w:val="24"/>
        </w:rPr>
        <w:t>kojom se potvrđuje praksa Povjerenstva</w:t>
      </w:r>
      <w:r w:rsidRPr="00927971">
        <w:rPr>
          <w:rFonts w:ascii="Times New Roman" w:eastAsia="Calibri" w:hAnsi="Times New Roman" w:cs="Times New Roman"/>
          <w:sz w:val="24"/>
          <w:szCs w:val="24"/>
        </w:rPr>
        <w:t>,</w:t>
      </w:r>
      <w:r w:rsidR="004F03E5" w:rsidRPr="00927971">
        <w:rPr>
          <w:rFonts w:ascii="Times New Roman" w:eastAsia="Calibri" w:hAnsi="Times New Roman" w:cs="Times New Roman"/>
          <w:sz w:val="24"/>
          <w:szCs w:val="24"/>
        </w:rPr>
        <w:t xml:space="preserve"> donesena prije spornih imenovanja te je bila javno objavljena i dostupna na internetskim stranicama Povjerenstva. </w:t>
      </w:r>
    </w:p>
    <w:p w14:paraId="3535B6F4" w14:textId="77777777" w:rsidR="0086154F" w:rsidRPr="00927971" w:rsidRDefault="0086154F" w:rsidP="0086154F">
      <w:pPr>
        <w:autoSpaceDE w:val="0"/>
        <w:autoSpaceDN w:val="0"/>
        <w:adjustRightInd w:val="0"/>
        <w:spacing w:after="0"/>
        <w:ind w:firstLine="709"/>
        <w:jc w:val="both"/>
        <w:rPr>
          <w:rFonts w:ascii="Times New Roman" w:eastAsia="Calibri" w:hAnsi="Times New Roman" w:cs="Times New Roman"/>
          <w:sz w:val="24"/>
          <w:szCs w:val="24"/>
        </w:rPr>
      </w:pPr>
    </w:p>
    <w:p w14:paraId="490142BA" w14:textId="77777777" w:rsidR="00CC3F82" w:rsidRPr="00927971" w:rsidRDefault="0086154F" w:rsidP="00CC3F82">
      <w:pPr>
        <w:autoSpaceDE w:val="0"/>
        <w:autoSpaceDN w:val="0"/>
        <w:adjustRightInd w:val="0"/>
        <w:spacing w:after="0"/>
        <w:ind w:firstLine="709"/>
        <w:jc w:val="both"/>
        <w:rPr>
          <w:rFonts w:ascii="Times New Roman" w:eastAsia="Calibri" w:hAnsi="Times New Roman" w:cs="Times New Roman"/>
          <w:sz w:val="24"/>
          <w:szCs w:val="24"/>
        </w:rPr>
      </w:pPr>
      <w:r w:rsidRPr="00927971">
        <w:rPr>
          <w:rFonts w:ascii="Times New Roman" w:hAnsi="Times New Roman" w:cs="Times New Roman"/>
          <w:sz w:val="24"/>
          <w:szCs w:val="24"/>
        </w:rPr>
        <w:t>Sukladno svemu navedenome, utvrđeno je da su</w:t>
      </w:r>
      <w:r w:rsidR="00C0091A" w:rsidRPr="00927971">
        <w:rPr>
          <w:rFonts w:ascii="Times New Roman" w:hAnsi="Times New Roman" w:cs="Times New Roman"/>
          <w:sz w:val="24"/>
          <w:szCs w:val="24"/>
        </w:rPr>
        <w:t xml:space="preserve"> dužnosnik Tomislav Tomašević, gradonačelnik Grada Zagreba, dužnosnica Danijela Dolenec, zamjenica gradonačelnika Grada Zagreba i dužnosnik Luke </w:t>
      </w:r>
      <w:proofErr w:type="spellStart"/>
      <w:r w:rsidR="00C0091A" w:rsidRPr="00927971">
        <w:rPr>
          <w:rFonts w:ascii="Times New Roman" w:hAnsi="Times New Roman" w:cs="Times New Roman"/>
          <w:sz w:val="24"/>
          <w:szCs w:val="24"/>
        </w:rPr>
        <w:t>Korlaet</w:t>
      </w:r>
      <w:proofErr w:type="spellEnd"/>
      <w:r w:rsidR="00C0091A" w:rsidRPr="00927971">
        <w:rPr>
          <w:rFonts w:ascii="Times New Roman" w:hAnsi="Times New Roman" w:cs="Times New Roman"/>
          <w:sz w:val="24"/>
          <w:szCs w:val="24"/>
        </w:rPr>
        <w:t xml:space="preserve">, zamjenik gradonačelnika Grada Zagreba, kao članovi Skupštine trgovačkog društva Zagrebački holding d.o.o. donošenjem odluke o imenovanju Nikole Vukovića i Ante </w:t>
      </w:r>
      <w:proofErr w:type="spellStart"/>
      <w:r w:rsidR="00C0091A" w:rsidRPr="00927971">
        <w:rPr>
          <w:rFonts w:ascii="Times New Roman" w:hAnsi="Times New Roman" w:cs="Times New Roman"/>
          <w:sz w:val="24"/>
          <w:szCs w:val="24"/>
        </w:rPr>
        <w:t>Samodola</w:t>
      </w:r>
      <w:proofErr w:type="spellEnd"/>
      <w:r w:rsidR="00C0091A" w:rsidRPr="00927971">
        <w:rPr>
          <w:rFonts w:ascii="Times New Roman" w:hAnsi="Times New Roman" w:cs="Times New Roman"/>
          <w:sz w:val="24"/>
          <w:szCs w:val="24"/>
        </w:rPr>
        <w:t xml:space="preserve"> za članove Uprave, odnosno Suzane </w:t>
      </w:r>
      <w:proofErr w:type="spellStart"/>
      <w:r w:rsidR="00C0091A" w:rsidRPr="00927971">
        <w:rPr>
          <w:rFonts w:ascii="Times New Roman" w:hAnsi="Times New Roman" w:cs="Times New Roman"/>
          <w:sz w:val="24"/>
          <w:szCs w:val="24"/>
        </w:rPr>
        <w:t>Brenko</w:t>
      </w:r>
      <w:proofErr w:type="spellEnd"/>
      <w:r w:rsidR="00C0091A" w:rsidRPr="00927971">
        <w:rPr>
          <w:rFonts w:ascii="Times New Roman" w:hAnsi="Times New Roman" w:cs="Times New Roman"/>
          <w:sz w:val="24"/>
          <w:szCs w:val="24"/>
        </w:rPr>
        <w:t xml:space="preserve">, Ratka </w:t>
      </w:r>
      <w:proofErr w:type="spellStart"/>
      <w:r w:rsidR="00C0091A" w:rsidRPr="00927971">
        <w:rPr>
          <w:rFonts w:ascii="Times New Roman" w:hAnsi="Times New Roman" w:cs="Times New Roman"/>
          <w:sz w:val="24"/>
          <w:szCs w:val="24"/>
        </w:rPr>
        <w:t>Bajakića</w:t>
      </w:r>
      <w:proofErr w:type="spellEnd"/>
      <w:r w:rsidR="00C0091A" w:rsidRPr="00927971">
        <w:rPr>
          <w:rFonts w:ascii="Times New Roman" w:hAnsi="Times New Roman" w:cs="Times New Roman"/>
          <w:sz w:val="24"/>
          <w:szCs w:val="24"/>
        </w:rPr>
        <w:t xml:space="preserve"> i Damira Topića za članove Nadzornog odbora istog trgovačkog društva dana 14. lipnja 2021., te donošenjem odluke o imenovanju Ivana Novakovića, Borisa Sesara i Matije </w:t>
      </w:r>
      <w:proofErr w:type="spellStart"/>
      <w:r w:rsidR="00C0091A" w:rsidRPr="00927971">
        <w:rPr>
          <w:rFonts w:ascii="Times New Roman" w:hAnsi="Times New Roman" w:cs="Times New Roman"/>
          <w:sz w:val="24"/>
          <w:szCs w:val="24"/>
        </w:rPr>
        <w:t>Subašić</w:t>
      </w:r>
      <w:proofErr w:type="spellEnd"/>
      <w:r w:rsidR="00C0091A" w:rsidRPr="00927971">
        <w:rPr>
          <w:rFonts w:ascii="Times New Roman" w:hAnsi="Times New Roman" w:cs="Times New Roman"/>
          <w:sz w:val="24"/>
          <w:szCs w:val="24"/>
        </w:rPr>
        <w:t xml:space="preserve"> </w:t>
      </w:r>
      <w:proofErr w:type="spellStart"/>
      <w:r w:rsidR="00C0091A" w:rsidRPr="00927971">
        <w:rPr>
          <w:rFonts w:ascii="Times New Roman" w:hAnsi="Times New Roman" w:cs="Times New Roman"/>
          <w:sz w:val="24"/>
          <w:szCs w:val="24"/>
        </w:rPr>
        <w:t>Maras</w:t>
      </w:r>
      <w:proofErr w:type="spellEnd"/>
      <w:r w:rsidR="00C0091A" w:rsidRPr="00927971">
        <w:rPr>
          <w:rFonts w:ascii="Times New Roman" w:hAnsi="Times New Roman" w:cs="Times New Roman"/>
          <w:sz w:val="24"/>
          <w:szCs w:val="24"/>
        </w:rPr>
        <w:t xml:space="preserve"> za članove Uprave ovog trgovačkog društva dana 24. kolovoza 2021., sve bez prethodnog prijedloga Gradske skupštine Grada Zagreba, počinili povredu članka 15. stavka 2. ZSSI-a. </w:t>
      </w:r>
    </w:p>
    <w:p w14:paraId="7EDD87C1" w14:textId="77777777" w:rsidR="00CC3F82" w:rsidRPr="00927971" w:rsidRDefault="00CC3F82" w:rsidP="00CC3F82">
      <w:pPr>
        <w:autoSpaceDE w:val="0"/>
        <w:autoSpaceDN w:val="0"/>
        <w:adjustRightInd w:val="0"/>
        <w:spacing w:after="0"/>
        <w:ind w:firstLine="709"/>
        <w:jc w:val="both"/>
        <w:rPr>
          <w:rFonts w:ascii="Times New Roman" w:eastAsia="Calibri" w:hAnsi="Times New Roman" w:cs="Times New Roman"/>
          <w:sz w:val="24"/>
          <w:szCs w:val="24"/>
        </w:rPr>
      </w:pPr>
    </w:p>
    <w:p w14:paraId="72521492" w14:textId="012B8D6F" w:rsidR="00CC3F82" w:rsidRPr="00927971" w:rsidRDefault="00CC3F82" w:rsidP="00CC3F82">
      <w:pPr>
        <w:autoSpaceDE w:val="0"/>
        <w:autoSpaceDN w:val="0"/>
        <w:adjustRightInd w:val="0"/>
        <w:spacing w:after="0"/>
        <w:ind w:firstLine="709"/>
        <w:jc w:val="both"/>
        <w:rPr>
          <w:rFonts w:ascii="Times New Roman" w:eastAsia="Calibri" w:hAnsi="Times New Roman" w:cs="Times New Roman"/>
          <w:sz w:val="24"/>
          <w:szCs w:val="24"/>
        </w:rPr>
      </w:pPr>
      <w:r w:rsidRPr="00927971">
        <w:rPr>
          <w:rFonts w:ascii="Times New Roman" w:hAnsi="Times New Roman" w:cs="Times New Roman"/>
          <w:sz w:val="24"/>
          <w:szCs w:val="24"/>
        </w:rPr>
        <w:t xml:space="preserve">Povjerenstvo napominje da sukladno članku 42. ZSSI-a, nije predviđena mogućnost izricanja sankcije u slučaju utvrđenja povrede članka 15. ZSSI-a te stoga Povjerenstvo nije razmatralo niti odlučivalo o sankciji za utvrđenu povredu, počinjenu od strane navedenih dužnosnika.   </w:t>
      </w:r>
    </w:p>
    <w:p w14:paraId="4F505BFA" w14:textId="77777777" w:rsidR="004F03E5" w:rsidRPr="00927971" w:rsidRDefault="004F03E5" w:rsidP="00F519EB">
      <w:pPr>
        <w:autoSpaceDE w:val="0"/>
        <w:autoSpaceDN w:val="0"/>
        <w:adjustRightInd w:val="0"/>
        <w:spacing w:after="0"/>
        <w:ind w:firstLine="709"/>
        <w:jc w:val="both"/>
        <w:rPr>
          <w:rFonts w:ascii="Times New Roman" w:eastAsia="Calibri" w:hAnsi="Times New Roman" w:cs="Times New Roman"/>
          <w:b/>
          <w:sz w:val="24"/>
          <w:szCs w:val="24"/>
        </w:rPr>
      </w:pPr>
    </w:p>
    <w:p w14:paraId="71D7C4DA" w14:textId="0F3DF8DD" w:rsidR="00FE2574" w:rsidRPr="00927971" w:rsidRDefault="00391166" w:rsidP="00390B1E">
      <w:pPr>
        <w:pStyle w:val="Default"/>
        <w:spacing w:line="276" w:lineRule="auto"/>
        <w:ind w:firstLine="708"/>
        <w:jc w:val="both"/>
        <w:rPr>
          <w:rFonts w:eastAsia="Times New Roman"/>
          <w:color w:val="auto"/>
          <w:lang w:eastAsia="hr-HR"/>
        </w:rPr>
      </w:pPr>
      <w:r w:rsidRPr="00927971">
        <w:rPr>
          <w:color w:val="auto"/>
        </w:rPr>
        <w:t>Slijedom navedenog Povjerenstvo je donijelo odluku kako je navedeno u izreci ovog akta</w:t>
      </w:r>
      <w:r w:rsidR="001845C9" w:rsidRPr="00927971">
        <w:rPr>
          <w:color w:val="auto"/>
        </w:rPr>
        <w:t>.</w:t>
      </w:r>
    </w:p>
    <w:p w14:paraId="43990029" w14:textId="29F9E9AB" w:rsidR="00291FF2" w:rsidRPr="00927971" w:rsidRDefault="00160EAC" w:rsidP="00291FF2">
      <w:pPr>
        <w:spacing w:after="0"/>
        <w:ind w:left="4248" w:right="-2"/>
        <w:jc w:val="both"/>
        <w:rPr>
          <w:rFonts w:ascii="Times New Roman" w:hAnsi="Times New Roman" w:cs="Times New Roman"/>
          <w:sz w:val="24"/>
          <w:szCs w:val="24"/>
        </w:rPr>
      </w:pPr>
      <w:r w:rsidRPr="00927971">
        <w:rPr>
          <w:rFonts w:ascii="Times New Roman" w:hAnsi="Times New Roman" w:cs="Times New Roman"/>
          <w:sz w:val="24"/>
          <w:szCs w:val="24"/>
        </w:rPr>
        <w:t>PREDSJEDNICA POVJERENSTVA</w:t>
      </w:r>
    </w:p>
    <w:p w14:paraId="5E282609" w14:textId="77777777" w:rsidR="00492BF1" w:rsidRDefault="00492BF1" w:rsidP="00575060">
      <w:pPr>
        <w:spacing w:after="0"/>
        <w:ind w:left="4248" w:right="-2"/>
        <w:jc w:val="both"/>
        <w:rPr>
          <w:rFonts w:ascii="Times New Roman" w:hAnsi="Times New Roman" w:cs="Times New Roman"/>
          <w:sz w:val="24"/>
          <w:szCs w:val="24"/>
        </w:rPr>
      </w:pPr>
    </w:p>
    <w:p w14:paraId="4399002A" w14:textId="491C4FA4" w:rsidR="004E2102" w:rsidRPr="00927971" w:rsidRDefault="00882C62" w:rsidP="00575060">
      <w:pPr>
        <w:spacing w:after="0"/>
        <w:ind w:left="4248" w:right="-2"/>
        <w:jc w:val="both"/>
        <w:rPr>
          <w:rFonts w:ascii="Times New Roman" w:hAnsi="Times New Roman" w:cs="Times New Roman"/>
          <w:sz w:val="24"/>
          <w:szCs w:val="24"/>
        </w:rPr>
      </w:pPr>
      <w:r w:rsidRPr="00927971">
        <w:rPr>
          <w:rFonts w:ascii="Times New Roman" w:hAnsi="Times New Roman" w:cs="Times New Roman"/>
          <w:sz w:val="24"/>
          <w:szCs w:val="24"/>
        </w:rPr>
        <w:t xml:space="preserve">         </w:t>
      </w:r>
      <w:r w:rsidR="00E356DF" w:rsidRPr="00927971">
        <w:rPr>
          <w:rFonts w:ascii="Times New Roman" w:hAnsi="Times New Roman" w:cs="Times New Roman"/>
          <w:sz w:val="24"/>
          <w:szCs w:val="24"/>
        </w:rPr>
        <w:t>Nataša Novaković dip</w:t>
      </w:r>
      <w:r w:rsidRPr="00927971">
        <w:rPr>
          <w:rFonts w:ascii="Times New Roman" w:hAnsi="Times New Roman" w:cs="Times New Roman"/>
          <w:sz w:val="24"/>
          <w:szCs w:val="24"/>
        </w:rPr>
        <w:t xml:space="preserve">l. </w:t>
      </w:r>
      <w:proofErr w:type="spellStart"/>
      <w:r w:rsidRPr="00927971">
        <w:rPr>
          <w:rFonts w:ascii="Times New Roman" w:hAnsi="Times New Roman" w:cs="Times New Roman"/>
          <w:sz w:val="24"/>
          <w:szCs w:val="24"/>
        </w:rPr>
        <w:t>iur</w:t>
      </w:r>
      <w:proofErr w:type="spellEnd"/>
      <w:r w:rsidRPr="00927971">
        <w:rPr>
          <w:rFonts w:ascii="Times New Roman" w:hAnsi="Times New Roman" w:cs="Times New Roman"/>
          <w:sz w:val="24"/>
          <w:szCs w:val="24"/>
        </w:rPr>
        <w:t>.</w:t>
      </w:r>
    </w:p>
    <w:p w14:paraId="339CF714" w14:textId="77777777" w:rsidR="001845C9" w:rsidRPr="00927971" w:rsidRDefault="001845C9" w:rsidP="00575060">
      <w:pPr>
        <w:spacing w:after="0"/>
        <w:ind w:left="4248" w:right="-2"/>
        <w:jc w:val="both"/>
        <w:rPr>
          <w:rFonts w:ascii="Times New Roman" w:hAnsi="Times New Roman" w:cs="Times New Roman"/>
          <w:sz w:val="24"/>
          <w:szCs w:val="24"/>
        </w:rPr>
      </w:pPr>
    </w:p>
    <w:p w14:paraId="5F497091" w14:textId="77777777" w:rsidR="00E24CDA" w:rsidRPr="00927971" w:rsidRDefault="00E24CDA" w:rsidP="00B72724">
      <w:pPr>
        <w:spacing w:before="240" w:after="0"/>
        <w:jc w:val="both"/>
        <w:rPr>
          <w:rFonts w:ascii="Times New Roman" w:eastAsia="Calibri" w:hAnsi="Times New Roman" w:cs="Times New Roman"/>
          <w:sz w:val="24"/>
          <w:szCs w:val="24"/>
        </w:rPr>
      </w:pPr>
    </w:p>
    <w:p w14:paraId="44632079" w14:textId="3A766CD7" w:rsidR="00CC3F82" w:rsidRDefault="00CC3F82" w:rsidP="00B72724">
      <w:pPr>
        <w:spacing w:before="240" w:after="0"/>
        <w:jc w:val="both"/>
        <w:rPr>
          <w:rFonts w:ascii="Times New Roman" w:eastAsia="Calibri" w:hAnsi="Times New Roman" w:cs="Times New Roman"/>
          <w:sz w:val="24"/>
          <w:szCs w:val="24"/>
        </w:rPr>
      </w:pPr>
    </w:p>
    <w:p w14:paraId="6C3A5150" w14:textId="140C1084" w:rsidR="00492BF1" w:rsidRDefault="00492BF1" w:rsidP="00B72724">
      <w:pPr>
        <w:spacing w:before="240" w:after="0"/>
        <w:jc w:val="both"/>
        <w:rPr>
          <w:rFonts w:ascii="Times New Roman" w:eastAsia="Calibri" w:hAnsi="Times New Roman" w:cs="Times New Roman"/>
          <w:sz w:val="24"/>
          <w:szCs w:val="24"/>
        </w:rPr>
      </w:pPr>
    </w:p>
    <w:p w14:paraId="2DE258C4" w14:textId="756EDB15" w:rsidR="00492BF1" w:rsidRDefault="00492BF1" w:rsidP="00B72724">
      <w:pPr>
        <w:spacing w:before="240" w:after="0"/>
        <w:jc w:val="both"/>
        <w:rPr>
          <w:rFonts w:ascii="Times New Roman" w:eastAsia="Calibri" w:hAnsi="Times New Roman" w:cs="Times New Roman"/>
          <w:sz w:val="24"/>
          <w:szCs w:val="24"/>
        </w:rPr>
      </w:pPr>
    </w:p>
    <w:p w14:paraId="38D79B0F" w14:textId="30019CBF" w:rsidR="00492BF1" w:rsidRDefault="00492BF1" w:rsidP="00B72724">
      <w:pPr>
        <w:spacing w:before="240" w:after="0"/>
        <w:jc w:val="both"/>
        <w:rPr>
          <w:rFonts w:ascii="Times New Roman" w:eastAsia="Calibri" w:hAnsi="Times New Roman" w:cs="Times New Roman"/>
          <w:sz w:val="24"/>
          <w:szCs w:val="24"/>
        </w:rPr>
      </w:pPr>
      <w:bookmarkStart w:id="0" w:name="_GoBack"/>
      <w:bookmarkEnd w:id="0"/>
    </w:p>
    <w:p w14:paraId="46378B4F" w14:textId="5FDA7AA3" w:rsidR="00B72724" w:rsidRPr="00927971" w:rsidRDefault="00B72724" w:rsidP="00B72724">
      <w:pPr>
        <w:spacing w:before="240" w:after="0"/>
        <w:jc w:val="both"/>
        <w:rPr>
          <w:rFonts w:ascii="Times New Roman" w:eastAsia="Calibri" w:hAnsi="Times New Roman" w:cs="Times New Roman"/>
          <w:sz w:val="24"/>
          <w:szCs w:val="24"/>
        </w:rPr>
      </w:pPr>
      <w:r w:rsidRPr="00927971">
        <w:rPr>
          <w:rFonts w:ascii="Times New Roman" w:eastAsia="Calibri" w:hAnsi="Times New Roman" w:cs="Times New Roman"/>
          <w:sz w:val="24"/>
          <w:szCs w:val="24"/>
        </w:rPr>
        <w:t xml:space="preserve">Uputa o pravnom lijeku: </w:t>
      </w:r>
    </w:p>
    <w:p w14:paraId="5BE826FF" w14:textId="77777777" w:rsidR="00B72724" w:rsidRPr="00927971" w:rsidRDefault="00B72724" w:rsidP="00B72724">
      <w:pPr>
        <w:spacing w:before="240" w:after="0"/>
        <w:jc w:val="both"/>
        <w:rPr>
          <w:rFonts w:ascii="Times New Roman" w:eastAsia="Calibri" w:hAnsi="Times New Roman" w:cs="Times New Roman"/>
          <w:sz w:val="24"/>
          <w:szCs w:val="24"/>
        </w:rPr>
      </w:pPr>
      <w:r w:rsidRPr="00927971">
        <w:rPr>
          <w:rFonts w:ascii="Times New Roman" w:eastAsia="Calibri" w:hAnsi="Times New Roman" w:cs="Times New Roman"/>
          <w:sz w:val="24"/>
          <w:szCs w:val="24"/>
        </w:rPr>
        <w:lastRenderedPageBreak/>
        <w:t xml:space="preserve">Protiv odluke Povjerenstva može se pokrenuti upravni spor. Upravna tužba podnosi se nadležnom upravnom sudu u roku od 30 dana od dana dostave odluke Povjerenstva. Podnošenje tužbe nema </w:t>
      </w:r>
      <w:proofErr w:type="spellStart"/>
      <w:r w:rsidRPr="00927971">
        <w:rPr>
          <w:rFonts w:ascii="Times New Roman" w:eastAsia="Calibri" w:hAnsi="Times New Roman" w:cs="Times New Roman"/>
          <w:sz w:val="24"/>
          <w:szCs w:val="24"/>
        </w:rPr>
        <w:t>odgodni</w:t>
      </w:r>
      <w:proofErr w:type="spellEnd"/>
      <w:r w:rsidRPr="00927971">
        <w:rPr>
          <w:rFonts w:ascii="Times New Roman" w:eastAsia="Calibri" w:hAnsi="Times New Roman" w:cs="Times New Roman"/>
          <w:sz w:val="24"/>
          <w:szCs w:val="24"/>
        </w:rPr>
        <w:t xml:space="preserve"> učinak.</w:t>
      </w:r>
    </w:p>
    <w:p w14:paraId="5CF4EF81" w14:textId="77777777" w:rsidR="00B72724" w:rsidRPr="00927971" w:rsidRDefault="00B72724" w:rsidP="00882C62">
      <w:pPr>
        <w:ind w:right="-2"/>
        <w:rPr>
          <w:rFonts w:ascii="Times New Roman" w:hAnsi="Times New Roman" w:cs="Times New Roman"/>
          <w:b/>
          <w:sz w:val="24"/>
          <w:szCs w:val="24"/>
        </w:rPr>
      </w:pPr>
    </w:p>
    <w:p w14:paraId="74C09DA1" w14:textId="77777777" w:rsidR="00CC3F82" w:rsidRPr="00927971" w:rsidRDefault="00CC3F82" w:rsidP="00CC3F82">
      <w:pPr>
        <w:spacing w:after="0"/>
        <w:jc w:val="both"/>
        <w:rPr>
          <w:rFonts w:ascii="Times New Roman" w:hAnsi="Times New Roman" w:cs="Times New Roman"/>
          <w:sz w:val="24"/>
          <w:szCs w:val="24"/>
        </w:rPr>
      </w:pPr>
    </w:p>
    <w:p w14:paraId="1153A511" w14:textId="77777777" w:rsidR="00CC3F82" w:rsidRPr="00927971" w:rsidRDefault="00CC3F82" w:rsidP="00CC3F82">
      <w:pPr>
        <w:spacing w:after="0"/>
        <w:jc w:val="both"/>
        <w:rPr>
          <w:rFonts w:ascii="Times New Roman" w:hAnsi="Times New Roman" w:cs="Times New Roman"/>
          <w:sz w:val="24"/>
          <w:szCs w:val="24"/>
        </w:rPr>
      </w:pPr>
    </w:p>
    <w:p w14:paraId="1C6C14A3" w14:textId="6B89677A" w:rsidR="00CC3F82" w:rsidRPr="00927971" w:rsidRDefault="00CC3F82" w:rsidP="00CC3F82">
      <w:pPr>
        <w:spacing w:after="0"/>
        <w:jc w:val="both"/>
        <w:rPr>
          <w:rFonts w:ascii="Times New Roman" w:hAnsi="Times New Roman" w:cs="Times New Roman"/>
          <w:sz w:val="24"/>
          <w:szCs w:val="24"/>
        </w:rPr>
      </w:pPr>
      <w:r w:rsidRPr="00927971">
        <w:rPr>
          <w:rFonts w:ascii="Times New Roman" w:hAnsi="Times New Roman" w:cs="Times New Roman"/>
          <w:sz w:val="24"/>
          <w:szCs w:val="24"/>
        </w:rPr>
        <w:t>Dostaviti:</w:t>
      </w:r>
    </w:p>
    <w:p w14:paraId="79608176" w14:textId="21598215" w:rsidR="00CC3F82" w:rsidRPr="00927971" w:rsidRDefault="00CC3F82" w:rsidP="00CC3F82">
      <w:pPr>
        <w:pStyle w:val="Odlomakpopisa"/>
        <w:numPr>
          <w:ilvl w:val="0"/>
          <w:numId w:val="19"/>
        </w:numPr>
        <w:spacing w:after="0"/>
        <w:contextualSpacing w:val="0"/>
        <w:rPr>
          <w:rFonts w:ascii="Times New Roman" w:hAnsi="Times New Roman" w:cs="Times New Roman"/>
          <w:sz w:val="24"/>
          <w:szCs w:val="24"/>
        </w:rPr>
      </w:pPr>
      <w:r w:rsidRPr="00927971">
        <w:rPr>
          <w:rFonts w:ascii="Times New Roman" w:hAnsi="Times New Roman" w:cs="Times New Roman"/>
          <w:sz w:val="24"/>
          <w:szCs w:val="24"/>
        </w:rPr>
        <w:t>Dužnosnik Tomislav Tomašević, osobnom dostavom</w:t>
      </w:r>
    </w:p>
    <w:p w14:paraId="06537A51" w14:textId="6CE71289" w:rsidR="00CC3F82" w:rsidRPr="00927971" w:rsidRDefault="00CC3F82" w:rsidP="00CC3F82">
      <w:pPr>
        <w:pStyle w:val="Odlomakpopisa"/>
        <w:numPr>
          <w:ilvl w:val="0"/>
          <w:numId w:val="19"/>
        </w:numPr>
        <w:spacing w:after="0"/>
        <w:contextualSpacing w:val="0"/>
        <w:rPr>
          <w:rFonts w:ascii="Times New Roman" w:hAnsi="Times New Roman" w:cs="Times New Roman"/>
          <w:sz w:val="24"/>
          <w:szCs w:val="24"/>
        </w:rPr>
      </w:pPr>
      <w:r w:rsidRPr="00927971">
        <w:rPr>
          <w:rFonts w:ascii="Times New Roman" w:hAnsi="Times New Roman" w:cs="Times New Roman"/>
          <w:sz w:val="24"/>
          <w:szCs w:val="24"/>
        </w:rPr>
        <w:t>Dužnosnica Danijela Dolenec, osobnom dostavom</w:t>
      </w:r>
    </w:p>
    <w:p w14:paraId="4B881F03" w14:textId="141BCAE2" w:rsidR="00CC3F82" w:rsidRPr="00927971" w:rsidRDefault="00CC3F82" w:rsidP="00CC3F82">
      <w:pPr>
        <w:pStyle w:val="Odlomakpopisa"/>
        <w:numPr>
          <w:ilvl w:val="0"/>
          <w:numId w:val="19"/>
        </w:numPr>
        <w:spacing w:after="0"/>
        <w:contextualSpacing w:val="0"/>
        <w:rPr>
          <w:rFonts w:ascii="Times New Roman" w:hAnsi="Times New Roman" w:cs="Times New Roman"/>
          <w:sz w:val="24"/>
          <w:szCs w:val="24"/>
        </w:rPr>
      </w:pPr>
      <w:r w:rsidRPr="00927971">
        <w:rPr>
          <w:rFonts w:ascii="Times New Roman" w:hAnsi="Times New Roman" w:cs="Times New Roman"/>
          <w:sz w:val="24"/>
          <w:szCs w:val="24"/>
        </w:rPr>
        <w:t xml:space="preserve">Dužnosnik Luka </w:t>
      </w:r>
      <w:proofErr w:type="spellStart"/>
      <w:r w:rsidRPr="00927971">
        <w:rPr>
          <w:rFonts w:ascii="Times New Roman" w:hAnsi="Times New Roman" w:cs="Times New Roman"/>
          <w:sz w:val="24"/>
          <w:szCs w:val="24"/>
        </w:rPr>
        <w:t>Korlaet</w:t>
      </w:r>
      <w:proofErr w:type="spellEnd"/>
      <w:r w:rsidRPr="00927971">
        <w:rPr>
          <w:rFonts w:ascii="Times New Roman" w:hAnsi="Times New Roman" w:cs="Times New Roman"/>
          <w:sz w:val="24"/>
          <w:szCs w:val="24"/>
        </w:rPr>
        <w:t>, osobnom dostavom</w:t>
      </w:r>
    </w:p>
    <w:p w14:paraId="401A88A9" w14:textId="77777777" w:rsidR="00CC3F82" w:rsidRPr="00927971" w:rsidRDefault="00CC3F82" w:rsidP="00CC3F82">
      <w:pPr>
        <w:pStyle w:val="Odlomakpopisa"/>
        <w:numPr>
          <w:ilvl w:val="0"/>
          <w:numId w:val="19"/>
        </w:numPr>
        <w:spacing w:after="0"/>
        <w:contextualSpacing w:val="0"/>
        <w:rPr>
          <w:rFonts w:ascii="Times New Roman" w:hAnsi="Times New Roman" w:cs="Times New Roman"/>
          <w:sz w:val="24"/>
          <w:szCs w:val="24"/>
        </w:rPr>
      </w:pPr>
      <w:r w:rsidRPr="00927971">
        <w:rPr>
          <w:rFonts w:ascii="Times New Roman" w:hAnsi="Times New Roman" w:cs="Times New Roman"/>
          <w:sz w:val="24"/>
          <w:szCs w:val="24"/>
        </w:rPr>
        <w:t>Objava na internetskoj stranici Povjerenstva</w:t>
      </w:r>
    </w:p>
    <w:p w14:paraId="54F99BAD" w14:textId="77777777" w:rsidR="00CC3F82" w:rsidRPr="00927971" w:rsidRDefault="00CC3F82" w:rsidP="00CC3F82">
      <w:pPr>
        <w:pStyle w:val="Odlomakpopisa"/>
        <w:numPr>
          <w:ilvl w:val="0"/>
          <w:numId w:val="19"/>
        </w:numPr>
        <w:spacing w:after="0"/>
        <w:jc w:val="both"/>
        <w:rPr>
          <w:rFonts w:ascii="Times New Roman" w:hAnsi="Times New Roman" w:cs="Times New Roman"/>
          <w:sz w:val="24"/>
          <w:szCs w:val="24"/>
        </w:rPr>
      </w:pPr>
      <w:r w:rsidRPr="00927971">
        <w:rPr>
          <w:rFonts w:ascii="Times New Roman" w:hAnsi="Times New Roman" w:cs="Times New Roman"/>
          <w:sz w:val="24"/>
          <w:szCs w:val="24"/>
        </w:rPr>
        <w:t>Pismohrana</w:t>
      </w:r>
    </w:p>
    <w:p w14:paraId="01247833" w14:textId="17FA22B1" w:rsidR="000E4B2C" w:rsidRPr="00927971" w:rsidRDefault="000E4B2C" w:rsidP="001B0960">
      <w:pPr>
        <w:spacing w:after="0"/>
        <w:jc w:val="both"/>
        <w:rPr>
          <w:rFonts w:ascii="Times New Roman" w:eastAsia="Times New Roman" w:hAnsi="Times New Roman" w:cs="Times New Roman"/>
          <w:b/>
          <w:sz w:val="24"/>
          <w:szCs w:val="24"/>
          <w:lang w:eastAsia="hr-HR"/>
        </w:rPr>
      </w:pPr>
    </w:p>
    <w:p w14:paraId="4399002D" w14:textId="3F722F92" w:rsidR="00FA2A50" w:rsidRPr="00927971" w:rsidRDefault="00FA2A50" w:rsidP="000E4B2C">
      <w:pPr>
        <w:spacing w:after="0"/>
        <w:rPr>
          <w:rFonts w:ascii="Times New Roman" w:hAnsi="Times New Roman" w:cs="Times New Roman"/>
          <w:sz w:val="24"/>
          <w:szCs w:val="24"/>
        </w:rPr>
      </w:pPr>
    </w:p>
    <w:sectPr w:rsidR="00FA2A50" w:rsidRPr="00927971"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90422" w14:textId="77777777" w:rsidR="00BD64B7" w:rsidRDefault="00BD64B7" w:rsidP="005B5818">
      <w:pPr>
        <w:spacing w:after="0" w:line="240" w:lineRule="auto"/>
      </w:pPr>
      <w:r>
        <w:separator/>
      </w:r>
    </w:p>
  </w:endnote>
  <w:endnote w:type="continuationSeparator" w:id="0">
    <w:p w14:paraId="1013019F" w14:textId="77777777" w:rsidR="00BD64B7" w:rsidRDefault="00BD64B7" w:rsidP="005B5818">
      <w:pPr>
        <w:spacing w:after="0" w:line="240" w:lineRule="auto"/>
      </w:pPr>
      <w:r>
        <w:continuationSeparator/>
      </w:r>
    </w:p>
  </w:endnote>
  <w:endnote w:type="continuationNotice" w:id="1">
    <w:p w14:paraId="50CD72EA" w14:textId="77777777" w:rsidR="00A30766" w:rsidRDefault="00A30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E2AC0" w14:textId="334BCB15" w:rsidR="00BD64B7" w:rsidRDefault="00BD64B7" w:rsidP="00B07B7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3" distB="4294967293" distL="114300" distR="114300" simplePos="0" relativeHeight="251658241" behindDoc="1" locked="0" layoutInCell="1" allowOverlap="1" wp14:anchorId="21BC2C5F" wp14:editId="4AFEE9D0">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7D77A" id="Ravni poveznik 2" o:spid="_x0000_s1026" style="position:absolute;z-index:-251658239;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Mislava 11/3, 10 000 Zagreb, Tel: +385/1/5559 527,</w:t>
    </w:r>
  </w:p>
  <w:p w14:paraId="43990036" w14:textId="0ACAD0E2" w:rsidR="00BD64B7" w:rsidRDefault="00BD64B7" w:rsidP="00B07B73">
    <w:pPr>
      <w:pStyle w:val="Podnoje"/>
      <w:jc w:val="cente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OIB 60383416394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3F217" w14:textId="3F1C6B6B" w:rsidR="00BD64B7" w:rsidRDefault="00BD64B7" w:rsidP="00B07B7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3" distB="4294967293" distL="114300" distR="114300" simplePos="0" relativeHeight="251658242" behindDoc="1" locked="0" layoutInCell="1" allowOverlap="1" wp14:anchorId="3ABFB926" wp14:editId="682EA764">
              <wp:simplePos x="0" y="0"/>
              <wp:positionH relativeFrom="column">
                <wp:posOffset>0</wp:posOffset>
              </wp:positionH>
              <wp:positionV relativeFrom="paragraph">
                <wp:posOffset>22224</wp:posOffset>
              </wp:positionV>
              <wp:extent cx="6972300" cy="0"/>
              <wp:effectExtent l="0" t="0" r="0" b="0"/>
              <wp:wrapNone/>
              <wp:docPr id="3" name="Ravni povez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6C619" id="Ravni poveznik 3" o:spid="_x0000_s1026" style="position:absolute;z-index:-25165823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o2DrzR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Mislava 11/3, 10 000 Zagreb, Tel: +385/1/5559 527,</w:t>
    </w:r>
  </w:p>
  <w:p w14:paraId="43990041" w14:textId="510B54C4" w:rsidR="00BD64B7" w:rsidRPr="0009256C" w:rsidRDefault="00BD64B7" w:rsidP="00B07B73">
    <w:pPr>
      <w:pStyle w:val="Podnoje"/>
      <w:jc w:val="cente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OIB 60383416394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1037F" w14:textId="77777777" w:rsidR="00BD64B7" w:rsidRDefault="00BD64B7" w:rsidP="005B5818">
      <w:pPr>
        <w:spacing w:after="0" w:line="240" w:lineRule="auto"/>
      </w:pPr>
      <w:r>
        <w:separator/>
      </w:r>
    </w:p>
  </w:footnote>
  <w:footnote w:type="continuationSeparator" w:id="0">
    <w:p w14:paraId="7CE64EE7" w14:textId="77777777" w:rsidR="00BD64B7" w:rsidRDefault="00BD64B7" w:rsidP="005B5818">
      <w:pPr>
        <w:spacing w:after="0" w:line="240" w:lineRule="auto"/>
      </w:pPr>
      <w:r>
        <w:continuationSeparator/>
      </w:r>
    </w:p>
  </w:footnote>
  <w:footnote w:type="continuationNotice" w:id="1">
    <w:p w14:paraId="0C5649E5" w14:textId="77777777" w:rsidR="00A30766" w:rsidRDefault="00A3076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3990032" w14:textId="7C230C79" w:rsidR="00BD64B7" w:rsidRDefault="00BD64B7">
        <w:pPr>
          <w:pStyle w:val="Zaglavlje"/>
          <w:jc w:val="right"/>
        </w:pPr>
        <w:r>
          <w:fldChar w:fldCharType="begin"/>
        </w:r>
        <w:r>
          <w:instrText xml:space="preserve"> PAGE   \* MERGEFORMAT </w:instrText>
        </w:r>
        <w:r>
          <w:fldChar w:fldCharType="separate"/>
        </w:r>
        <w:r w:rsidR="00CB0EFC">
          <w:rPr>
            <w:noProof/>
          </w:rPr>
          <w:t>3</w:t>
        </w:r>
        <w:r>
          <w:rPr>
            <w:noProof/>
          </w:rPr>
          <w:fldChar w:fldCharType="end"/>
        </w:r>
      </w:p>
    </w:sdtContent>
  </w:sdt>
  <w:p w14:paraId="43990033" w14:textId="77777777" w:rsidR="00BD64B7" w:rsidRDefault="00BD64B7">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0037" w14:textId="77777777" w:rsidR="00BD64B7" w:rsidRDefault="00BD64B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8" w14:textId="77777777" w:rsidR="00BD64B7" w:rsidRDefault="00BD64B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9" w14:textId="77777777" w:rsidR="00BD64B7" w:rsidRDefault="00BD64B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A" w14:textId="77777777" w:rsidR="00BD64B7" w:rsidRPr="005B5818" w:rsidRDefault="00BD64B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43990044" wp14:editId="4399004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9004C" w14:textId="77777777" w:rsidR="00BD64B7" w:rsidRPr="00CA2B25" w:rsidRDefault="00BD64B7" w:rsidP="005B5818">
                          <w:pPr>
                            <w:jc w:val="right"/>
                            <w:rPr>
                              <w:sz w:val="16"/>
                              <w:szCs w:val="16"/>
                            </w:rPr>
                          </w:pPr>
                          <w:r w:rsidRPr="00CA2B25">
                            <w:rPr>
                              <w:sz w:val="16"/>
                              <w:szCs w:val="16"/>
                            </w:rPr>
                            <w:t xml:space="preserve">                                                </w:t>
                          </w:r>
                        </w:p>
                        <w:p w14:paraId="4399004D" w14:textId="77777777" w:rsidR="00BD64B7" w:rsidRPr="00CA2B25" w:rsidRDefault="00BD64B7" w:rsidP="005B5818">
                          <w:pPr>
                            <w:tabs>
                              <w:tab w:val="left" w:pos="180"/>
                            </w:tabs>
                            <w:spacing w:before="40" w:line="360" w:lineRule="auto"/>
                            <w:ind w:left="181"/>
                            <w:jc w:val="right"/>
                            <w:rPr>
                              <w:rFonts w:ascii="Arial Narrow" w:hAnsi="Arial Narrow" w:cs="Arial"/>
                              <w:bCs/>
                              <w:color w:val="333333"/>
                              <w:sz w:val="16"/>
                              <w:szCs w:val="16"/>
                            </w:rPr>
                          </w:pPr>
                        </w:p>
                        <w:p w14:paraId="4399004E" w14:textId="77777777" w:rsidR="00BD64B7" w:rsidRDefault="00BD64B7"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9004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399004C" w14:textId="77777777" w:rsidR="00BD64B7" w:rsidRPr="00CA2B25" w:rsidRDefault="00BD64B7" w:rsidP="005B5818">
                    <w:pPr>
                      <w:jc w:val="right"/>
                      <w:rPr>
                        <w:sz w:val="16"/>
                        <w:szCs w:val="16"/>
                      </w:rPr>
                    </w:pPr>
                    <w:r w:rsidRPr="00CA2B25">
                      <w:rPr>
                        <w:sz w:val="16"/>
                        <w:szCs w:val="16"/>
                      </w:rPr>
                      <w:t xml:space="preserve">                                                </w:t>
                    </w:r>
                  </w:p>
                  <w:p w14:paraId="4399004D" w14:textId="77777777" w:rsidR="00BD64B7" w:rsidRPr="00CA2B25" w:rsidRDefault="00BD64B7" w:rsidP="005B5818">
                    <w:pPr>
                      <w:tabs>
                        <w:tab w:val="left" w:pos="180"/>
                      </w:tabs>
                      <w:spacing w:before="40" w:line="360" w:lineRule="auto"/>
                      <w:ind w:left="181"/>
                      <w:jc w:val="right"/>
                      <w:rPr>
                        <w:rFonts w:ascii="Arial Narrow" w:hAnsi="Arial Narrow" w:cs="Arial"/>
                        <w:bCs/>
                        <w:color w:val="333333"/>
                        <w:sz w:val="16"/>
                        <w:szCs w:val="16"/>
                      </w:rPr>
                    </w:pPr>
                  </w:p>
                  <w:p w14:paraId="4399004E" w14:textId="77777777" w:rsidR="00BD64B7" w:rsidRDefault="00BD64B7"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43990046" wp14:editId="4399004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43990048" wp14:editId="4399004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4399003B" w14:textId="77777777" w:rsidR="00BD64B7" w:rsidRDefault="00BD64B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2EF2B79A" w14:textId="77777777" w:rsidR="00BD64B7" w:rsidRDefault="00BD64B7"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580FF242" w14:textId="086DF545" w:rsidR="00BD64B7" w:rsidRDefault="00BD64B7" w:rsidP="002F1CF7">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Povjerenstvo za odlučivanje</w:t>
    </w:r>
  </w:p>
  <w:p w14:paraId="4399003D" w14:textId="72C61AD2" w:rsidR="00BD64B7" w:rsidRPr="00965145" w:rsidRDefault="00BD64B7" w:rsidP="002F1CF7">
    <w:pPr>
      <w:tabs>
        <w:tab w:val="center" w:pos="4748"/>
      </w:tabs>
      <w:spacing w:after="0" w:line="240" w:lineRule="auto"/>
      <w:ind w:left="-567" w:hanging="142"/>
      <w:rPr>
        <w:rFonts w:ascii="Times New Roman" w:eastAsia="Times New Roman" w:hAnsi="Times New Roman" w:cs="Times New Roman"/>
        <w:b/>
        <w:i/>
        <w:color w:val="000000"/>
        <w:sz w:val="16"/>
        <w:szCs w:val="16"/>
        <w:lang w:eastAsia="hr-HR"/>
      </w:rPr>
    </w:pPr>
    <w:r>
      <w:rPr>
        <w:rFonts w:ascii="Times New Roman" w:eastAsia="Times New Roman" w:hAnsi="Times New Roman" w:cs="Times New Roman"/>
        <w:b/>
        <w:i/>
        <w:color w:val="000000"/>
        <w:sz w:val="24"/>
        <w:szCs w:val="24"/>
        <w:lang w:eastAsia="hr-HR"/>
      </w:rPr>
      <w:t xml:space="preserve">                    o sukobu interesa </w:t>
    </w:r>
    <w:r w:rsidRPr="00965145">
      <w:rPr>
        <w:rFonts w:ascii="Times New Roman" w:eastAsia="Times New Roman" w:hAnsi="Times New Roman" w:cs="Times New Roman"/>
        <w:b/>
        <w:color w:val="000000"/>
        <w:sz w:val="16"/>
        <w:szCs w:val="16"/>
        <w:lang w:eastAsia="hr-HR"/>
      </w:rPr>
      <w:t xml:space="preserve">    </w:t>
    </w:r>
    <w:r>
      <w:rPr>
        <w:rFonts w:ascii="Times New Roman" w:eastAsia="Times New Roman" w:hAnsi="Times New Roman" w:cs="Times New Roman"/>
        <w:b/>
        <w:color w:val="000000"/>
        <w:sz w:val="16"/>
        <w:szCs w:val="16"/>
        <w:lang w:eastAsia="hr-HR"/>
      </w:rPr>
      <w:tab/>
    </w:r>
  </w:p>
  <w:p w14:paraId="4399003F" w14:textId="308A0D74" w:rsidR="00BD64B7" w:rsidRPr="00575060" w:rsidRDefault="00BD64B7" w:rsidP="00575060">
    <w:pPr>
      <w:tabs>
        <w:tab w:val="left" w:pos="8115"/>
      </w:tabs>
      <w:spacing w:after="0" w:line="240" w:lineRule="auto"/>
      <w:rPr>
        <w:rFonts w:ascii="Times New Roman" w:eastAsia="Times New Roman" w:hAnsi="Times New Roman" w:cs="Times New Roman"/>
        <w:b/>
        <w:color w:val="000000"/>
        <w:sz w:val="24"/>
        <w:szCs w:val="24"/>
        <w:lang w:eastAsia="hr-H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AE6"/>
    <w:multiLevelType w:val="hybridMultilevel"/>
    <w:tmpl w:val="C62AE036"/>
    <w:lvl w:ilvl="0" w:tplc="101A0013">
      <w:start w:val="1"/>
      <w:numFmt w:val="upperRoman"/>
      <w:lvlText w:val="%1."/>
      <w:lvlJc w:val="right"/>
      <w:pPr>
        <w:ind w:left="36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A381717"/>
    <w:multiLevelType w:val="hybridMultilevel"/>
    <w:tmpl w:val="A894D7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C9F2C2C"/>
    <w:multiLevelType w:val="hybridMultilevel"/>
    <w:tmpl w:val="6A6631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30A6673"/>
    <w:multiLevelType w:val="hybridMultilevel"/>
    <w:tmpl w:val="A5CC33D4"/>
    <w:lvl w:ilvl="0" w:tplc="BE48654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E0F22D9"/>
    <w:multiLevelType w:val="hybridMultilevel"/>
    <w:tmpl w:val="3466B1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34B23FF0"/>
    <w:multiLevelType w:val="hybridMultilevel"/>
    <w:tmpl w:val="807A6DE0"/>
    <w:lvl w:ilvl="0" w:tplc="7A4C107A">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39EF3B19"/>
    <w:multiLevelType w:val="hybridMultilevel"/>
    <w:tmpl w:val="479EFAB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3321B1E"/>
    <w:multiLevelType w:val="hybridMultilevel"/>
    <w:tmpl w:val="4C28ED34"/>
    <w:lvl w:ilvl="0" w:tplc="9DCE72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8F765EC"/>
    <w:multiLevelType w:val="hybridMultilevel"/>
    <w:tmpl w:val="B4B06A8A"/>
    <w:lvl w:ilvl="0" w:tplc="16C04014">
      <w:start w:val="1"/>
      <w:numFmt w:val="upperRoman"/>
      <w:lvlText w:val="%1."/>
      <w:lvlJc w:val="left"/>
      <w:pPr>
        <w:ind w:left="1423" w:hanging="720"/>
      </w:pPr>
      <w:rPr>
        <w:rFonts w:hint="default"/>
      </w:rPr>
    </w:lvl>
    <w:lvl w:ilvl="1" w:tplc="041A0019" w:tentative="1">
      <w:start w:val="1"/>
      <w:numFmt w:val="lowerLetter"/>
      <w:lvlText w:val="%2."/>
      <w:lvlJc w:val="left"/>
      <w:pPr>
        <w:ind w:left="1783" w:hanging="360"/>
      </w:pPr>
    </w:lvl>
    <w:lvl w:ilvl="2" w:tplc="041A001B" w:tentative="1">
      <w:start w:val="1"/>
      <w:numFmt w:val="lowerRoman"/>
      <w:lvlText w:val="%3."/>
      <w:lvlJc w:val="right"/>
      <w:pPr>
        <w:ind w:left="2503" w:hanging="180"/>
      </w:pPr>
    </w:lvl>
    <w:lvl w:ilvl="3" w:tplc="041A000F" w:tentative="1">
      <w:start w:val="1"/>
      <w:numFmt w:val="decimal"/>
      <w:lvlText w:val="%4."/>
      <w:lvlJc w:val="left"/>
      <w:pPr>
        <w:ind w:left="3223" w:hanging="360"/>
      </w:pPr>
    </w:lvl>
    <w:lvl w:ilvl="4" w:tplc="041A0019" w:tentative="1">
      <w:start w:val="1"/>
      <w:numFmt w:val="lowerLetter"/>
      <w:lvlText w:val="%5."/>
      <w:lvlJc w:val="left"/>
      <w:pPr>
        <w:ind w:left="3943" w:hanging="360"/>
      </w:pPr>
    </w:lvl>
    <w:lvl w:ilvl="5" w:tplc="041A001B" w:tentative="1">
      <w:start w:val="1"/>
      <w:numFmt w:val="lowerRoman"/>
      <w:lvlText w:val="%6."/>
      <w:lvlJc w:val="right"/>
      <w:pPr>
        <w:ind w:left="4663" w:hanging="180"/>
      </w:pPr>
    </w:lvl>
    <w:lvl w:ilvl="6" w:tplc="041A000F" w:tentative="1">
      <w:start w:val="1"/>
      <w:numFmt w:val="decimal"/>
      <w:lvlText w:val="%7."/>
      <w:lvlJc w:val="left"/>
      <w:pPr>
        <w:ind w:left="5383" w:hanging="360"/>
      </w:pPr>
    </w:lvl>
    <w:lvl w:ilvl="7" w:tplc="041A0019" w:tentative="1">
      <w:start w:val="1"/>
      <w:numFmt w:val="lowerLetter"/>
      <w:lvlText w:val="%8."/>
      <w:lvlJc w:val="left"/>
      <w:pPr>
        <w:ind w:left="6103" w:hanging="360"/>
      </w:pPr>
    </w:lvl>
    <w:lvl w:ilvl="8" w:tplc="041A001B" w:tentative="1">
      <w:start w:val="1"/>
      <w:numFmt w:val="lowerRoman"/>
      <w:lvlText w:val="%9."/>
      <w:lvlJc w:val="right"/>
      <w:pPr>
        <w:ind w:left="6823" w:hanging="180"/>
      </w:pPr>
    </w:lvl>
  </w:abstractNum>
  <w:abstractNum w:abstractNumId="12" w15:restartNumberingAfterBreak="0">
    <w:nsid w:val="49864FC5"/>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E060540"/>
    <w:multiLevelType w:val="hybridMultilevel"/>
    <w:tmpl w:val="433012DA"/>
    <w:lvl w:ilvl="0" w:tplc="C618376A">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5" w15:restartNumberingAfterBreak="0">
    <w:nsid w:val="53B76BD2"/>
    <w:multiLevelType w:val="hybridMultilevel"/>
    <w:tmpl w:val="7B222B32"/>
    <w:lvl w:ilvl="0" w:tplc="7D72FCB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BEC42B3"/>
    <w:multiLevelType w:val="hybridMultilevel"/>
    <w:tmpl w:val="20804038"/>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9843661"/>
    <w:multiLevelType w:val="hybridMultilevel"/>
    <w:tmpl w:val="17B279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55F0971"/>
    <w:multiLevelType w:val="hybridMultilevel"/>
    <w:tmpl w:val="C80A9A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13"/>
  </w:num>
  <w:num w:numId="2">
    <w:abstractNumId w:val="1"/>
  </w:num>
  <w:num w:numId="3">
    <w:abstractNumId w:val="1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1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7"/>
  </w:num>
  <w:num w:numId="14">
    <w:abstractNumId w:val="6"/>
  </w:num>
  <w:num w:numId="15">
    <w:abstractNumId w:val="9"/>
  </w:num>
  <w:num w:numId="16">
    <w:abstractNumId w:val="12"/>
  </w:num>
  <w:num w:numId="17">
    <w:abstractNumId w:val="16"/>
  </w:num>
  <w:num w:numId="18">
    <w:abstractNumId w:val="0"/>
  </w:num>
  <w:num w:numId="19">
    <w:abstractNumId w:val="19"/>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10342"/>
    <w:rsid w:val="000219A0"/>
    <w:rsid w:val="0002391F"/>
    <w:rsid w:val="00023AEE"/>
    <w:rsid w:val="000248B0"/>
    <w:rsid w:val="00025BCD"/>
    <w:rsid w:val="00025D0A"/>
    <w:rsid w:val="00025FA3"/>
    <w:rsid w:val="00026BB8"/>
    <w:rsid w:val="00027658"/>
    <w:rsid w:val="00027EE4"/>
    <w:rsid w:val="000343E7"/>
    <w:rsid w:val="00034A2E"/>
    <w:rsid w:val="00041F25"/>
    <w:rsid w:val="00047EE8"/>
    <w:rsid w:val="00052703"/>
    <w:rsid w:val="00054DB6"/>
    <w:rsid w:val="00055AF4"/>
    <w:rsid w:val="00055CAE"/>
    <w:rsid w:val="000603FB"/>
    <w:rsid w:val="00061B06"/>
    <w:rsid w:val="000639B6"/>
    <w:rsid w:val="00067CFB"/>
    <w:rsid w:val="00067EC1"/>
    <w:rsid w:val="000725F6"/>
    <w:rsid w:val="00072EA6"/>
    <w:rsid w:val="00074D73"/>
    <w:rsid w:val="0007602B"/>
    <w:rsid w:val="0009256C"/>
    <w:rsid w:val="000A1CDA"/>
    <w:rsid w:val="000A5B50"/>
    <w:rsid w:val="000A7953"/>
    <w:rsid w:val="000B4D1A"/>
    <w:rsid w:val="000B5722"/>
    <w:rsid w:val="000B6AD0"/>
    <w:rsid w:val="000C2616"/>
    <w:rsid w:val="000C273D"/>
    <w:rsid w:val="000C312E"/>
    <w:rsid w:val="000D7C74"/>
    <w:rsid w:val="000E065D"/>
    <w:rsid w:val="000E4B2C"/>
    <w:rsid w:val="000E72B5"/>
    <w:rsid w:val="000E75E4"/>
    <w:rsid w:val="000F24E8"/>
    <w:rsid w:val="000F267F"/>
    <w:rsid w:val="001004A5"/>
    <w:rsid w:val="00101F03"/>
    <w:rsid w:val="00102A7E"/>
    <w:rsid w:val="00110C03"/>
    <w:rsid w:val="001127FE"/>
    <w:rsid w:val="00112E23"/>
    <w:rsid w:val="00115C1A"/>
    <w:rsid w:val="0011685E"/>
    <w:rsid w:val="00117E78"/>
    <w:rsid w:val="001211A5"/>
    <w:rsid w:val="0012224D"/>
    <w:rsid w:val="001254D9"/>
    <w:rsid w:val="00133F79"/>
    <w:rsid w:val="00137298"/>
    <w:rsid w:val="001373A7"/>
    <w:rsid w:val="00143E0E"/>
    <w:rsid w:val="00146658"/>
    <w:rsid w:val="00147F1F"/>
    <w:rsid w:val="001506B2"/>
    <w:rsid w:val="001513C5"/>
    <w:rsid w:val="00153B9A"/>
    <w:rsid w:val="001543F9"/>
    <w:rsid w:val="0015569B"/>
    <w:rsid w:val="00156385"/>
    <w:rsid w:val="00160EAC"/>
    <w:rsid w:val="0016508D"/>
    <w:rsid w:val="00167C6C"/>
    <w:rsid w:val="00171BDB"/>
    <w:rsid w:val="00176B88"/>
    <w:rsid w:val="0017767E"/>
    <w:rsid w:val="00183E8B"/>
    <w:rsid w:val="001845C9"/>
    <w:rsid w:val="001A05A4"/>
    <w:rsid w:val="001A217F"/>
    <w:rsid w:val="001B0960"/>
    <w:rsid w:val="001B09C2"/>
    <w:rsid w:val="001B6010"/>
    <w:rsid w:val="001C7520"/>
    <w:rsid w:val="001C79A6"/>
    <w:rsid w:val="001D2F6D"/>
    <w:rsid w:val="001D36A4"/>
    <w:rsid w:val="001D7F58"/>
    <w:rsid w:val="001E3035"/>
    <w:rsid w:val="001E3A74"/>
    <w:rsid w:val="001E70E5"/>
    <w:rsid w:val="001E7D99"/>
    <w:rsid w:val="001F08F0"/>
    <w:rsid w:val="001F3935"/>
    <w:rsid w:val="001F5A0D"/>
    <w:rsid w:val="00202E55"/>
    <w:rsid w:val="002052DB"/>
    <w:rsid w:val="0020590A"/>
    <w:rsid w:val="00207B20"/>
    <w:rsid w:val="0021058F"/>
    <w:rsid w:val="002149D6"/>
    <w:rsid w:val="00220606"/>
    <w:rsid w:val="00223D88"/>
    <w:rsid w:val="00224381"/>
    <w:rsid w:val="00224A18"/>
    <w:rsid w:val="002271E7"/>
    <w:rsid w:val="00227E88"/>
    <w:rsid w:val="00227ED5"/>
    <w:rsid w:val="0023102B"/>
    <w:rsid w:val="00233786"/>
    <w:rsid w:val="00234313"/>
    <w:rsid w:val="0023718E"/>
    <w:rsid w:val="00244442"/>
    <w:rsid w:val="002463B1"/>
    <w:rsid w:val="00254905"/>
    <w:rsid w:val="00260A18"/>
    <w:rsid w:val="0028186F"/>
    <w:rsid w:val="00283A72"/>
    <w:rsid w:val="00283E25"/>
    <w:rsid w:val="0028714A"/>
    <w:rsid w:val="00290D37"/>
    <w:rsid w:val="00291FF2"/>
    <w:rsid w:val="00296618"/>
    <w:rsid w:val="002A17E0"/>
    <w:rsid w:val="002A3A10"/>
    <w:rsid w:val="002B1805"/>
    <w:rsid w:val="002B647E"/>
    <w:rsid w:val="002C2EEC"/>
    <w:rsid w:val="002D26E8"/>
    <w:rsid w:val="002E15B8"/>
    <w:rsid w:val="002E5402"/>
    <w:rsid w:val="002E7225"/>
    <w:rsid w:val="002F1A3A"/>
    <w:rsid w:val="002F1CF7"/>
    <w:rsid w:val="002F313C"/>
    <w:rsid w:val="002F7DE3"/>
    <w:rsid w:val="00300951"/>
    <w:rsid w:val="003019E4"/>
    <w:rsid w:val="00303071"/>
    <w:rsid w:val="003066FD"/>
    <w:rsid w:val="00307811"/>
    <w:rsid w:val="00312902"/>
    <w:rsid w:val="00313495"/>
    <w:rsid w:val="003152D3"/>
    <w:rsid w:val="003160C9"/>
    <w:rsid w:val="00316757"/>
    <w:rsid w:val="00321011"/>
    <w:rsid w:val="003229B8"/>
    <w:rsid w:val="00327CDC"/>
    <w:rsid w:val="0033163B"/>
    <w:rsid w:val="003369A0"/>
    <w:rsid w:val="00340AF6"/>
    <w:rsid w:val="003416CC"/>
    <w:rsid w:val="00343269"/>
    <w:rsid w:val="00350F71"/>
    <w:rsid w:val="0035477F"/>
    <w:rsid w:val="00356BBC"/>
    <w:rsid w:val="00356F31"/>
    <w:rsid w:val="0036646B"/>
    <w:rsid w:val="00370D1B"/>
    <w:rsid w:val="00371225"/>
    <w:rsid w:val="003719D5"/>
    <w:rsid w:val="003808DA"/>
    <w:rsid w:val="00382406"/>
    <w:rsid w:val="00385359"/>
    <w:rsid w:val="00390B1E"/>
    <w:rsid w:val="00391166"/>
    <w:rsid w:val="00395A21"/>
    <w:rsid w:val="003A0E36"/>
    <w:rsid w:val="003A12C4"/>
    <w:rsid w:val="003A2013"/>
    <w:rsid w:val="003B1157"/>
    <w:rsid w:val="003C019C"/>
    <w:rsid w:val="003C034E"/>
    <w:rsid w:val="003C03F4"/>
    <w:rsid w:val="003C3CFE"/>
    <w:rsid w:val="003C4B46"/>
    <w:rsid w:val="003C5BE3"/>
    <w:rsid w:val="003D13E4"/>
    <w:rsid w:val="003D1B92"/>
    <w:rsid w:val="003D7AB1"/>
    <w:rsid w:val="003E1076"/>
    <w:rsid w:val="003E42D9"/>
    <w:rsid w:val="003F416C"/>
    <w:rsid w:val="003F463A"/>
    <w:rsid w:val="003F6600"/>
    <w:rsid w:val="00400FAB"/>
    <w:rsid w:val="00404A03"/>
    <w:rsid w:val="00406E92"/>
    <w:rsid w:val="00411522"/>
    <w:rsid w:val="00413F34"/>
    <w:rsid w:val="0042166A"/>
    <w:rsid w:val="00422B08"/>
    <w:rsid w:val="00437B36"/>
    <w:rsid w:val="004411FB"/>
    <w:rsid w:val="00446993"/>
    <w:rsid w:val="00451983"/>
    <w:rsid w:val="00451A11"/>
    <w:rsid w:val="00461B29"/>
    <w:rsid w:val="004637F2"/>
    <w:rsid w:val="0047217E"/>
    <w:rsid w:val="00472CED"/>
    <w:rsid w:val="00475482"/>
    <w:rsid w:val="004841A2"/>
    <w:rsid w:val="00484EC4"/>
    <w:rsid w:val="00486A44"/>
    <w:rsid w:val="00487CAD"/>
    <w:rsid w:val="00492BF1"/>
    <w:rsid w:val="004A0C83"/>
    <w:rsid w:val="004B0267"/>
    <w:rsid w:val="004B0D1D"/>
    <w:rsid w:val="004B12AF"/>
    <w:rsid w:val="004B2014"/>
    <w:rsid w:val="004B2D25"/>
    <w:rsid w:val="004C396A"/>
    <w:rsid w:val="004C5993"/>
    <w:rsid w:val="004D31FF"/>
    <w:rsid w:val="004D45E6"/>
    <w:rsid w:val="004E1664"/>
    <w:rsid w:val="004E2102"/>
    <w:rsid w:val="004E3E85"/>
    <w:rsid w:val="004E6CAD"/>
    <w:rsid w:val="004E7A6E"/>
    <w:rsid w:val="004F03E5"/>
    <w:rsid w:val="005054BF"/>
    <w:rsid w:val="00512495"/>
    <w:rsid w:val="00512887"/>
    <w:rsid w:val="005173EA"/>
    <w:rsid w:val="00520D4B"/>
    <w:rsid w:val="005211C3"/>
    <w:rsid w:val="00524AB4"/>
    <w:rsid w:val="00524DCF"/>
    <w:rsid w:val="00532CDB"/>
    <w:rsid w:val="005337B5"/>
    <w:rsid w:val="00542631"/>
    <w:rsid w:val="0054296C"/>
    <w:rsid w:val="00553907"/>
    <w:rsid w:val="005541D7"/>
    <w:rsid w:val="00556FC2"/>
    <w:rsid w:val="0055797E"/>
    <w:rsid w:val="00561C1A"/>
    <w:rsid w:val="005620E1"/>
    <w:rsid w:val="0056309D"/>
    <w:rsid w:val="005647C8"/>
    <w:rsid w:val="00567FC1"/>
    <w:rsid w:val="00573538"/>
    <w:rsid w:val="00573C26"/>
    <w:rsid w:val="00575060"/>
    <w:rsid w:val="005870E0"/>
    <w:rsid w:val="00594584"/>
    <w:rsid w:val="00596A8B"/>
    <w:rsid w:val="00596F13"/>
    <w:rsid w:val="00597083"/>
    <w:rsid w:val="005A0B07"/>
    <w:rsid w:val="005A0C07"/>
    <w:rsid w:val="005A5F3B"/>
    <w:rsid w:val="005B0E3C"/>
    <w:rsid w:val="005B5818"/>
    <w:rsid w:val="005C0E5B"/>
    <w:rsid w:val="005C4E94"/>
    <w:rsid w:val="005C4EC3"/>
    <w:rsid w:val="005C69CA"/>
    <w:rsid w:val="005D22AB"/>
    <w:rsid w:val="005D72B0"/>
    <w:rsid w:val="005E0F6D"/>
    <w:rsid w:val="005E2E82"/>
    <w:rsid w:val="005E3EF9"/>
    <w:rsid w:val="005E426A"/>
    <w:rsid w:val="005E49C7"/>
    <w:rsid w:val="005F327A"/>
    <w:rsid w:val="005F47AD"/>
    <w:rsid w:val="006006FD"/>
    <w:rsid w:val="00604AB9"/>
    <w:rsid w:val="00606DC0"/>
    <w:rsid w:val="00607085"/>
    <w:rsid w:val="0061213D"/>
    <w:rsid w:val="00620A78"/>
    <w:rsid w:val="00622477"/>
    <w:rsid w:val="00631045"/>
    <w:rsid w:val="006317BE"/>
    <w:rsid w:val="006327B8"/>
    <w:rsid w:val="00633F6F"/>
    <w:rsid w:val="00634E40"/>
    <w:rsid w:val="006373B3"/>
    <w:rsid w:val="00641E97"/>
    <w:rsid w:val="006444A1"/>
    <w:rsid w:val="00647B1E"/>
    <w:rsid w:val="00652214"/>
    <w:rsid w:val="00652625"/>
    <w:rsid w:val="006553A5"/>
    <w:rsid w:val="00662107"/>
    <w:rsid w:val="00675CEC"/>
    <w:rsid w:val="00682252"/>
    <w:rsid w:val="00684A77"/>
    <w:rsid w:val="00686A91"/>
    <w:rsid w:val="006915F0"/>
    <w:rsid w:val="00693410"/>
    <w:rsid w:val="00693FD7"/>
    <w:rsid w:val="006A08DE"/>
    <w:rsid w:val="006A0A5A"/>
    <w:rsid w:val="006A4AD7"/>
    <w:rsid w:val="006A55FD"/>
    <w:rsid w:val="006B0AC7"/>
    <w:rsid w:val="006B2E6E"/>
    <w:rsid w:val="006B36EE"/>
    <w:rsid w:val="006B764D"/>
    <w:rsid w:val="006B7AF7"/>
    <w:rsid w:val="006B7E8C"/>
    <w:rsid w:val="006C31FE"/>
    <w:rsid w:val="006C37F5"/>
    <w:rsid w:val="006C450C"/>
    <w:rsid w:val="006D0A3D"/>
    <w:rsid w:val="006D6DC4"/>
    <w:rsid w:val="006E396D"/>
    <w:rsid w:val="006F186A"/>
    <w:rsid w:val="006F5BBC"/>
    <w:rsid w:val="00700487"/>
    <w:rsid w:val="00701F1B"/>
    <w:rsid w:val="00702D03"/>
    <w:rsid w:val="00704442"/>
    <w:rsid w:val="00710187"/>
    <w:rsid w:val="00713473"/>
    <w:rsid w:val="00730CA5"/>
    <w:rsid w:val="00734612"/>
    <w:rsid w:val="00747462"/>
    <w:rsid w:val="00750B56"/>
    <w:rsid w:val="00750EA0"/>
    <w:rsid w:val="00755BD0"/>
    <w:rsid w:val="00757FA2"/>
    <w:rsid w:val="007616F5"/>
    <w:rsid w:val="007622F3"/>
    <w:rsid w:val="007653E9"/>
    <w:rsid w:val="00765977"/>
    <w:rsid w:val="00767FFE"/>
    <w:rsid w:val="007726EE"/>
    <w:rsid w:val="00772F7F"/>
    <w:rsid w:val="00773C7E"/>
    <w:rsid w:val="00774B9C"/>
    <w:rsid w:val="00774F47"/>
    <w:rsid w:val="007767B8"/>
    <w:rsid w:val="00783C67"/>
    <w:rsid w:val="00785837"/>
    <w:rsid w:val="0079103A"/>
    <w:rsid w:val="0079337F"/>
    <w:rsid w:val="00793EC7"/>
    <w:rsid w:val="00795469"/>
    <w:rsid w:val="007A0987"/>
    <w:rsid w:val="007A251F"/>
    <w:rsid w:val="007B05E0"/>
    <w:rsid w:val="007B2C52"/>
    <w:rsid w:val="007B2D9B"/>
    <w:rsid w:val="007B434B"/>
    <w:rsid w:val="007B69B4"/>
    <w:rsid w:val="007C16E0"/>
    <w:rsid w:val="007C3395"/>
    <w:rsid w:val="007C4F04"/>
    <w:rsid w:val="007C66A2"/>
    <w:rsid w:val="007D24A5"/>
    <w:rsid w:val="007E2972"/>
    <w:rsid w:val="007E6960"/>
    <w:rsid w:val="007E7938"/>
    <w:rsid w:val="007F3BD7"/>
    <w:rsid w:val="007F42CC"/>
    <w:rsid w:val="007F4645"/>
    <w:rsid w:val="007F6B74"/>
    <w:rsid w:val="008050D0"/>
    <w:rsid w:val="0080573A"/>
    <w:rsid w:val="00807494"/>
    <w:rsid w:val="00811098"/>
    <w:rsid w:val="00817DB0"/>
    <w:rsid w:val="00822B82"/>
    <w:rsid w:val="00824B78"/>
    <w:rsid w:val="008250BA"/>
    <w:rsid w:val="00830C0F"/>
    <w:rsid w:val="008346FB"/>
    <w:rsid w:val="00844B96"/>
    <w:rsid w:val="00845EE7"/>
    <w:rsid w:val="0084607A"/>
    <w:rsid w:val="008516DE"/>
    <w:rsid w:val="0086154F"/>
    <w:rsid w:val="00867FED"/>
    <w:rsid w:val="00870BAE"/>
    <w:rsid w:val="00872A99"/>
    <w:rsid w:val="00874635"/>
    <w:rsid w:val="008810DC"/>
    <w:rsid w:val="00882C62"/>
    <w:rsid w:val="00894F11"/>
    <w:rsid w:val="008A558A"/>
    <w:rsid w:val="008A61AE"/>
    <w:rsid w:val="008A709E"/>
    <w:rsid w:val="008A79D2"/>
    <w:rsid w:val="008B5E38"/>
    <w:rsid w:val="008B6CD0"/>
    <w:rsid w:val="008B7978"/>
    <w:rsid w:val="008C35C5"/>
    <w:rsid w:val="008C638B"/>
    <w:rsid w:val="008D159E"/>
    <w:rsid w:val="008D790C"/>
    <w:rsid w:val="008E02E2"/>
    <w:rsid w:val="008E488F"/>
    <w:rsid w:val="008F04CB"/>
    <w:rsid w:val="008F6D13"/>
    <w:rsid w:val="008F73F6"/>
    <w:rsid w:val="00905EC9"/>
    <w:rsid w:val="009062CF"/>
    <w:rsid w:val="00913B0E"/>
    <w:rsid w:val="00916E78"/>
    <w:rsid w:val="00921933"/>
    <w:rsid w:val="009234E3"/>
    <w:rsid w:val="00925408"/>
    <w:rsid w:val="00927971"/>
    <w:rsid w:val="0093253E"/>
    <w:rsid w:val="00934253"/>
    <w:rsid w:val="0094588F"/>
    <w:rsid w:val="00951213"/>
    <w:rsid w:val="00951A5B"/>
    <w:rsid w:val="0096133F"/>
    <w:rsid w:val="00961DE7"/>
    <w:rsid w:val="00964CE6"/>
    <w:rsid w:val="00965145"/>
    <w:rsid w:val="00971687"/>
    <w:rsid w:val="009764B3"/>
    <w:rsid w:val="009842FB"/>
    <w:rsid w:val="00986257"/>
    <w:rsid w:val="00992793"/>
    <w:rsid w:val="0099375C"/>
    <w:rsid w:val="00995207"/>
    <w:rsid w:val="009A55E2"/>
    <w:rsid w:val="009A56DC"/>
    <w:rsid w:val="009A6425"/>
    <w:rsid w:val="009A7F2F"/>
    <w:rsid w:val="009B0DB4"/>
    <w:rsid w:val="009B0DB7"/>
    <w:rsid w:val="009D1489"/>
    <w:rsid w:val="009D2161"/>
    <w:rsid w:val="009D315A"/>
    <w:rsid w:val="009D320C"/>
    <w:rsid w:val="009D5B03"/>
    <w:rsid w:val="009E1727"/>
    <w:rsid w:val="009E5426"/>
    <w:rsid w:val="009E73B0"/>
    <w:rsid w:val="009E7D1F"/>
    <w:rsid w:val="009F2EC0"/>
    <w:rsid w:val="009F3F72"/>
    <w:rsid w:val="00A0664B"/>
    <w:rsid w:val="00A0681E"/>
    <w:rsid w:val="00A07D86"/>
    <w:rsid w:val="00A12FD3"/>
    <w:rsid w:val="00A145CB"/>
    <w:rsid w:val="00A278BB"/>
    <w:rsid w:val="00A30766"/>
    <w:rsid w:val="00A309AB"/>
    <w:rsid w:val="00A3415D"/>
    <w:rsid w:val="00A37D0D"/>
    <w:rsid w:val="00A41D57"/>
    <w:rsid w:val="00A436DD"/>
    <w:rsid w:val="00A43CCF"/>
    <w:rsid w:val="00A5050A"/>
    <w:rsid w:val="00A5218C"/>
    <w:rsid w:val="00A57ABF"/>
    <w:rsid w:val="00A627CB"/>
    <w:rsid w:val="00A63EE2"/>
    <w:rsid w:val="00A738D9"/>
    <w:rsid w:val="00A75FB6"/>
    <w:rsid w:val="00A779B7"/>
    <w:rsid w:val="00A90847"/>
    <w:rsid w:val="00A941C0"/>
    <w:rsid w:val="00AB02FE"/>
    <w:rsid w:val="00AC59B5"/>
    <w:rsid w:val="00AC79CF"/>
    <w:rsid w:val="00AD0B77"/>
    <w:rsid w:val="00AD7192"/>
    <w:rsid w:val="00AD7586"/>
    <w:rsid w:val="00AE132A"/>
    <w:rsid w:val="00AE1489"/>
    <w:rsid w:val="00AE4562"/>
    <w:rsid w:val="00AF442D"/>
    <w:rsid w:val="00B01F7F"/>
    <w:rsid w:val="00B0689C"/>
    <w:rsid w:val="00B07B73"/>
    <w:rsid w:val="00B1113B"/>
    <w:rsid w:val="00B11194"/>
    <w:rsid w:val="00B132BB"/>
    <w:rsid w:val="00B140A9"/>
    <w:rsid w:val="00B1722E"/>
    <w:rsid w:val="00B21F2B"/>
    <w:rsid w:val="00B266E0"/>
    <w:rsid w:val="00B3294F"/>
    <w:rsid w:val="00B33FA2"/>
    <w:rsid w:val="00B42F95"/>
    <w:rsid w:val="00B641A6"/>
    <w:rsid w:val="00B703AE"/>
    <w:rsid w:val="00B72724"/>
    <w:rsid w:val="00B75049"/>
    <w:rsid w:val="00B76B25"/>
    <w:rsid w:val="00B83CA6"/>
    <w:rsid w:val="00B84350"/>
    <w:rsid w:val="00B852A0"/>
    <w:rsid w:val="00B85A14"/>
    <w:rsid w:val="00B933D6"/>
    <w:rsid w:val="00B944D3"/>
    <w:rsid w:val="00BA0580"/>
    <w:rsid w:val="00BA1E19"/>
    <w:rsid w:val="00BB0CE7"/>
    <w:rsid w:val="00BC0EB7"/>
    <w:rsid w:val="00BC784B"/>
    <w:rsid w:val="00BD0B9A"/>
    <w:rsid w:val="00BD64B7"/>
    <w:rsid w:val="00BE1323"/>
    <w:rsid w:val="00BE47D5"/>
    <w:rsid w:val="00BF0B5D"/>
    <w:rsid w:val="00BF0F2E"/>
    <w:rsid w:val="00BF3604"/>
    <w:rsid w:val="00BF47DF"/>
    <w:rsid w:val="00BF5F4E"/>
    <w:rsid w:val="00C0091A"/>
    <w:rsid w:val="00C02FCA"/>
    <w:rsid w:val="00C14153"/>
    <w:rsid w:val="00C15079"/>
    <w:rsid w:val="00C20092"/>
    <w:rsid w:val="00C210CD"/>
    <w:rsid w:val="00C222AB"/>
    <w:rsid w:val="00C235EB"/>
    <w:rsid w:val="00C2759C"/>
    <w:rsid w:val="00C30520"/>
    <w:rsid w:val="00C325E3"/>
    <w:rsid w:val="00C33A55"/>
    <w:rsid w:val="00C36C99"/>
    <w:rsid w:val="00C40760"/>
    <w:rsid w:val="00C425D5"/>
    <w:rsid w:val="00C516BF"/>
    <w:rsid w:val="00C5758F"/>
    <w:rsid w:val="00C57A4F"/>
    <w:rsid w:val="00C76E7D"/>
    <w:rsid w:val="00C82F60"/>
    <w:rsid w:val="00C82FA8"/>
    <w:rsid w:val="00C84393"/>
    <w:rsid w:val="00C84DD9"/>
    <w:rsid w:val="00C86209"/>
    <w:rsid w:val="00CA28B6"/>
    <w:rsid w:val="00CA3618"/>
    <w:rsid w:val="00CB0EFC"/>
    <w:rsid w:val="00CB3AEB"/>
    <w:rsid w:val="00CB4594"/>
    <w:rsid w:val="00CC3F82"/>
    <w:rsid w:val="00CD04B2"/>
    <w:rsid w:val="00CD48C0"/>
    <w:rsid w:val="00CE3D50"/>
    <w:rsid w:val="00CE4477"/>
    <w:rsid w:val="00CE71B9"/>
    <w:rsid w:val="00CF01C3"/>
    <w:rsid w:val="00CF0867"/>
    <w:rsid w:val="00CF6989"/>
    <w:rsid w:val="00D02163"/>
    <w:rsid w:val="00D02DD3"/>
    <w:rsid w:val="00D0447D"/>
    <w:rsid w:val="00D05EED"/>
    <w:rsid w:val="00D10656"/>
    <w:rsid w:val="00D1126D"/>
    <w:rsid w:val="00D1289E"/>
    <w:rsid w:val="00D13EBA"/>
    <w:rsid w:val="00D14536"/>
    <w:rsid w:val="00D171F1"/>
    <w:rsid w:val="00D17515"/>
    <w:rsid w:val="00D2347C"/>
    <w:rsid w:val="00D30D0F"/>
    <w:rsid w:val="00D311AC"/>
    <w:rsid w:val="00D32C13"/>
    <w:rsid w:val="00D331AB"/>
    <w:rsid w:val="00D37679"/>
    <w:rsid w:val="00D44018"/>
    <w:rsid w:val="00D567D3"/>
    <w:rsid w:val="00D57D74"/>
    <w:rsid w:val="00D63FB0"/>
    <w:rsid w:val="00D7242D"/>
    <w:rsid w:val="00D8216A"/>
    <w:rsid w:val="00D84B04"/>
    <w:rsid w:val="00D8521F"/>
    <w:rsid w:val="00D867AA"/>
    <w:rsid w:val="00D90B33"/>
    <w:rsid w:val="00D93FF8"/>
    <w:rsid w:val="00D96211"/>
    <w:rsid w:val="00D97080"/>
    <w:rsid w:val="00DA3A5D"/>
    <w:rsid w:val="00DB542A"/>
    <w:rsid w:val="00DB622F"/>
    <w:rsid w:val="00DC132A"/>
    <w:rsid w:val="00DD30DD"/>
    <w:rsid w:val="00DD355E"/>
    <w:rsid w:val="00DD5451"/>
    <w:rsid w:val="00DD7249"/>
    <w:rsid w:val="00DE4798"/>
    <w:rsid w:val="00DF6623"/>
    <w:rsid w:val="00E0039D"/>
    <w:rsid w:val="00E01313"/>
    <w:rsid w:val="00E026DA"/>
    <w:rsid w:val="00E07A5B"/>
    <w:rsid w:val="00E15A45"/>
    <w:rsid w:val="00E21EF9"/>
    <w:rsid w:val="00E23947"/>
    <w:rsid w:val="00E24128"/>
    <w:rsid w:val="00E24CDA"/>
    <w:rsid w:val="00E25D05"/>
    <w:rsid w:val="00E356DF"/>
    <w:rsid w:val="00E3580A"/>
    <w:rsid w:val="00E401C6"/>
    <w:rsid w:val="00E43DE7"/>
    <w:rsid w:val="00E46AFE"/>
    <w:rsid w:val="00E504A9"/>
    <w:rsid w:val="00E608E7"/>
    <w:rsid w:val="00E62BDB"/>
    <w:rsid w:val="00E63AC8"/>
    <w:rsid w:val="00E669BA"/>
    <w:rsid w:val="00E75011"/>
    <w:rsid w:val="00E76262"/>
    <w:rsid w:val="00E8082D"/>
    <w:rsid w:val="00E80AE7"/>
    <w:rsid w:val="00E87B4B"/>
    <w:rsid w:val="00EA0CEA"/>
    <w:rsid w:val="00EA2969"/>
    <w:rsid w:val="00EA334E"/>
    <w:rsid w:val="00EA57F4"/>
    <w:rsid w:val="00EB1C51"/>
    <w:rsid w:val="00EB6B3A"/>
    <w:rsid w:val="00EC2448"/>
    <w:rsid w:val="00EC744A"/>
    <w:rsid w:val="00ED3580"/>
    <w:rsid w:val="00ED497A"/>
    <w:rsid w:val="00ED65D6"/>
    <w:rsid w:val="00EE23AA"/>
    <w:rsid w:val="00EE5EFC"/>
    <w:rsid w:val="00EF1244"/>
    <w:rsid w:val="00EF18EF"/>
    <w:rsid w:val="00EF1FC1"/>
    <w:rsid w:val="00EF7CC7"/>
    <w:rsid w:val="00EF7DA2"/>
    <w:rsid w:val="00F00EEA"/>
    <w:rsid w:val="00F04A63"/>
    <w:rsid w:val="00F12856"/>
    <w:rsid w:val="00F1794D"/>
    <w:rsid w:val="00F21247"/>
    <w:rsid w:val="00F24134"/>
    <w:rsid w:val="00F24277"/>
    <w:rsid w:val="00F3056A"/>
    <w:rsid w:val="00F334C6"/>
    <w:rsid w:val="00F37E13"/>
    <w:rsid w:val="00F51287"/>
    <w:rsid w:val="00F51569"/>
    <w:rsid w:val="00F519EB"/>
    <w:rsid w:val="00F522C7"/>
    <w:rsid w:val="00F57590"/>
    <w:rsid w:val="00F6063D"/>
    <w:rsid w:val="00F63785"/>
    <w:rsid w:val="00F666DB"/>
    <w:rsid w:val="00F667F5"/>
    <w:rsid w:val="00F70F0F"/>
    <w:rsid w:val="00F71028"/>
    <w:rsid w:val="00F7111E"/>
    <w:rsid w:val="00F72671"/>
    <w:rsid w:val="00F749BE"/>
    <w:rsid w:val="00F76582"/>
    <w:rsid w:val="00F76DB6"/>
    <w:rsid w:val="00F818E7"/>
    <w:rsid w:val="00F861B5"/>
    <w:rsid w:val="00F91165"/>
    <w:rsid w:val="00F91D39"/>
    <w:rsid w:val="00F92F2E"/>
    <w:rsid w:val="00F9474D"/>
    <w:rsid w:val="00FA2A50"/>
    <w:rsid w:val="00FA5D6B"/>
    <w:rsid w:val="00FB3C52"/>
    <w:rsid w:val="00FB7BBA"/>
    <w:rsid w:val="00FC02B2"/>
    <w:rsid w:val="00FC1A55"/>
    <w:rsid w:val="00FC32AB"/>
    <w:rsid w:val="00FC6CC1"/>
    <w:rsid w:val="00FD3E23"/>
    <w:rsid w:val="00FD7B03"/>
    <w:rsid w:val="00FD7E3E"/>
    <w:rsid w:val="00FE2574"/>
    <w:rsid w:val="00FE4733"/>
    <w:rsid w:val="00FE64F8"/>
    <w:rsid w:val="00FF132D"/>
    <w:rsid w:val="00FF2E4E"/>
    <w:rsid w:val="00FF7C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98FFFA"/>
  <w15:docId w15:val="{57AEEF7B-8558-4FEA-9D39-74D724C1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A9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F46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_"/>
    <w:basedOn w:val="Zadanifontodlomka"/>
    <w:link w:val="Bodytext20"/>
    <w:rsid w:val="00774F47"/>
    <w:rPr>
      <w:rFonts w:ascii="Arial" w:eastAsia="Arial" w:hAnsi="Arial" w:cs="Arial"/>
      <w:shd w:val="clear" w:color="auto" w:fill="FFFFFF"/>
    </w:rPr>
  </w:style>
  <w:style w:type="paragraph" w:customStyle="1" w:styleId="Bodytext20">
    <w:name w:val="Body text (2)"/>
    <w:basedOn w:val="Normal"/>
    <w:link w:val="Bodytext2"/>
    <w:rsid w:val="00774F47"/>
    <w:pPr>
      <w:widowControl w:val="0"/>
      <w:shd w:val="clear" w:color="auto" w:fill="FFFFFF"/>
      <w:spacing w:after="180" w:line="240" w:lineRule="auto"/>
    </w:pPr>
    <w:rPr>
      <w:rFonts w:ascii="Arial" w:eastAsia="Arial" w:hAnsi="Arial" w:cs="Arial"/>
    </w:rPr>
  </w:style>
  <w:style w:type="character" w:customStyle="1" w:styleId="TijelotekstaChar">
    <w:name w:val="Tijelo teksta Char"/>
    <w:basedOn w:val="Zadanifontodlomka"/>
    <w:link w:val="Tijeloteksta"/>
    <w:rsid w:val="00487CAD"/>
    <w:rPr>
      <w:rFonts w:ascii="Verdana" w:eastAsia="Verdana" w:hAnsi="Verdana" w:cs="Verdana"/>
      <w:sz w:val="20"/>
      <w:szCs w:val="20"/>
      <w:shd w:val="clear" w:color="auto" w:fill="FFFFFF"/>
    </w:rPr>
  </w:style>
  <w:style w:type="paragraph" w:styleId="Tijeloteksta">
    <w:name w:val="Body Text"/>
    <w:basedOn w:val="Normal"/>
    <w:link w:val="TijelotekstaChar"/>
    <w:qFormat/>
    <w:rsid w:val="00487CAD"/>
    <w:pPr>
      <w:widowControl w:val="0"/>
      <w:shd w:val="clear" w:color="auto" w:fill="FFFFFF"/>
      <w:spacing w:after="150" w:line="271" w:lineRule="auto"/>
    </w:pPr>
    <w:rPr>
      <w:rFonts w:ascii="Verdana" w:eastAsia="Verdana" w:hAnsi="Verdana" w:cs="Verdana"/>
      <w:sz w:val="20"/>
      <w:szCs w:val="20"/>
    </w:rPr>
  </w:style>
  <w:style w:type="character" w:customStyle="1" w:styleId="TijelotekstaChar1">
    <w:name w:val="Tijelo teksta Char1"/>
    <w:basedOn w:val="Zadanifontodlomka"/>
    <w:uiPriority w:val="99"/>
    <w:semiHidden/>
    <w:rsid w:val="00487CAD"/>
  </w:style>
  <w:style w:type="paragraph" w:customStyle="1" w:styleId="t-9-8">
    <w:name w:val="t-9-8"/>
    <w:basedOn w:val="Normal"/>
    <w:uiPriority w:val="99"/>
    <w:rsid w:val="004B2D2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486A44"/>
  </w:style>
  <w:style w:type="character" w:styleId="Referencakomentara">
    <w:name w:val="annotation reference"/>
    <w:basedOn w:val="Zadanifontodlomka"/>
    <w:uiPriority w:val="99"/>
    <w:semiHidden/>
    <w:unhideWhenUsed/>
    <w:rsid w:val="00025BCD"/>
    <w:rPr>
      <w:sz w:val="16"/>
      <w:szCs w:val="16"/>
    </w:rPr>
  </w:style>
  <w:style w:type="paragraph" w:styleId="Tekstkomentara">
    <w:name w:val="annotation text"/>
    <w:basedOn w:val="Normal"/>
    <w:link w:val="TekstkomentaraChar"/>
    <w:uiPriority w:val="99"/>
    <w:semiHidden/>
    <w:unhideWhenUsed/>
    <w:rsid w:val="00025BCD"/>
    <w:pPr>
      <w:spacing w:line="240" w:lineRule="auto"/>
    </w:pPr>
    <w:rPr>
      <w:sz w:val="20"/>
      <w:szCs w:val="20"/>
    </w:rPr>
  </w:style>
  <w:style w:type="character" w:customStyle="1" w:styleId="TekstkomentaraChar">
    <w:name w:val="Tekst komentara Char"/>
    <w:basedOn w:val="Zadanifontodlomka"/>
    <w:link w:val="Tekstkomentara"/>
    <w:uiPriority w:val="99"/>
    <w:semiHidden/>
    <w:rsid w:val="00025BCD"/>
    <w:rPr>
      <w:sz w:val="20"/>
      <w:szCs w:val="20"/>
    </w:rPr>
  </w:style>
  <w:style w:type="paragraph" w:styleId="Predmetkomentara">
    <w:name w:val="annotation subject"/>
    <w:basedOn w:val="Tekstkomentara"/>
    <w:next w:val="Tekstkomentara"/>
    <w:link w:val="PredmetkomentaraChar"/>
    <w:uiPriority w:val="99"/>
    <w:semiHidden/>
    <w:unhideWhenUsed/>
    <w:rsid w:val="00025BCD"/>
    <w:rPr>
      <w:b/>
      <w:bCs/>
    </w:rPr>
  </w:style>
  <w:style w:type="character" w:customStyle="1" w:styleId="PredmetkomentaraChar">
    <w:name w:val="Predmet komentara Char"/>
    <w:basedOn w:val="TekstkomentaraChar"/>
    <w:link w:val="Predmetkomentara"/>
    <w:uiPriority w:val="99"/>
    <w:semiHidden/>
    <w:rsid w:val="00025B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892315">
      <w:bodyDiv w:val="1"/>
      <w:marLeft w:val="0"/>
      <w:marRight w:val="0"/>
      <w:marTop w:val="0"/>
      <w:marBottom w:val="0"/>
      <w:divBdr>
        <w:top w:val="none" w:sz="0" w:space="0" w:color="auto"/>
        <w:left w:val="none" w:sz="0" w:space="0" w:color="auto"/>
        <w:bottom w:val="none" w:sz="0" w:space="0" w:color="auto"/>
        <w:right w:val="none" w:sz="0" w:space="0" w:color="auto"/>
      </w:divBdr>
      <w:divsChild>
        <w:div w:id="1044210439">
          <w:marLeft w:val="0"/>
          <w:marRight w:val="0"/>
          <w:marTop w:val="0"/>
          <w:marBottom w:val="0"/>
          <w:divBdr>
            <w:top w:val="none" w:sz="0" w:space="0" w:color="auto"/>
            <w:left w:val="none" w:sz="0" w:space="0" w:color="auto"/>
            <w:bottom w:val="none" w:sz="0" w:space="0" w:color="auto"/>
            <w:right w:val="none" w:sz="0" w:space="0" w:color="auto"/>
          </w:divBdr>
          <w:divsChild>
            <w:div w:id="222567598">
              <w:marLeft w:val="0"/>
              <w:marRight w:val="0"/>
              <w:marTop w:val="0"/>
              <w:marBottom w:val="0"/>
              <w:divBdr>
                <w:top w:val="none" w:sz="0" w:space="0" w:color="auto"/>
                <w:left w:val="none" w:sz="0" w:space="0" w:color="auto"/>
                <w:bottom w:val="none" w:sz="0" w:space="0" w:color="auto"/>
                <w:right w:val="none" w:sz="0" w:space="0" w:color="auto"/>
              </w:divBdr>
              <w:divsChild>
                <w:div w:id="1080296505">
                  <w:marLeft w:val="0"/>
                  <w:marRight w:val="0"/>
                  <w:marTop w:val="0"/>
                  <w:marBottom w:val="0"/>
                  <w:divBdr>
                    <w:top w:val="none" w:sz="0" w:space="0" w:color="auto"/>
                    <w:left w:val="none" w:sz="0" w:space="0" w:color="auto"/>
                    <w:bottom w:val="none" w:sz="0" w:space="0" w:color="auto"/>
                    <w:right w:val="none" w:sz="0" w:space="0" w:color="auto"/>
                  </w:divBdr>
                  <w:divsChild>
                    <w:div w:id="176773151">
                      <w:marLeft w:val="0"/>
                      <w:marRight w:val="0"/>
                      <w:marTop w:val="0"/>
                      <w:marBottom w:val="0"/>
                      <w:divBdr>
                        <w:top w:val="none" w:sz="0" w:space="0" w:color="auto"/>
                        <w:left w:val="none" w:sz="0" w:space="0" w:color="auto"/>
                        <w:bottom w:val="none" w:sz="0" w:space="0" w:color="auto"/>
                        <w:right w:val="none" w:sz="0" w:space="0" w:color="auto"/>
                      </w:divBdr>
                      <w:divsChild>
                        <w:div w:id="212277223">
                          <w:marLeft w:val="0"/>
                          <w:marRight w:val="0"/>
                          <w:marTop w:val="0"/>
                          <w:marBottom w:val="0"/>
                          <w:divBdr>
                            <w:top w:val="none" w:sz="0" w:space="0" w:color="auto"/>
                            <w:left w:val="none" w:sz="0" w:space="0" w:color="auto"/>
                            <w:bottom w:val="none" w:sz="0" w:space="0" w:color="auto"/>
                            <w:right w:val="none" w:sz="0" w:space="0" w:color="auto"/>
                          </w:divBdr>
                          <w:divsChild>
                            <w:div w:id="182786944">
                              <w:marLeft w:val="0"/>
                              <w:marRight w:val="0"/>
                              <w:marTop w:val="0"/>
                              <w:marBottom w:val="0"/>
                              <w:divBdr>
                                <w:top w:val="none" w:sz="0" w:space="0" w:color="auto"/>
                                <w:left w:val="none" w:sz="0" w:space="0" w:color="auto"/>
                                <w:bottom w:val="none" w:sz="0" w:space="0" w:color="auto"/>
                                <w:right w:val="none" w:sz="0" w:space="0" w:color="auto"/>
                              </w:divBdr>
                              <w:divsChild>
                                <w:div w:id="858396257">
                                  <w:marLeft w:val="0"/>
                                  <w:marRight w:val="0"/>
                                  <w:marTop w:val="750"/>
                                  <w:marBottom w:val="0"/>
                                  <w:divBdr>
                                    <w:top w:val="none" w:sz="0" w:space="0" w:color="auto"/>
                                    <w:left w:val="none" w:sz="0" w:space="0" w:color="auto"/>
                                    <w:bottom w:val="none" w:sz="0" w:space="0" w:color="auto"/>
                                    <w:right w:val="none" w:sz="0" w:space="0" w:color="auto"/>
                                  </w:divBdr>
                                  <w:divsChild>
                                    <w:div w:id="4652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030519">
      <w:bodyDiv w:val="1"/>
      <w:marLeft w:val="0"/>
      <w:marRight w:val="0"/>
      <w:marTop w:val="0"/>
      <w:marBottom w:val="0"/>
      <w:divBdr>
        <w:top w:val="none" w:sz="0" w:space="0" w:color="auto"/>
        <w:left w:val="none" w:sz="0" w:space="0" w:color="auto"/>
        <w:bottom w:val="none" w:sz="0" w:space="0" w:color="auto"/>
        <w:right w:val="none" w:sz="0" w:space="0" w:color="auto"/>
      </w:divBdr>
    </w:div>
    <w:div w:id="902300639">
      <w:bodyDiv w:val="1"/>
      <w:marLeft w:val="0"/>
      <w:marRight w:val="0"/>
      <w:marTop w:val="0"/>
      <w:marBottom w:val="0"/>
      <w:divBdr>
        <w:top w:val="none" w:sz="0" w:space="0" w:color="auto"/>
        <w:left w:val="none" w:sz="0" w:space="0" w:color="auto"/>
        <w:bottom w:val="none" w:sz="0" w:space="0" w:color="auto"/>
        <w:right w:val="none" w:sz="0" w:space="0" w:color="auto"/>
      </w:divBdr>
    </w:div>
    <w:div w:id="987325911">
      <w:bodyDiv w:val="1"/>
      <w:marLeft w:val="0"/>
      <w:marRight w:val="0"/>
      <w:marTop w:val="0"/>
      <w:marBottom w:val="0"/>
      <w:divBdr>
        <w:top w:val="none" w:sz="0" w:space="0" w:color="auto"/>
        <w:left w:val="none" w:sz="0" w:space="0" w:color="auto"/>
        <w:bottom w:val="none" w:sz="0" w:space="0" w:color="auto"/>
        <w:right w:val="none" w:sz="0" w:space="0" w:color="auto"/>
      </w:divBdr>
    </w:div>
    <w:div w:id="1317607283">
      <w:bodyDiv w:val="1"/>
      <w:marLeft w:val="0"/>
      <w:marRight w:val="0"/>
      <w:marTop w:val="0"/>
      <w:marBottom w:val="0"/>
      <w:divBdr>
        <w:top w:val="none" w:sz="0" w:space="0" w:color="auto"/>
        <w:left w:val="none" w:sz="0" w:space="0" w:color="auto"/>
        <w:bottom w:val="none" w:sz="0" w:space="0" w:color="auto"/>
        <w:right w:val="none" w:sz="0" w:space="0" w:color="auto"/>
      </w:divBdr>
    </w:div>
    <w:div w:id="18921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36</Value>
    </Clanci>
    <Javno xmlns="8638ef6a-48a0-457c-b738-9f65e71a9a26">DA</Javno>
    <Duznosnici_Value xmlns="8638ef6a-48a0-457c-b738-9f65e71a9a26">12562;12564;12565</Duznosnici_Value>
    <BrojPredmeta xmlns="8638ef6a-48a0-457c-b738-9f65e71a9a26">P-135/21</BrojPredmeta>
    <Duznosnici xmlns="8638ef6a-48a0-457c-b738-9f65e71a9a26">Tomislav Tomašević,Gradonačelnik,Grad Zagreb;Danijela Dolenec,Zamjenik gradonačelnika,Grad Zagreb;Luka Korlaet,Zamjenik gradonačelnika,Grad Zagreb</Duznosnici>
    <VrstaDokumenta xmlns="8638ef6a-48a0-457c-b738-9f65e71a9a26">4</VrstaDokumenta>
    <KljucneRijeci xmlns="8638ef6a-48a0-457c-b738-9f65e71a9a26">
      <Value>52</Value>
    </KljucneRijeci>
    <BrojAkta xmlns="8638ef6a-48a0-457c-b738-9f65e71a9a26">711-I-1447-P-135-21/22-10-17</BrojAkta>
    <Sync xmlns="8638ef6a-48a0-457c-b738-9f65e71a9a26">0</Sync>
    <Sjednica xmlns="8638ef6a-48a0-457c-b738-9f65e71a9a26">275</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14FA5-3FAC-45C1-B575-9F2B8C3F19E6}">
  <ds:schemaRefs>
    <ds:schemaRef ds:uri="http://schemas.microsoft.com/sharepoint/v3/contenttype/forms"/>
  </ds:schemaRefs>
</ds:datastoreItem>
</file>

<file path=customXml/itemProps2.xml><?xml version="1.0" encoding="utf-8"?>
<ds:datastoreItem xmlns:ds="http://schemas.openxmlformats.org/officeDocument/2006/customXml" ds:itemID="{D0412BA9-4F39-4F3E-B67D-7ACD78127543}"/>
</file>

<file path=customXml/itemProps3.xml><?xml version="1.0" encoding="utf-8"?>
<ds:datastoreItem xmlns:ds="http://schemas.openxmlformats.org/officeDocument/2006/customXml" ds:itemID="{51EBE11A-06CE-4C3E-B2F5-C2027A85C499}">
  <ds:schemaRefs>
    <ds:schemaRef ds:uri="http://schemas.microsoft.com/office/2006/metadata/properties"/>
    <ds:schemaRef ds:uri="a74cc783-6bcf-4484-a83b-f41c98e876fc"/>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4.xml><?xml version="1.0" encoding="utf-8"?>
<ds:datastoreItem xmlns:ds="http://schemas.openxmlformats.org/officeDocument/2006/customXml" ds:itemID="{93E09F56-E61B-49F0-AA84-7FE69066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5144</Words>
  <Characters>29323</Characters>
  <Application>Microsoft Office Word</Application>
  <DocSecurity>0</DocSecurity>
  <Lines>244</Lines>
  <Paragraphs>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Tomislav Tomašević, Danijela Dolenec, Luka Korlaet, P-135-21, konačna odluka</vt:lpstr>
      <vt:lpstr/>
    </vt:vector>
  </TitlesOfParts>
  <Company/>
  <LinksUpToDate>false</LinksUpToDate>
  <CharactersWithSpaces>34399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Tomislav Tomašević, Danijela Dolenec, Luka Korlaet, P-135-21, konačna odluka</dc:title>
  <dc:creator>Sukob5</dc:creator>
  <cp:lastModifiedBy>Ivan Matić</cp:lastModifiedBy>
  <cp:revision>2</cp:revision>
  <cp:lastPrinted>2022-07-08T09:43:00Z</cp:lastPrinted>
  <dcterms:created xsi:type="dcterms:W3CDTF">2022-07-29T06:25:00Z</dcterms:created>
  <dcterms:modified xsi:type="dcterms:W3CDTF">2022-07-29T06:25:00Z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WorkflowChangePath">
    <vt:lpwstr>70f702bd-87ab-46e5-9813-0697a50f1937,5;</vt:lpwstr>
  </property>
</Properties>
</file>