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8812742" w:rsidR="00577B84" w:rsidRPr="0041190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90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1190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C42011">
        <w:rPr>
          <w:rFonts w:ascii="Times New Roman" w:eastAsia="Calibri" w:hAnsi="Times New Roman" w:cs="Times New Roman"/>
          <w:sz w:val="24"/>
          <w:szCs w:val="24"/>
        </w:rPr>
        <w:t>-1435-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M-</w:t>
      </w:r>
      <w:r w:rsidR="001F1B24">
        <w:rPr>
          <w:rFonts w:ascii="Times New Roman" w:eastAsia="Calibri" w:hAnsi="Times New Roman" w:cs="Times New Roman"/>
          <w:sz w:val="24"/>
          <w:szCs w:val="24"/>
        </w:rPr>
        <w:t>259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41190C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-02-</w:t>
      </w:r>
      <w:r w:rsidR="001F1B24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28CF488E" w14:textId="2A2C87A0" w:rsidR="000F76C3" w:rsidRPr="00444EA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CFE">
        <w:rPr>
          <w:rFonts w:ascii="Times New Roman" w:eastAsia="Calibri" w:hAnsi="Times New Roman" w:cs="Times New Roman"/>
          <w:sz w:val="24"/>
          <w:szCs w:val="24"/>
        </w:rPr>
        <w:t>13</w:t>
      </w:r>
      <w:r w:rsidR="0034590B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="009E4CFE">
        <w:rPr>
          <w:rFonts w:ascii="Times New Roman" w:eastAsia="Calibri" w:hAnsi="Times New Roman" w:cs="Times New Roman"/>
          <w:sz w:val="24"/>
          <w:szCs w:val="24"/>
        </w:rPr>
        <w:t xml:space="preserve"> svibnja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44EAC">
        <w:rPr>
          <w:rFonts w:ascii="Times New Roman" w:eastAsia="Calibri" w:hAnsi="Times New Roman" w:cs="Times New Roman"/>
          <w:sz w:val="24"/>
          <w:szCs w:val="24"/>
        </w:rPr>
        <w:tab/>
      </w:r>
    </w:p>
    <w:p w14:paraId="7B9F84AB" w14:textId="77777777" w:rsidR="009E4CFE" w:rsidRDefault="009E4CFE" w:rsidP="009E4CFE">
      <w:pPr>
        <w:pStyle w:val="Default"/>
        <w:spacing w:line="276" w:lineRule="auto"/>
        <w:jc w:val="both"/>
        <w:rPr>
          <w:b/>
          <w:color w:val="auto"/>
        </w:rPr>
      </w:pPr>
    </w:p>
    <w:p w14:paraId="07CFE499" w14:textId="17D01823" w:rsidR="009E4CFE" w:rsidRPr="0097489D" w:rsidRDefault="009E4CFE" w:rsidP="009E4CFE">
      <w:pPr>
        <w:pStyle w:val="Default"/>
        <w:spacing w:line="276" w:lineRule="auto"/>
        <w:jc w:val="both"/>
        <w:rPr>
          <w:color w:val="auto"/>
        </w:rPr>
      </w:pPr>
      <w:r w:rsidRPr="0097489D">
        <w:rPr>
          <w:b/>
          <w:color w:val="auto"/>
        </w:rPr>
        <w:t>Povjerenstvo za odlučivanje o sukobu interesa</w:t>
      </w:r>
      <w:r w:rsidRPr="0097489D">
        <w:rPr>
          <w:color w:val="auto"/>
        </w:rPr>
        <w:t xml:space="preserve"> (u daljnjem tekstu: Povjerenstvo) u sastavu: Nataše Novaković, kao predsjednice Povjerenstva, te </w:t>
      </w:r>
      <w:proofErr w:type="spellStart"/>
      <w:r w:rsidRPr="0097489D">
        <w:rPr>
          <w:color w:val="auto"/>
        </w:rPr>
        <w:t>Tončice</w:t>
      </w:r>
      <w:proofErr w:type="spellEnd"/>
      <w:r w:rsidRPr="0097489D">
        <w:rPr>
          <w:color w:val="auto"/>
        </w:rPr>
        <w:t xml:space="preserve"> Božić, Davorina </w:t>
      </w:r>
      <w:proofErr w:type="spellStart"/>
      <w:r w:rsidRPr="0097489D">
        <w:rPr>
          <w:color w:val="auto"/>
        </w:rPr>
        <w:t>Ivanjeka</w:t>
      </w:r>
      <w:proofErr w:type="spellEnd"/>
      <w:r w:rsidRPr="0097489D">
        <w:rPr>
          <w:color w:val="auto"/>
        </w:rPr>
        <w:t xml:space="preserve">, Aleksandre Jozić-Ileković i </w:t>
      </w:r>
      <w:proofErr w:type="spellStart"/>
      <w:r w:rsidRPr="0097489D">
        <w:rPr>
          <w:color w:val="auto"/>
        </w:rPr>
        <w:t>Tatijane</w:t>
      </w:r>
      <w:proofErr w:type="spellEnd"/>
      <w:r w:rsidRPr="0097489D">
        <w:rPr>
          <w:color w:val="auto"/>
        </w:rPr>
        <w:t xml:space="preserve"> Vučetić kao članova Povjerenstva, na temelju članka 32. stavka 1. podstavka 3. Zakona o sprječavanju sukoba interesa („Narodne novine“</w:t>
      </w:r>
      <w:r w:rsidR="00050702">
        <w:rPr>
          <w:color w:val="auto"/>
        </w:rPr>
        <w:t>,</w:t>
      </w:r>
      <w:r w:rsidRPr="0097489D">
        <w:rPr>
          <w:color w:val="auto"/>
        </w:rPr>
        <w:t xml:space="preserve"> broj 143/21</w:t>
      </w:r>
      <w:r w:rsidR="00050702">
        <w:rPr>
          <w:color w:val="auto"/>
        </w:rPr>
        <w:t>.</w:t>
      </w:r>
      <w:r w:rsidRPr="0097489D">
        <w:rPr>
          <w:color w:val="auto"/>
        </w:rPr>
        <w:t xml:space="preserve">, u daljnjem tekstu: ZSSI), </w:t>
      </w:r>
      <w:r w:rsidRPr="0097489D">
        <w:rPr>
          <w:b/>
          <w:color w:val="auto"/>
        </w:rPr>
        <w:t xml:space="preserve">na zahtjev obveznika </w:t>
      </w:r>
      <w:r>
        <w:rPr>
          <w:b/>
          <w:color w:val="auto"/>
        </w:rPr>
        <w:t>Petra Matkovića</w:t>
      </w:r>
      <w:r w:rsidRPr="0097489D">
        <w:rPr>
          <w:b/>
          <w:color w:val="auto"/>
        </w:rPr>
        <w:t xml:space="preserve">, </w:t>
      </w:r>
      <w:r>
        <w:rPr>
          <w:b/>
          <w:color w:val="auto"/>
        </w:rPr>
        <w:t xml:space="preserve">ravnatelja </w:t>
      </w:r>
      <w:r w:rsidR="00050702">
        <w:rPr>
          <w:b/>
          <w:color w:val="auto"/>
        </w:rPr>
        <w:t>Z</w:t>
      </w:r>
      <w:r>
        <w:rPr>
          <w:b/>
          <w:color w:val="auto"/>
        </w:rPr>
        <w:t>avod</w:t>
      </w:r>
      <w:r w:rsidR="00050702">
        <w:rPr>
          <w:b/>
          <w:color w:val="auto"/>
        </w:rPr>
        <w:t>a</w:t>
      </w:r>
      <w:r>
        <w:rPr>
          <w:b/>
          <w:color w:val="auto"/>
        </w:rPr>
        <w:t xml:space="preserve"> za prostorno uređenje Splitsko-dalmatinske županije</w:t>
      </w:r>
      <w:r w:rsidR="00050702">
        <w:rPr>
          <w:b/>
          <w:color w:val="auto"/>
        </w:rPr>
        <w:t>,</w:t>
      </w:r>
      <w:r w:rsidRPr="0097489D">
        <w:rPr>
          <w:b/>
          <w:color w:val="auto"/>
        </w:rPr>
        <w:t xml:space="preserve"> </w:t>
      </w:r>
      <w:r w:rsidRPr="00050702">
        <w:rPr>
          <w:color w:val="auto"/>
        </w:rPr>
        <w:t>za davanjem mišljenja Povjerenstva,</w:t>
      </w:r>
      <w:r w:rsidRPr="0097489D">
        <w:rPr>
          <w:b/>
          <w:color w:val="auto"/>
        </w:rPr>
        <w:t xml:space="preserve"> </w:t>
      </w:r>
      <w:r w:rsidRPr="0097489D">
        <w:rPr>
          <w:color w:val="auto"/>
        </w:rPr>
        <w:t>na 1</w:t>
      </w:r>
      <w:r>
        <w:rPr>
          <w:color w:val="auto"/>
        </w:rPr>
        <w:t>71</w:t>
      </w:r>
      <w:r w:rsidRPr="0097489D">
        <w:rPr>
          <w:color w:val="auto"/>
        </w:rPr>
        <w:t xml:space="preserve">. sjednici održanoj dana </w:t>
      </w:r>
      <w:r>
        <w:rPr>
          <w:color w:val="auto"/>
        </w:rPr>
        <w:t>13</w:t>
      </w:r>
      <w:r w:rsidRPr="0097489D">
        <w:rPr>
          <w:color w:val="auto"/>
        </w:rPr>
        <w:t xml:space="preserve">. </w:t>
      </w:r>
      <w:r>
        <w:rPr>
          <w:color w:val="auto"/>
        </w:rPr>
        <w:t>svibnja</w:t>
      </w:r>
      <w:r w:rsidRPr="0097489D">
        <w:rPr>
          <w:color w:val="auto"/>
        </w:rPr>
        <w:t xml:space="preserve"> 2022.g. daje sljedeće</w:t>
      </w:r>
    </w:p>
    <w:p w14:paraId="4045D651" w14:textId="77777777" w:rsidR="007D1A2A" w:rsidRDefault="007D1A2A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57BC0" w14:textId="77B6F0EE" w:rsidR="00577C8E" w:rsidRPr="00444EAC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6296FC9" w14:textId="77777777" w:rsidR="00577C8E" w:rsidRPr="00444EAC" w:rsidRDefault="00577C8E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9DB10D" w14:textId="30E29AAF" w:rsidR="00A83E20" w:rsidRPr="00C55B00" w:rsidRDefault="006D303B" w:rsidP="00C55B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 obzirom da je članstvo u</w:t>
      </w:r>
      <w:r w:rsidRPr="00C55B00">
        <w:rPr>
          <w:rFonts w:ascii="Times New Roman" w:hAnsi="Times New Roman" w:cs="Times New Roman"/>
          <w:b/>
          <w:sz w:val="24"/>
          <w:szCs w:val="24"/>
        </w:rPr>
        <w:t xml:space="preserve"> Hrvatskoj komori </w:t>
      </w:r>
      <w:r w:rsidR="00C55B00" w:rsidRPr="00C55B00">
        <w:rPr>
          <w:rFonts w:ascii="Times New Roman" w:hAnsi="Times New Roman" w:cs="Times New Roman"/>
          <w:b/>
          <w:sz w:val="24"/>
          <w:szCs w:val="24"/>
        </w:rPr>
        <w:t>arhitekata</w:t>
      </w:r>
      <w:r w:rsidR="0043644B" w:rsidRPr="00C55B00">
        <w:rPr>
          <w:rFonts w:ascii="Times New Roman" w:hAnsi="Times New Roman" w:cs="Times New Roman"/>
          <w:b/>
          <w:sz w:val="24"/>
          <w:szCs w:val="24"/>
        </w:rPr>
        <w:t xml:space="preserve"> strogo osobno i neprenosivo</w:t>
      </w:r>
      <w:r w:rsidRPr="00C55B00">
        <w:rPr>
          <w:rFonts w:ascii="Times New Roman" w:hAnsi="Times New Roman" w:cs="Times New Roman"/>
          <w:b/>
          <w:sz w:val="24"/>
          <w:szCs w:val="24"/>
        </w:rPr>
        <w:t xml:space="preserve"> te vezano uz stručne kvalifikacije osobe, obveznik </w:t>
      </w:r>
      <w:r w:rsidR="00757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00">
        <w:rPr>
          <w:rFonts w:ascii="Times New Roman" w:hAnsi="Times New Roman" w:cs="Times New Roman"/>
          <w:b/>
          <w:sz w:val="24"/>
          <w:szCs w:val="24"/>
        </w:rPr>
        <w:t>Petar Matković</w:t>
      </w:r>
      <w:r w:rsidR="00C55B00" w:rsidRPr="00444EAC">
        <w:rPr>
          <w:rFonts w:ascii="Times New Roman" w:eastAsia="Calibri" w:hAnsi="Times New Roman" w:cs="Times New Roman"/>
          <w:b/>
          <w:sz w:val="24"/>
          <w:szCs w:val="24"/>
        </w:rPr>
        <w:t>, ravnatelj Zavoda</w:t>
      </w:r>
      <w:r w:rsidR="00C55B00" w:rsidRPr="009E4CFE">
        <w:rPr>
          <w:b/>
        </w:rPr>
        <w:t xml:space="preserve"> </w:t>
      </w:r>
      <w:r w:rsidR="00C55B00" w:rsidRPr="009E4CFE">
        <w:rPr>
          <w:rFonts w:ascii="Times New Roman" w:eastAsia="Calibri" w:hAnsi="Times New Roman" w:cs="Times New Roman"/>
          <w:b/>
          <w:sz w:val="24"/>
          <w:szCs w:val="24"/>
        </w:rPr>
        <w:t>za prostorno uređenje Splitsko-dalmatinske županije</w:t>
      </w:r>
      <w:r w:rsidR="00C55B00" w:rsidRPr="00444E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55B00" w:rsidRPr="009E4CFE">
        <w:rPr>
          <w:rFonts w:ascii="Times New Roman" w:eastAsia="Calibri" w:hAnsi="Times New Roman" w:cs="Times New Roman"/>
          <w:b/>
          <w:sz w:val="24"/>
          <w:szCs w:val="24"/>
        </w:rPr>
        <w:t xml:space="preserve">ne može uz plaću za obnašanje ove javne dužnosti primati 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uplatu članarine  </w:t>
      </w:r>
      <w:r w:rsidR="001F1B24">
        <w:rPr>
          <w:rFonts w:ascii="Times New Roman" w:eastAsia="Calibri" w:hAnsi="Times New Roman" w:cs="Times New Roman"/>
          <w:b/>
          <w:sz w:val="24"/>
          <w:szCs w:val="24"/>
        </w:rPr>
        <w:t>u Hrvatskoj komori arhitekata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 od strane </w:t>
      </w:r>
      <w:r w:rsidR="001F1B24">
        <w:rPr>
          <w:rFonts w:ascii="Times New Roman" w:eastAsia="Calibri" w:hAnsi="Times New Roman" w:cs="Times New Roman"/>
          <w:b/>
          <w:sz w:val="24"/>
          <w:szCs w:val="24"/>
        </w:rPr>
        <w:t xml:space="preserve">navedenog 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>Zavoda</w:t>
      </w:r>
      <w:r w:rsidR="0083220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 jer bi </w:t>
      </w:r>
      <w:r w:rsidR="0083220D">
        <w:rPr>
          <w:rFonts w:ascii="Times New Roman" w:eastAsia="Calibri" w:hAnsi="Times New Roman" w:cs="Times New Roman"/>
          <w:b/>
          <w:sz w:val="24"/>
          <w:szCs w:val="24"/>
        </w:rPr>
        <w:t>to bilo suprotno</w:t>
      </w:r>
      <w:r w:rsidR="00C55B00" w:rsidRPr="00444EAC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83220D">
        <w:rPr>
          <w:rFonts w:ascii="Times New Roman" w:hAnsi="Times New Roman" w:cs="Times New Roman"/>
          <w:b/>
          <w:sz w:val="24"/>
          <w:szCs w:val="24"/>
        </w:rPr>
        <w:t>i</w:t>
      </w:r>
      <w:r w:rsidR="00C55B00" w:rsidRPr="00444EAC">
        <w:rPr>
          <w:rFonts w:ascii="Times New Roman" w:hAnsi="Times New Roman" w:cs="Times New Roman"/>
          <w:b/>
          <w:sz w:val="24"/>
          <w:szCs w:val="24"/>
        </w:rPr>
        <w:t xml:space="preserve"> članka 7. točke d) ZSSI-a</w:t>
      </w:r>
      <w:r w:rsidR="001F1B24">
        <w:rPr>
          <w:rFonts w:ascii="Times New Roman" w:hAnsi="Times New Roman" w:cs="Times New Roman"/>
          <w:b/>
          <w:sz w:val="24"/>
          <w:szCs w:val="24"/>
        </w:rPr>
        <w:t>.</w:t>
      </w:r>
    </w:p>
    <w:p w14:paraId="28CF489B" w14:textId="644AC6F4" w:rsidR="000F76C3" w:rsidRPr="00444EAC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444EAC">
        <w:rPr>
          <w:rFonts w:ascii="Times New Roman" w:eastAsia="Calibri" w:hAnsi="Times New Roman" w:cs="Times New Roman"/>
          <w:sz w:val="24"/>
          <w:szCs w:val="24"/>
        </w:rPr>
        <w:t>e</w:t>
      </w:r>
      <w:r w:rsidRPr="00444EAC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0D960284" w:rsidR="00026087" w:rsidRPr="00444EAC" w:rsidRDefault="00026087" w:rsidP="003459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>o je</w:t>
      </w:r>
      <w:r w:rsidR="008351E3">
        <w:rPr>
          <w:rFonts w:ascii="Times New Roman" w:eastAsia="Calibri" w:hAnsi="Times New Roman" w:cs="Times New Roman"/>
          <w:sz w:val="24"/>
          <w:szCs w:val="24"/>
        </w:rPr>
        <w:t xml:space="preserve"> Petar Matković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672B" w:rsidRPr="00444EAC">
        <w:rPr>
          <w:rFonts w:ascii="Times New Roman" w:hAnsi="Times New Roman" w:cs="Times New Roman"/>
          <w:sz w:val="24"/>
          <w:szCs w:val="24"/>
        </w:rPr>
        <w:t>ravnatelj Zavoda</w:t>
      </w:r>
      <w:r w:rsidR="008351E3">
        <w:rPr>
          <w:rFonts w:ascii="Times New Roman" w:hAnsi="Times New Roman" w:cs="Times New Roman"/>
          <w:sz w:val="24"/>
          <w:szCs w:val="24"/>
        </w:rPr>
        <w:t xml:space="preserve"> </w:t>
      </w:r>
      <w:r w:rsidR="008351E3" w:rsidRPr="009E4CFE">
        <w:rPr>
          <w:b/>
        </w:rPr>
        <w:t xml:space="preserve"> </w:t>
      </w:r>
      <w:r w:rsidR="008351E3" w:rsidRPr="008351E3">
        <w:rPr>
          <w:rFonts w:ascii="Times New Roman" w:eastAsia="Calibri" w:hAnsi="Times New Roman" w:cs="Times New Roman"/>
          <w:sz w:val="24"/>
          <w:szCs w:val="24"/>
        </w:rPr>
        <w:t>za prostorno uređenje Splitsko-dalmatinske župan</w:t>
      </w:r>
      <w:r w:rsidR="008351E3">
        <w:rPr>
          <w:rFonts w:ascii="Times New Roman" w:eastAsia="Calibri" w:hAnsi="Times New Roman" w:cs="Times New Roman"/>
          <w:sz w:val="24"/>
          <w:szCs w:val="24"/>
        </w:rPr>
        <w:t>ije.</w:t>
      </w:r>
      <w:r w:rsidR="00A2672B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050702">
        <w:rPr>
          <w:rFonts w:ascii="Times New Roman" w:eastAsia="Calibri" w:hAnsi="Times New Roman" w:cs="Times New Roman"/>
          <w:sz w:val="24"/>
          <w:szCs w:val="24"/>
        </w:rPr>
        <w:t>6. svibnja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8351E3">
        <w:rPr>
          <w:rFonts w:ascii="Times New Roman" w:eastAsia="Calibri" w:hAnsi="Times New Roman" w:cs="Times New Roman"/>
          <w:sz w:val="24"/>
          <w:szCs w:val="24"/>
        </w:rPr>
        <w:t>4799</w:t>
      </w:r>
      <w:r w:rsidRPr="00444EAC">
        <w:rPr>
          <w:rFonts w:ascii="Times New Roman" w:eastAsia="Calibri" w:hAnsi="Times New Roman" w:cs="Times New Roman"/>
          <w:sz w:val="24"/>
          <w:szCs w:val="24"/>
        </w:rPr>
        <w:t>-M-</w:t>
      </w:r>
      <w:r w:rsidR="008351E3">
        <w:rPr>
          <w:rFonts w:ascii="Times New Roman" w:eastAsia="Calibri" w:hAnsi="Times New Roman" w:cs="Times New Roman"/>
          <w:sz w:val="24"/>
          <w:szCs w:val="24"/>
        </w:rPr>
        <w:t>259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>-01-</w:t>
      </w:r>
      <w:r w:rsidR="008351E3">
        <w:rPr>
          <w:rFonts w:ascii="Times New Roman" w:eastAsia="Calibri" w:hAnsi="Times New Roman" w:cs="Times New Roman"/>
          <w:sz w:val="24"/>
          <w:szCs w:val="24"/>
        </w:rPr>
        <w:t>5</w:t>
      </w:r>
      <w:r w:rsidRPr="00444EAC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351E3">
        <w:rPr>
          <w:rFonts w:ascii="Times New Roman" w:eastAsia="Calibri" w:hAnsi="Times New Roman" w:cs="Times New Roman"/>
          <w:sz w:val="24"/>
          <w:szCs w:val="24"/>
        </w:rPr>
        <w:t>259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7D0130" w14:textId="2D140C89" w:rsidR="00E05595" w:rsidRPr="00444EAC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2672B" w:rsidRPr="00444EAC">
        <w:rPr>
          <w:rFonts w:ascii="Times New Roman" w:eastAsia="Calibri" w:hAnsi="Times New Roman" w:cs="Times New Roman"/>
          <w:sz w:val="24"/>
          <w:szCs w:val="24"/>
        </w:rPr>
        <w:t>64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444EAC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A2672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ravnatelji županijskih zavoda za prostorno uređenje</w:t>
      </w:r>
      <w:r w:rsidR="0005070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2672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zavoda Grada Zagreba</w:t>
      </w:r>
      <w:r w:rsidR="00A41011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50702">
        <w:rPr>
          <w:rFonts w:ascii="Times New Roman" w:eastAsia="Calibri" w:hAnsi="Times New Roman" w:cs="Times New Roman"/>
          <w:sz w:val="24"/>
          <w:szCs w:val="24"/>
        </w:rPr>
        <w:t>P</w:t>
      </w:r>
      <w:r w:rsidR="008351E3">
        <w:rPr>
          <w:rFonts w:ascii="Times New Roman" w:eastAsia="Calibri" w:hAnsi="Times New Roman" w:cs="Times New Roman"/>
          <w:sz w:val="24"/>
          <w:szCs w:val="24"/>
        </w:rPr>
        <w:t>etar Matković</w:t>
      </w:r>
      <w:r w:rsidR="00BB7474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72B" w:rsidRPr="00444EAC">
        <w:rPr>
          <w:rFonts w:ascii="Times New Roman" w:hAnsi="Times New Roman" w:cs="Times New Roman"/>
          <w:sz w:val="24"/>
          <w:szCs w:val="24"/>
        </w:rPr>
        <w:t>ravnatelja Zavoda</w:t>
      </w:r>
      <w:r w:rsidR="003D6364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702" w:rsidRPr="008351E3">
        <w:rPr>
          <w:rFonts w:ascii="Times New Roman" w:eastAsia="Calibri" w:hAnsi="Times New Roman" w:cs="Times New Roman"/>
          <w:sz w:val="24"/>
          <w:szCs w:val="24"/>
        </w:rPr>
        <w:t>za prostorno uređenje Splitsko-dalmatinske župan</w:t>
      </w:r>
      <w:r w:rsidR="00050702">
        <w:rPr>
          <w:rFonts w:ascii="Times New Roman" w:eastAsia="Calibri" w:hAnsi="Times New Roman" w:cs="Times New Roman"/>
          <w:sz w:val="24"/>
          <w:szCs w:val="24"/>
        </w:rPr>
        <w:t>ije</w:t>
      </w:r>
      <w:r w:rsidR="00050702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474" w:rsidRPr="00444EAC">
        <w:rPr>
          <w:rFonts w:ascii="Times New Roman" w:eastAsia="Calibri" w:hAnsi="Times New Roman" w:cs="Times New Roman"/>
          <w:sz w:val="24"/>
          <w:szCs w:val="24"/>
        </w:rPr>
        <w:t>obvez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>an</w:t>
      </w:r>
      <w:r w:rsidR="00BB7474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postupati </w:t>
      </w:r>
      <w:r w:rsidR="00581532" w:rsidRPr="00444EAC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14FE3365" w14:textId="77777777" w:rsidR="00A2672B" w:rsidRPr="00444EAC" w:rsidRDefault="00026087" w:rsidP="00A267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8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3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4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/21</w:t>
      </w:r>
      <w:r w:rsidRPr="00444EAC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444EAC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,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4F090B8D" w14:textId="77777777" w:rsidR="00050702" w:rsidRDefault="00050702" w:rsidP="000904B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195F0" w14:textId="77777777" w:rsidR="00050702" w:rsidRDefault="00A2672B" w:rsidP="00050702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050702">
        <w:rPr>
          <w:rFonts w:ascii="Times New Roman" w:hAnsi="Times New Roman" w:cs="Times New Roman"/>
          <w:sz w:val="24"/>
          <w:szCs w:val="24"/>
        </w:rPr>
        <w:t>Obveznik navodi da</w:t>
      </w:r>
      <w:r w:rsidR="00DC3C1E" w:rsidRPr="00050702">
        <w:rPr>
          <w:rFonts w:ascii="Times New Roman" w:eastAsia="Cambria" w:hAnsi="Times New Roman" w:cs="Times New Roman"/>
          <w:sz w:val="24"/>
          <w:szCs w:val="24"/>
          <w:lang w:eastAsia="hr-HR" w:bidi="hr-HR"/>
        </w:rPr>
        <w:t xml:space="preserve"> </w:t>
      </w:r>
      <w:r w:rsidR="00050702" w:rsidRPr="00050702">
        <w:rPr>
          <w:rFonts w:ascii="Times New Roman" w:eastAsia="Cambria" w:hAnsi="Times New Roman" w:cs="Times New Roman"/>
          <w:sz w:val="24"/>
          <w:szCs w:val="24"/>
          <w:lang w:eastAsia="hr-HR" w:bidi="hr-HR"/>
        </w:rPr>
        <w:t xml:space="preserve">podnosi zahtjev vezano za </w:t>
      </w:r>
      <w:r w:rsidR="00163A7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>Dopun</w:t>
      </w:r>
      <w:r w:rsidR="0005070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>u</w:t>
      </w:r>
      <w:r w:rsidR="00163A7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 xml:space="preserve"> smjernic</w:t>
      </w:r>
      <w:r w:rsidR="0005070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>e</w:t>
      </w:r>
      <w:r w:rsidR="00163A7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 xml:space="preserve"> o zabrani primitka </w:t>
      </w:r>
      <w:r w:rsidR="00050702" w:rsidRPr="00050702">
        <w:rPr>
          <w:rFonts w:ascii="Times New Roman" w:hAnsi="Times New Roman" w:cs="Times New Roman"/>
          <w:iCs/>
          <w:sz w:val="24"/>
          <w:szCs w:val="24"/>
          <w:lang w:eastAsia="hr-HR" w:bidi="hr-HR"/>
        </w:rPr>
        <w:t>dodatne naknade, Broj:</w:t>
      </w:r>
      <w:r w:rsidR="00163A72" w:rsidRPr="000507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711-I-518-R-34</w:t>
      </w:r>
      <w:r w:rsidR="00050702" w:rsidRPr="000507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/22-02-17 od 12. travnja 2022., i to u odnosu na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točk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III. pod kojom se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navodi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da o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bveznici nemaju pravo na plaćeno čl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anstvo u strukovnim komorama</w:t>
      </w:r>
      <w:r w:rsidR="000904BF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.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Ističe kako se ne slaže sa </w:t>
      </w:r>
      <w:proofErr w:type="spellStart"/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obrazloženj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m</w:t>
      </w:r>
      <w:proofErr w:type="spellEnd"/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iste, jer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lastRenderedPageBreak/>
        <w:t xml:space="preserve">nije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primjenjivo na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ravnatelje županijskih zavoda </w:t>
      </w:r>
      <w:r w:rsidR="00050702" w:rsidRPr="00050702">
        <w:rPr>
          <w:rFonts w:ascii="Times New Roman" w:hAnsi="Times New Roman" w:cs="Times New Roman"/>
          <w:sz w:val="24"/>
          <w:szCs w:val="24"/>
          <w:shd w:val="clear" w:color="auto" w:fill="FFFFFF"/>
        </w:rPr>
        <w:t>za prostorno uređenje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i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Zavoda G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rada Zagreba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te napominje da su r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avnatelji županijskih zavoda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prvenstveno,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odnosno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oko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90 % slučajeva ovlašteni arhitekti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-urbanisti,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dok su 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ostali dipl. inž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. građevine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ili geodezije, također ovlašteni inženjeri</w:t>
      </w:r>
      <w:r w:rsidR="000904BF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.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Navodi da su s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vi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članovi strukovne komore, prema odredbama 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Zakon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a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 xml:space="preserve"> o komori arhitekata i komorama inženjera u graditeljstvu i prostornom uređenju </w:t>
      </w:r>
      <w:r w:rsidR="00050702" w:rsidRPr="00050702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78/15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.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,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 xml:space="preserve"> 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114/18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.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 xml:space="preserve"> i 110/19</w:t>
      </w:r>
      <w:r w:rsidR="0005070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.</w:t>
      </w:r>
      <w:r w:rsidR="00163A72" w:rsidRPr="00050702">
        <w:rPr>
          <w:rFonts w:ascii="Times New Roman" w:eastAsia="Calibri" w:hAnsi="Times New Roman" w:cs="Times New Roman"/>
          <w:iCs/>
          <w:sz w:val="24"/>
          <w:szCs w:val="24"/>
          <w:lang w:eastAsia="hr-HR" w:bidi="hr-HR"/>
        </w:rPr>
        <w:t>),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temeljem čega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stječu pravo na struko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vni naziv ovlaštenog arhitekta ili arhitekta- urbanista te da svi, pored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obavljanja dužnosti </w:t>
      </w:r>
      <w:r w:rsidR="0005070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ravnatelja, aktivno sudjeluju</w:t>
      </w:r>
      <w:r w:rsidR="00163A72" w:rsidRP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u izradi prostornih planova i drugim stručnim poslovima kao i ostali zaposlenici Zavoda.</w:t>
      </w:r>
      <w:r w:rsidR="00050702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</w:p>
    <w:p w14:paraId="4DB2C77B" w14:textId="77777777" w:rsidR="00050702" w:rsidRDefault="00050702" w:rsidP="00050702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58DE7EEE" w14:textId="77777777" w:rsidR="000F5364" w:rsidRDefault="000904BF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Obveznik nadalje u zahtjevu navodi da 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je člankom 26.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Zakon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a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o prostornom uređenju </w:t>
      </w:r>
      <w:r w:rsidR="00050702" w:rsidRPr="0097489D">
        <w:t>(„Narodne novine“</w:t>
      </w:r>
      <w:r w:rsidR="00050702">
        <w:t>,</w:t>
      </w:r>
      <w:r w:rsidR="00050702" w:rsidRPr="0097489D">
        <w:t xml:space="preserve"> broj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153/13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, 65/17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,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114/18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, 39/19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i 98/19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.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), određena djelatnost i vrste stručnih poslova ko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je obavljaju županijski zavodi te da je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primarni posao izrada prostornih planova. Člankom 82. stavkom 1. </w:t>
      </w:r>
      <w:r w:rsidR="00050702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navedenog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Zakona definiran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a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je vrst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a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i postup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ci izrade prostornih planova, a s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tavkom 2. izrijekom je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navedeno da se z</w:t>
      </w:r>
      <w:r w:rsidR="00163A72" w:rsidRPr="00DC3C1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>a odgovornog voditelj</w:t>
      </w:r>
      <w:r w:rsidR="000F53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>a</w:t>
      </w:r>
      <w:r w:rsidR="00163A72" w:rsidRPr="00DC3C1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 xml:space="preserve"> mora imenovati službenik zavoda, zaposlenik </w:t>
      </w:r>
      <w:r w:rsidR="000F53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>z</w:t>
      </w:r>
      <w:r w:rsidR="00163A72" w:rsidRPr="00DC3C1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>avoda, odnosno pravne osobe koja ima strukovni naziv ovlašteni arhitekt, odnos</w:t>
      </w:r>
      <w:r w:rsidR="000F53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hr-HR" w:bidi="hr-HR"/>
        </w:rPr>
        <w:t xml:space="preserve">no ovlašteni arhitekt urbanist, dok su u člancima 83. i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84. Zakona propisane ostale obveze odgovornih voditelja tj. ovlaštenih arhitekata i arhitekata-urbanista.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62E62ADF" w14:textId="77777777" w:rsidR="000F5364" w:rsidRDefault="000F5364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</w:p>
    <w:p w14:paraId="2837A1E2" w14:textId="77777777" w:rsidR="000F5364" w:rsidRDefault="000904BF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Obveznik također u zahtjevu navodi da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kako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bi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županijski zavodi za prostorno uređenje mogli obavljati svoju djelatnost prema Zakonu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,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moraju imati ovlaštene arhitekte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–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urbaniste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koji jedini mogu biti odgovorni voditelji izrade prostornih planova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, te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da se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o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vlaštenje koje dobiju od komore daje ovlašteniku u pravnoj osobi (a ne kao fizičkoj osobi)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te da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iz tog razloga trebali imati pravo na plaćeno članstvo u strukovnoj komori. Pečat koji imaju ovlašteni arhitekti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-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urbani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sti vezan je uz pravnu osobu (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tim se pečatom ovjerava prostorni plan), te zaposlenici zavoda nisu samostalni ovlašteni arhitekti iz članka 82. </w:t>
      </w:r>
      <w:proofErr w:type="spellStart"/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st.</w:t>
      </w:r>
      <w:proofErr w:type="spellEnd"/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3 Zakona o prostornom uređenju.</w:t>
      </w:r>
    </w:p>
    <w:p w14:paraId="34155D22" w14:textId="77777777" w:rsidR="000F5364" w:rsidRDefault="000F5364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</w:p>
    <w:p w14:paraId="02796D81" w14:textId="58BDFCB2" w:rsidR="000F5364" w:rsidRDefault="000904BF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Prema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stavu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obveznika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ako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prema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obveznici ne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bi imali pravo na plaćenu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članarinu u strukovnoj komori, tada bi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ravnatelji trebali sami sebi plaćati članarinu ko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mori,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ali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 tom slučaju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više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ne bi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mali pravo na pečat ovlaštenika u pravnoj osobi, već samostalnog ovlaštenog arhitekta.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Ističe da k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ao samostalni ovlašteni arhitekt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-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urbanist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i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koji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sebi plaćaju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članstvo ne bi mogli biti odgovorni voditelj izrade prostornih planova, sudjelovat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i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u izradi prostornog plana </w:t>
      </w:r>
      <w:r w:rsidR="000F5364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te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ovjeravati svojim pečatom i potpisom prostorne planove koje izrađuje županijski zavod. </w:t>
      </w:r>
    </w:p>
    <w:p w14:paraId="0B9419D9" w14:textId="0140BF60" w:rsidR="000F5364" w:rsidRDefault="000F5364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</w:p>
    <w:p w14:paraId="7A4ED834" w14:textId="77777777" w:rsidR="000F5364" w:rsidRDefault="000F5364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Navodi da na državnoj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razini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 pogledu svih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županijskog zavoda za prostorno uređen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je ima svega oko 1 - 3 ovlaštenih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ar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hitetekata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urbanista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unutar pojedinog zavoda od kojih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većina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ravnatelji, slijedom čega bi zabranom plaćanja članstva 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osnovna djelatnost županijskih zavoda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>bila</w:t>
      </w:r>
      <w:r w:rsidR="00163A72" w:rsidRPr="00DC3C1E"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ugrožena.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23878B87" w14:textId="77777777" w:rsidR="000F5364" w:rsidRDefault="000F5364" w:rsidP="000F5364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</w:p>
    <w:p w14:paraId="41A57792" w14:textId="1D27E7D7" w:rsidR="00163A72" w:rsidRPr="000904BF" w:rsidRDefault="000904BF" w:rsidP="000F536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Obveznik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u zahtjevu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poziva </w:t>
      </w:r>
      <w:r w:rsidR="00DC3C1E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na odredbe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Zakon o poslovima i djelatnostima prostornog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uređenja i </w:t>
      </w:r>
      <w:r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gradnje (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„Narodne novine“, broj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78/15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118/18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 110/19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), 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naročito članke 7., 8., 9. i 10,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prema kojima je , pored dužnosti ravnatelja zavoda,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 ujedno ovlašteni arhitekt urbanist te istovremeno obavlja i poslove odgovornog voditelja,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što 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je regulirano ugovorom o radu i općim aktima zavoda (Pravilnik o unutarnjem ustrojs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tvu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)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Kao ovlašteni arhitekt urbanist stručne poslove prostornog uređenja mo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že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 obavljati samo u pravnoj osobi registriranoj za obavljanje stručnih poslova prostornog uređenja,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odnosno 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zavodu za prostorno uređenje županije, o čemu postoji suglasnost Minista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rstva, </w:t>
      </w:r>
      <w:r w:rsidR="00DC3C1E" w:rsidRPr="000904BF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u skladu s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Pravilnikom o izdavanju suglasnosti za obavljanje stručnih posl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ova prostornog uređenja </w:t>
      </w:r>
      <w:r w:rsidR="000F5364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(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„Narodne novine“, broj</w:t>
      </w:r>
      <w:r w:rsidR="000F5364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DC3C1E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136/15).</w:t>
      </w:r>
    </w:p>
    <w:p w14:paraId="5B147F91" w14:textId="77777777" w:rsidR="00163A72" w:rsidRPr="00163A72" w:rsidRDefault="00163A72" w:rsidP="00163A72">
      <w:pPr>
        <w:pStyle w:val="Other0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</w:pPr>
    </w:p>
    <w:p w14:paraId="219AC8BF" w14:textId="5D5A3E4E" w:rsidR="00A2672B" w:rsidRPr="00444EAC" w:rsidRDefault="00163A72" w:rsidP="000904BF">
      <w:pPr>
        <w:pStyle w:val="Other0"/>
        <w:shd w:val="clear" w:color="auto" w:fill="auto"/>
        <w:spacing w:after="3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Obveznik navodi kako smatra da ne bi sam</w:t>
      </w:r>
      <w:r w:rsidR="00DC3C1E" w:rsidRPr="00DC3C1E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 trebao plaćati članstvo u strukovnoj komori, jer se ne radi o samostalnom obavljanu djelatnosti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,</w:t>
      </w:r>
      <w:r w:rsidR="00DC3C1E" w:rsidRPr="00DC3C1E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 već 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da temeljem članstva poslove obavlja </w:t>
      </w:r>
      <w:r w:rsidR="00DC3C1E" w:rsidRPr="00DC3C1E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>isključivo kao ovlašteni arhitekt urbanist u pravnoj osobi</w:t>
      </w:r>
      <w:r w:rsidR="000F5364">
        <w:rPr>
          <w:rFonts w:ascii="Times New Roman" w:eastAsia="Cambria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AD9B129" w14:textId="7C3C96DF" w:rsidR="000904BF" w:rsidRPr="000904BF" w:rsidRDefault="000904BF" w:rsidP="000904BF">
      <w:pPr>
        <w:pStyle w:val="Other0"/>
        <w:shd w:val="clear" w:color="auto" w:fill="auto"/>
        <w:tabs>
          <w:tab w:val="left" w:pos="745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72B" w:rsidRPr="00444EAC">
        <w:rPr>
          <w:rFonts w:ascii="Times New Roman" w:hAnsi="Times New Roman" w:cs="Times New Roman"/>
          <w:sz w:val="24"/>
          <w:szCs w:val="24"/>
        </w:rPr>
        <w:t xml:space="preserve">Obveznik je uz zahtjev priložio </w:t>
      </w:r>
      <w:r>
        <w:rPr>
          <w:rFonts w:ascii="Times New Roman" w:hAnsi="Times New Roman" w:cs="Times New Roman"/>
          <w:sz w:val="24"/>
          <w:szCs w:val="24"/>
        </w:rPr>
        <w:t>rješenje</w:t>
      </w:r>
      <w:r w:rsidR="000F5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KLASA: UP/I-350-02/17-07/10 od </w:t>
      </w:r>
      <w:r w:rsidR="000F5364">
        <w:rPr>
          <w:rFonts w:ascii="Times New Roman" w:hAnsi="Times New Roman" w:cs="Times New Roman"/>
          <w:sz w:val="24"/>
          <w:szCs w:val="24"/>
        </w:rPr>
        <w:t xml:space="preserve">26. travnja 2017, </w:t>
      </w:r>
      <w:r>
        <w:rPr>
          <w:rFonts w:ascii="Times New Roman" w:hAnsi="Times New Roman" w:cs="Times New Roman"/>
          <w:sz w:val="24"/>
          <w:szCs w:val="24"/>
        </w:rPr>
        <w:t xml:space="preserve">kojim </w:t>
      </w:r>
      <w:r w:rsidR="000F5364">
        <w:rPr>
          <w:rFonts w:ascii="Times New Roman" w:hAnsi="Times New Roman" w:cs="Times New Roman"/>
          <w:sz w:val="24"/>
          <w:szCs w:val="24"/>
        </w:rPr>
        <w:t>s</w:t>
      </w:r>
      <w:r w:rsidRPr="000904BF">
        <w:rPr>
          <w:rFonts w:ascii="Times New Roman" w:hAnsi="Times New Roman" w:cs="Times New Roman"/>
          <w:sz w:val="24"/>
          <w:szCs w:val="24"/>
        </w:rPr>
        <w:t xml:space="preserve">e </w:t>
      </w:r>
      <w:r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Zavodu za prostorno uređenje Splitsko-dalmatinske županije </w:t>
      </w:r>
      <w:r w:rsidR="000F536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daje</w:t>
      </w:r>
      <w:r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suglasnost za obavljanje stručnih poslova izrade nacrta prijedloga svih prostornih planova i nacrta izvješća o stanju u prostoru svih razina te </w:t>
      </w:r>
      <w:r w:rsidRPr="000904B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obavljanje poslova u vezi s pripremom i donošenjem svih prostornih planova i izvješća o stanju u prostoru svih razina iz članka 2. stavka 1. točke 1. Pravilnika o izdavanju suglasnosti za obavljanje stručnih poslova prostornog uređenja.</w:t>
      </w:r>
    </w:p>
    <w:p w14:paraId="5D4BA20C" w14:textId="3C6F09D9" w:rsidR="006E540F" w:rsidRPr="00444EAC" w:rsidRDefault="006A2D93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Uvidom </w:t>
      </w:r>
      <w:r w:rsidR="00037C50" w:rsidRPr="00444EAC">
        <w:rPr>
          <w:rFonts w:ascii="Times New Roman" w:eastAsia="Calibri" w:hAnsi="Times New Roman" w:cs="Times New Roman"/>
          <w:sz w:val="24"/>
          <w:szCs w:val="24"/>
        </w:rPr>
        <w:t xml:space="preserve">u podatke sudskog registra nadležnog Trgovačkog suda u </w:t>
      </w:r>
      <w:r w:rsidR="008351E3">
        <w:rPr>
          <w:rFonts w:ascii="Times New Roman" w:eastAsia="Calibri" w:hAnsi="Times New Roman" w:cs="Times New Roman"/>
          <w:sz w:val="24"/>
          <w:szCs w:val="24"/>
        </w:rPr>
        <w:t>Splitu</w:t>
      </w:r>
      <w:r w:rsidR="00037C50" w:rsidRPr="00444EAC">
        <w:rPr>
          <w:rFonts w:ascii="Times New Roman" w:eastAsia="Calibri" w:hAnsi="Times New Roman" w:cs="Times New Roman"/>
          <w:sz w:val="24"/>
          <w:szCs w:val="24"/>
        </w:rPr>
        <w:t xml:space="preserve"> utvrđeno je da je </w:t>
      </w:r>
      <w:r w:rsidR="008351E3">
        <w:rPr>
          <w:rFonts w:ascii="Times New Roman" w:eastAsia="Calibri" w:hAnsi="Times New Roman" w:cs="Times New Roman"/>
          <w:sz w:val="24"/>
          <w:szCs w:val="24"/>
        </w:rPr>
        <w:t>Splitsko-dalmatinska</w:t>
      </w:r>
      <w:r w:rsidR="00037C50" w:rsidRPr="00444EAC">
        <w:rPr>
          <w:rFonts w:ascii="Times New Roman" w:eastAsia="Calibri" w:hAnsi="Times New Roman" w:cs="Times New Roman"/>
          <w:sz w:val="24"/>
          <w:szCs w:val="24"/>
        </w:rPr>
        <w:t xml:space="preserve"> županij</w:t>
      </w:r>
      <w:r w:rsidR="00862882" w:rsidRPr="00444EAC">
        <w:rPr>
          <w:rFonts w:ascii="Times New Roman" w:eastAsia="Calibri" w:hAnsi="Times New Roman" w:cs="Times New Roman"/>
          <w:sz w:val="24"/>
          <w:szCs w:val="24"/>
        </w:rPr>
        <w:t>a</w:t>
      </w:r>
      <w:r w:rsidR="00037C50" w:rsidRPr="00444EAC">
        <w:rPr>
          <w:rFonts w:ascii="Times New Roman" w:eastAsia="Calibri" w:hAnsi="Times New Roman" w:cs="Times New Roman"/>
          <w:sz w:val="24"/>
          <w:szCs w:val="24"/>
        </w:rPr>
        <w:t xml:space="preserve"> jedni osnivač Zavoda. </w:t>
      </w:r>
    </w:p>
    <w:p w14:paraId="282597F5" w14:textId="5E369637" w:rsidR="00ED5ECA" w:rsidRPr="00444EAC" w:rsidRDefault="00ED5ECA" w:rsidP="00ED5EC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>Sukladno članku 7. točki d) ZSSI-a, obveznicima je zabranjeno p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rimiti dodatnu naknadu za poslove obnašanja javnih dužnosti. Prema članku 5. stavku 2. ZSSI-a,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444EAC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3B5CE0C3" w14:textId="77777777" w:rsidR="008351E3" w:rsidRDefault="008351E3" w:rsidP="00ED5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8F8ADF" w14:textId="77777777" w:rsidR="0083220D" w:rsidRDefault="00862882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Zakonska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koja se odnosi na primitak dodatnih naknada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obvezuj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sve zakonske obveznike,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neovisno o tome koju dužnost iz članka 3. stavaka 1. ili 2. ZSSI/21-a obnašaju</w:t>
      </w:r>
      <w:r w:rsidR="00B54F1F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, osim ako posebnim zakonom za pojedine kategorije obveznika nije drukčije propisano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490BC55" w14:textId="77777777" w:rsidR="0083220D" w:rsidRDefault="0083220D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A56750" w14:textId="77777777" w:rsidR="0083220D" w:rsidRDefault="00157F28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F28">
        <w:rPr>
          <w:rFonts w:ascii="Times New Roman" w:hAnsi="Times New Roman" w:cs="Times New Roman"/>
          <w:sz w:val="24"/>
          <w:szCs w:val="24"/>
        </w:rPr>
        <w:t>Članakom</w:t>
      </w:r>
      <w:proofErr w:type="spellEnd"/>
      <w:r w:rsidRPr="00157F28">
        <w:rPr>
          <w:rFonts w:ascii="Times New Roman" w:hAnsi="Times New Roman" w:cs="Times New Roman"/>
          <w:sz w:val="24"/>
          <w:szCs w:val="24"/>
        </w:rPr>
        <w:t xml:space="preserve"> 14.</w:t>
      </w:r>
      <w:r>
        <w:rPr>
          <w:rFonts w:ascii="Times New Roman" w:hAnsi="Times New Roman" w:cs="Times New Roman"/>
          <w:sz w:val="24"/>
          <w:szCs w:val="24"/>
        </w:rPr>
        <w:t xml:space="preserve"> stavkom 1.</w:t>
      </w:r>
      <w:r w:rsidRPr="00157F28">
        <w:rPr>
          <w:rFonts w:ascii="Times New Roman" w:hAnsi="Times New Roman" w:cs="Times New Roman"/>
          <w:sz w:val="24"/>
          <w:szCs w:val="24"/>
        </w:rPr>
        <w:t xml:space="preserve"> Statuta Zavoda za prostorno uređenje Splitsko-dalmatinske županije</w:t>
      </w:r>
      <w:r w:rsidR="00C55B00" w:rsidRPr="00C55B00">
        <w:rPr>
          <w:rFonts w:ascii="Verdana" w:hAnsi="Verdana"/>
          <w:color w:val="2A2A2A"/>
          <w:sz w:val="20"/>
          <w:szCs w:val="20"/>
          <w:shd w:val="clear" w:color="auto" w:fill="FBFBFB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>("Službeni glasnik Splitsko-dalmatinske županije"</w:t>
      </w:r>
      <w:r w:rsidR="000F5364">
        <w:rPr>
          <w:rFonts w:ascii="Times New Roman" w:hAnsi="Times New Roman" w:cs="Times New Roman"/>
          <w:sz w:val="24"/>
          <w:szCs w:val="24"/>
        </w:rPr>
        <w:t>,</w:t>
      </w:r>
      <w:r w:rsidR="00C55B00" w:rsidRPr="00C55B00">
        <w:rPr>
          <w:rFonts w:ascii="Times New Roman" w:hAnsi="Times New Roman" w:cs="Times New Roman"/>
          <w:sz w:val="24"/>
          <w:szCs w:val="24"/>
        </w:rPr>
        <w:t xml:space="preserve"> broj</w:t>
      </w:r>
      <w:r w:rsidR="009630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="00C55B00" w:rsidRPr="009630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9/08</w:t>
        </w:r>
      </w:hyperlink>
      <w:r w:rsidR="000F536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55B00" w:rsidRPr="0096305E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="00C55B00" w:rsidRPr="009630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13/08</w:t>
        </w:r>
      </w:hyperlink>
      <w:r w:rsidR="000F536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 i</w:t>
      </w:r>
      <w:r w:rsidR="00C55B00" w:rsidRPr="0096305E">
        <w:rPr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="00C55B00" w:rsidRPr="009630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2/10</w:t>
        </w:r>
      </w:hyperlink>
      <w:r w:rsidR="000F536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,,</w:t>
      </w:r>
      <w:r w:rsidR="0096305E">
        <w:rPr>
          <w:rFonts w:ascii="Times New Roman" w:hAnsi="Times New Roman" w:cs="Times New Roman"/>
          <w:sz w:val="24"/>
          <w:szCs w:val="24"/>
        </w:rPr>
        <w:t xml:space="preserve"> u daljnjem tekstu: Statut</w:t>
      </w:r>
      <w:r w:rsidR="0096305E" w:rsidRPr="0096305E">
        <w:rPr>
          <w:rFonts w:ascii="Times New Roman" w:hAnsi="Times New Roman" w:cs="Times New Roman"/>
          <w:sz w:val="24"/>
          <w:szCs w:val="24"/>
        </w:rPr>
        <w:t xml:space="preserve"> </w:t>
      </w:r>
      <w:r w:rsidR="0096305E" w:rsidRPr="00157F28">
        <w:rPr>
          <w:rFonts w:ascii="Times New Roman" w:hAnsi="Times New Roman" w:cs="Times New Roman"/>
          <w:sz w:val="24"/>
          <w:szCs w:val="24"/>
        </w:rPr>
        <w:t>Zavoda za prostorno uređenje Splitsko-dalmatinske županije</w:t>
      </w:r>
      <w:r w:rsidR="000F5364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 xml:space="preserve"> prop</w:t>
      </w:r>
      <w:r w:rsidR="00C55B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sano je da</w:t>
      </w:r>
      <w:r w:rsidRPr="00157F28">
        <w:rPr>
          <w:rFonts w:ascii="Times New Roman" w:hAnsi="Times New Roman" w:cs="Times New Roman"/>
          <w:sz w:val="24"/>
          <w:szCs w:val="24"/>
        </w:rPr>
        <w:t xml:space="preserve"> ravnatelj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57F28">
        <w:rPr>
          <w:rFonts w:ascii="Times New Roman" w:hAnsi="Times New Roman" w:cs="Times New Roman"/>
          <w:sz w:val="24"/>
          <w:szCs w:val="24"/>
        </w:rPr>
        <w:t xml:space="preserve"> može biti imenovana osoba koja ima VSS arhitektonske struke</w:t>
      </w:r>
      <w:r w:rsidR="0083220D">
        <w:rPr>
          <w:rFonts w:ascii="Times New Roman" w:hAnsi="Times New Roman" w:cs="Times New Roman"/>
          <w:sz w:val="24"/>
          <w:szCs w:val="24"/>
        </w:rPr>
        <w:t>,</w:t>
      </w:r>
      <w:r w:rsidRPr="00157F28">
        <w:rPr>
          <w:rFonts w:ascii="Times New Roman" w:hAnsi="Times New Roman" w:cs="Times New Roman"/>
          <w:sz w:val="24"/>
          <w:szCs w:val="24"/>
        </w:rPr>
        <w:t xml:space="preserve"> diplomirani inženjer arhitekture, diplomirani inženjer </w:t>
      </w:r>
      <w:r w:rsidRPr="00157F28">
        <w:rPr>
          <w:rFonts w:ascii="Times New Roman" w:hAnsi="Times New Roman" w:cs="Times New Roman"/>
          <w:sz w:val="24"/>
          <w:szCs w:val="24"/>
        </w:rPr>
        <w:lastRenderedPageBreak/>
        <w:t xml:space="preserve">građevinarstva, diplomirani inženjer geodezije, diplomirani pravnik i diplomirani ekonomista, </w:t>
      </w:r>
      <w:r w:rsidR="0083220D">
        <w:rPr>
          <w:rFonts w:ascii="Times New Roman" w:hAnsi="Times New Roman" w:cs="Times New Roman"/>
          <w:sz w:val="24"/>
          <w:szCs w:val="24"/>
        </w:rPr>
        <w:t xml:space="preserve">s </w:t>
      </w:r>
      <w:r w:rsidRPr="00157F28">
        <w:rPr>
          <w:rFonts w:ascii="Times New Roman" w:hAnsi="Times New Roman" w:cs="Times New Roman"/>
          <w:sz w:val="24"/>
          <w:szCs w:val="24"/>
        </w:rPr>
        <w:t xml:space="preserve">najmanje 10 godine radnog iskustva u struci od čega najmanje 5 godina na rukovodećim poslovima. </w:t>
      </w:r>
    </w:p>
    <w:p w14:paraId="5A733BEF" w14:textId="77777777" w:rsidR="0083220D" w:rsidRDefault="0083220D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F8411" w14:textId="27FAC563" w:rsidR="00157F28" w:rsidRPr="00157F28" w:rsidRDefault="00157F28" w:rsidP="008628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F28">
        <w:rPr>
          <w:rFonts w:ascii="Times New Roman" w:hAnsi="Times New Roman" w:cs="Times New Roman"/>
          <w:sz w:val="24"/>
          <w:szCs w:val="24"/>
        </w:rPr>
        <w:t xml:space="preserve">Člankom 17. istog Statuta propisano je da ravnatelj obavlja slijedeće poslove: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7F28">
        <w:rPr>
          <w:rFonts w:ascii="Times New Roman" w:hAnsi="Times New Roman" w:cs="Times New Roman"/>
          <w:sz w:val="24"/>
          <w:szCs w:val="24"/>
        </w:rPr>
        <w:t xml:space="preserve">redstavlja i zastupa Zavod,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7F28">
        <w:rPr>
          <w:rFonts w:ascii="Times New Roman" w:hAnsi="Times New Roman" w:cs="Times New Roman"/>
          <w:sz w:val="24"/>
          <w:szCs w:val="24"/>
        </w:rPr>
        <w:t xml:space="preserve">rganizira i vodi poslovanje Zavoda,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7F28">
        <w:rPr>
          <w:rFonts w:ascii="Times New Roman" w:hAnsi="Times New Roman" w:cs="Times New Roman"/>
          <w:sz w:val="24"/>
          <w:szCs w:val="24"/>
        </w:rPr>
        <w:t xml:space="preserve">rganizira i vodi stručni rad Zavoda,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157F28">
        <w:rPr>
          <w:rFonts w:ascii="Times New Roman" w:hAnsi="Times New Roman" w:cs="Times New Roman"/>
          <w:sz w:val="24"/>
          <w:szCs w:val="24"/>
        </w:rPr>
        <w:t xml:space="preserve">oduzima sve pravne radnje u ime i za račun Zavoda u granicama svojih ovlasti,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57F28">
        <w:rPr>
          <w:rFonts w:ascii="Times New Roman" w:hAnsi="Times New Roman" w:cs="Times New Roman"/>
          <w:sz w:val="24"/>
          <w:szCs w:val="24"/>
        </w:rPr>
        <w:t xml:space="preserve">astupa Zavod u svim postupcima pred sudovima, upravnim i drugim državnim tijelima, tijelima jedinica lokalne i područne (regionalne ) samouprave, te pravnim osobama s javnim ovlastima,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7F28">
        <w:rPr>
          <w:rFonts w:ascii="Times New Roman" w:hAnsi="Times New Roman" w:cs="Times New Roman"/>
          <w:sz w:val="24"/>
          <w:szCs w:val="24"/>
        </w:rPr>
        <w:t xml:space="preserve">dlučuje o pojedinačnim pravima djelatnika u slučajevima utvrđenim zakonom i općim aktima Zavoda,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57F28">
        <w:rPr>
          <w:rFonts w:ascii="Times New Roman" w:hAnsi="Times New Roman" w:cs="Times New Roman"/>
          <w:sz w:val="24"/>
          <w:szCs w:val="24"/>
        </w:rPr>
        <w:t xml:space="preserve">onosi opće akte osim onih za čije je donošenje temeljem ovog Statuta nadležno Upravno vijeće,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7F28">
        <w:rPr>
          <w:rFonts w:ascii="Times New Roman" w:hAnsi="Times New Roman" w:cs="Times New Roman"/>
          <w:sz w:val="24"/>
          <w:szCs w:val="24"/>
        </w:rPr>
        <w:t xml:space="preserve">redlaže godišnji program rada Zavoda, godišnji financijski plan i godišnji obračun Upravnom vijeću,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7F28">
        <w:rPr>
          <w:rFonts w:ascii="Times New Roman" w:hAnsi="Times New Roman" w:cs="Times New Roman"/>
          <w:sz w:val="24"/>
          <w:szCs w:val="24"/>
        </w:rPr>
        <w:t>odnosi Upravnom vijeću izvješće o ostvarivanju programa rada s financijskim izvješćem za proteklu godinu,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57F28">
        <w:rPr>
          <w:rFonts w:ascii="Times New Roman" w:hAnsi="Times New Roman" w:cs="Times New Roman"/>
          <w:sz w:val="24"/>
          <w:szCs w:val="24"/>
        </w:rPr>
        <w:t>zvršava Odluke Upravnog vijeća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157F28">
        <w:rPr>
          <w:rFonts w:ascii="Times New Roman" w:hAnsi="Times New Roman" w:cs="Times New Roman"/>
          <w:sz w:val="24"/>
          <w:szCs w:val="24"/>
        </w:rPr>
        <w:t xml:space="preserve">dgovoran je za zakonitost rada Zavoda </w:t>
      </w:r>
      <w:r>
        <w:rPr>
          <w:rFonts w:ascii="Times New Roman" w:hAnsi="Times New Roman" w:cs="Times New Roman"/>
          <w:sz w:val="24"/>
          <w:szCs w:val="24"/>
        </w:rPr>
        <w:t xml:space="preserve"> te o</w:t>
      </w:r>
      <w:r w:rsidRPr="00157F28">
        <w:rPr>
          <w:rFonts w:ascii="Times New Roman" w:hAnsi="Times New Roman" w:cs="Times New Roman"/>
          <w:sz w:val="24"/>
          <w:szCs w:val="24"/>
        </w:rPr>
        <w:t>bavlja i druge polove sukladno zakonu, aktu o osnivanju i ovom Statutu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306A7" w14:textId="77777777" w:rsidR="001F1B24" w:rsidRDefault="001F1B24" w:rsidP="0009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02A75" w14:textId="77777777" w:rsidR="0083220D" w:rsidRDefault="001F1B24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>Člankom 2. stavak 2.</w:t>
      </w:r>
      <w:bookmarkStart w:id="0" w:name="_Hlk107129068"/>
      <w:r w:rsidRPr="001F1B24">
        <w:rPr>
          <w:rFonts w:ascii="Times New Roman" w:hAnsi="Times New Roman" w:cs="Times New Roman"/>
          <w:sz w:val="24"/>
          <w:szCs w:val="24"/>
        </w:rPr>
        <w:t xml:space="preserve"> Zakona o komori arhitekata i komorama inženjera u graditeljstvu i prostornom uređenju</w:t>
      </w:r>
      <w:bookmarkEnd w:id="0"/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83220D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(</w:t>
      </w:r>
      <w:r w:rsidR="0083220D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„Narodne novine“, broj</w:t>
      </w:r>
      <w:r w:rsidR="0083220D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Pr="001F1B24">
        <w:rPr>
          <w:rFonts w:ascii="Times New Roman" w:hAnsi="Times New Roman" w:cs="Times New Roman"/>
          <w:sz w:val="24"/>
          <w:szCs w:val="24"/>
        </w:rPr>
        <w:t>78/15</w:t>
      </w:r>
      <w:r w:rsidR="0083220D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>, 114/18</w:t>
      </w:r>
      <w:r w:rsidR="0083220D">
        <w:rPr>
          <w:rFonts w:ascii="Times New Roman" w:hAnsi="Times New Roman" w:cs="Times New Roman"/>
          <w:sz w:val="24"/>
          <w:szCs w:val="24"/>
        </w:rPr>
        <w:t>. i</w:t>
      </w:r>
      <w:r w:rsidRPr="001F1B24">
        <w:rPr>
          <w:rFonts w:ascii="Times New Roman" w:hAnsi="Times New Roman" w:cs="Times New Roman"/>
          <w:sz w:val="24"/>
          <w:szCs w:val="24"/>
        </w:rPr>
        <w:t xml:space="preserve"> 110/19</w:t>
      </w:r>
      <w:r w:rsidR="0083220D">
        <w:rPr>
          <w:rFonts w:ascii="Times New Roman" w:hAnsi="Times New Roman" w:cs="Times New Roman"/>
          <w:sz w:val="24"/>
          <w:szCs w:val="24"/>
        </w:rPr>
        <w:t>.)</w:t>
      </w:r>
      <w:r w:rsidRPr="001F1B24">
        <w:rPr>
          <w:rFonts w:ascii="Times New Roman" w:hAnsi="Times New Roman" w:cs="Times New Roman"/>
          <w:sz w:val="24"/>
          <w:szCs w:val="24"/>
        </w:rPr>
        <w:t xml:space="preserve"> propisano je da se  u Hrvatsku komoru arhitekata obvezno udružuju ovlašteni arhitekti, ovlašteni arhitekti urbanisti i ovlašteni inženjeri koji u svojstvu ovlaštene osobe obavljaju stručne poslove projektiranja i/ili stručnog nadzora građenja te poslove prostornog uređenja radi zastupanja i usklađivanja zajedničkih interesa, zaštite javnog interesa i zaštite interesa trećih osoba. </w:t>
      </w:r>
    </w:p>
    <w:p w14:paraId="7B8A5F04" w14:textId="77777777" w:rsidR="0083220D" w:rsidRDefault="0083220D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0AFFC" w14:textId="77777777" w:rsidR="0083220D" w:rsidRDefault="0096305E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26. stavak 2. Zakona o </w:t>
      </w:r>
      <w:r w:rsidRPr="001F1B24">
        <w:rPr>
          <w:rFonts w:ascii="Times New Roman" w:hAnsi="Times New Roman" w:cs="Times New Roman"/>
          <w:sz w:val="24"/>
          <w:szCs w:val="24"/>
        </w:rPr>
        <w:t xml:space="preserve">komori arhitekata i komorama inženjera u graditeljstvu i prostornom </w:t>
      </w:r>
      <w:r w:rsidRPr="0096305E">
        <w:rPr>
          <w:rFonts w:ascii="Times New Roman" w:hAnsi="Times New Roman" w:cs="Times New Roman"/>
          <w:sz w:val="24"/>
          <w:szCs w:val="24"/>
        </w:rPr>
        <w:t xml:space="preserve">uređenju određeno je da se upisom u </w:t>
      </w:r>
      <w:r w:rsidRPr="001F1B24">
        <w:rPr>
          <w:rFonts w:ascii="Times New Roman" w:hAnsi="Times New Roman" w:cs="Times New Roman"/>
          <w:sz w:val="24"/>
          <w:szCs w:val="24"/>
        </w:rPr>
        <w:t>imenik ovlaštenih arhitekata i inženjera stječe strukovni naziv: ovlašteni arhitekt, ovlašteni arhitekt urbanist, ovlašteni inženjer građevinarstva, ovlašteni inženjer strojarstva, ovlašteni inženjer elektrotehnike.</w:t>
      </w:r>
      <w:r w:rsidR="00832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7BE6" w14:textId="77777777" w:rsidR="0083220D" w:rsidRDefault="0083220D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94290" w14:textId="77777777" w:rsidR="0083220D" w:rsidRDefault="0096305E" w:rsidP="00832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305E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Također, č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lan</w:t>
      </w:r>
      <w:r w:rsidR="001F1B24" w:rsidRPr="00963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 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1F1B24" w:rsidRPr="00963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stavkom 1. </w:t>
      </w:r>
      <w:r w:rsidR="001F1B24" w:rsidRPr="0096305E">
        <w:rPr>
          <w:rFonts w:ascii="Times New Roman" w:hAnsi="Times New Roman" w:cs="Times New Roman"/>
          <w:sz w:val="24"/>
          <w:szCs w:val="24"/>
        </w:rPr>
        <w:t xml:space="preserve">Zakona o komori arhitekata i komorama inženjera u graditeljstvu i prostornom uređenju propisano je da </w:t>
      </w:r>
      <w:r w:rsidR="001F1B24" w:rsidRPr="0096305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ravo na upis u imenik ovlaštenih arhitekata, ovlaštenih arhitekata urbanista, odnosno ovlaštenih inženjera Komore ima fizička osoba koja</w:t>
      </w:r>
      <w:r w:rsidR="001F1B24" w:rsidRPr="00963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kumulativno ispunjava sljedeće uvjete:</w:t>
      </w:r>
      <w:r w:rsidR="008322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završila odgovarajući preddiplomski i diplomski sveučilišni studij ili integrirani preddiplomski i diplomski sveučilišni studij i stekla akademski naziv magistar inženjer, ili da je završila odgovarajući specijalistički diplomski stručni studij i stekla stručni naziv stručni specijalist inženjer ako je tijekom cijelog svog studija stekla najmanje 300 ECTS bodova, odnosno da je na drugi način propisan posebnim propisom stekla od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govarajući stupanj obrazovanja odgovarajuće struke</w:t>
      </w:r>
      <w:r w:rsid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nakon završetka odgovarajućeg diplomskog sveučilišnog studija ili nakon završetka odgovarajućeg specijalističkog diplomskog stručnog studija provela na odgovarajućim poslovima u struci najmanje dvije godine, da je nakon završetka odgovarajućeg diplomskog sveučilišnog studija ili odgovarajućeg specijalističkog diplomskog stručnog studija provela na odgovarajućim poslovima u struci najmanje jednu godinu, ako je uz navedeno iskustvo nakon završetka odgovarajućeg preddiplomskog sveučilišnog ili nakon završetka odgovarajućeg preddiplomskog stručnog studija stekla odgovarajuće iskustvo u struci u trajanju od najmanje tri godine, odnosno bila zaposlena na stručnim poslovima graditeljstva i/ili prostornoga uređenja u tijelima državne uprave ili jedinica lokalne i područne (regionalne) samouprave te zavodima za prostorno uređenje županije, odnosno Grada Zagreba najmanje deset godina</w:t>
      </w:r>
      <w:r w:rsid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F1B24"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ispunila uvjete sukladno posebnim propisima kojima se propisuje polaganje stručnog ispita.</w:t>
      </w:r>
    </w:p>
    <w:p w14:paraId="56AC7BAD" w14:textId="77777777" w:rsidR="0083220D" w:rsidRDefault="00682646" w:rsidP="00C55B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7.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>akon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poslovima i djelatnostima prostornog uređenja i gradnje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broj: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78/15</w:t>
      </w:r>
      <w:r w:rsidR="008322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>, 118/18</w:t>
      </w:r>
      <w:r w:rsidR="0083220D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110/19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82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propisano je da stručne poslove prostornog uređenja u svojstvu odgovornog voditelja izrade nacrta prijedloga prostornih planova i izvješća o stanju u prostoru i obavljanja drugih stručnih poslova prostornog uređenja može obavljati ovlašteni arhitekt urbanist sukladno posebnom zakonu kojim se uređuje udruživanje u Komoru dok je člankom 8. propisano da ovlašteni arhitekt urbanist stručne poslove prostornog uređenja može obavljati samostalno u vlastitom uredu, zajedničkom uredu i/ili u pravnoj osobi registriranoj za obavljanje stručnih poslova prostornog uređenja, zavodu za prostorno uređenje županije, Grada Zagreba, odnosno velikoga grada.</w:t>
      </w:r>
    </w:p>
    <w:p w14:paraId="10AEDDEA" w14:textId="77777777" w:rsidR="0083220D" w:rsidRDefault="0083220D" w:rsidP="00C55B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DE387" w14:textId="6E750047" w:rsidR="00ED5ECA" w:rsidRPr="00444EAC" w:rsidRDefault="00C55B00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U konkretnom slučaju 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Matkovć</w:t>
      </w:r>
      <w:proofErr w:type="spellEnd"/>
      <w:r w:rsidR="0083220D">
        <w:rPr>
          <w:rFonts w:ascii="Times New Roman" w:hAnsi="Times New Roman" w:cs="Times New Roman"/>
          <w:sz w:val="24"/>
          <w:szCs w:val="24"/>
        </w:rPr>
        <w:t xml:space="preserve">, koji </w:t>
      </w:r>
      <w:r w:rsidRPr="00444EAC">
        <w:rPr>
          <w:rFonts w:ascii="Times New Roman" w:hAnsi="Times New Roman" w:cs="Times New Roman"/>
          <w:sz w:val="24"/>
          <w:szCs w:val="24"/>
        </w:rPr>
        <w:t xml:space="preserve"> je zaposlen na radnom mjestu ravnatelja Zavoda </w:t>
      </w:r>
      <w:r w:rsidR="0083220D" w:rsidRPr="008351E3">
        <w:rPr>
          <w:rFonts w:ascii="Times New Roman" w:eastAsia="Calibri" w:hAnsi="Times New Roman" w:cs="Times New Roman"/>
          <w:sz w:val="24"/>
          <w:szCs w:val="24"/>
        </w:rPr>
        <w:t>za prostorno uređenje Splitsko-dalmatinske župan</w:t>
      </w:r>
      <w:r w:rsidR="0083220D">
        <w:rPr>
          <w:rFonts w:ascii="Times New Roman" w:eastAsia="Calibri" w:hAnsi="Times New Roman" w:cs="Times New Roman"/>
          <w:sz w:val="24"/>
          <w:szCs w:val="24"/>
        </w:rPr>
        <w:t xml:space="preserve">ije, </w:t>
      </w:r>
      <w:r w:rsidR="00ED5ECA" w:rsidRPr="00444EAC">
        <w:rPr>
          <w:rFonts w:ascii="Times New Roman" w:hAnsi="Times New Roman" w:cs="Times New Roman"/>
          <w:sz w:val="24"/>
          <w:szCs w:val="24"/>
        </w:rPr>
        <w:t>ne može uz plaću za obnašanje navedene javne dužnosti prim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ati </w:t>
      </w:r>
      <w:r w:rsidR="0096305E">
        <w:rPr>
          <w:rFonts w:ascii="Times New Roman" w:hAnsi="Times New Roman" w:cs="Times New Roman"/>
          <w:sz w:val="24"/>
          <w:szCs w:val="24"/>
        </w:rPr>
        <w:t>uplatu za članstvo u Hrvatskoj komori arhitekata</w:t>
      </w:r>
      <w:r w:rsidR="0083220D">
        <w:rPr>
          <w:rFonts w:ascii="Times New Roman" w:hAnsi="Times New Roman" w:cs="Times New Roman"/>
          <w:sz w:val="24"/>
          <w:szCs w:val="24"/>
        </w:rPr>
        <w:t>,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jer bi isto predstavljalo primitak dodatne naknade za poslove obnašanja navedene javne dužnosti, što je obveznicima zabranjeno člankom 7. stavkom 1. točkom d) ZSSI-a.  </w:t>
      </w:r>
    </w:p>
    <w:p w14:paraId="5D56F17E" w14:textId="75EEF8A2" w:rsidR="0096305E" w:rsidRDefault="006D303B" w:rsidP="006D30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plaćanje članarine </w:t>
      </w:r>
      <w:r w:rsidRPr="00444EAC">
        <w:rPr>
          <w:rFonts w:ascii="Times New Roman" w:hAnsi="Times New Roman" w:cs="Times New Roman"/>
          <w:sz w:val="24"/>
          <w:szCs w:val="24"/>
        </w:rPr>
        <w:t xml:space="preserve">Hrvatskoj komori </w:t>
      </w:r>
      <w:r w:rsidR="0096305E">
        <w:rPr>
          <w:rFonts w:ascii="Times New Roman" w:hAnsi="Times New Roman" w:cs="Times New Roman"/>
          <w:sz w:val="24"/>
          <w:szCs w:val="24"/>
        </w:rPr>
        <w:t>arhitekata</w:t>
      </w:r>
      <w:r w:rsidRPr="00444EAC">
        <w:rPr>
          <w:rFonts w:ascii="Times New Roman" w:hAnsi="Times New Roman" w:cs="Times New Roman"/>
          <w:sz w:val="24"/>
          <w:szCs w:val="24"/>
        </w:rPr>
        <w:t xml:space="preserve">, ističe se da je članstvo u </w:t>
      </w:r>
      <w:r w:rsidR="0096305E">
        <w:rPr>
          <w:rFonts w:ascii="Times New Roman" w:hAnsi="Times New Roman" w:cs="Times New Roman"/>
          <w:sz w:val="24"/>
          <w:szCs w:val="24"/>
        </w:rPr>
        <w:t>istoj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96305E">
        <w:rPr>
          <w:rFonts w:ascii="Times New Roman" w:hAnsi="Times New Roman" w:cs="Times New Roman"/>
          <w:sz w:val="24"/>
          <w:szCs w:val="24"/>
        </w:rPr>
        <w:t xml:space="preserve">obavezno za sve ovlaštene arhitekte, arhitekte urbaniste i ovlaštenje inženjere </w:t>
      </w:r>
      <w:r w:rsidR="0083220D">
        <w:rPr>
          <w:rFonts w:ascii="Times New Roman" w:hAnsi="Times New Roman" w:cs="Times New Roman"/>
          <w:sz w:val="24"/>
          <w:szCs w:val="24"/>
        </w:rPr>
        <w:t>te da je</w:t>
      </w:r>
      <w:r w:rsidR="0096305E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povezano s konkretnom osobom koja</w:t>
      </w:r>
      <w:r w:rsidR="0096305E">
        <w:rPr>
          <w:rFonts w:ascii="Times New Roman" w:hAnsi="Times New Roman" w:cs="Times New Roman"/>
          <w:sz w:val="24"/>
          <w:szCs w:val="24"/>
        </w:rPr>
        <w:t xml:space="preserve"> mora ispuniti određene uvjete koja upisom u istu</w:t>
      </w:r>
      <w:r w:rsidRPr="00444EAC">
        <w:rPr>
          <w:rFonts w:ascii="Times New Roman" w:hAnsi="Times New Roman" w:cs="Times New Roman"/>
          <w:sz w:val="24"/>
          <w:szCs w:val="24"/>
        </w:rPr>
        <w:t xml:space="preserve"> ovlaštenje za obavljanje određenih stručnih poslova, </w:t>
      </w:r>
      <w:r w:rsidR="0083220D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Pr="00444EAC">
        <w:rPr>
          <w:rFonts w:ascii="Times New Roman" w:hAnsi="Times New Roman" w:cs="Times New Roman"/>
          <w:sz w:val="24"/>
          <w:szCs w:val="24"/>
        </w:rPr>
        <w:t>je ista strogo osobna i neprenosiva, odnosno vezana za stručne kvalifikacije osobe, a ne za obnašanje javne dužnosti</w:t>
      </w:r>
      <w:r w:rsidR="0096305E">
        <w:rPr>
          <w:rFonts w:ascii="Times New Roman" w:hAnsi="Times New Roman" w:cs="Times New Roman"/>
          <w:sz w:val="24"/>
          <w:szCs w:val="24"/>
        </w:rPr>
        <w:t>.</w:t>
      </w:r>
    </w:p>
    <w:p w14:paraId="144543D5" w14:textId="6BA5507F" w:rsidR="006D303B" w:rsidRPr="00444EAC" w:rsidRDefault="0096305E" w:rsidP="009630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iz Statuta </w:t>
      </w:r>
      <w:r w:rsidRPr="00157F28">
        <w:rPr>
          <w:rFonts w:ascii="Times New Roman" w:hAnsi="Times New Roman" w:cs="Times New Roman"/>
          <w:sz w:val="24"/>
          <w:szCs w:val="24"/>
        </w:rPr>
        <w:t>Zavoda za prostorno uređenje Splitsko-dalmatinske županije</w:t>
      </w:r>
      <w:r>
        <w:rPr>
          <w:rFonts w:ascii="Times New Roman" w:hAnsi="Times New Roman" w:cs="Times New Roman"/>
          <w:sz w:val="24"/>
          <w:szCs w:val="24"/>
        </w:rPr>
        <w:t xml:space="preserve"> ne proizlazi da bi članstvo u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Hrvastkoj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komori arhitekata bilo nužno za obavljanje poslova Zavoda</w:t>
      </w:r>
      <w:r w:rsidR="008322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slijedom čega bi u ovome slučaju teret plaćanja članarine trebao snositi obveznik. </w:t>
      </w:r>
    </w:p>
    <w:p w14:paraId="76DBD107" w14:textId="77777777" w:rsidR="0083220D" w:rsidRDefault="006D303B" w:rsidP="008322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lastRenderedPageBreak/>
        <w:t xml:space="preserve">Osim toga, ne može se isključiti mogućnost da bi obveznik u nekom trenutku poslove koje </w:t>
      </w:r>
      <w:r w:rsidR="0043644B" w:rsidRPr="00444EAC">
        <w:rPr>
          <w:rFonts w:ascii="Times New Roman" w:hAnsi="Times New Roman" w:cs="Times New Roman"/>
          <w:sz w:val="24"/>
          <w:szCs w:val="24"/>
        </w:rPr>
        <w:t>obavlja</w:t>
      </w:r>
      <w:r w:rsidRPr="00444EAC">
        <w:rPr>
          <w:rFonts w:ascii="Times New Roman" w:hAnsi="Times New Roman" w:cs="Times New Roman"/>
          <w:sz w:val="24"/>
          <w:szCs w:val="24"/>
        </w:rPr>
        <w:t xml:space="preserve"> temeljem članstva u Hrvatskoj komori </w:t>
      </w:r>
      <w:r w:rsidR="00131F7A">
        <w:rPr>
          <w:rFonts w:ascii="Times New Roman" w:hAnsi="Times New Roman" w:cs="Times New Roman"/>
          <w:sz w:val="24"/>
          <w:szCs w:val="24"/>
        </w:rPr>
        <w:t>arhitekata</w:t>
      </w:r>
      <w:r w:rsidRPr="00444EAC">
        <w:rPr>
          <w:rFonts w:ascii="Times New Roman" w:hAnsi="Times New Roman" w:cs="Times New Roman"/>
          <w:sz w:val="24"/>
          <w:szCs w:val="24"/>
        </w:rPr>
        <w:t xml:space="preserve"> mogao povremeno </w:t>
      </w:r>
      <w:r w:rsidR="00B54F1F" w:rsidRPr="00444EAC">
        <w:rPr>
          <w:rFonts w:ascii="Times New Roman" w:hAnsi="Times New Roman" w:cs="Times New Roman"/>
          <w:sz w:val="24"/>
          <w:szCs w:val="24"/>
        </w:rPr>
        <w:t xml:space="preserve">ili stalno </w:t>
      </w:r>
      <w:r w:rsidR="0043644B" w:rsidRPr="00444EAC">
        <w:rPr>
          <w:rFonts w:ascii="Times New Roman" w:hAnsi="Times New Roman" w:cs="Times New Roman"/>
          <w:sz w:val="24"/>
          <w:szCs w:val="24"/>
        </w:rPr>
        <w:t xml:space="preserve">započeti </w:t>
      </w:r>
      <w:r w:rsidRPr="00444EAC">
        <w:rPr>
          <w:rFonts w:ascii="Times New Roman" w:hAnsi="Times New Roman" w:cs="Times New Roman"/>
          <w:sz w:val="24"/>
          <w:szCs w:val="24"/>
        </w:rPr>
        <w:t xml:space="preserve">obavljati u privatnom aranžmanu, stoga bi se našao u situaciju da je pravo njihova obavljanja te ostvarivanja privatnih interesa stekao temeljem uplate tijela javne vlasti u kojem obnaša dužnost. </w:t>
      </w:r>
      <w:r w:rsidR="0013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C2366" w14:textId="648E5BEC" w:rsidR="00131F7A" w:rsidRPr="00444EAC" w:rsidRDefault="00157F28" w:rsidP="008322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Međutim, ako bi obveznik uz dužnost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ravnatelja </w:t>
      </w:r>
      <w:r w:rsidR="00131F7A" w:rsidRPr="00157F28">
        <w:rPr>
          <w:rFonts w:ascii="Times New Roman" w:hAnsi="Times New Roman" w:cs="Times New Roman"/>
          <w:sz w:val="24"/>
          <w:szCs w:val="24"/>
        </w:rPr>
        <w:t>Zavoda za prostorno uređenje Splitsko-dalmatinske županije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povremeno u istoj ustanovi obavljao druge poslove</w:t>
      </w:r>
      <w:r w:rsidR="00131F7A" w:rsidRPr="00131F7A">
        <w:rPr>
          <w:rFonts w:ascii="Times New Roman" w:hAnsi="Times New Roman" w:cs="Times New Roman"/>
          <w:sz w:val="24"/>
          <w:szCs w:val="24"/>
        </w:rPr>
        <w:t xml:space="preserve"> </w:t>
      </w:r>
      <w:r w:rsidR="00131F7A" w:rsidRPr="00444EAC">
        <w:rPr>
          <w:rFonts w:ascii="Times New Roman" w:hAnsi="Times New Roman" w:cs="Times New Roman"/>
          <w:sz w:val="24"/>
          <w:szCs w:val="24"/>
        </w:rPr>
        <w:t>te bi to bilo uređeno ugovorom o radu</w:t>
      </w:r>
      <w:r w:rsidR="00131F7A">
        <w:rPr>
          <w:rFonts w:ascii="Times New Roman" w:hAnsi="Times New Roman" w:cs="Times New Roman"/>
          <w:sz w:val="24"/>
          <w:szCs w:val="24"/>
        </w:rPr>
        <w:t>, a za čije oba</w:t>
      </w:r>
      <w:r w:rsidR="00C42011">
        <w:rPr>
          <w:rFonts w:ascii="Times New Roman" w:hAnsi="Times New Roman" w:cs="Times New Roman"/>
          <w:sz w:val="24"/>
          <w:szCs w:val="24"/>
        </w:rPr>
        <w:t>v</w:t>
      </w:r>
      <w:r w:rsidR="00131F7A">
        <w:rPr>
          <w:rFonts w:ascii="Times New Roman" w:hAnsi="Times New Roman" w:cs="Times New Roman"/>
          <w:sz w:val="24"/>
          <w:szCs w:val="24"/>
        </w:rPr>
        <w:t>ljanje je članstvo u Hrvatskoj komori arhitekata nužan uvjet</w:t>
      </w:r>
      <w:r w:rsidRPr="00444EAC">
        <w:rPr>
          <w:rFonts w:ascii="Times New Roman" w:hAnsi="Times New Roman" w:cs="Times New Roman"/>
          <w:sz w:val="24"/>
          <w:szCs w:val="24"/>
        </w:rPr>
        <w:t xml:space="preserve">,  mogao bi u tom svojstvu ostvarivati primitke </w:t>
      </w:r>
      <w:r w:rsidR="00131F7A">
        <w:rPr>
          <w:rFonts w:ascii="Times New Roman" w:hAnsi="Times New Roman" w:cs="Times New Roman"/>
          <w:sz w:val="24"/>
          <w:szCs w:val="24"/>
        </w:rPr>
        <w:t xml:space="preserve">uplate za članstvo u Hrvatskoj komori arhitekata </w:t>
      </w:r>
      <w:r w:rsidRPr="00444EAC">
        <w:rPr>
          <w:rFonts w:ascii="Times New Roman" w:hAnsi="Times New Roman" w:cs="Times New Roman"/>
          <w:sz w:val="24"/>
          <w:szCs w:val="24"/>
        </w:rPr>
        <w:t>temeljem obavljanja istog posla</w:t>
      </w:r>
      <w:r w:rsidR="00131F7A">
        <w:rPr>
          <w:rFonts w:ascii="Times New Roman" w:hAnsi="Times New Roman" w:cs="Times New Roman"/>
          <w:sz w:val="24"/>
          <w:szCs w:val="24"/>
        </w:rPr>
        <w:t>.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131F7A">
        <w:rPr>
          <w:rFonts w:ascii="Times New Roman" w:hAnsi="Times New Roman" w:cs="Times New Roman"/>
          <w:sz w:val="24"/>
          <w:szCs w:val="24"/>
        </w:rPr>
        <w:t xml:space="preserve">U </w:t>
      </w:r>
      <w:r w:rsidRPr="00444EAC">
        <w:rPr>
          <w:rFonts w:ascii="Times New Roman" w:hAnsi="Times New Roman" w:cs="Times New Roman"/>
          <w:sz w:val="24"/>
          <w:szCs w:val="24"/>
        </w:rPr>
        <w:t>tom slučaju one ne bi bile primljene povodom obnašanja dužnosti ravnatelja, već za obavljanje druge djelatnosti, slijedom čega se ne bi radilo o dodatnoj naknadi za poslove obnašanja javne dužnosti</w:t>
      </w:r>
      <w:r w:rsidR="00131F7A">
        <w:rPr>
          <w:rFonts w:ascii="Times New Roman" w:hAnsi="Times New Roman" w:cs="Times New Roman"/>
          <w:sz w:val="24"/>
          <w:szCs w:val="24"/>
        </w:rPr>
        <w:t xml:space="preserve"> pri čemu se naglašava da bi navedeno pravo moralo biti propisano aktima Zavoda te se odnositi jednako na sve osobe koje obavljaju iste poslove.</w:t>
      </w:r>
    </w:p>
    <w:p w14:paraId="2923D7A9" w14:textId="77777777" w:rsidR="00C42011" w:rsidRDefault="00C42011" w:rsidP="00E177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AF" w14:textId="61DE5305" w:rsidR="000F76C3" w:rsidRPr="00444EAC" w:rsidRDefault="000F76C3" w:rsidP="00E177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444EA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444EAC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28CF48B1" w14:textId="77777777" w:rsidR="004B5CF5" w:rsidRPr="00444EA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                  PREDSJEDNICA</w:t>
      </w:r>
      <w:r w:rsidR="004B5CF5" w:rsidRPr="00444EAC">
        <w:rPr>
          <w:color w:val="auto"/>
        </w:rPr>
        <w:t xml:space="preserve"> POVJERENSTVA</w:t>
      </w:r>
    </w:p>
    <w:p w14:paraId="28CF48B2" w14:textId="77777777" w:rsidR="00E80A1D" w:rsidRPr="00444EA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</w:t>
      </w:r>
    </w:p>
    <w:p w14:paraId="28CF48B3" w14:textId="77777777" w:rsidR="004B5CF5" w:rsidRPr="00444EAC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444EA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444EAC">
        <w:rPr>
          <w:rFonts w:ascii="Times New Roman" w:hAnsi="Times New Roman" w:cs="Times New Roman"/>
          <w:sz w:val="24"/>
          <w:szCs w:val="24"/>
        </w:rPr>
        <w:t>ć</w:t>
      </w:r>
      <w:r w:rsidR="004B5CF5" w:rsidRPr="00444EA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444EA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29AC1" w14:textId="77777777" w:rsidR="00D26E7F" w:rsidRPr="00444EAC" w:rsidRDefault="00D26E7F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3FC17DB" w14:textId="77777777" w:rsidR="00D26E7F" w:rsidRPr="00444EAC" w:rsidRDefault="00D26E7F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55EE174" w:rsidR="000C190C" w:rsidRPr="00444EA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9851681" w:rsidR="000C190C" w:rsidRPr="00444EA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Obvezni</w:t>
      </w:r>
      <w:r w:rsidR="003C7443" w:rsidRPr="00444EAC">
        <w:rPr>
          <w:rFonts w:ascii="Times New Roman" w:hAnsi="Times New Roman" w:cs="Times New Roman"/>
          <w:sz w:val="24"/>
          <w:szCs w:val="24"/>
        </w:rPr>
        <w:t xml:space="preserve">k </w:t>
      </w:r>
      <w:r w:rsidR="00682646">
        <w:rPr>
          <w:rFonts w:ascii="Times New Roman" w:hAnsi="Times New Roman" w:cs="Times New Roman"/>
          <w:sz w:val="24"/>
          <w:szCs w:val="24"/>
        </w:rPr>
        <w:t>Petar Matković</w:t>
      </w:r>
      <w:r w:rsidR="00E80A1D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444EAC">
        <w:rPr>
          <w:rFonts w:ascii="Times New Roman" w:hAnsi="Times New Roman" w:cs="Times New Roman"/>
          <w:sz w:val="24"/>
          <w:szCs w:val="24"/>
        </w:rPr>
        <w:t xml:space="preserve">putem </w:t>
      </w:r>
      <w:r w:rsidR="00551DD7">
        <w:rPr>
          <w:rFonts w:ascii="Times New Roman" w:hAnsi="Times New Roman" w:cs="Times New Roman"/>
          <w:sz w:val="24"/>
          <w:szCs w:val="24"/>
        </w:rPr>
        <w:t>elektroničke dostave</w:t>
      </w:r>
    </w:p>
    <w:p w14:paraId="28CF48B7" w14:textId="77777777" w:rsidR="000C190C" w:rsidRPr="00444EA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444EAC">
        <w:rPr>
          <w:rFonts w:ascii="Times New Roman" w:hAnsi="Times New Roman" w:cs="Times New Roman"/>
          <w:sz w:val="24"/>
          <w:szCs w:val="24"/>
        </w:rPr>
        <w:t>nternet</w:t>
      </w:r>
      <w:r w:rsidRPr="00444EAC">
        <w:rPr>
          <w:rFonts w:ascii="Times New Roman" w:hAnsi="Times New Roman" w:cs="Times New Roman"/>
          <w:sz w:val="24"/>
          <w:szCs w:val="24"/>
        </w:rPr>
        <w:t>skoj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444EAC">
        <w:rPr>
          <w:rFonts w:ascii="Times New Roman" w:hAnsi="Times New Roman" w:cs="Times New Roman"/>
          <w:sz w:val="24"/>
          <w:szCs w:val="24"/>
        </w:rPr>
        <w:t>i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444EA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Pismohrana</w:t>
      </w:r>
      <w:r w:rsidR="00793EC7" w:rsidRPr="00444EA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444EAC" w:rsidSect="00647B1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3190" w14:textId="77777777" w:rsidR="00A420C7" w:rsidRDefault="00A420C7" w:rsidP="005B5818">
      <w:pPr>
        <w:spacing w:after="0" w:line="240" w:lineRule="auto"/>
      </w:pPr>
      <w:r>
        <w:separator/>
      </w:r>
    </w:p>
  </w:endnote>
  <w:endnote w:type="continuationSeparator" w:id="0">
    <w:p w14:paraId="60846160" w14:textId="77777777" w:rsidR="00A420C7" w:rsidRDefault="00A420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7CEE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734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217D" w14:textId="77777777" w:rsidR="00A420C7" w:rsidRDefault="00A420C7" w:rsidP="005B5818">
      <w:pPr>
        <w:spacing w:after="0" w:line="240" w:lineRule="auto"/>
      </w:pPr>
      <w:r>
        <w:separator/>
      </w:r>
    </w:p>
  </w:footnote>
  <w:footnote w:type="continuationSeparator" w:id="0">
    <w:p w14:paraId="01B2A081" w14:textId="77777777" w:rsidR="00A420C7" w:rsidRDefault="00A420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33EAF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C420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500"/>
    <w:multiLevelType w:val="multilevel"/>
    <w:tmpl w:val="FCA6330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081"/>
    <w:multiLevelType w:val="hybridMultilevel"/>
    <w:tmpl w:val="4B9E7CBA"/>
    <w:lvl w:ilvl="0" w:tplc="A3E894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DBA"/>
    <w:rsid w:val="00012E14"/>
    <w:rsid w:val="000135B5"/>
    <w:rsid w:val="00026087"/>
    <w:rsid w:val="00027AE5"/>
    <w:rsid w:val="000363A8"/>
    <w:rsid w:val="00037C50"/>
    <w:rsid w:val="00040256"/>
    <w:rsid w:val="00041BF4"/>
    <w:rsid w:val="00050702"/>
    <w:rsid w:val="00056DCF"/>
    <w:rsid w:val="000614B0"/>
    <w:rsid w:val="00062746"/>
    <w:rsid w:val="00064C17"/>
    <w:rsid w:val="00067EC1"/>
    <w:rsid w:val="00077F3E"/>
    <w:rsid w:val="00090291"/>
    <w:rsid w:val="000904BF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419E"/>
    <w:rsid w:val="000E6C68"/>
    <w:rsid w:val="000E75E4"/>
    <w:rsid w:val="000F1D66"/>
    <w:rsid w:val="000F5364"/>
    <w:rsid w:val="000F76C3"/>
    <w:rsid w:val="00101F03"/>
    <w:rsid w:val="00112E23"/>
    <w:rsid w:val="0012224D"/>
    <w:rsid w:val="001262F6"/>
    <w:rsid w:val="00131F7A"/>
    <w:rsid w:val="00133170"/>
    <w:rsid w:val="0014691D"/>
    <w:rsid w:val="00150A71"/>
    <w:rsid w:val="00150D97"/>
    <w:rsid w:val="001530D5"/>
    <w:rsid w:val="00157F28"/>
    <w:rsid w:val="001610AB"/>
    <w:rsid w:val="00163448"/>
    <w:rsid w:val="00163A72"/>
    <w:rsid w:val="001872E8"/>
    <w:rsid w:val="00196FE1"/>
    <w:rsid w:val="001A2139"/>
    <w:rsid w:val="001D050A"/>
    <w:rsid w:val="001E2AE8"/>
    <w:rsid w:val="001E5CD4"/>
    <w:rsid w:val="001E7721"/>
    <w:rsid w:val="001F1B2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A2775"/>
    <w:rsid w:val="002B0367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328AE"/>
    <w:rsid w:val="00336B8F"/>
    <w:rsid w:val="003416CC"/>
    <w:rsid w:val="00344320"/>
    <w:rsid w:val="0034590B"/>
    <w:rsid w:val="003650CE"/>
    <w:rsid w:val="00370CD4"/>
    <w:rsid w:val="00370E2F"/>
    <w:rsid w:val="0037657E"/>
    <w:rsid w:val="003A28AD"/>
    <w:rsid w:val="003A3138"/>
    <w:rsid w:val="003A396E"/>
    <w:rsid w:val="003B47EE"/>
    <w:rsid w:val="003C019C"/>
    <w:rsid w:val="003C4B46"/>
    <w:rsid w:val="003C7443"/>
    <w:rsid w:val="003D1479"/>
    <w:rsid w:val="003D6364"/>
    <w:rsid w:val="003E62B2"/>
    <w:rsid w:val="003F3527"/>
    <w:rsid w:val="003F396D"/>
    <w:rsid w:val="00406E92"/>
    <w:rsid w:val="00411522"/>
    <w:rsid w:val="0041190C"/>
    <w:rsid w:val="00422583"/>
    <w:rsid w:val="00427567"/>
    <w:rsid w:val="00432084"/>
    <w:rsid w:val="0043644B"/>
    <w:rsid w:val="00444EAC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B7F2C"/>
    <w:rsid w:val="004C6815"/>
    <w:rsid w:val="004C7A6E"/>
    <w:rsid w:val="004D3C97"/>
    <w:rsid w:val="004E27DC"/>
    <w:rsid w:val="004F5967"/>
    <w:rsid w:val="005019A8"/>
    <w:rsid w:val="00502158"/>
    <w:rsid w:val="005033D9"/>
    <w:rsid w:val="005049C7"/>
    <w:rsid w:val="00512887"/>
    <w:rsid w:val="00530D7D"/>
    <w:rsid w:val="0053234A"/>
    <w:rsid w:val="00537A5C"/>
    <w:rsid w:val="00547BFA"/>
    <w:rsid w:val="00551DD7"/>
    <w:rsid w:val="00565C10"/>
    <w:rsid w:val="0057071A"/>
    <w:rsid w:val="00577B84"/>
    <w:rsid w:val="00577C8E"/>
    <w:rsid w:val="00581532"/>
    <w:rsid w:val="0058272B"/>
    <w:rsid w:val="00586E1C"/>
    <w:rsid w:val="005A1371"/>
    <w:rsid w:val="005B5818"/>
    <w:rsid w:val="005C0CD9"/>
    <w:rsid w:val="005D05AA"/>
    <w:rsid w:val="006031F3"/>
    <w:rsid w:val="00603BAF"/>
    <w:rsid w:val="006145D9"/>
    <w:rsid w:val="00622086"/>
    <w:rsid w:val="00623069"/>
    <w:rsid w:val="00624705"/>
    <w:rsid w:val="00624C3F"/>
    <w:rsid w:val="0063694A"/>
    <w:rsid w:val="0064199B"/>
    <w:rsid w:val="00647B1E"/>
    <w:rsid w:val="00655448"/>
    <w:rsid w:val="00656C56"/>
    <w:rsid w:val="00662A66"/>
    <w:rsid w:val="006745B9"/>
    <w:rsid w:val="00682646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57688"/>
    <w:rsid w:val="00763275"/>
    <w:rsid w:val="0076329E"/>
    <w:rsid w:val="007749E5"/>
    <w:rsid w:val="00775E5B"/>
    <w:rsid w:val="00777A99"/>
    <w:rsid w:val="0078009D"/>
    <w:rsid w:val="00793EC7"/>
    <w:rsid w:val="007A2994"/>
    <w:rsid w:val="007B2D33"/>
    <w:rsid w:val="007B7B69"/>
    <w:rsid w:val="007C0283"/>
    <w:rsid w:val="007C5F14"/>
    <w:rsid w:val="007D1A2A"/>
    <w:rsid w:val="007F1007"/>
    <w:rsid w:val="007F272F"/>
    <w:rsid w:val="00816F26"/>
    <w:rsid w:val="00817C5E"/>
    <w:rsid w:val="00820C27"/>
    <w:rsid w:val="00824B78"/>
    <w:rsid w:val="00825B69"/>
    <w:rsid w:val="0083220D"/>
    <w:rsid w:val="008351E3"/>
    <w:rsid w:val="00835484"/>
    <w:rsid w:val="00835D62"/>
    <w:rsid w:val="0085734A"/>
    <w:rsid w:val="00862882"/>
    <w:rsid w:val="00881213"/>
    <w:rsid w:val="008A4A78"/>
    <w:rsid w:val="008B0380"/>
    <w:rsid w:val="008C3014"/>
    <w:rsid w:val="008C361C"/>
    <w:rsid w:val="008C4305"/>
    <w:rsid w:val="008C5463"/>
    <w:rsid w:val="008C7E03"/>
    <w:rsid w:val="008E6774"/>
    <w:rsid w:val="009062CF"/>
    <w:rsid w:val="00907128"/>
    <w:rsid w:val="009106E9"/>
    <w:rsid w:val="00911E25"/>
    <w:rsid w:val="00913B0E"/>
    <w:rsid w:val="009236CD"/>
    <w:rsid w:val="009610C0"/>
    <w:rsid w:val="00961CD8"/>
    <w:rsid w:val="0096305E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082A"/>
    <w:rsid w:val="009D06F8"/>
    <w:rsid w:val="009E4CFE"/>
    <w:rsid w:val="009E598A"/>
    <w:rsid w:val="009E7D1F"/>
    <w:rsid w:val="009F35FF"/>
    <w:rsid w:val="009F42F1"/>
    <w:rsid w:val="00A02EEB"/>
    <w:rsid w:val="00A02F51"/>
    <w:rsid w:val="00A13455"/>
    <w:rsid w:val="00A15817"/>
    <w:rsid w:val="00A20595"/>
    <w:rsid w:val="00A2672B"/>
    <w:rsid w:val="00A3153A"/>
    <w:rsid w:val="00A40EBC"/>
    <w:rsid w:val="00A41011"/>
    <w:rsid w:val="00A41D57"/>
    <w:rsid w:val="00A420C7"/>
    <w:rsid w:val="00A5071E"/>
    <w:rsid w:val="00A53D84"/>
    <w:rsid w:val="00A62755"/>
    <w:rsid w:val="00A67E80"/>
    <w:rsid w:val="00A76638"/>
    <w:rsid w:val="00A808A1"/>
    <w:rsid w:val="00A83E20"/>
    <w:rsid w:val="00A9111F"/>
    <w:rsid w:val="00A945DA"/>
    <w:rsid w:val="00A97485"/>
    <w:rsid w:val="00AB19C0"/>
    <w:rsid w:val="00AB503A"/>
    <w:rsid w:val="00AB534E"/>
    <w:rsid w:val="00AC10EF"/>
    <w:rsid w:val="00AD33DB"/>
    <w:rsid w:val="00AD48E1"/>
    <w:rsid w:val="00AE0FC6"/>
    <w:rsid w:val="00AE4562"/>
    <w:rsid w:val="00AF442D"/>
    <w:rsid w:val="00B04A5E"/>
    <w:rsid w:val="00B10FE5"/>
    <w:rsid w:val="00B332AD"/>
    <w:rsid w:val="00B51F54"/>
    <w:rsid w:val="00B54F1F"/>
    <w:rsid w:val="00B92637"/>
    <w:rsid w:val="00BA07CD"/>
    <w:rsid w:val="00BA1175"/>
    <w:rsid w:val="00BA406D"/>
    <w:rsid w:val="00BB7474"/>
    <w:rsid w:val="00BC3B3E"/>
    <w:rsid w:val="00BC6C6F"/>
    <w:rsid w:val="00BE3CE2"/>
    <w:rsid w:val="00BF5125"/>
    <w:rsid w:val="00BF5F4E"/>
    <w:rsid w:val="00BF60E1"/>
    <w:rsid w:val="00BF6762"/>
    <w:rsid w:val="00BF6F75"/>
    <w:rsid w:val="00C1023A"/>
    <w:rsid w:val="00C20E2B"/>
    <w:rsid w:val="00C2524F"/>
    <w:rsid w:val="00C27A6B"/>
    <w:rsid w:val="00C369F0"/>
    <w:rsid w:val="00C41549"/>
    <w:rsid w:val="00C42011"/>
    <w:rsid w:val="00C459DD"/>
    <w:rsid w:val="00C55B00"/>
    <w:rsid w:val="00C618C8"/>
    <w:rsid w:val="00C6797A"/>
    <w:rsid w:val="00C72482"/>
    <w:rsid w:val="00C77765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26E7F"/>
    <w:rsid w:val="00D366EC"/>
    <w:rsid w:val="00D50094"/>
    <w:rsid w:val="00D51BBE"/>
    <w:rsid w:val="00D55746"/>
    <w:rsid w:val="00D56D57"/>
    <w:rsid w:val="00D60165"/>
    <w:rsid w:val="00D614D0"/>
    <w:rsid w:val="00D73B62"/>
    <w:rsid w:val="00D778D3"/>
    <w:rsid w:val="00D81B61"/>
    <w:rsid w:val="00D87854"/>
    <w:rsid w:val="00D9128B"/>
    <w:rsid w:val="00D92076"/>
    <w:rsid w:val="00DC3C1E"/>
    <w:rsid w:val="00DE0300"/>
    <w:rsid w:val="00DF7871"/>
    <w:rsid w:val="00E018BC"/>
    <w:rsid w:val="00E05595"/>
    <w:rsid w:val="00E13E01"/>
    <w:rsid w:val="00E15A45"/>
    <w:rsid w:val="00E17757"/>
    <w:rsid w:val="00E24774"/>
    <w:rsid w:val="00E3580A"/>
    <w:rsid w:val="00E45118"/>
    <w:rsid w:val="00E46AFE"/>
    <w:rsid w:val="00E5144C"/>
    <w:rsid w:val="00E76DBE"/>
    <w:rsid w:val="00E80A1D"/>
    <w:rsid w:val="00EC07AB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B0E50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2115">
    <w:name w:val="box_462115"/>
    <w:basedOn w:val="Normal"/>
    <w:rsid w:val="00BA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55B0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DC3C1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C3C1E"/>
  </w:style>
  <w:style w:type="character" w:customStyle="1" w:styleId="Other">
    <w:name w:val="Other_"/>
    <w:basedOn w:val="Zadanifontodlomka"/>
    <w:link w:val="Other0"/>
    <w:rsid w:val="00DC3C1E"/>
    <w:rPr>
      <w:rFonts w:ascii="Arial" w:eastAsia="Arial" w:hAnsi="Arial" w:cs="Arial"/>
      <w:shd w:val="clear" w:color="auto" w:fill="FFFFFF"/>
    </w:rPr>
  </w:style>
  <w:style w:type="paragraph" w:customStyle="1" w:styleId="Other0">
    <w:name w:val="Other"/>
    <w:basedOn w:val="Normal"/>
    <w:link w:val="Other"/>
    <w:rsid w:val="00DC3C1E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zpu-sdz.hr/images/PDF/Ostalo/ID_Statuta_JU_Zzpu_Sd%C5%BE-Sl._gl._2-1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zpu-sdz.hr/images/PDF/Ostalo/ID_Statuta_JU_Zzpu_SD%C5%BD-_sl.gl.Sd%C5%BE_13_08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zpu-sdz.hr/images/PDF/Ostalo/1._Statut_JU_Zzpu_Sd%C5%BE_Sl._gl._sd%C5%BE_9_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12849</Duznosnici_Value>
    <BrojPredmeta xmlns="8638ef6a-48a0-457c-b738-9f65e71a9a26">M-259/22</BrojPredmeta>
    <Duznosnici xmlns="8638ef6a-48a0-457c-b738-9f65e71a9a26">Petar Matković,Ravnatelj,JAVNA USTANOVA ZAVOD ZA PROSTORNO UREĐENJE SPLITSKO-DALMATINSKE ŽUPANIJE</Duznosnici>
    <VrstaDokumenta xmlns="8638ef6a-48a0-457c-b738-9f65e71a9a26">1</VrstaDokumenta>
    <KljucneRijeci xmlns="8638ef6a-48a0-457c-b738-9f65e71a9a26">
      <Value>123</Value>
    </KljucneRijeci>
    <BrojAkta xmlns="8638ef6a-48a0-457c-b738-9f65e71a9a26">711-I-1435-M-259/22-02-21</BrojAkta>
    <Sync xmlns="8638ef6a-48a0-457c-b738-9f65e71a9a26">0</Sync>
    <Sjednica xmlns="8638ef6a-48a0-457c-b738-9f65e71a9a26">291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76145F-E5C8-440E-91E5-3C32F3FAEEEB}"/>
</file>

<file path=customXml/itemProps4.xml><?xml version="1.0" encoding="utf-8"?>
<ds:datastoreItem xmlns:ds="http://schemas.openxmlformats.org/officeDocument/2006/customXml" ds:itemID="{0A21FE45-CBCD-4D1D-9AEC-31BAB4E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Matej Badrov, M-102-22, mišljenje</vt:lpstr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 Badrov, M-102-22, mišljenje</dc:title>
  <dc:creator>Sukob5</dc:creator>
  <cp:lastModifiedBy>Ivan Matić</cp:lastModifiedBy>
  <cp:revision>2</cp:revision>
  <cp:lastPrinted>2022-04-27T12:34:00Z</cp:lastPrinted>
  <dcterms:created xsi:type="dcterms:W3CDTF">2022-07-24T10:24:00Z</dcterms:created>
  <dcterms:modified xsi:type="dcterms:W3CDTF">2022-07-24T10:24:00Z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