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28FB" w14:textId="09C2A17D" w:rsidR="00332D21" w:rsidRPr="00C86EA8" w:rsidRDefault="00332D21" w:rsidP="0039092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E9677C">
        <w:rPr>
          <w:rFonts w:ascii="Times New Roman" w:hAnsi="Times New Roman" w:cs="Times New Roman"/>
          <w:sz w:val="24"/>
          <w:szCs w:val="24"/>
        </w:rPr>
        <w:t>711-I</w:t>
      </w:r>
      <w:r w:rsidR="00512DCC">
        <w:rPr>
          <w:rFonts w:ascii="Times New Roman" w:hAnsi="Times New Roman" w:cs="Times New Roman"/>
          <w:sz w:val="24"/>
          <w:szCs w:val="24"/>
        </w:rPr>
        <w:t>-1324-</w:t>
      </w:r>
      <w:r w:rsidR="00E9677C">
        <w:rPr>
          <w:rFonts w:ascii="Times New Roman" w:hAnsi="Times New Roman" w:cs="Times New Roman"/>
          <w:sz w:val="24"/>
          <w:szCs w:val="24"/>
        </w:rPr>
        <w:t>M-189/22-</w:t>
      </w:r>
      <w:r w:rsidR="00512DCC">
        <w:rPr>
          <w:rFonts w:ascii="Times New Roman" w:hAnsi="Times New Roman" w:cs="Times New Roman"/>
          <w:sz w:val="24"/>
          <w:szCs w:val="24"/>
        </w:rPr>
        <w:t>02</w:t>
      </w:r>
      <w:r w:rsidR="00E9677C">
        <w:rPr>
          <w:rFonts w:ascii="Times New Roman" w:hAnsi="Times New Roman" w:cs="Times New Roman"/>
          <w:sz w:val="24"/>
          <w:szCs w:val="24"/>
        </w:rPr>
        <w:t>-21</w:t>
      </w:r>
    </w:p>
    <w:p w14:paraId="26B8DED3" w14:textId="77777777" w:rsidR="002A5435" w:rsidRPr="008B4921" w:rsidRDefault="002A5435" w:rsidP="002A543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92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06. svibnja 2022.g.</w:t>
      </w:r>
    </w:p>
    <w:p w14:paraId="1D491534" w14:textId="77777777" w:rsidR="002A5435" w:rsidRPr="008B4921" w:rsidRDefault="002A5435" w:rsidP="002A5435">
      <w:pPr>
        <w:pStyle w:val="Default"/>
        <w:spacing w:line="276" w:lineRule="auto"/>
        <w:jc w:val="both"/>
        <w:rPr>
          <w:b/>
          <w:color w:val="auto"/>
        </w:rPr>
      </w:pPr>
    </w:p>
    <w:p w14:paraId="17BF297C" w14:textId="156A8F81" w:rsidR="002A5435" w:rsidRPr="008B4921" w:rsidRDefault="002A5435" w:rsidP="002A5435">
      <w:pPr>
        <w:pStyle w:val="Default"/>
        <w:spacing w:line="276" w:lineRule="auto"/>
        <w:jc w:val="both"/>
        <w:rPr>
          <w:b/>
          <w:color w:val="auto"/>
        </w:rPr>
      </w:pPr>
      <w:r w:rsidRPr="008B4921">
        <w:rPr>
          <w:b/>
          <w:color w:val="auto"/>
        </w:rPr>
        <w:t>Povjerenstvo za odlučivanje o sukobu interesa</w:t>
      </w:r>
      <w:r w:rsidRPr="008B4921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8B4921">
        <w:rPr>
          <w:color w:val="auto"/>
        </w:rPr>
        <w:t>Tončice</w:t>
      </w:r>
      <w:proofErr w:type="spellEnd"/>
      <w:r w:rsidR="00E9677C">
        <w:rPr>
          <w:color w:val="auto"/>
        </w:rPr>
        <w:t xml:space="preserve"> Božić, Davorina </w:t>
      </w:r>
      <w:proofErr w:type="spellStart"/>
      <w:r w:rsidR="00E9677C">
        <w:rPr>
          <w:color w:val="auto"/>
        </w:rPr>
        <w:t>Ivanjeka</w:t>
      </w:r>
      <w:proofErr w:type="spellEnd"/>
      <w:r w:rsidR="00E9677C">
        <w:rPr>
          <w:color w:val="auto"/>
        </w:rPr>
        <w:t xml:space="preserve">, </w:t>
      </w:r>
      <w:r w:rsidRPr="008B4921">
        <w:rPr>
          <w:color w:val="auto"/>
        </w:rPr>
        <w:t xml:space="preserve">  Aleksandre Jozić Ileković </w:t>
      </w:r>
      <w:r w:rsidR="00E9677C">
        <w:rPr>
          <w:color w:val="auto"/>
        </w:rPr>
        <w:t xml:space="preserve">i </w:t>
      </w:r>
      <w:proofErr w:type="spellStart"/>
      <w:r w:rsidR="00E9677C">
        <w:rPr>
          <w:color w:val="auto"/>
        </w:rPr>
        <w:t>Tatijane</w:t>
      </w:r>
      <w:proofErr w:type="spellEnd"/>
      <w:r w:rsidR="00E9677C">
        <w:rPr>
          <w:color w:val="auto"/>
        </w:rPr>
        <w:t xml:space="preserve"> Vučetić, </w:t>
      </w:r>
      <w:r w:rsidRPr="008B4921">
        <w:rPr>
          <w:color w:val="auto"/>
        </w:rPr>
        <w:t>kao članova Povjerenstva, na temelju članka na temelju članka 32. stavka 1. podstavka 3. Zakona o sprječavanju sukoba interesa („Narodne novine“</w:t>
      </w:r>
      <w:r w:rsidR="00E9677C">
        <w:rPr>
          <w:color w:val="auto"/>
        </w:rPr>
        <w:t>,</w:t>
      </w:r>
      <w:r w:rsidRPr="008B4921">
        <w:rPr>
          <w:color w:val="auto"/>
        </w:rPr>
        <w:t xml:space="preserve"> broj 143/21., u daljnjem tekstu: ZSSI), </w:t>
      </w:r>
      <w:r w:rsidRPr="008B4921">
        <w:rPr>
          <w:b/>
          <w:color w:val="auto"/>
        </w:rPr>
        <w:t xml:space="preserve">na zahtjev obveznika </w:t>
      </w:r>
      <w:r>
        <w:rPr>
          <w:b/>
          <w:color w:val="auto"/>
        </w:rPr>
        <w:t xml:space="preserve">Petra </w:t>
      </w:r>
      <w:proofErr w:type="spellStart"/>
      <w:r>
        <w:rPr>
          <w:b/>
          <w:color w:val="auto"/>
        </w:rPr>
        <w:t>Ježine</w:t>
      </w:r>
      <w:proofErr w:type="spellEnd"/>
      <w:r w:rsidRPr="008B4921">
        <w:rPr>
          <w:b/>
          <w:color w:val="auto"/>
        </w:rPr>
        <w:t xml:space="preserve">, </w:t>
      </w:r>
      <w:bookmarkStart w:id="0" w:name="_Hlk107331253"/>
      <w:r w:rsidR="004D16F5">
        <w:rPr>
          <w:b/>
          <w:color w:val="auto"/>
        </w:rPr>
        <w:t xml:space="preserve">direktora trgovačkog društva </w:t>
      </w:r>
      <w:r w:rsidR="001127C2" w:rsidRPr="001127C2">
        <w:rPr>
          <w:b/>
          <w:color w:val="auto"/>
        </w:rPr>
        <w:t>MURTELA društvo s ograničenom odgovornošću za komunalne djelatnosti</w:t>
      </w:r>
      <w:r w:rsidRPr="008B4921">
        <w:rPr>
          <w:b/>
          <w:color w:val="auto"/>
        </w:rPr>
        <w:t xml:space="preserve">, </w:t>
      </w:r>
      <w:bookmarkEnd w:id="0"/>
      <w:r w:rsidRPr="00E9677C">
        <w:rPr>
          <w:color w:val="auto"/>
        </w:rPr>
        <w:t>za davanjem mišljenja Povjerenstva,</w:t>
      </w:r>
      <w:r w:rsidRPr="008B4921">
        <w:rPr>
          <w:b/>
          <w:color w:val="auto"/>
        </w:rPr>
        <w:t xml:space="preserve"> </w:t>
      </w:r>
      <w:r w:rsidRPr="008B4921">
        <w:rPr>
          <w:color w:val="auto"/>
        </w:rPr>
        <w:t>na 170. sjednici, održanoj dana 06. svibnja 2022.g., daje sljedeće</w:t>
      </w:r>
    </w:p>
    <w:p w14:paraId="1BA7395D" w14:textId="77777777" w:rsidR="002A5435" w:rsidRPr="008B4921" w:rsidRDefault="002A5435" w:rsidP="002A54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921">
        <w:rPr>
          <w:rFonts w:ascii="Times New Roman" w:hAnsi="Times New Roman" w:cs="Times New Roman"/>
          <w:b/>
          <w:sz w:val="24"/>
          <w:szCs w:val="24"/>
        </w:rPr>
        <w:tab/>
      </w:r>
    </w:p>
    <w:p w14:paraId="79506AEA" w14:textId="77777777" w:rsidR="002A5435" w:rsidRDefault="002A5435" w:rsidP="002A5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C5E880B" w14:textId="0AEAA631" w:rsidR="00184F65" w:rsidRDefault="00184F65" w:rsidP="0039092C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7E62C941" w14:textId="3CB9CBA2" w:rsidR="00366FE8" w:rsidRDefault="001952DB" w:rsidP="00366FE8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A5435">
        <w:rPr>
          <w:rFonts w:ascii="Times New Roman" w:hAnsi="Times New Roman"/>
          <w:b/>
          <w:sz w:val="24"/>
          <w:szCs w:val="24"/>
        </w:rPr>
        <w:t>Na temelju članka 1</w:t>
      </w:r>
      <w:r w:rsidR="0074238B" w:rsidRPr="002A5435">
        <w:rPr>
          <w:rFonts w:ascii="Times New Roman" w:hAnsi="Times New Roman"/>
          <w:b/>
          <w:sz w:val="24"/>
          <w:szCs w:val="24"/>
        </w:rPr>
        <w:t>8</w:t>
      </w:r>
      <w:r w:rsidRPr="002A5435">
        <w:rPr>
          <w:rFonts w:ascii="Times New Roman" w:hAnsi="Times New Roman"/>
          <w:b/>
          <w:sz w:val="24"/>
          <w:szCs w:val="24"/>
        </w:rPr>
        <w:t xml:space="preserve">. stavka </w:t>
      </w:r>
      <w:r w:rsidR="00D43ADF" w:rsidRPr="002A5435">
        <w:rPr>
          <w:rFonts w:ascii="Times New Roman" w:hAnsi="Times New Roman"/>
          <w:b/>
          <w:sz w:val="24"/>
          <w:szCs w:val="24"/>
        </w:rPr>
        <w:t>2</w:t>
      </w:r>
      <w:r w:rsidRPr="002A5435">
        <w:rPr>
          <w:rFonts w:ascii="Times New Roman" w:hAnsi="Times New Roman"/>
          <w:b/>
          <w:sz w:val="24"/>
          <w:szCs w:val="24"/>
        </w:rPr>
        <w:t>. ZSSI-a</w:t>
      </w:r>
      <w:r w:rsidR="00512DCC">
        <w:rPr>
          <w:rFonts w:ascii="Times New Roman" w:hAnsi="Times New Roman"/>
          <w:b/>
          <w:sz w:val="24"/>
          <w:szCs w:val="24"/>
        </w:rPr>
        <w:t>,</w:t>
      </w:r>
      <w:r w:rsidR="001A44F2" w:rsidRPr="002A5435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03662913"/>
      <w:r w:rsidR="00600E41" w:rsidRPr="002A5435">
        <w:rPr>
          <w:rFonts w:ascii="Times New Roman" w:hAnsi="Times New Roman"/>
          <w:b/>
          <w:sz w:val="24"/>
          <w:szCs w:val="24"/>
        </w:rPr>
        <w:t xml:space="preserve">obveznik </w:t>
      </w:r>
      <w:r w:rsidR="001127C2">
        <w:rPr>
          <w:rFonts w:ascii="Times New Roman" w:hAnsi="Times New Roman"/>
          <w:b/>
          <w:sz w:val="24"/>
          <w:szCs w:val="24"/>
        </w:rPr>
        <w:t xml:space="preserve">Petar </w:t>
      </w:r>
      <w:proofErr w:type="spellStart"/>
      <w:r w:rsidR="001127C2">
        <w:rPr>
          <w:rFonts w:ascii="Times New Roman" w:hAnsi="Times New Roman"/>
          <w:b/>
          <w:sz w:val="24"/>
          <w:szCs w:val="24"/>
        </w:rPr>
        <w:t>Ježina</w:t>
      </w:r>
      <w:proofErr w:type="spellEnd"/>
      <w:r w:rsidRPr="002A5435">
        <w:rPr>
          <w:rFonts w:ascii="Times New Roman" w:hAnsi="Times New Roman"/>
          <w:b/>
          <w:sz w:val="24"/>
          <w:szCs w:val="24"/>
        </w:rPr>
        <w:t xml:space="preserve"> može obnašati dužnost </w:t>
      </w:r>
      <w:bookmarkStart w:id="2" w:name="_Hlk103662572"/>
      <w:r w:rsidR="0074238B" w:rsidRPr="002A5435">
        <w:rPr>
          <w:rFonts w:ascii="Times New Roman" w:hAnsi="Times New Roman"/>
          <w:b/>
          <w:sz w:val="24"/>
          <w:szCs w:val="24"/>
        </w:rPr>
        <w:t>direktora</w:t>
      </w:r>
      <w:r w:rsidR="001127C2">
        <w:rPr>
          <w:rFonts w:ascii="Times New Roman" w:hAnsi="Times New Roman"/>
          <w:b/>
          <w:sz w:val="24"/>
          <w:szCs w:val="24"/>
        </w:rPr>
        <w:t xml:space="preserve"> trgovačkog društva</w:t>
      </w:r>
      <w:r w:rsidR="0074238B" w:rsidRPr="002A5435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107408902"/>
      <w:bookmarkStart w:id="4" w:name="_Hlk103662271"/>
      <w:r w:rsidR="001127C2" w:rsidRPr="001127C2">
        <w:rPr>
          <w:rFonts w:ascii="Times New Roman" w:hAnsi="Times New Roman"/>
          <w:b/>
          <w:sz w:val="24"/>
          <w:szCs w:val="24"/>
        </w:rPr>
        <w:t>MURTELA društvo s ograničenom odgovornošću za komunalne djelatnost</w:t>
      </w:r>
      <w:r w:rsidR="001127C2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bookmarkEnd w:id="1"/>
      <w:bookmarkEnd w:id="2"/>
      <w:bookmarkEnd w:id="4"/>
      <w:r w:rsidR="00E9677C">
        <w:rPr>
          <w:rFonts w:ascii="Times New Roman" w:hAnsi="Times New Roman"/>
          <w:b/>
          <w:sz w:val="24"/>
          <w:szCs w:val="24"/>
        </w:rPr>
        <w:t>te istodobno obavljati</w:t>
      </w:r>
      <w:r w:rsidRPr="002A5435">
        <w:rPr>
          <w:rFonts w:ascii="Times New Roman" w:hAnsi="Times New Roman"/>
          <w:b/>
          <w:sz w:val="24"/>
          <w:szCs w:val="24"/>
        </w:rPr>
        <w:t xml:space="preserve"> funkciju</w:t>
      </w:r>
      <w:r>
        <w:t xml:space="preserve"> </w:t>
      </w:r>
      <w:r w:rsidR="0074238B" w:rsidRPr="002A5435">
        <w:rPr>
          <w:rFonts w:ascii="Times New Roman" w:hAnsi="Times New Roman"/>
          <w:b/>
          <w:sz w:val="24"/>
          <w:szCs w:val="24"/>
        </w:rPr>
        <w:t xml:space="preserve">člana </w:t>
      </w:r>
      <w:r w:rsidR="00E9677C">
        <w:rPr>
          <w:rFonts w:ascii="Times New Roman" w:hAnsi="Times New Roman"/>
          <w:b/>
          <w:sz w:val="24"/>
          <w:szCs w:val="24"/>
        </w:rPr>
        <w:t>U</w:t>
      </w:r>
      <w:r w:rsidR="0074238B" w:rsidRPr="002A5435">
        <w:rPr>
          <w:rFonts w:ascii="Times New Roman" w:hAnsi="Times New Roman"/>
          <w:b/>
          <w:sz w:val="24"/>
          <w:szCs w:val="24"/>
        </w:rPr>
        <w:t>pravnog vije</w:t>
      </w:r>
      <w:r w:rsidR="00D43ADF" w:rsidRPr="002A5435">
        <w:rPr>
          <w:rFonts w:ascii="Times New Roman" w:hAnsi="Times New Roman"/>
          <w:b/>
          <w:sz w:val="24"/>
          <w:szCs w:val="24"/>
        </w:rPr>
        <w:t>ć</w:t>
      </w:r>
      <w:r w:rsidR="0074238B" w:rsidRPr="002A5435">
        <w:rPr>
          <w:rFonts w:ascii="Times New Roman" w:hAnsi="Times New Roman"/>
          <w:b/>
          <w:sz w:val="24"/>
          <w:szCs w:val="24"/>
        </w:rPr>
        <w:t>a</w:t>
      </w:r>
      <w:r w:rsidRPr="002A5435">
        <w:rPr>
          <w:rFonts w:ascii="Times New Roman" w:hAnsi="Times New Roman"/>
          <w:b/>
          <w:sz w:val="24"/>
          <w:szCs w:val="24"/>
        </w:rPr>
        <w:t xml:space="preserve"> </w:t>
      </w:r>
      <w:r w:rsidR="001127C2">
        <w:rPr>
          <w:rFonts w:ascii="Times New Roman" w:hAnsi="Times New Roman"/>
          <w:b/>
          <w:sz w:val="24"/>
          <w:szCs w:val="24"/>
        </w:rPr>
        <w:t>Lučke uprave Ši</w:t>
      </w:r>
      <w:r w:rsidR="00A23D70">
        <w:rPr>
          <w:rFonts w:ascii="Times New Roman" w:hAnsi="Times New Roman"/>
          <w:b/>
          <w:sz w:val="24"/>
          <w:szCs w:val="24"/>
        </w:rPr>
        <w:t>b</w:t>
      </w:r>
      <w:r w:rsidR="001127C2">
        <w:rPr>
          <w:rFonts w:ascii="Times New Roman" w:hAnsi="Times New Roman"/>
          <w:b/>
          <w:sz w:val="24"/>
          <w:szCs w:val="24"/>
        </w:rPr>
        <w:t>ensko-kninske županije</w:t>
      </w:r>
      <w:r w:rsidR="00E9677C">
        <w:rPr>
          <w:rFonts w:ascii="Times New Roman" w:hAnsi="Times New Roman"/>
          <w:b/>
          <w:sz w:val="24"/>
          <w:szCs w:val="24"/>
        </w:rPr>
        <w:t>,</w:t>
      </w:r>
      <w:r w:rsidRPr="002A5435">
        <w:rPr>
          <w:rFonts w:ascii="Times New Roman" w:hAnsi="Times New Roman"/>
          <w:b/>
          <w:sz w:val="24"/>
          <w:szCs w:val="24"/>
        </w:rPr>
        <w:t xml:space="preserve"> </w:t>
      </w:r>
      <w:r w:rsidR="00851CE8" w:rsidRPr="002A5435">
        <w:rPr>
          <w:rFonts w:ascii="Times New Roman" w:hAnsi="Times New Roman"/>
          <w:b/>
          <w:sz w:val="24"/>
          <w:szCs w:val="24"/>
        </w:rPr>
        <w:t>koja je proglašena pravnom osobom od posebnog interesa za</w:t>
      </w:r>
      <w:r w:rsidR="001127C2">
        <w:rPr>
          <w:rFonts w:ascii="Times New Roman" w:hAnsi="Times New Roman"/>
          <w:b/>
          <w:sz w:val="24"/>
          <w:szCs w:val="24"/>
        </w:rPr>
        <w:t xml:space="preserve">  </w:t>
      </w:r>
      <w:r w:rsidR="002E20F1">
        <w:rPr>
          <w:rFonts w:ascii="Times New Roman" w:hAnsi="Times New Roman"/>
          <w:b/>
          <w:sz w:val="24"/>
          <w:szCs w:val="24"/>
        </w:rPr>
        <w:t>Šibensko-kninsku županiju</w:t>
      </w:r>
      <w:r w:rsidR="00851CE8" w:rsidRPr="002A5435">
        <w:rPr>
          <w:rFonts w:ascii="Times New Roman" w:hAnsi="Times New Roman"/>
          <w:b/>
          <w:sz w:val="24"/>
          <w:szCs w:val="24"/>
        </w:rPr>
        <w:t xml:space="preserve">, ako već ne obavlja funkciju člana upravnog vijeća u dvije ustanove od posebnog interesa, ali </w:t>
      </w:r>
      <w:r w:rsidR="00512DCC">
        <w:rPr>
          <w:rFonts w:ascii="Times New Roman" w:hAnsi="Times New Roman"/>
          <w:b/>
          <w:sz w:val="24"/>
          <w:szCs w:val="24"/>
        </w:rPr>
        <w:t xml:space="preserve">istu može obavljati </w:t>
      </w:r>
      <w:bookmarkStart w:id="5" w:name="_GoBack"/>
      <w:bookmarkEnd w:id="5"/>
      <w:r w:rsidR="00851CE8" w:rsidRPr="002A5435">
        <w:rPr>
          <w:rFonts w:ascii="Times New Roman" w:hAnsi="Times New Roman"/>
          <w:b/>
          <w:sz w:val="24"/>
          <w:szCs w:val="24"/>
        </w:rPr>
        <w:t>bez prava na naknadu u toj ulozi, osim prava na naknadu putnih i drugih opravdanih troškova</w:t>
      </w:r>
      <w:r w:rsidR="00600E41" w:rsidRPr="002A5435">
        <w:rPr>
          <w:rFonts w:ascii="Times New Roman" w:hAnsi="Times New Roman"/>
          <w:b/>
          <w:sz w:val="24"/>
          <w:szCs w:val="24"/>
        </w:rPr>
        <w:t xml:space="preserve">. </w:t>
      </w:r>
    </w:p>
    <w:p w14:paraId="467BDB6A" w14:textId="77777777" w:rsidR="00366FE8" w:rsidRDefault="00366FE8" w:rsidP="00366FE8">
      <w:pPr>
        <w:pStyle w:val="Odlomakpopisa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75C3B25" w14:textId="78B820ED" w:rsidR="00366FE8" w:rsidRPr="00366FE8" w:rsidRDefault="00366FE8" w:rsidP="00366FE8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366FE8">
        <w:rPr>
          <w:rFonts w:ascii="Times New Roman" w:hAnsi="Times New Roman" w:cs="Times New Roman"/>
          <w:b/>
          <w:color w:val="000000"/>
          <w:sz w:val="24"/>
          <w:szCs w:val="24"/>
        </w:rPr>
        <w:t>Upućuje se obveznik da članstvo u upravnom vijeću ustanove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iz članka I. </w:t>
      </w:r>
      <w:r w:rsidRPr="00366F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prijavi u Imovinskoj kartici, pod rubrikom „Ostala članstva i funkcije dužnosnika u drugim pravnim osobama, udruženjima i organizacijama“.</w:t>
      </w:r>
    </w:p>
    <w:p w14:paraId="14C236DB" w14:textId="77777777" w:rsidR="00184F65" w:rsidRPr="001952DB" w:rsidRDefault="00184F65" w:rsidP="0039092C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BF2940" w14:textId="6C5B577A" w:rsidR="00184F65" w:rsidRDefault="00184F65" w:rsidP="00390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0737CB40" w14:textId="027D0755" w:rsidR="00684275" w:rsidRDefault="00684275" w:rsidP="00390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925526" w14:textId="665519C3" w:rsidR="00684275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2E20F1"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 w:rsidR="002E20F1">
        <w:rPr>
          <w:rFonts w:ascii="Times New Roman" w:hAnsi="Times New Roman" w:cs="Times New Roman"/>
          <w:sz w:val="24"/>
          <w:szCs w:val="24"/>
        </w:rPr>
        <w:t>Ježina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direktor trgovačkog društv</w:t>
      </w:r>
      <w:r w:rsidR="00FF68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0F1" w:rsidRPr="002E20F1">
        <w:rPr>
          <w:rFonts w:ascii="Times New Roman" w:hAnsi="Times New Roman"/>
          <w:sz w:val="24"/>
          <w:szCs w:val="24"/>
        </w:rPr>
        <w:t>MURTELA društvo s ograničenom odgovornošću za komunalne djelatnost</w:t>
      </w:r>
      <w:r w:rsidR="002E20F1">
        <w:rPr>
          <w:rFonts w:ascii="Times New Roman" w:hAnsi="Times New Roman" w:cs="Times New Roman"/>
          <w:sz w:val="24"/>
          <w:szCs w:val="24"/>
        </w:rPr>
        <w:t>.</w:t>
      </w:r>
      <w:r w:rsidR="002E20F1" w:rsidRPr="002E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Povjerenstvu je zahtjev zaprimljen </w:t>
      </w:r>
      <w:r w:rsidR="002E20F1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 xml:space="preserve"> travnja 2022. pod poslovnim brojem 711-U-4</w:t>
      </w:r>
      <w:r w:rsidR="002E20F1">
        <w:rPr>
          <w:rFonts w:ascii="Times New Roman" w:hAnsi="Times New Roman" w:cs="Times New Roman"/>
          <w:sz w:val="24"/>
          <w:szCs w:val="24"/>
        </w:rPr>
        <w:t>098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2E20F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>/22-01-5, povodom kojeg se vodi predmet broj M-</w:t>
      </w:r>
      <w:r w:rsidR="002E20F1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61D964B3" w14:textId="77777777" w:rsidR="00684275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D941F" w14:textId="77777777" w:rsidR="002E20F1" w:rsidRDefault="008C00BC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789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</w:t>
      </w:r>
    </w:p>
    <w:p w14:paraId="64F01D04" w14:textId="77777777" w:rsidR="002E20F1" w:rsidRDefault="002E20F1" w:rsidP="002E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AACEC" w14:textId="580C6513" w:rsidR="002E20F1" w:rsidRDefault="002E20F1" w:rsidP="002E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Registar nadležnog Trgovačkog suda utvrđeno je da je jedini osnivač/član trgovačkog društva </w:t>
      </w:r>
      <w:r w:rsidRPr="002E20F1">
        <w:rPr>
          <w:rFonts w:ascii="Times New Roman" w:hAnsi="Times New Roman"/>
          <w:sz w:val="24"/>
          <w:szCs w:val="24"/>
        </w:rPr>
        <w:t>MURTELA društvo s ograničenom odgovornošću za komunalne djelatnost</w:t>
      </w:r>
      <w:r>
        <w:rPr>
          <w:rFonts w:ascii="Times New Roman" w:hAnsi="Times New Roman"/>
          <w:sz w:val="24"/>
          <w:szCs w:val="24"/>
        </w:rPr>
        <w:t xml:space="preserve">i Općina Murter te je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15789">
        <w:rPr>
          <w:rFonts w:ascii="Times New Roman" w:hAnsi="Times New Roman" w:cs="Times New Roman"/>
          <w:sz w:val="24"/>
          <w:szCs w:val="24"/>
        </w:rPr>
        <w:t xml:space="preserve">toga je </w:t>
      </w:r>
      <w:r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Ježina</w:t>
      </w:r>
      <w:proofErr w:type="spellEnd"/>
      <w:r w:rsidRPr="00515789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>
        <w:rPr>
          <w:rFonts w:ascii="Times New Roman" w:hAnsi="Times New Roman" w:cs="Times New Roman"/>
          <w:sz w:val="24"/>
          <w:szCs w:val="24"/>
        </w:rPr>
        <w:t xml:space="preserve">direktora navedenog </w:t>
      </w:r>
      <w:r w:rsidRPr="00173CFD">
        <w:rPr>
          <w:rFonts w:ascii="Times New Roman" w:hAnsi="Times New Roman" w:cs="Times New Roman"/>
          <w:sz w:val="24"/>
          <w:szCs w:val="24"/>
        </w:rPr>
        <w:t>trgovačk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173CFD">
        <w:rPr>
          <w:rFonts w:ascii="Times New Roman" w:hAnsi="Times New Roman" w:cs="Times New Roman"/>
          <w:sz w:val="24"/>
          <w:szCs w:val="24"/>
        </w:rPr>
        <w:t xml:space="preserve"> društava </w:t>
      </w:r>
      <w:r w:rsidRPr="00515789">
        <w:rPr>
          <w:rFonts w:ascii="Times New Roman" w:hAnsi="Times New Roman" w:cs="Times New Roman"/>
          <w:sz w:val="24"/>
          <w:szCs w:val="24"/>
        </w:rPr>
        <w:t>dužan pridržavati se odredbi ZSSI-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93F6DA9" w14:textId="77777777" w:rsidR="002E20F1" w:rsidRDefault="002E20F1" w:rsidP="002E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30D69" w14:textId="54E889C8" w:rsidR="00684275" w:rsidRDefault="002E20F1" w:rsidP="002E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</w:t>
      </w:r>
      <w:r w:rsidR="008C00BC" w:rsidRPr="00515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275">
        <w:rPr>
          <w:rFonts w:ascii="Times New Roman" w:hAnsi="Times New Roman" w:cs="Times New Roman"/>
          <w:sz w:val="24"/>
          <w:szCs w:val="24"/>
        </w:rPr>
        <w:t>mišljenje u roku od 15 dana od dana primitka zahtjeva.</w:t>
      </w:r>
    </w:p>
    <w:p w14:paraId="4FDD70BD" w14:textId="7D3AD54D" w:rsidR="00E851C1" w:rsidRDefault="00E851C1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162757" w14:textId="5FD8A21B" w:rsidR="00366FE8" w:rsidRPr="00366FE8" w:rsidRDefault="00E851C1" w:rsidP="00366FE8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4F6E3A">
        <w:rPr>
          <w:rFonts w:ascii="Times New Roman" w:hAnsi="Times New Roman" w:cs="Times New Roman"/>
          <w:sz w:val="24"/>
          <w:szCs w:val="24"/>
        </w:rPr>
        <w:t xml:space="preserve">navodi </w:t>
      </w:r>
      <w:r w:rsidR="00366FE8">
        <w:rPr>
          <w:rFonts w:ascii="Times New Roman" w:hAnsi="Times New Roman" w:cs="Times New Roman"/>
          <w:sz w:val="24"/>
          <w:szCs w:val="24"/>
        </w:rPr>
        <w:t xml:space="preserve">kako 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 xml:space="preserve">su </w:t>
      </w:r>
      <w:proofErr w:type="spellStart"/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>ukladno</w:t>
      </w:r>
      <w:proofErr w:type="spellEnd"/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čl. 3. obveznici Z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i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samouprave.</w:t>
      </w:r>
    </w:p>
    <w:p w14:paraId="4BFE1C19" w14:textId="77777777" w:rsidR="00E9677C" w:rsidRDefault="00E9677C" w:rsidP="00366FE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Navodi da s</w:t>
      </w:r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>ukladno čl</w:t>
      </w:r>
      <w:r w:rsidR="00366FE8">
        <w:rPr>
          <w:rFonts w:ascii="Times New Roman" w:hAnsi="Times New Roman" w:cs="Times New Roman"/>
          <w:sz w:val="24"/>
          <w:szCs w:val="24"/>
          <w:lang w:bidi="hr-HR"/>
        </w:rPr>
        <w:t xml:space="preserve">anku </w:t>
      </w:r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13. Izjave o osnivanju Upravu Murtele d.o.o. (komunalno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trgovačko </w:t>
      </w:r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društvo u vlasništvu Općine Murter-Kornati) čini jedan do dva člana koji zastupaju </w:t>
      </w:r>
      <w:r>
        <w:rPr>
          <w:rFonts w:ascii="Times New Roman" w:hAnsi="Times New Roman" w:cs="Times New Roman"/>
          <w:sz w:val="24"/>
          <w:szCs w:val="24"/>
          <w:lang w:bidi="hr-HR"/>
        </w:rPr>
        <w:t>d</w:t>
      </w:r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>ruštvo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366FE8"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="00366FE8">
        <w:rPr>
          <w:rFonts w:ascii="Times New Roman" w:hAnsi="Times New Roman" w:cs="Times New Roman"/>
          <w:sz w:val="24"/>
          <w:szCs w:val="24"/>
          <w:lang w:bidi="hr-HR"/>
        </w:rPr>
        <w:t>je on</w:t>
      </w:r>
      <w:r w:rsidR="00366FE8"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66FE8" w:rsidRPr="00366FE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kao direktor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član U</w:t>
      </w:r>
      <w:r w:rsidR="00366FE8" w:rsidRPr="00366FE8">
        <w:rPr>
          <w:rFonts w:ascii="Times New Roman" w:hAnsi="Times New Roman" w:cs="Times New Roman"/>
          <w:bCs/>
          <w:sz w:val="24"/>
          <w:szCs w:val="24"/>
          <w:lang w:bidi="hr-HR"/>
        </w:rPr>
        <w:t>prav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e</w:t>
      </w:r>
      <w:r w:rsidR="00366FE8" w:rsidRPr="00366FE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istog </w:t>
      </w:r>
      <w:r w:rsidR="00366FE8" w:rsidRPr="00366FE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trgovačkog društva i obveznik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ZSSI-a</w:t>
      </w:r>
      <w:r w:rsidR="00366FE8" w:rsidRPr="00366FE8">
        <w:rPr>
          <w:rFonts w:ascii="Times New Roman" w:hAnsi="Times New Roman" w:cs="Times New Roman"/>
          <w:bCs/>
          <w:sz w:val="24"/>
          <w:szCs w:val="24"/>
          <w:lang w:bidi="hr-HR"/>
        </w:rPr>
        <w:t>.</w:t>
      </w:r>
    </w:p>
    <w:p w14:paraId="098A5B1B" w14:textId="77777777" w:rsidR="00E9677C" w:rsidRDefault="00E9677C" w:rsidP="00366FE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p w14:paraId="65290817" w14:textId="12F96358" w:rsidR="00366FE8" w:rsidRDefault="00366FE8" w:rsidP="00366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Obveznik u zahtjevu 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 xml:space="preserve">nadalje </w:t>
      </w:r>
      <w:r>
        <w:rPr>
          <w:rFonts w:ascii="Times New Roman" w:hAnsi="Times New Roman" w:cs="Times New Roman"/>
          <w:sz w:val="24"/>
          <w:szCs w:val="24"/>
          <w:lang w:bidi="hr-HR"/>
        </w:rPr>
        <w:t>navodi da je d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ana 21. ožujka 2022. godine </w:t>
      </w:r>
      <w:r w:rsidRPr="00366FE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imenovan u </w:t>
      </w:r>
      <w:r w:rsidR="00E9677C">
        <w:rPr>
          <w:rFonts w:ascii="Times New Roman" w:hAnsi="Times New Roman" w:cs="Times New Roman"/>
          <w:bCs/>
          <w:sz w:val="24"/>
          <w:szCs w:val="24"/>
          <w:lang w:bidi="hr-HR"/>
        </w:rPr>
        <w:t>U</w:t>
      </w:r>
      <w:r w:rsidRPr="00366FE8">
        <w:rPr>
          <w:rFonts w:ascii="Times New Roman" w:hAnsi="Times New Roman" w:cs="Times New Roman"/>
          <w:bCs/>
          <w:sz w:val="24"/>
          <w:szCs w:val="24"/>
          <w:lang w:bidi="hr-HR"/>
        </w:rPr>
        <w:t>pravno vijeće Lučke uprave</w:t>
      </w:r>
      <w:r w:rsidRPr="00366FE8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 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Šibensko-kninske županije kao predstavnik Šibensko-kninske županije na mandat od 4 godine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te da je u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pravno vijeće tijelo Lučke uprave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sukladno čl. 76. Zakonu o pomorskom dobru i morskim lukama </w:t>
      </w:r>
      <w:r w:rsidR="00E9677C" w:rsidRPr="008B4921">
        <w:t>(„Narodne novine“</w:t>
      </w:r>
      <w:r w:rsidR="00E9677C">
        <w:t>,</w:t>
      </w:r>
      <w:r w:rsidR="00E9677C" w:rsidRPr="008B4921">
        <w:t xml:space="preserve"> broj 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158/03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, 100/04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, 141/06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, 38/09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123/11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, 56/16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. i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, 98/19).</w:t>
      </w:r>
    </w:p>
    <w:p w14:paraId="0C2AAB0C" w14:textId="77777777" w:rsidR="00366FE8" w:rsidRDefault="00366FE8" w:rsidP="00366F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A8EF680" w14:textId="2FD812FE" w:rsidR="00851CE8" w:rsidRPr="00F2390C" w:rsidRDefault="00366FE8" w:rsidP="00DD5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hr-HR"/>
        </w:rPr>
        <w:t>Obveznk</w:t>
      </w:r>
      <w:proofErr w:type="spellEnd"/>
      <w:r>
        <w:rPr>
          <w:rFonts w:ascii="Times New Roman" w:hAnsi="Times New Roman" w:cs="Times New Roman"/>
          <w:sz w:val="24"/>
          <w:szCs w:val="24"/>
          <w:lang w:bidi="hr-HR"/>
        </w:rPr>
        <w:t xml:space="preserve"> traži mišljenje Povjerenstva 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je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li kao obveznik </w:t>
      </w:r>
      <w:r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odnosno 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direktor Murtele d.o.o. (komunalno društvo u vlasništvu Općine Murter-Kornati) smije biti član Upravnog vijeće Lučke uprave Šibensko-kninske županije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kao predstavnik Šibensko-kninske županije 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s mandatom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od 4 godin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 xml:space="preserve">e te, </w:t>
      </w:r>
      <w:r>
        <w:rPr>
          <w:rFonts w:ascii="Times New Roman" w:hAnsi="Times New Roman" w:cs="Times New Roman"/>
          <w:sz w:val="24"/>
          <w:szCs w:val="24"/>
          <w:lang w:bidi="hr-HR"/>
        </w:rPr>
        <w:t>o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bzirom da je predviđena naknada za rad u 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>pravnom vijeću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smije</w:t>
      </w:r>
      <w:r w:rsidR="00DD531E">
        <w:rPr>
          <w:rFonts w:ascii="Times New Roman" w:hAnsi="Times New Roman" w:cs="Times New Roman"/>
          <w:sz w:val="24"/>
          <w:szCs w:val="24"/>
          <w:lang w:bidi="hr-HR"/>
        </w:rPr>
        <w:t xml:space="preserve"> li</w:t>
      </w:r>
      <w:r w:rsidRPr="00366FE8">
        <w:rPr>
          <w:rFonts w:ascii="Times New Roman" w:hAnsi="Times New Roman" w:cs="Times New Roman"/>
          <w:sz w:val="24"/>
          <w:szCs w:val="24"/>
          <w:lang w:bidi="hr-HR"/>
        </w:rPr>
        <w:t xml:space="preserve"> primati naknadu za rad </w:t>
      </w:r>
      <w:r w:rsidR="00E9677C">
        <w:rPr>
          <w:rFonts w:ascii="Times New Roman" w:hAnsi="Times New Roman" w:cs="Times New Roman"/>
          <w:sz w:val="24"/>
          <w:szCs w:val="24"/>
          <w:lang w:bidi="hr-HR"/>
        </w:rPr>
        <w:t>za obavljanje navedene funkcije</w:t>
      </w:r>
      <w:r w:rsidR="00DD531E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9938EF3" w14:textId="77777777" w:rsidR="00851CE8" w:rsidRPr="00F2390C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1E32CC" w14:textId="3D632D27" w:rsidR="00851CE8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90C">
        <w:rPr>
          <w:rFonts w:ascii="Times New Roman" w:hAnsi="Times New Roman" w:cs="Times New Roman"/>
          <w:sz w:val="24"/>
          <w:szCs w:val="24"/>
        </w:rPr>
        <w:t>Člankom 1</w:t>
      </w:r>
      <w:r w:rsidR="004C0E72">
        <w:rPr>
          <w:rFonts w:ascii="Times New Roman" w:hAnsi="Times New Roman" w:cs="Times New Roman"/>
          <w:sz w:val="24"/>
          <w:szCs w:val="24"/>
        </w:rPr>
        <w:t>8</w:t>
      </w:r>
      <w:r w:rsidRPr="00F2390C">
        <w:rPr>
          <w:rFonts w:ascii="Times New Roman" w:hAnsi="Times New Roman" w:cs="Times New Roman"/>
          <w:sz w:val="24"/>
          <w:szCs w:val="24"/>
        </w:rPr>
        <w:t xml:space="preserve">. stavkom 1. ZSSI-a propisano je da </w:t>
      </w:r>
      <w:r w:rsidR="004C0E72">
        <w:rPr>
          <w:rFonts w:ascii="Times New Roman" w:hAnsi="Times New Roman" w:cs="Times New Roman"/>
          <w:sz w:val="24"/>
          <w:szCs w:val="24"/>
        </w:rPr>
        <w:t>o</w:t>
      </w:r>
      <w:r w:rsidR="004C0E72" w:rsidRPr="004C0E72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20C80072" w14:textId="77777777" w:rsidR="004C0E72" w:rsidRPr="00F2390C" w:rsidRDefault="004C0E72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66C161" w14:textId="77777777" w:rsidR="00E9677C" w:rsidRDefault="00851CE8" w:rsidP="00366F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9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Stavkom 2. istog članka ZSSI-a propisano je da i</w:t>
      </w:r>
      <w:r w:rsidRPr="006E0A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znimno, </w:t>
      </w:r>
      <w:r w:rsidR="004C0E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4C0E72" w:rsidRPr="004C0E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  <w:r w:rsidR="00E967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80D8FA5" w14:textId="77777777" w:rsidR="00E9677C" w:rsidRDefault="00E9677C" w:rsidP="00366FE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947BD3" w14:textId="77777777" w:rsidR="00E9677C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9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članku 1</w:t>
      </w:r>
      <w:r w:rsidR="004C0E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F239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stavku 4. ZSSI-a p</w:t>
      </w:r>
      <w:r w:rsidRPr="00F2390C">
        <w:rPr>
          <w:rFonts w:ascii="Times New Roman" w:hAnsi="Times New Roman" w:cs="Times New Roman"/>
          <w:color w:val="000000"/>
          <w:sz w:val="24"/>
          <w:szCs w:val="24"/>
        </w:rPr>
        <w:t>redstavničko tijelo jedinice lokalne, odnosno područne (regionalne) samouprave utvrđuje popis pravnih osoba od posebnog interesa za tu jedinicu.</w:t>
      </w:r>
      <w:r w:rsidR="00E96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A1DDD8" w14:textId="77777777" w:rsidR="00E9677C" w:rsidRDefault="00E9677C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14805" w14:textId="4B938FC8" w:rsidR="00851CE8" w:rsidRDefault="00851CE8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2390C">
        <w:rPr>
          <w:rFonts w:ascii="Times New Roman" w:hAnsi="Times New Roman" w:cs="Times New Roman"/>
          <w:sz w:val="24"/>
          <w:szCs w:val="24"/>
        </w:rPr>
        <w:t xml:space="preserve">Odlukom </w:t>
      </w:r>
      <w:r w:rsidR="00CD092F">
        <w:rPr>
          <w:rFonts w:ascii="Times New Roman" w:hAnsi="Times New Roman" w:cs="Times New Roman"/>
          <w:sz w:val="24"/>
          <w:szCs w:val="24"/>
        </w:rPr>
        <w:t xml:space="preserve">od </w:t>
      </w:r>
      <w:r w:rsidR="00366FE8">
        <w:rPr>
          <w:rFonts w:ascii="Times New Roman" w:hAnsi="Times New Roman" w:cs="Times New Roman"/>
          <w:sz w:val="24"/>
          <w:szCs w:val="24"/>
        </w:rPr>
        <w:t xml:space="preserve"> 12. prosinca 2013. predstavničko tijelo Šibensko-kninske županije donijelo je odluku o utvrđivanju pravnih osoba od posebnog interesa za Šibensko-kninsku županiju </w:t>
      </w:r>
      <w:r w:rsidRPr="00F2390C">
        <w:rPr>
          <w:rFonts w:ascii="Times New Roman" w:hAnsi="Times New Roman" w:cs="Times New Roman"/>
          <w:sz w:val="24"/>
          <w:szCs w:val="24"/>
        </w:rPr>
        <w:t xml:space="preserve"> </w:t>
      </w:r>
      <w:r w:rsidR="00CC0C35">
        <w:rPr>
          <w:rFonts w:ascii="Times New Roman" w:hAnsi="Times New Roman" w:cs="Times New Roman"/>
          <w:sz w:val="24"/>
          <w:szCs w:val="24"/>
        </w:rPr>
        <w:t xml:space="preserve">(„Službeni </w:t>
      </w:r>
      <w:r w:rsidR="00366FE8">
        <w:rPr>
          <w:rFonts w:ascii="Times New Roman" w:hAnsi="Times New Roman" w:cs="Times New Roman"/>
          <w:sz w:val="24"/>
          <w:szCs w:val="24"/>
        </w:rPr>
        <w:t>vjesnik Šibensko-kninske županije</w:t>
      </w:r>
      <w:r w:rsidR="00CC0C35">
        <w:rPr>
          <w:rFonts w:ascii="Times New Roman" w:hAnsi="Times New Roman" w:cs="Times New Roman"/>
          <w:sz w:val="24"/>
          <w:szCs w:val="24"/>
        </w:rPr>
        <w:t>“</w:t>
      </w:r>
      <w:r w:rsidR="00E9677C">
        <w:rPr>
          <w:rFonts w:ascii="Times New Roman" w:hAnsi="Times New Roman" w:cs="Times New Roman"/>
          <w:sz w:val="24"/>
          <w:szCs w:val="24"/>
        </w:rPr>
        <w:t>,</w:t>
      </w:r>
      <w:r w:rsidR="00CC0C35">
        <w:rPr>
          <w:rFonts w:ascii="Times New Roman" w:hAnsi="Times New Roman" w:cs="Times New Roman"/>
          <w:sz w:val="24"/>
          <w:szCs w:val="24"/>
        </w:rPr>
        <w:t xml:space="preserve"> broj </w:t>
      </w:r>
      <w:r w:rsidR="00366FE8">
        <w:rPr>
          <w:rFonts w:ascii="Times New Roman" w:hAnsi="Times New Roman" w:cs="Times New Roman"/>
          <w:sz w:val="24"/>
          <w:szCs w:val="24"/>
        </w:rPr>
        <w:t>12</w:t>
      </w:r>
      <w:r w:rsidR="00CC0C35">
        <w:rPr>
          <w:rFonts w:ascii="Times New Roman" w:hAnsi="Times New Roman" w:cs="Times New Roman"/>
          <w:sz w:val="24"/>
          <w:szCs w:val="24"/>
        </w:rPr>
        <w:t>/1</w:t>
      </w:r>
      <w:r w:rsidR="00366FE8">
        <w:rPr>
          <w:rFonts w:ascii="Times New Roman" w:hAnsi="Times New Roman" w:cs="Times New Roman"/>
          <w:sz w:val="24"/>
          <w:szCs w:val="24"/>
        </w:rPr>
        <w:t>3</w:t>
      </w:r>
      <w:r w:rsidR="00E9677C">
        <w:rPr>
          <w:rFonts w:ascii="Times New Roman" w:hAnsi="Times New Roman" w:cs="Times New Roman"/>
          <w:sz w:val="24"/>
          <w:szCs w:val="24"/>
        </w:rPr>
        <w:t>.</w:t>
      </w:r>
      <w:r w:rsidR="00CC0C35">
        <w:rPr>
          <w:rFonts w:ascii="Times New Roman" w:hAnsi="Times New Roman" w:cs="Times New Roman"/>
          <w:sz w:val="24"/>
          <w:szCs w:val="24"/>
        </w:rPr>
        <w:t xml:space="preserve">) </w:t>
      </w:r>
      <w:r w:rsidRPr="00F2390C">
        <w:rPr>
          <w:rFonts w:ascii="Times New Roman" w:hAnsi="Times New Roman" w:cs="Times New Roman"/>
          <w:sz w:val="24"/>
          <w:szCs w:val="24"/>
        </w:rPr>
        <w:t xml:space="preserve">utvrđeno da  je </w:t>
      </w:r>
      <w:r w:rsidR="00366FE8">
        <w:rPr>
          <w:rFonts w:ascii="Times New Roman" w:hAnsi="Times New Roman" w:cs="Times New Roman"/>
          <w:sz w:val="24"/>
          <w:szCs w:val="24"/>
        </w:rPr>
        <w:t>Luč</w:t>
      </w:r>
      <w:r w:rsidR="00E9677C">
        <w:rPr>
          <w:rFonts w:ascii="Times New Roman" w:hAnsi="Times New Roman" w:cs="Times New Roman"/>
          <w:sz w:val="24"/>
          <w:szCs w:val="24"/>
        </w:rPr>
        <w:t>ka</w:t>
      </w:r>
      <w:r w:rsidR="00366FE8">
        <w:rPr>
          <w:rFonts w:ascii="Times New Roman" w:hAnsi="Times New Roman" w:cs="Times New Roman"/>
          <w:sz w:val="24"/>
          <w:szCs w:val="24"/>
        </w:rPr>
        <w:t xml:space="preserve"> uprava Šibensko-kninske županije</w:t>
      </w:r>
      <w:r w:rsidRPr="00F2390C">
        <w:rPr>
          <w:rFonts w:ascii="Times New Roman" w:hAnsi="Times New Roman" w:cs="Times New Roman"/>
          <w:sz w:val="24"/>
          <w:szCs w:val="24"/>
        </w:rPr>
        <w:t xml:space="preserve"> ustanova od posebnog interesa za </w:t>
      </w:r>
      <w:r w:rsidR="00366FE8">
        <w:rPr>
          <w:rFonts w:ascii="Times New Roman" w:hAnsi="Times New Roman" w:cs="Times New Roman"/>
          <w:sz w:val="24"/>
          <w:szCs w:val="24"/>
        </w:rPr>
        <w:t>Šibensko-kninsku županiju</w:t>
      </w:r>
      <w:r w:rsidRPr="00F2390C">
        <w:rPr>
          <w:rFonts w:ascii="Times New Roman" w:hAnsi="Times New Roman" w:cs="Times New Roman"/>
          <w:sz w:val="24"/>
          <w:szCs w:val="24"/>
        </w:rPr>
        <w:t xml:space="preserve">, </w:t>
      </w:r>
      <w:r w:rsidR="00CC0C35">
        <w:rPr>
          <w:rFonts w:ascii="Times New Roman" w:hAnsi="Times New Roman" w:cs="Times New Roman"/>
          <w:sz w:val="24"/>
          <w:szCs w:val="24"/>
        </w:rPr>
        <w:t xml:space="preserve">te stoga </w:t>
      </w:r>
      <w:r w:rsidR="004C0E72">
        <w:rPr>
          <w:rFonts w:ascii="Times New Roman" w:hAnsi="Times New Roman" w:cs="Times New Roman"/>
          <w:sz w:val="24"/>
          <w:szCs w:val="24"/>
        </w:rPr>
        <w:t xml:space="preserve">obveznik </w:t>
      </w:r>
      <w:r w:rsidR="00366FE8"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 w:rsidR="00366FE8">
        <w:rPr>
          <w:rFonts w:ascii="Times New Roman" w:hAnsi="Times New Roman" w:cs="Times New Roman"/>
          <w:sz w:val="24"/>
          <w:szCs w:val="24"/>
        </w:rPr>
        <w:t>Ježina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390C">
        <w:rPr>
          <w:rFonts w:ascii="Times New Roman" w:hAnsi="Times New Roman" w:cs="Times New Roman"/>
          <w:sz w:val="24"/>
          <w:szCs w:val="24"/>
        </w:rPr>
        <w:t xml:space="preserve"> može za vrijeme obnašanja navedene dužnosti obavljati funkciju član</w:t>
      </w:r>
      <w:r w:rsidR="00A26372">
        <w:rPr>
          <w:rFonts w:ascii="Times New Roman" w:hAnsi="Times New Roman" w:cs="Times New Roman"/>
          <w:sz w:val="24"/>
          <w:szCs w:val="24"/>
        </w:rPr>
        <w:t>a</w:t>
      </w:r>
      <w:r w:rsidRPr="00F2390C">
        <w:rPr>
          <w:rFonts w:ascii="Times New Roman" w:hAnsi="Times New Roman" w:cs="Times New Roman"/>
          <w:sz w:val="24"/>
          <w:szCs w:val="24"/>
        </w:rPr>
        <w:t xml:space="preserve"> </w:t>
      </w:r>
      <w:r w:rsidR="00366FE8">
        <w:rPr>
          <w:rFonts w:ascii="Times New Roman" w:hAnsi="Times New Roman" w:cs="Times New Roman"/>
          <w:sz w:val="24"/>
          <w:szCs w:val="24"/>
        </w:rPr>
        <w:t>u</w:t>
      </w:r>
      <w:r w:rsidRPr="00F2390C">
        <w:rPr>
          <w:rFonts w:ascii="Times New Roman" w:hAnsi="Times New Roman" w:cs="Times New Roman"/>
          <w:sz w:val="24"/>
          <w:szCs w:val="24"/>
        </w:rPr>
        <w:t xml:space="preserve">pravnog vijeća navedene ustanove, ukoliko već prethodno nije član upravnog vijeća dviju ustanova od posebnog interesa te bez prava </w:t>
      </w:r>
      <w:r w:rsidRPr="006E0A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naknadu</w:t>
      </w:r>
      <w:r w:rsidRPr="00F239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toj ulozi</w:t>
      </w:r>
      <w:r w:rsidRPr="006E0A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prava na naknadu putnih i drugih opravdanih troškova.</w:t>
      </w:r>
    </w:p>
    <w:p w14:paraId="326831D9" w14:textId="77777777" w:rsidR="00CC0C35" w:rsidRDefault="00CC0C35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DC98AD" w14:textId="77777777" w:rsidR="00E9677C" w:rsidRDefault="00CC0C35" w:rsidP="00E967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Upućuje se obveznik da članstvo u upravnom vijeću navedene ustanove prijavi u </w:t>
      </w:r>
      <w:r w:rsidR="00E9677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movinskoj kartici, pod rubrikom „Ostala članstva i funkcije dužnosnika u drugim pravnim osobama, udruženjima i organizacijama“.</w:t>
      </w:r>
    </w:p>
    <w:p w14:paraId="043A90C2" w14:textId="77777777" w:rsidR="00E9677C" w:rsidRDefault="00E9677C" w:rsidP="00E967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F0868" w14:textId="679B6F4E" w:rsidR="00684275" w:rsidRPr="00512DCC" w:rsidRDefault="001A3E39" w:rsidP="00512D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359E7735" w14:textId="77777777" w:rsidR="00184F65" w:rsidRDefault="00184F65" w:rsidP="0039092C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05808CC" w14:textId="77777777" w:rsidR="00184F65" w:rsidRDefault="00184F65" w:rsidP="0039092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BA4EBDB" w14:textId="77777777" w:rsidR="00512DCC" w:rsidRDefault="00512DCC" w:rsidP="0039092C">
      <w:pPr>
        <w:pStyle w:val="Default"/>
        <w:spacing w:line="276" w:lineRule="auto"/>
        <w:ind w:left="4956"/>
        <w:rPr>
          <w:bCs/>
          <w:color w:val="auto"/>
        </w:rPr>
      </w:pPr>
    </w:p>
    <w:p w14:paraId="6C564675" w14:textId="19DDC395" w:rsidR="00184F65" w:rsidRDefault="00184F65" w:rsidP="0039092C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4D9FA3A" w14:textId="77777777" w:rsidR="00184F65" w:rsidRDefault="00184F65" w:rsidP="00390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1697E" w14:textId="77777777" w:rsidR="00184F65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91297" w14:textId="77777777" w:rsidR="00184F65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B0299" w14:textId="77777777" w:rsidR="00184F65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389F5E" w14:textId="17849040" w:rsidR="00553A76" w:rsidRDefault="00553A76" w:rsidP="003909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E9677C"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 w:rsidR="00E9677C">
        <w:rPr>
          <w:rFonts w:ascii="Times New Roman" w:hAnsi="Times New Roman" w:cs="Times New Roman"/>
          <w:sz w:val="24"/>
          <w:szCs w:val="24"/>
        </w:rPr>
        <w:t>Ježina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4ED11B2" w14:textId="1B3E75C4" w:rsidR="00184F65" w:rsidRDefault="00184F65" w:rsidP="003909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15CC9D7A" w14:textId="77777777" w:rsidR="00184F65" w:rsidRDefault="00184F65" w:rsidP="0039092C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5C2138E" w14:textId="36D0BE70" w:rsidR="00184F65" w:rsidRPr="008F7FEA" w:rsidRDefault="002A5435" w:rsidP="003909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9E3D" w14:textId="77777777" w:rsidR="00765C46" w:rsidRDefault="00765C46" w:rsidP="005B5818">
      <w:pPr>
        <w:spacing w:after="0" w:line="240" w:lineRule="auto"/>
      </w:pPr>
      <w:r>
        <w:separator/>
      </w:r>
    </w:p>
  </w:endnote>
  <w:endnote w:type="continuationSeparator" w:id="0">
    <w:p w14:paraId="3B1D7CCE" w14:textId="77777777" w:rsidR="00765C46" w:rsidRDefault="00765C4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D2E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B28964E" wp14:editId="0F1B25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9C75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A5B8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A571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7F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8A8314" wp14:editId="74D37E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412E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DE13F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14E6" w14:textId="77777777" w:rsidR="00765C46" w:rsidRDefault="00765C46" w:rsidP="005B5818">
      <w:pPr>
        <w:spacing w:after="0" w:line="240" w:lineRule="auto"/>
      </w:pPr>
      <w:r>
        <w:separator/>
      </w:r>
    </w:p>
  </w:footnote>
  <w:footnote w:type="continuationSeparator" w:id="0">
    <w:p w14:paraId="2952357F" w14:textId="77777777" w:rsidR="00765C46" w:rsidRDefault="00765C4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E87624" w14:textId="5651DC8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C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093C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B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F2532" wp14:editId="6BC2C03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347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1F9F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64295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F25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AE347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1F9F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64295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955AC2B" wp14:editId="56BAB68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3F928C4" wp14:editId="189DCB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9AD17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617BE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DAE19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0D898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C616C1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743"/>
    <w:multiLevelType w:val="multilevel"/>
    <w:tmpl w:val="7FDC84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2B4299"/>
    <w:multiLevelType w:val="multilevel"/>
    <w:tmpl w:val="5216A2D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756"/>
    <w:multiLevelType w:val="hybridMultilevel"/>
    <w:tmpl w:val="276C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257AC"/>
    <w:multiLevelType w:val="hybridMultilevel"/>
    <w:tmpl w:val="9C26D600"/>
    <w:lvl w:ilvl="0" w:tplc="5F70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0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E3C"/>
    <w:rsid w:val="0001022C"/>
    <w:rsid w:val="00020156"/>
    <w:rsid w:val="00065E61"/>
    <w:rsid w:val="00067EC1"/>
    <w:rsid w:val="00097B55"/>
    <w:rsid w:val="000B2775"/>
    <w:rsid w:val="000B2BF7"/>
    <w:rsid w:val="000C78C8"/>
    <w:rsid w:val="000D5B3B"/>
    <w:rsid w:val="000E75E4"/>
    <w:rsid w:val="000E769D"/>
    <w:rsid w:val="000F08E4"/>
    <w:rsid w:val="00101F03"/>
    <w:rsid w:val="001127C2"/>
    <w:rsid w:val="00112E23"/>
    <w:rsid w:val="0012224D"/>
    <w:rsid w:val="00134AE9"/>
    <w:rsid w:val="001440CD"/>
    <w:rsid w:val="001440DD"/>
    <w:rsid w:val="001843CC"/>
    <w:rsid w:val="00184F65"/>
    <w:rsid w:val="001906A7"/>
    <w:rsid w:val="001952DB"/>
    <w:rsid w:val="001A3E39"/>
    <w:rsid w:val="001A44F2"/>
    <w:rsid w:val="001B7584"/>
    <w:rsid w:val="001C3661"/>
    <w:rsid w:val="001C4937"/>
    <w:rsid w:val="001D174C"/>
    <w:rsid w:val="001F5128"/>
    <w:rsid w:val="001F6505"/>
    <w:rsid w:val="00212EFB"/>
    <w:rsid w:val="002301C8"/>
    <w:rsid w:val="0023102B"/>
    <w:rsid w:val="0023718E"/>
    <w:rsid w:val="00241B43"/>
    <w:rsid w:val="002421E6"/>
    <w:rsid w:val="00250758"/>
    <w:rsid w:val="00251085"/>
    <w:rsid w:val="002541BE"/>
    <w:rsid w:val="002940DD"/>
    <w:rsid w:val="00296053"/>
    <w:rsid w:val="00296618"/>
    <w:rsid w:val="002A331F"/>
    <w:rsid w:val="002A5435"/>
    <w:rsid w:val="002A66DF"/>
    <w:rsid w:val="002C2815"/>
    <w:rsid w:val="002C4098"/>
    <w:rsid w:val="002D62BD"/>
    <w:rsid w:val="002E20F1"/>
    <w:rsid w:val="002F2362"/>
    <w:rsid w:val="002F313C"/>
    <w:rsid w:val="003008DC"/>
    <w:rsid w:val="0032283A"/>
    <w:rsid w:val="00322DCD"/>
    <w:rsid w:val="00330A60"/>
    <w:rsid w:val="00332D21"/>
    <w:rsid w:val="003416CC"/>
    <w:rsid w:val="003429C5"/>
    <w:rsid w:val="00354459"/>
    <w:rsid w:val="00366FE8"/>
    <w:rsid w:val="00381433"/>
    <w:rsid w:val="0039092C"/>
    <w:rsid w:val="00397821"/>
    <w:rsid w:val="003B7665"/>
    <w:rsid w:val="003C019C"/>
    <w:rsid w:val="003C2DEB"/>
    <w:rsid w:val="003C4B46"/>
    <w:rsid w:val="003E53F7"/>
    <w:rsid w:val="00406E92"/>
    <w:rsid w:val="00411522"/>
    <w:rsid w:val="004346A3"/>
    <w:rsid w:val="004411DB"/>
    <w:rsid w:val="0044275D"/>
    <w:rsid w:val="00444F50"/>
    <w:rsid w:val="00454D2A"/>
    <w:rsid w:val="00462859"/>
    <w:rsid w:val="004A5B81"/>
    <w:rsid w:val="004B12AF"/>
    <w:rsid w:val="004C0E72"/>
    <w:rsid w:val="004D16F5"/>
    <w:rsid w:val="004F2B0E"/>
    <w:rsid w:val="004F6E3A"/>
    <w:rsid w:val="00512887"/>
    <w:rsid w:val="00512DCC"/>
    <w:rsid w:val="0054338E"/>
    <w:rsid w:val="00552C16"/>
    <w:rsid w:val="00553A76"/>
    <w:rsid w:val="00593333"/>
    <w:rsid w:val="005B3A29"/>
    <w:rsid w:val="005B5818"/>
    <w:rsid w:val="005C46EF"/>
    <w:rsid w:val="00600E41"/>
    <w:rsid w:val="006178F8"/>
    <w:rsid w:val="006404B7"/>
    <w:rsid w:val="00644EC0"/>
    <w:rsid w:val="00647B1E"/>
    <w:rsid w:val="00675745"/>
    <w:rsid w:val="00684275"/>
    <w:rsid w:val="00693FD7"/>
    <w:rsid w:val="00696EF3"/>
    <w:rsid w:val="006A31F5"/>
    <w:rsid w:val="006B6DC6"/>
    <w:rsid w:val="006E4FD8"/>
    <w:rsid w:val="0071684E"/>
    <w:rsid w:val="0074238B"/>
    <w:rsid w:val="00747047"/>
    <w:rsid w:val="00755763"/>
    <w:rsid w:val="00764AC2"/>
    <w:rsid w:val="00765C46"/>
    <w:rsid w:val="007811EF"/>
    <w:rsid w:val="00782329"/>
    <w:rsid w:val="00793EC7"/>
    <w:rsid w:val="007C4E83"/>
    <w:rsid w:val="007D00CC"/>
    <w:rsid w:val="007D2C70"/>
    <w:rsid w:val="0081507A"/>
    <w:rsid w:val="00824B78"/>
    <w:rsid w:val="00826A1B"/>
    <w:rsid w:val="00851CE8"/>
    <w:rsid w:val="008536DC"/>
    <w:rsid w:val="00896C92"/>
    <w:rsid w:val="008C00BC"/>
    <w:rsid w:val="008C7F7F"/>
    <w:rsid w:val="008E4642"/>
    <w:rsid w:val="008F7FEA"/>
    <w:rsid w:val="00901949"/>
    <w:rsid w:val="009062CF"/>
    <w:rsid w:val="00911FD9"/>
    <w:rsid w:val="00913B0E"/>
    <w:rsid w:val="0093446F"/>
    <w:rsid w:val="009449AC"/>
    <w:rsid w:val="00945142"/>
    <w:rsid w:val="00963A26"/>
    <w:rsid w:val="00965145"/>
    <w:rsid w:val="009874D0"/>
    <w:rsid w:val="0099024B"/>
    <w:rsid w:val="00994806"/>
    <w:rsid w:val="00994E34"/>
    <w:rsid w:val="009A250D"/>
    <w:rsid w:val="009B0DB7"/>
    <w:rsid w:val="009C5D0E"/>
    <w:rsid w:val="009E56CA"/>
    <w:rsid w:val="009E7D1F"/>
    <w:rsid w:val="009F574B"/>
    <w:rsid w:val="00A23D70"/>
    <w:rsid w:val="00A26372"/>
    <w:rsid w:val="00A41D57"/>
    <w:rsid w:val="00A520C7"/>
    <w:rsid w:val="00A63F5A"/>
    <w:rsid w:val="00A96533"/>
    <w:rsid w:val="00AA3E69"/>
    <w:rsid w:val="00AA3F5D"/>
    <w:rsid w:val="00AD1640"/>
    <w:rsid w:val="00AE4562"/>
    <w:rsid w:val="00AF442D"/>
    <w:rsid w:val="00B06FFC"/>
    <w:rsid w:val="00B517E5"/>
    <w:rsid w:val="00B568B0"/>
    <w:rsid w:val="00B80FAC"/>
    <w:rsid w:val="00B832EC"/>
    <w:rsid w:val="00B83F61"/>
    <w:rsid w:val="00B84FD1"/>
    <w:rsid w:val="00BB3E9D"/>
    <w:rsid w:val="00BC22A4"/>
    <w:rsid w:val="00BF5F4E"/>
    <w:rsid w:val="00C24596"/>
    <w:rsid w:val="00C26394"/>
    <w:rsid w:val="00C411DC"/>
    <w:rsid w:val="00C53DE2"/>
    <w:rsid w:val="00C6158F"/>
    <w:rsid w:val="00C86EA8"/>
    <w:rsid w:val="00C911D0"/>
    <w:rsid w:val="00C95721"/>
    <w:rsid w:val="00CA28B6"/>
    <w:rsid w:val="00CA602D"/>
    <w:rsid w:val="00CC0C35"/>
    <w:rsid w:val="00CD092F"/>
    <w:rsid w:val="00CD32D1"/>
    <w:rsid w:val="00CF0867"/>
    <w:rsid w:val="00D02DD3"/>
    <w:rsid w:val="00D11BA5"/>
    <w:rsid w:val="00D1289E"/>
    <w:rsid w:val="00D43320"/>
    <w:rsid w:val="00D43ADF"/>
    <w:rsid w:val="00D5537A"/>
    <w:rsid w:val="00D57A2E"/>
    <w:rsid w:val="00D66549"/>
    <w:rsid w:val="00D77342"/>
    <w:rsid w:val="00D904C4"/>
    <w:rsid w:val="00D92E3F"/>
    <w:rsid w:val="00DD531E"/>
    <w:rsid w:val="00DF5A0F"/>
    <w:rsid w:val="00E0342A"/>
    <w:rsid w:val="00E15A45"/>
    <w:rsid w:val="00E16E1B"/>
    <w:rsid w:val="00E3580A"/>
    <w:rsid w:val="00E406A3"/>
    <w:rsid w:val="00E46AFE"/>
    <w:rsid w:val="00E851C1"/>
    <w:rsid w:val="00E9677C"/>
    <w:rsid w:val="00EC744A"/>
    <w:rsid w:val="00F13740"/>
    <w:rsid w:val="00F334C6"/>
    <w:rsid w:val="00F53DA5"/>
    <w:rsid w:val="00F67EDD"/>
    <w:rsid w:val="00F70B65"/>
    <w:rsid w:val="00F73A99"/>
    <w:rsid w:val="00FA0034"/>
    <w:rsid w:val="00FF3179"/>
    <w:rsid w:val="00FF4EC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D9A2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25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6E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6E3A"/>
  </w:style>
  <w:style w:type="paragraph" w:customStyle="1" w:styleId="box469223">
    <w:name w:val="box_469223"/>
    <w:basedOn w:val="Normal"/>
    <w:rsid w:val="001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14070</Duznosnici_Value>
    <BrojPredmeta xmlns="8638ef6a-48a0-457c-b738-9f65e71a9a26">M-189/22</BrojPredmeta>
    <Duznosnici xmlns="8638ef6a-48a0-457c-b738-9f65e71a9a26">Petar Ježina,Direktor,MURTELA d.o.o. za komunalne djelatnosti</Duznosnici>
    <VrstaDokumenta xmlns="8638ef6a-48a0-457c-b738-9f65e71a9a26">1</VrstaDokumenta>
    <KljucneRijeci xmlns="8638ef6a-48a0-457c-b738-9f65e71a9a26">
      <Value>42</Value>
      <Value>90</Value>
      <Value>44</Value>
    </KljucneRijeci>
    <BrojAkta xmlns="8638ef6a-48a0-457c-b738-9f65e71a9a26">711-I-1324-M-189/22-02-21</BrojAkta>
    <Sync xmlns="8638ef6a-48a0-457c-b738-9f65e71a9a26">0</Sync>
    <Sjednica xmlns="8638ef6a-48a0-457c-b738-9f65e71a9a26">290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AFB23-BBEB-494F-9F9C-8BF034E31F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4C1B0F-9AE1-4CA4-8A56-E31A49EFAC7C}"/>
</file>

<file path=customXml/itemProps4.xml><?xml version="1.0" encoding="utf-8"?>
<ds:datastoreItem xmlns:ds="http://schemas.openxmlformats.org/officeDocument/2006/customXml" ds:itemID="{8C3929FC-25B6-4C13-965C-63279464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2021-06-14T11:29:00Z</cp:lastPrinted>
  <dcterms:created xsi:type="dcterms:W3CDTF">2022-07-24T09:20:00Z</dcterms:created>
  <dcterms:modified xsi:type="dcterms:W3CDTF">2022-07-24T09:20:00Z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