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56BA" w14:textId="70D93580" w:rsidR="00DC5E5C" w:rsidRPr="00B42150" w:rsidRDefault="00DC5E5C" w:rsidP="00DC5E5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42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B42150">
        <w:rPr>
          <w:rFonts w:ascii="Times New Roman" w:hAnsi="Times New Roman" w:cs="Times New Roman"/>
          <w:sz w:val="24"/>
          <w:szCs w:val="24"/>
        </w:rPr>
        <w:t xml:space="preserve"> </w:t>
      </w:r>
      <w:r w:rsidR="005A3BAA" w:rsidRPr="00B42150">
        <w:rPr>
          <w:rFonts w:ascii="Times New Roman" w:hAnsi="Times New Roman" w:cs="Times New Roman"/>
          <w:sz w:val="24"/>
          <w:szCs w:val="24"/>
        </w:rPr>
        <w:t>711-I-</w:t>
      </w:r>
      <w:r w:rsidR="00161C8B">
        <w:rPr>
          <w:rFonts w:ascii="Times New Roman" w:hAnsi="Times New Roman" w:cs="Times New Roman"/>
          <w:sz w:val="24"/>
          <w:szCs w:val="24"/>
        </w:rPr>
        <w:t>1334</w:t>
      </w:r>
      <w:r w:rsidR="005A3BAA" w:rsidRPr="00B42150">
        <w:rPr>
          <w:rFonts w:ascii="Times New Roman" w:hAnsi="Times New Roman" w:cs="Times New Roman"/>
          <w:sz w:val="24"/>
          <w:szCs w:val="24"/>
        </w:rPr>
        <w:t>-P-219/22-</w:t>
      </w:r>
      <w:r w:rsidR="00161C8B">
        <w:rPr>
          <w:rFonts w:ascii="Times New Roman" w:hAnsi="Times New Roman" w:cs="Times New Roman"/>
          <w:sz w:val="24"/>
          <w:szCs w:val="24"/>
        </w:rPr>
        <w:t>02</w:t>
      </w:r>
      <w:r w:rsidR="005A3BAA" w:rsidRPr="00B42150">
        <w:rPr>
          <w:rFonts w:ascii="Times New Roman" w:hAnsi="Times New Roman" w:cs="Times New Roman"/>
          <w:sz w:val="24"/>
          <w:szCs w:val="24"/>
        </w:rPr>
        <w:t>-21</w:t>
      </w:r>
    </w:p>
    <w:p w14:paraId="58010CB0" w14:textId="77777777" w:rsidR="00DC5E5C" w:rsidRPr="00B42150" w:rsidRDefault="00DC5E5C" w:rsidP="00DC5E5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5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travnja 2022.g.</w:t>
      </w:r>
    </w:p>
    <w:p w14:paraId="3B50A417" w14:textId="77777777" w:rsidR="00DC5E5C" w:rsidRPr="00B42150" w:rsidRDefault="00DC5E5C" w:rsidP="00DC5E5C">
      <w:pPr>
        <w:pStyle w:val="Default"/>
        <w:spacing w:line="276" w:lineRule="auto"/>
        <w:jc w:val="both"/>
        <w:rPr>
          <w:b/>
          <w:color w:val="002060"/>
        </w:rPr>
      </w:pPr>
    </w:p>
    <w:p w14:paraId="1FB3CC44" w14:textId="4E97A780" w:rsidR="00DC5E5C" w:rsidRPr="00B42150" w:rsidRDefault="00DC5E5C" w:rsidP="00DC5E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42150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B42150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B42150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B42150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B42150">
        <w:rPr>
          <w:rFonts w:ascii="Times New Roman" w:hAnsi="Times New Roman" w:cs="Times New Roman"/>
          <w:sz w:val="24"/>
          <w:szCs w:val="24"/>
        </w:rPr>
        <w:t xml:space="preserve">,  Aleksandre Jozić-Ileković i </w:t>
      </w:r>
      <w:proofErr w:type="spellStart"/>
      <w:r w:rsidRPr="00B42150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B42150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32. stavka 1. podstavka 3.,4., i 5. Zakona o sprječavanju sukoba interesa </w:t>
      </w:r>
      <w:bookmarkStart w:id="0" w:name="_Hlk95040200"/>
      <w:r w:rsidRPr="00B42150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bookmarkEnd w:id="0"/>
      <w:r w:rsidRPr="00B42150">
        <w:rPr>
          <w:rFonts w:ascii="Times New Roman" w:hAnsi="Times New Roman" w:cs="Times New Roman"/>
          <w:sz w:val="24"/>
          <w:szCs w:val="24"/>
        </w:rPr>
        <w:t xml:space="preserve">143/21, </w:t>
      </w:r>
      <w:bookmarkStart w:id="1" w:name="_Hlk95040262"/>
      <w:r w:rsidRPr="00B42150">
        <w:rPr>
          <w:rFonts w:ascii="Times New Roman" w:hAnsi="Times New Roman" w:cs="Times New Roman"/>
          <w:sz w:val="24"/>
          <w:szCs w:val="24"/>
        </w:rPr>
        <w:t xml:space="preserve">u daljnjem tekstu: </w:t>
      </w:r>
      <w:bookmarkEnd w:id="1"/>
      <w:r w:rsidRPr="00B42150">
        <w:rPr>
          <w:rFonts w:ascii="Times New Roman" w:hAnsi="Times New Roman" w:cs="Times New Roman"/>
          <w:sz w:val="24"/>
          <w:szCs w:val="24"/>
        </w:rPr>
        <w:t xml:space="preserve">ZSSI), </w:t>
      </w:r>
      <w:r w:rsidRPr="00B42150">
        <w:rPr>
          <w:rFonts w:ascii="Times New Roman" w:hAnsi="Times New Roman" w:cs="Times New Roman"/>
          <w:b/>
          <w:sz w:val="24"/>
          <w:szCs w:val="24"/>
        </w:rPr>
        <w:t>na zahtjev</w:t>
      </w:r>
      <w:r w:rsidRPr="00B421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3754245"/>
      <w:r w:rsidR="002A1195" w:rsidRPr="00B42150">
        <w:rPr>
          <w:rFonts w:ascii="Times New Roman" w:hAnsi="Times New Roman" w:cs="Times New Roman"/>
          <w:b/>
          <w:bCs/>
          <w:sz w:val="24"/>
          <w:szCs w:val="24"/>
        </w:rPr>
        <w:t>Kristine Vereš</w:t>
      </w:r>
      <w:r w:rsidR="00CD28DB" w:rsidRPr="00B421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A1195" w:rsidRPr="00B42150">
        <w:rPr>
          <w:rFonts w:ascii="Times New Roman" w:hAnsi="Times New Roman" w:cs="Times New Roman"/>
          <w:sz w:val="24"/>
          <w:szCs w:val="24"/>
        </w:rPr>
        <w:t xml:space="preserve"> </w:t>
      </w:r>
      <w:r w:rsidR="002A1195" w:rsidRPr="00B42150">
        <w:rPr>
          <w:rFonts w:ascii="Times New Roman" w:hAnsi="Times New Roman" w:cs="Times New Roman"/>
          <w:b/>
          <w:sz w:val="24"/>
          <w:szCs w:val="24"/>
        </w:rPr>
        <w:t xml:space="preserve">službenice </w:t>
      </w:r>
      <w:r w:rsidR="00CD28DB" w:rsidRPr="00B42150">
        <w:rPr>
          <w:rFonts w:ascii="Times New Roman" w:hAnsi="Times New Roman" w:cs="Times New Roman"/>
          <w:b/>
          <w:sz w:val="24"/>
          <w:szCs w:val="24"/>
        </w:rPr>
        <w:t xml:space="preserve">ovlaštene </w:t>
      </w:r>
      <w:r w:rsidR="002A1195" w:rsidRPr="00B42150">
        <w:rPr>
          <w:rFonts w:ascii="Times New Roman" w:hAnsi="Times New Roman" w:cs="Times New Roman"/>
          <w:b/>
          <w:sz w:val="24"/>
          <w:szCs w:val="24"/>
        </w:rPr>
        <w:t xml:space="preserve">za privremeno </w:t>
      </w:r>
      <w:r w:rsidR="00CD28DB" w:rsidRPr="00B42150">
        <w:rPr>
          <w:rFonts w:ascii="Times New Roman" w:hAnsi="Times New Roman" w:cs="Times New Roman"/>
          <w:b/>
          <w:sz w:val="24"/>
          <w:szCs w:val="24"/>
        </w:rPr>
        <w:t>obavljanje poslova pročelnice Stručne</w:t>
      </w:r>
      <w:r w:rsidR="002A1195" w:rsidRPr="00B42150">
        <w:rPr>
          <w:rFonts w:ascii="Times New Roman" w:hAnsi="Times New Roman" w:cs="Times New Roman"/>
          <w:b/>
          <w:sz w:val="24"/>
          <w:szCs w:val="24"/>
        </w:rPr>
        <w:t xml:space="preserve"> služb</w:t>
      </w:r>
      <w:r w:rsidR="00CD28DB" w:rsidRPr="00B42150">
        <w:rPr>
          <w:rFonts w:ascii="Times New Roman" w:hAnsi="Times New Roman" w:cs="Times New Roman"/>
          <w:b/>
          <w:sz w:val="24"/>
          <w:szCs w:val="24"/>
        </w:rPr>
        <w:t>e G</w:t>
      </w:r>
      <w:r w:rsidR="002A1195" w:rsidRPr="00B42150">
        <w:rPr>
          <w:rFonts w:ascii="Times New Roman" w:hAnsi="Times New Roman" w:cs="Times New Roman"/>
          <w:b/>
          <w:sz w:val="24"/>
          <w:szCs w:val="24"/>
        </w:rPr>
        <w:t>radskoj vijeća Grada Grubišnog Polja</w:t>
      </w:r>
      <w:r w:rsidRPr="00B421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2"/>
      <w:r w:rsidRPr="00B42150">
        <w:rPr>
          <w:rFonts w:ascii="Times New Roman" w:hAnsi="Times New Roman" w:cs="Times New Roman"/>
          <w:sz w:val="24"/>
          <w:szCs w:val="24"/>
        </w:rPr>
        <w:t>za davanjem očitovanja Povjerenstva</w:t>
      </w:r>
      <w:r w:rsidRPr="00B421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2150">
        <w:rPr>
          <w:rFonts w:ascii="Times New Roman" w:hAnsi="Times New Roman" w:cs="Times New Roman"/>
          <w:sz w:val="24"/>
          <w:szCs w:val="24"/>
        </w:rPr>
        <w:t>na 167. sjednici, održanoj dana 12. travnja 2022., daje sljedeće</w:t>
      </w:r>
    </w:p>
    <w:p w14:paraId="4FB0123C" w14:textId="77777777" w:rsidR="00DC5E5C" w:rsidRPr="00B42150" w:rsidRDefault="00DC5E5C" w:rsidP="00DC5E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30B87737" w14:textId="76DED110" w:rsidR="00DC5E5C" w:rsidRPr="00B42150" w:rsidRDefault="00DC5E5C" w:rsidP="00DC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50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5D074C7F" w14:textId="77777777" w:rsidR="00223FF2" w:rsidRPr="00B42150" w:rsidRDefault="00223FF2" w:rsidP="00DC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AA80D" w14:textId="4DB4B157" w:rsidR="00716D32" w:rsidRPr="00B42150" w:rsidRDefault="00813CF0" w:rsidP="00716D32">
      <w:pPr>
        <w:pStyle w:val="box469223"/>
        <w:numPr>
          <w:ilvl w:val="0"/>
          <w:numId w:val="1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</w:rPr>
      </w:pPr>
      <w:r w:rsidRPr="00B42150">
        <w:rPr>
          <w:b/>
        </w:rPr>
        <w:t xml:space="preserve">Sukladno odredbama ZSSI-a članovi nadzornih odbora </w:t>
      </w:r>
      <w:r w:rsidRPr="00B42150">
        <w:rPr>
          <w:b/>
          <w:color w:val="231F20"/>
        </w:rPr>
        <w:t xml:space="preserve">trgovačkih društava </w:t>
      </w:r>
      <w:r w:rsidR="00B42150">
        <w:rPr>
          <w:b/>
          <w:color w:val="231F20"/>
        </w:rPr>
        <w:t xml:space="preserve">koji su u većinskom vlasništvu </w:t>
      </w:r>
      <w:r w:rsidR="00B42150" w:rsidRPr="00B42150">
        <w:rPr>
          <w:b/>
          <w:color w:val="231F20"/>
        </w:rPr>
        <w:t xml:space="preserve">jedinica lokalne i područne (regionalne) samouprave </w:t>
      </w:r>
      <w:r w:rsidRPr="00B42150">
        <w:rPr>
          <w:b/>
          <w:color w:val="231F20"/>
        </w:rPr>
        <w:t xml:space="preserve">te članovi nadzornih odbora trgovačkih društava koji su u većinskom vlasništvu trgovačkih društava u kojima većinski udio ima jedinica lokalne i područne (regionalne) samouprave </w:t>
      </w:r>
      <w:r w:rsidR="00DC5E5C" w:rsidRPr="00B42150">
        <w:rPr>
          <w:b/>
        </w:rPr>
        <w:t xml:space="preserve">nisu obveznici navedenog </w:t>
      </w:r>
      <w:bookmarkStart w:id="3" w:name="_Hlk104452025"/>
      <w:r w:rsidR="00DC5E5C" w:rsidRPr="00B42150">
        <w:rPr>
          <w:b/>
        </w:rPr>
        <w:t>Zakona</w:t>
      </w:r>
      <w:r w:rsidRPr="00B42150">
        <w:rPr>
          <w:b/>
        </w:rPr>
        <w:t>.</w:t>
      </w:r>
      <w:r w:rsidR="00DC5E5C" w:rsidRPr="00B42150">
        <w:rPr>
          <w:b/>
        </w:rPr>
        <w:t xml:space="preserve"> </w:t>
      </w:r>
      <w:bookmarkEnd w:id="3"/>
    </w:p>
    <w:p w14:paraId="2426E32F" w14:textId="1B5D8BAB" w:rsidR="00C417EC" w:rsidRPr="00C417EC" w:rsidRDefault="00813CF0" w:rsidP="007F358E">
      <w:pPr>
        <w:pStyle w:val="box46922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beforeAutospacing="0" w:after="48" w:afterAutospacing="0"/>
        <w:jc w:val="both"/>
        <w:textAlignment w:val="baseline"/>
      </w:pPr>
      <w:r w:rsidRPr="00C417EC">
        <w:rPr>
          <w:b/>
        </w:rPr>
        <w:t>Sukladno odredbama ZSSI-a članovi upravnih vijeća</w:t>
      </w:r>
      <w:r w:rsidR="00716D32" w:rsidRPr="00C417EC">
        <w:rPr>
          <w:b/>
          <w:color w:val="231F20"/>
          <w:shd w:val="clear" w:color="auto" w:fill="FFFFFF"/>
        </w:rPr>
        <w:t xml:space="preserve"> lučkih uprava, javnih ustanova za upravljanje nacionalnim parkovima, parkova prirode i/ili drugih zaštićenih dijelova prirode te ustanova u zdravstvu kojima je osnivač Republika Hrvatska ili jedinica lokalne i područne (regionalne) samouprave </w:t>
      </w:r>
      <w:proofErr w:type="spellStart"/>
      <w:r w:rsidR="00716D32" w:rsidRPr="00C417EC">
        <w:rPr>
          <w:b/>
          <w:color w:val="231F20"/>
          <w:shd w:val="clear" w:color="auto" w:fill="FFFFFF"/>
        </w:rPr>
        <w:t>takođen</w:t>
      </w:r>
      <w:proofErr w:type="spellEnd"/>
      <w:r w:rsidR="00716D32" w:rsidRPr="00C417EC">
        <w:rPr>
          <w:b/>
          <w:color w:val="231F20"/>
          <w:shd w:val="clear" w:color="auto" w:fill="FFFFFF"/>
        </w:rPr>
        <w:t xml:space="preserve"> nisu obveznici ZSSI-a.</w:t>
      </w:r>
      <w:r w:rsidR="00B42150" w:rsidRPr="00B42150">
        <w:rPr>
          <w:b/>
          <w:color w:val="231F20"/>
          <w:shd w:val="clear" w:color="auto" w:fill="FFFFFF"/>
        </w:rPr>
        <w:t xml:space="preserve"> </w:t>
      </w:r>
    </w:p>
    <w:p w14:paraId="167A639B" w14:textId="53BD7BB3" w:rsidR="005D039C" w:rsidRPr="00161C8B" w:rsidRDefault="00656689" w:rsidP="00161C8B">
      <w:pPr>
        <w:pStyle w:val="box46922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 w:beforeAutospacing="0" w:after="48" w:afterAutospacing="0"/>
        <w:jc w:val="both"/>
        <w:textAlignment w:val="baseline"/>
        <w:rPr>
          <w:b/>
        </w:rPr>
      </w:pPr>
      <w:r w:rsidRPr="00C417EC">
        <w:rPr>
          <w:rFonts w:eastAsia="Calibri"/>
          <w:b/>
        </w:rPr>
        <w:t xml:space="preserve">Sukladno članku 17. stavku 1. ZSSI-a, </w:t>
      </w:r>
      <w:r w:rsidR="00C417EC" w:rsidRPr="00C417EC">
        <w:rPr>
          <w:b/>
        </w:rPr>
        <w:t xml:space="preserve">direktor trgovačkog društva u većinskom vlasništvu jedinice lokalne </w:t>
      </w:r>
      <w:r w:rsidR="00F6238F" w:rsidRPr="00B42150">
        <w:rPr>
          <w:b/>
          <w:color w:val="231F20"/>
        </w:rPr>
        <w:t xml:space="preserve">područne (regionalne) </w:t>
      </w:r>
      <w:r w:rsidR="00C417EC" w:rsidRPr="00C417EC">
        <w:rPr>
          <w:b/>
        </w:rPr>
        <w:t>samouprave</w:t>
      </w:r>
      <w:r w:rsidR="00F6238F">
        <w:rPr>
          <w:b/>
        </w:rPr>
        <w:t xml:space="preserve"> te </w:t>
      </w:r>
      <w:r w:rsidR="00F6238F" w:rsidRPr="00B42150">
        <w:rPr>
          <w:b/>
          <w:color w:val="231F20"/>
        </w:rPr>
        <w:t>trgovačkih društava koji su u većinskom vlasništvu trgovačkih društava u kojima većinski udio ima jedinica lokalne i područne (regionalne) samouprave</w:t>
      </w:r>
      <w:r w:rsidR="00C417EC" w:rsidRPr="00C417EC">
        <w:rPr>
          <w:b/>
        </w:rPr>
        <w:t xml:space="preserve">, kao obveznik iz članka 3. stavka 1. podstavka 40. ZSSI-a, ne može istodobno obnašati </w:t>
      </w:r>
      <w:r w:rsidR="00161C8B">
        <w:rPr>
          <w:b/>
        </w:rPr>
        <w:t xml:space="preserve">i </w:t>
      </w:r>
      <w:r w:rsidR="00C417EC" w:rsidRPr="00C417EC">
        <w:rPr>
          <w:b/>
        </w:rPr>
        <w:t xml:space="preserve">javnu dužnost člana predstavničkog tijela jedinice lokalne samouprave. </w:t>
      </w:r>
    </w:p>
    <w:p w14:paraId="129751F7" w14:textId="0A5094C2" w:rsidR="00DC5E5C" w:rsidRPr="00B42150" w:rsidRDefault="00DC5E5C" w:rsidP="00813CF0">
      <w:pPr>
        <w:autoSpaceDE w:val="0"/>
        <w:autoSpaceDN w:val="0"/>
        <w:adjustRightInd w:val="0"/>
        <w:spacing w:before="240"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15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ED65AF9" w14:textId="77777777" w:rsidR="00AE0158" w:rsidRPr="00B42150" w:rsidRDefault="00AE0158" w:rsidP="00AE0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406A2" w14:textId="1D5176F0" w:rsidR="00DC5E5C" w:rsidRPr="00B42150" w:rsidRDefault="00DC5E5C" w:rsidP="00AE0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>Zahtjev za mišljenjem Povjerenstva podni</w:t>
      </w:r>
      <w:r w:rsidR="009E29A7" w:rsidRPr="00B42150">
        <w:rPr>
          <w:rFonts w:ascii="Times New Roman" w:hAnsi="Times New Roman" w:cs="Times New Roman"/>
          <w:sz w:val="24"/>
          <w:szCs w:val="24"/>
        </w:rPr>
        <w:t>jela je</w:t>
      </w:r>
      <w:r w:rsidRPr="00B42150">
        <w:rPr>
          <w:rFonts w:ascii="Times New Roman" w:hAnsi="Times New Roman" w:cs="Times New Roman"/>
          <w:sz w:val="24"/>
          <w:szCs w:val="24"/>
        </w:rPr>
        <w:t xml:space="preserve"> </w:t>
      </w:r>
      <w:r w:rsidR="009E29A7" w:rsidRPr="00B42150">
        <w:rPr>
          <w:rFonts w:ascii="Times New Roman" w:hAnsi="Times New Roman" w:cs="Times New Roman"/>
          <w:sz w:val="24"/>
          <w:szCs w:val="24"/>
        </w:rPr>
        <w:t>Kristina Vereš</w:t>
      </w:r>
      <w:r w:rsidR="00600C76" w:rsidRPr="00B42150">
        <w:rPr>
          <w:rFonts w:ascii="Times New Roman" w:hAnsi="Times New Roman" w:cs="Times New Roman"/>
          <w:sz w:val="24"/>
          <w:szCs w:val="24"/>
        </w:rPr>
        <w:t>,</w:t>
      </w:r>
      <w:r w:rsidR="009E29A7" w:rsidRPr="00B42150">
        <w:rPr>
          <w:rFonts w:ascii="Times New Roman" w:hAnsi="Times New Roman" w:cs="Times New Roman"/>
          <w:sz w:val="24"/>
          <w:szCs w:val="24"/>
        </w:rPr>
        <w:t xml:space="preserve"> službenica </w:t>
      </w:r>
      <w:r w:rsidR="00600C76" w:rsidRPr="00B42150">
        <w:rPr>
          <w:rFonts w:ascii="Times New Roman" w:hAnsi="Times New Roman" w:cs="Times New Roman"/>
          <w:sz w:val="24"/>
          <w:szCs w:val="24"/>
        </w:rPr>
        <w:t>ovlašten</w:t>
      </w:r>
      <w:r w:rsidR="00CD28DB" w:rsidRPr="00B42150">
        <w:rPr>
          <w:rFonts w:ascii="Times New Roman" w:hAnsi="Times New Roman" w:cs="Times New Roman"/>
          <w:sz w:val="24"/>
          <w:szCs w:val="24"/>
        </w:rPr>
        <w:t>e</w:t>
      </w:r>
      <w:r w:rsidR="00600C76" w:rsidRPr="00B42150">
        <w:rPr>
          <w:rFonts w:ascii="Times New Roman" w:hAnsi="Times New Roman" w:cs="Times New Roman"/>
          <w:sz w:val="24"/>
          <w:szCs w:val="24"/>
        </w:rPr>
        <w:t xml:space="preserve"> </w:t>
      </w:r>
      <w:r w:rsidR="009E29A7" w:rsidRPr="00B42150">
        <w:rPr>
          <w:rFonts w:ascii="Times New Roman" w:hAnsi="Times New Roman" w:cs="Times New Roman"/>
          <w:sz w:val="24"/>
          <w:szCs w:val="24"/>
        </w:rPr>
        <w:t>za</w:t>
      </w:r>
      <w:r w:rsidR="00CD28DB" w:rsidRPr="00B42150">
        <w:rPr>
          <w:rFonts w:ascii="Times New Roman" w:hAnsi="Times New Roman" w:cs="Times New Roman"/>
          <w:sz w:val="24"/>
          <w:szCs w:val="24"/>
        </w:rPr>
        <w:t xml:space="preserve"> privremeno obavljanje poslova pročelnice Stručne službe Gradskoj vijeća Grada Grubišnog Polja</w:t>
      </w:r>
      <w:r w:rsidR="00F0370D" w:rsidRPr="00B42150">
        <w:rPr>
          <w:rFonts w:ascii="Times New Roman" w:hAnsi="Times New Roman" w:cs="Times New Roman"/>
          <w:sz w:val="24"/>
          <w:szCs w:val="24"/>
        </w:rPr>
        <w:t xml:space="preserve">. </w:t>
      </w:r>
      <w:r w:rsidRPr="00B42150">
        <w:rPr>
          <w:rFonts w:ascii="Times New Roman" w:hAnsi="Times New Roman" w:cs="Times New Roman"/>
          <w:sz w:val="24"/>
          <w:szCs w:val="24"/>
        </w:rPr>
        <w:t xml:space="preserve">Zahtjev je u Povjerenstvu zaprimljen </w:t>
      </w:r>
      <w:r w:rsidR="00F0370D" w:rsidRPr="00B42150">
        <w:rPr>
          <w:rFonts w:ascii="Times New Roman" w:hAnsi="Times New Roman" w:cs="Times New Roman"/>
          <w:sz w:val="24"/>
          <w:szCs w:val="24"/>
        </w:rPr>
        <w:t>2</w:t>
      </w:r>
      <w:r w:rsidR="009E29A7" w:rsidRPr="00B42150">
        <w:rPr>
          <w:rFonts w:ascii="Times New Roman" w:hAnsi="Times New Roman" w:cs="Times New Roman"/>
          <w:sz w:val="24"/>
          <w:szCs w:val="24"/>
        </w:rPr>
        <w:t>9</w:t>
      </w:r>
      <w:r w:rsidR="00F0370D" w:rsidRPr="00B42150">
        <w:rPr>
          <w:rFonts w:ascii="Times New Roman" w:hAnsi="Times New Roman" w:cs="Times New Roman"/>
          <w:sz w:val="24"/>
          <w:szCs w:val="24"/>
        </w:rPr>
        <w:t>.</w:t>
      </w:r>
      <w:r w:rsidR="009E29A7" w:rsidRPr="00B42150">
        <w:rPr>
          <w:rFonts w:ascii="Times New Roman" w:hAnsi="Times New Roman" w:cs="Times New Roman"/>
          <w:sz w:val="24"/>
          <w:szCs w:val="24"/>
        </w:rPr>
        <w:t xml:space="preserve"> travnja </w:t>
      </w:r>
      <w:r w:rsidRPr="00B42150">
        <w:rPr>
          <w:rFonts w:ascii="Times New Roman" w:hAnsi="Times New Roman" w:cs="Times New Roman"/>
          <w:sz w:val="24"/>
          <w:szCs w:val="24"/>
        </w:rPr>
        <w:t>2022. pod poslovnim brojem 711-U-</w:t>
      </w:r>
      <w:r w:rsidR="009E29A7" w:rsidRPr="00B42150">
        <w:rPr>
          <w:rFonts w:ascii="Times New Roman" w:hAnsi="Times New Roman" w:cs="Times New Roman"/>
          <w:sz w:val="24"/>
          <w:szCs w:val="24"/>
        </w:rPr>
        <w:t>4238</w:t>
      </w:r>
      <w:r w:rsidRPr="00B42150">
        <w:rPr>
          <w:rFonts w:ascii="Times New Roman" w:hAnsi="Times New Roman" w:cs="Times New Roman"/>
          <w:sz w:val="24"/>
          <w:szCs w:val="24"/>
        </w:rPr>
        <w:t>-P-</w:t>
      </w:r>
      <w:r w:rsidR="009E29A7" w:rsidRPr="00B42150">
        <w:rPr>
          <w:rFonts w:ascii="Times New Roman" w:hAnsi="Times New Roman" w:cs="Times New Roman"/>
          <w:sz w:val="24"/>
          <w:szCs w:val="24"/>
        </w:rPr>
        <w:t>234</w:t>
      </w:r>
      <w:r w:rsidRPr="00B42150">
        <w:rPr>
          <w:rFonts w:ascii="Times New Roman" w:hAnsi="Times New Roman" w:cs="Times New Roman"/>
          <w:sz w:val="24"/>
          <w:szCs w:val="24"/>
        </w:rPr>
        <w:t>/22-0</w:t>
      </w:r>
      <w:r w:rsidR="009E29A7" w:rsidRPr="00B42150">
        <w:rPr>
          <w:rFonts w:ascii="Times New Roman" w:hAnsi="Times New Roman" w:cs="Times New Roman"/>
          <w:sz w:val="24"/>
          <w:szCs w:val="24"/>
        </w:rPr>
        <w:t>1</w:t>
      </w:r>
      <w:r w:rsidRPr="00B42150">
        <w:rPr>
          <w:rFonts w:ascii="Times New Roman" w:hAnsi="Times New Roman" w:cs="Times New Roman"/>
          <w:sz w:val="24"/>
          <w:szCs w:val="24"/>
        </w:rPr>
        <w:t>-</w:t>
      </w:r>
      <w:r w:rsidR="00F0370D" w:rsidRPr="00B42150">
        <w:rPr>
          <w:rFonts w:ascii="Times New Roman" w:hAnsi="Times New Roman" w:cs="Times New Roman"/>
          <w:sz w:val="24"/>
          <w:szCs w:val="24"/>
        </w:rPr>
        <w:t>5</w:t>
      </w:r>
      <w:r w:rsidRPr="00B42150">
        <w:rPr>
          <w:rFonts w:ascii="Times New Roman" w:hAnsi="Times New Roman" w:cs="Times New Roman"/>
          <w:sz w:val="24"/>
          <w:szCs w:val="24"/>
        </w:rPr>
        <w:t>, povodom kojeg se vodi predmet broj P-</w:t>
      </w:r>
      <w:r w:rsidR="00F0370D" w:rsidRPr="00B42150">
        <w:rPr>
          <w:rFonts w:ascii="Times New Roman" w:hAnsi="Times New Roman" w:cs="Times New Roman"/>
          <w:sz w:val="24"/>
          <w:szCs w:val="24"/>
        </w:rPr>
        <w:t>2</w:t>
      </w:r>
      <w:r w:rsidR="009E29A7" w:rsidRPr="00B42150">
        <w:rPr>
          <w:rFonts w:ascii="Times New Roman" w:hAnsi="Times New Roman" w:cs="Times New Roman"/>
          <w:sz w:val="24"/>
          <w:szCs w:val="24"/>
        </w:rPr>
        <w:t>34</w:t>
      </w:r>
      <w:r w:rsidRPr="00B42150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B8F39B6" w14:textId="77777777" w:rsidR="00DC5E5C" w:rsidRPr="00B42150" w:rsidRDefault="00DC5E5C" w:rsidP="00DC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5044536"/>
    </w:p>
    <w:bookmarkEnd w:id="4"/>
    <w:p w14:paraId="00A5D230" w14:textId="77777777" w:rsidR="00DC5E5C" w:rsidRPr="00B42150" w:rsidRDefault="00DC5E5C" w:rsidP="00DC5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47D3175" w14:textId="77777777" w:rsidR="00DC5E5C" w:rsidRPr="00B42150" w:rsidRDefault="00DC5E5C" w:rsidP="00DC5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AE3EE" w14:textId="77777777" w:rsidR="00600C76" w:rsidRPr="00B42150" w:rsidRDefault="00DC5E5C" w:rsidP="00600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</w:t>
      </w:r>
      <w:r w:rsidR="009E29A7" w:rsidRPr="00B42150">
        <w:rPr>
          <w:rFonts w:ascii="Times New Roman" w:hAnsi="Times New Roman" w:cs="Times New Roman"/>
          <w:sz w:val="24"/>
          <w:szCs w:val="24"/>
        </w:rPr>
        <w:t>bi</w:t>
      </w:r>
      <w:r w:rsidRPr="00B42150">
        <w:rPr>
          <w:rFonts w:ascii="Times New Roman" w:hAnsi="Times New Roman" w:cs="Times New Roman"/>
          <w:sz w:val="24"/>
          <w:szCs w:val="24"/>
        </w:rPr>
        <w:t xml:space="preserve"> ZSSI-a, stoga Povjerenstvo povodom podnesenog zahtjeva daje sljedeće očitovanje. </w:t>
      </w:r>
    </w:p>
    <w:p w14:paraId="35BF5FE6" w14:textId="77777777" w:rsidR="00600C76" w:rsidRPr="00B42150" w:rsidRDefault="00600C76" w:rsidP="00600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8DB4C" w14:textId="28211FDA" w:rsidR="00600C76" w:rsidRPr="00B42150" w:rsidRDefault="00DC5E5C" w:rsidP="00600C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9E29A7" w:rsidRPr="00B42150">
        <w:rPr>
          <w:rFonts w:ascii="Times New Roman" w:hAnsi="Times New Roman" w:cs="Times New Roman"/>
          <w:sz w:val="24"/>
          <w:szCs w:val="24"/>
        </w:rPr>
        <w:t>navodi kako traži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tumačenje statusa vijećnika gradskog vijeća</w:t>
      </w:r>
      <w:r w:rsidR="00F85C74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s obzirom da se 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pojavljuju informacije kako imenovani čelnici </w:t>
      </w:r>
      <w:r w:rsidR="00CD28DB" w:rsidRPr="00B42150">
        <w:rPr>
          <w:rFonts w:ascii="Times New Roman" w:hAnsi="Times New Roman" w:cs="Times New Roman"/>
          <w:color w:val="000000"/>
          <w:sz w:val="24"/>
          <w:szCs w:val="24"/>
        </w:rPr>
        <w:t>trgovačkih društava u vlasništvu općine i grade te županije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, kao i članovi upravnih </w:t>
      </w:r>
      <w:r w:rsidR="00CD28DB" w:rsidRPr="00B42150">
        <w:rPr>
          <w:rFonts w:ascii="Times New Roman" w:hAnsi="Times New Roman" w:cs="Times New Roman"/>
          <w:color w:val="000000"/>
          <w:sz w:val="24"/>
          <w:szCs w:val="24"/>
        </w:rPr>
        <w:t>tijela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8DB" w:rsidRPr="00B42150">
        <w:rPr>
          <w:rFonts w:ascii="Times New Roman" w:hAnsi="Times New Roman" w:cs="Times New Roman"/>
          <w:color w:val="000000"/>
          <w:sz w:val="24"/>
          <w:szCs w:val="24"/>
        </w:rPr>
        <w:t>trgovačkih društava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u većinskom gradskom</w:t>
      </w:r>
      <w:r w:rsidR="00CD28DB" w:rsidRPr="00B421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odnosno županijskom vlasništvu, ne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mogu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istovremeno biti članovi predstavničkih tijela, sukladno 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>ZSSI-u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A899B7" w14:textId="77777777" w:rsidR="00600C76" w:rsidRPr="00B42150" w:rsidRDefault="00600C76" w:rsidP="00600C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29908" w14:textId="141A06C2" w:rsidR="009E29A7" w:rsidRDefault="00F85C74" w:rsidP="00600C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150">
        <w:rPr>
          <w:rFonts w:ascii="Times New Roman" w:hAnsi="Times New Roman" w:cs="Times New Roman"/>
          <w:color w:val="000000"/>
          <w:sz w:val="24"/>
          <w:szCs w:val="24"/>
        </w:rPr>
        <w:t>Podnositeljica traži tumač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42150">
        <w:rPr>
          <w:rFonts w:ascii="Times New Roman" w:hAnsi="Times New Roman" w:cs="Times New Roman"/>
          <w:color w:val="000000"/>
          <w:sz w:val="24"/>
          <w:szCs w:val="24"/>
        </w:rPr>
        <w:t>nje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odnosi li se navedeno isključivo na direktore i članove uprave 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>trgovačkih društava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vlasništvu lokalnih i regionalnih jedinica, ili se navedeno odnosi i na članove nadzornih odbora tih </w:t>
      </w:r>
      <w:r w:rsidR="00CD28DB" w:rsidRPr="00B42150">
        <w:rPr>
          <w:rFonts w:ascii="Times New Roman" w:hAnsi="Times New Roman" w:cs="Times New Roman"/>
          <w:color w:val="000000"/>
          <w:sz w:val="24"/>
          <w:szCs w:val="24"/>
        </w:rPr>
        <w:t>društava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. Također </w:t>
      </w:r>
      <w:r w:rsidRPr="00B42150">
        <w:rPr>
          <w:rFonts w:ascii="Times New Roman" w:hAnsi="Times New Roman" w:cs="Times New Roman"/>
          <w:color w:val="000000"/>
          <w:sz w:val="24"/>
          <w:szCs w:val="24"/>
        </w:rPr>
        <w:t>zanima j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odnosi li se navedeno i na članove upravnih vijeća ustanova kojima su osnivači lokalne i regionalne jedinice, te ako da, odnosi li se to isključivo na upravna vijeća ustanova kojima je osnivač taj grad u čijem vijeću se nalazi član tog upravnog vijeća, ili se to odnosi na upravna vijeća </w:t>
      </w:r>
      <w:r w:rsidR="00600C76" w:rsidRPr="00B42150">
        <w:rPr>
          <w:rFonts w:ascii="Times New Roman" w:hAnsi="Times New Roman" w:cs="Times New Roman"/>
          <w:color w:val="000000"/>
          <w:sz w:val="24"/>
          <w:szCs w:val="24"/>
        </w:rPr>
        <w:t xml:space="preserve">ustanova </w:t>
      </w:r>
      <w:r w:rsidR="009E29A7" w:rsidRPr="00B42150">
        <w:rPr>
          <w:rFonts w:ascii="Times New Roman" w:hAnsi="Times New Roman" w:cs="Times New Roman"/>
          <w:color w:val="000000"/>
          <w:sz w:val="24"/>
          <w:szCs w:val="24"/>
        </w:rPr>
        <w:t>općenito (ne samo te pojedine lokalne jedinice).</w:t>
      </w:r>
    </w:p>
    <w:p w14:paraId="4581F2AE" w14:textId="2EFE4CF3" w:rsidR="00C417EC" w:rsidRDefault="00C417EC" w:rsidP="00600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A175F" w14:textId="387D1F78" w:rsidR="00DC5E5C" w:rsidRPr="00B42150" w:rsidRDefault="00DC5E5C" w:rsidP="00F85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istog članka odredbe ZSSI-a primjenjuju se i na druge </w:t>
      </w:r>
      <w:proofErr w:type="spellStart"/>
      <w:r w:rsidRPr="00B42150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B42150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3F1697C6" w14:textId="60C95D8C" w:rsidR="00F85C74" w:rsidRPr="00B42150" w:rsidRDefault="00F85C74" w:rsidP="00F85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00DBD" w14:textId="77777777" w:rsidR="00CD28DB" w:rsidRPr="00B42150" w:rsidRDefault="00F85C74" w:rsidP="00600C76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  <w:r w:rsidRPr="00B42150">
        <w:rPr>
          <w:color w:val="231F20"/>
        </w:rPr>
        <w:t xml:space="preserve">Člankom 3. stavkom 1. podstavkom </w:t>
      </w:r>
      <w:r w:rsidR="00CD28DB" w:rsidRPr="00B42150">
        <w:rPr>
          <w:color w:val="231F20"/>
        </w:rPr>
        <w:t>40</w:t>
      </w:r>
      <w:r w:rsidRPr="00B42150">
        <w:rPr>
          <w:color w:val="231F20"/>
        </w:rPr>
        <w:t>. propisano je da su 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samouprave.</w:t>
      </w:r>
    </w:p>
    <w:p w14:paraId="059DC0CF" w14:textId="77777777" w:rsidR="00CD28DB" w:rsidRPr="00B42150" w:rsidRDefault="00CD28DB" w:rsidP="00600C76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</w:p>
    <w:p w14:paraId="6B8EE796" w14:textId="01DC3FA7" w:rsidR="00F85C74" w:rsidRDefault="00F85C74" w:rsidP="00600C76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  <w:shd w:val="clear" w:color="auto" w:fill="FFFFFF"/>
        </w:rPr>
      </w:pPr>
      <w:r w:rsidRPr="00B42150">
        <w:rPr>
          <w:color w:val="231F20"/>
        </w:rPr>
        <w:t>Člankom 3. stavkom 1. podstav</w:t>
      </w:r>
      <w:r w:rsidR="005D039C" w:rsidRPr="00B42150">
        <w:rPr>
          <w:color w:val="231F20"/>
        </w:rPr>
        <w:t>cim</w:t>
      </w:r>
      <w:r w:rsidR="00600C76" w:rsidRPr="00B42150">
        <w:rPr>
          <w:color w:val="231F20"/>
        </w:rPr>
        <w:t>a</w:t>
      </w:r>
      <w:r w:rsidR="005D039C" w:rsidRPr="00B42150">
        <w:rPr>
          <w:color w:val="231F20"/>
          <w:shd w:val="clear" w:color="auto" w:fill="FFFFFF"/>
        </w:rPr>
        <w:t xml:space="preserve"> 60.</w:t>
      </w:r>
      <w:r w:rsidR="005D6D65" w:rsidRPr="00B42150">
        <w:rPr>
          <w:color w:val="231F20"/>
          <w:shd w:val="clear" w:color="auto" w:fill="FFFFFF"/>
        </w:rPr>
        <w:t>,</w:t>
      </w:r>
      <w:r w:rsidR="005D039C" w:rsidRPr="00B42150">
        <w:rPr>
          <w:color w:val="231F20"/>
          <w:shd w:val="clear" w:color="auto" w:fill="FFFFFF"/>
        </w:rPr>
        <w:t xml:space="preserve"> 61</w:t>
      </w:r>
      <w:r w:rsidR="00656689" w:rsidRPr="00B42150">
        <w:rPr>
          <w:color w:val="231F20"/>
          <w:shd w:val="clear" w:color="auto" w:fill="FFFFFF"/>
        </w:rPr>
        <w:t>.</w:t>
      </w:r>
      <w:r w:rsidR="00600C76" w:rsidRPr="00B42150">
        <w:rPr>
          <w:color w:val="231F20"/>
          <w:shd w:val="clear" w:color="auto" w:fill="FFFFFF"/>
        </w:rPr>
        <w:t xml:space="preserve"> i 63. </w:t>
      </w:r>
      <w:r w:rsidR="005D039C" w:rsidRPr="00B42150">
        <w:rPr>
          <w:color w:val="231F20"/>
          <w:shd w:val="clear" w:color="auto" w:fill="FFFFFF"/>
        </w:rPr>
        <w:t>propisano je da su obveznici ZSSI-a: ravnatelji lučkih uprava, ravnatelji javnih ustanova za upravljanje nacionalnim parkovima, parkovima prirode i/ili drugih zaštićenih dijelova prirode te ravnatelji ustanova u zdravstvu kojima je osnivač Republika Hrvatska ili jedinica lokalne i područne (regionalne) samouprave.</w:t>
      </w:r>
    </w:p>
    <w:p w14:paraId="7982AB01" w14:textId="4A101187" w:rsidR="00C417EC" w:rsidRDefault="00C417EC" w:rsidP="00600C76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  <w:shd w:val="clear" w:color="auto" w:fill="FFFFFF"/>
        </w:rPr>
      </w:pPr>
    </w:p>
    <w:p w14:paraId="32418658" w14:textId="77777777" w:rsidR="00C417EC" w:rsidRPr="00B42150" w:rsidRDefault="00C417EC" w:rsidP="00C417EC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  <w:shd w:val="clear" w:color="auto" w:fill="FFFFFF"/>
        </w:rPr>
      </w:pPr>
      <w:r w:rsidRPr="00B42150">
        <w:lastRenderedPageBreak/>
        <w:t xml:space="preserve">Člankom 17. stavkom 1. ZSSI-a propisano je da </w:t>
      </w:r>
      <w:r w:rsidRPr="00B42150">
        <w:rPr>
          <w:color w:val="231F20"/>
          <w:shd w:val="clear" w:color="auto" w:fill="FFFFFF"/>
        </w:rPr>
        <w:t>za vrijeme obnašanja javne dužnosti na koju je izabran odnosno imenovan obveznik ne smije obnašati drugu javnu dužnost, osim ako drugu javnu dužnost obnaša po položaju ili je zakonom drukčije propisano.</w:t>
      </w:r>
    </w:p>
    <w:p w14:paraId="5E1B9AB2" w14:textId="0C72758A" w:rsidR="00C417EC" w:rsidRDefault="00C417EC" w:rsidP="00600C76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</w:p>
    <w:p w14:paraId="1E13F38B" w14:textId="13C3ACC0" w:rsidR="00C417EC" w:rsidRPr="00B42150" w:rsidRDefault="00C417EC" w:rsidP="00600C76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obnašaju navedene dužnosti iz članka 3. ZSSI-a obveznici su na koje se primjenjuju odredbe tog Zakona. </w:t>
      </w:r>
    </w:p>
    <w:p w14:paraId="045475E4" w14:textId="373B5125" w:rsidR="00F85C74" w:rsidRPr="00B42150" w:rsidRDefault="00F85C74" w:rsidP="00F85C74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</w:p>
    <w:p w14:paraId="5DBF72EF" w14:textId="17BCE724" w:rsidR="00CD28DB" w:rsidRPr="00B42150" w:rsidRDefault="005D039C" w:rsidP="00CD28DB">
      <w:pPr>
        <w:pStyle w:val="box469223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color w:val="231F20"/>
        </w:rPr>
      </w:pPr>
      <w:r w:rsidRPr="00B42150">
        <w:t>Slijedom navedenog</w:t>
      </w:r>
      <w:r w:rsidR="00656689" w:rsidRPr="00B42150">
        <w:t xml:space="preserve">, </w:t>
      </w:r>
      <w:r w:rsidRPr="00B42150">
        <w:t xml:space="preserve">članovi nadzornih odbora </w:t>
      </w:r>
      <w:r w:rsidR="00716D32" w:rsidRPr="00B42150">
        <w:rPr>
          <w:color w:val="231F20"/>
        </w:rPr>
        <w:t xml:space="preserve">trgovačkih društava </w:t>
      </w:r>
      <w:proofErr w:type="spellStart"/>
      <w:r w:rsidR="00CD28DB" w:rsidRPr="00B42150">
        <w:rPr>
          <w:color w:val="231F20"/>
        </w:rPr>
        <w:t>društava</w:t>
      </w:r>
      <w:proofErr w:type="spellEnd"/>
      <w:r w:rsidR="00CD28DB" w:rsidRPr="00B42150">
        <w:rPr>
          <w:color w:val="231F20"/>
        </w:rPr>
        <w:t xml:space="preserve"> u kojima većinski udio imaju jedinice lokalne i područne (regionalne) samouprave</w:t>
      </w:r>
      <w:r w:rsidR="00716D32" w:rsidRPr="00B42150">
        <w:rPr>
          <w:color w:val="231F20"/>
        </w:rPr>
        <w:t xml:space="preserve"> </w:t>
      </w:r>
      <w:r w:rsidR="00CD28DB" w:rsidRPr="00B42150">
        <w:rPr>
          <w:color w:val="231F20"/>
        </w:rPr>
        <w:t xml:space="preserve">te </w:t>
      </w:r>
      <w:r w:rsidR="00CD28DB" w:rsidRPr="00B42150">
        <w:t xml:space="preserve">nadzornih odbora </w:t>
      </w:r>
      <w:r w:rsidR="00CD28DB" w:rsidRPr="00B42150">
        <w:rPr>
          <w:color w:val="231F20"/>
        </w:rPr>
        <w:t xml:space="preserve">trgovačkih društva u kojima većinski udio imaju trgovačka društva u kojima većinski udio imaju jedinica lokalne i područne (regionalne) samouprave, kao i članovi upravnih vijeća ustanova </w:t>
      </w:r>
      <w:r w:rsidR="005D6D65" w:rsidRPr="00B42150">
        <w:rPr>
          <w:color w:val="231F20"/>
        </w:rPr>
        <w:t>(</w:t>
      </w:r>
      <w:r w:rsidR="005D6D65" w:rsidRPr="00B42150">
        <w:rPr>
          <w:color w:val="231F20"/>
          <w:shd w:val="clear" w:color="auto" w:fill="FFFFFF"/>
        </w:rPr>
        <w:t xml:space="preserve">lučkih uprava, javnih ustanova za upravljanje nacionalnim parkovima i dr.) </w:t>
      </w:r>
      <w:r w:rsidR="00CD28DB" w:rsidRPr="00B42150">
        <w:rPr>
          <w:color w:val="231F20"/>
        </w:rPr>
        <w:t>kojima su osnivači jedinice lokalne i područne (regionalne) samouprave, nisu obveznici ZSSI-a</w:t>
      </w:r>
      <w:r w:rsidR="00B42150" w:rsidRPr="00B42150">
        <w:rPr>
          <w:color w:val="231F20"/>
        </w:rPr>
        <w:t xml:space="preserve"> te ih povodom obavljanja ovih</w:t>
      </w:r>
      <w:r w:rsidR="005D6D65" w:rsidRPr="00B42150">
        <w:rPr>
          <w:color w:val="231F20"/>
        </w:rPr>
        <w:t xml:space="preserve"> funkcija ne obvezuje odredbe toga Z</w:t>
      </w:r>
      <w:r w:rsidR="00B42150">
        <w:rPr>
          <w:color w:val="231F20"/>
        </w:rPr>
        <w:t xml:space="preserve">akona, pa tako niti u dijelu koji se odnosi na dopuštenost članstva u gradskom vijeću. </w:t>
      </w:r>
    </w:p>
    <w:p w14:paraId="0798913A" w14:textId="77777777" w:rsidR="00CD28DB" w:rsidRPr="00B42150" w:rsidRDefault="00CD28DB" w:rsidP="00716D3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8298C5B" w14:textId="4FBD431C" w:rsidR="00600C76" w:rsidRDefault="00656689" w:rsidP="00600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 xml:space="preserve">Međutim, </w:t>
      </w:r>
      <w:r w:rsidR="00C417EC">
        <w:rPr>
          <w:rFonts w:ascii="Times New Roman" w:hAnsi="Times New Roman" w:cs="Times New Roman"/>
          <w:sz w:val="24"/>
          <w:szCs w:val="24"/>
        </w:rPr>
        <w:t xml:space="preserve">ukazuje se podnositeljici kako </w:t>
      </w:r>
      <w:r w:rsidRPr="00B42150">
        <w:rPr>
          <w:rFonts w:ascii="Times New Roman" w:hAnsi="Times New Roman" w:cs="Times New Roman"/>
          <w:sz w:val="24"/>
          <w:szCs w:val="24"/>
        </w:rPr>
        <w:t xml:space="preserve">pojam obveznika u smislu ZSSI-a i pojam javne dužnosti nisu istoznačnice, već je krug javnih dužnosti mnogi širi od kruga obveznika definiranog ZSSI-om. Druga javna dužnost iz članaka 17. Zakona podrazumijeva svaku javnu dužnost, bez obzira jesu li </w:t>
      </w:r>
      <w:proofErr w:type="spellStart"/>
      <w:r w:rsidRPr="00B42150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B42150">
        <w:rPr>
          <w:rFonts w:ascii="Times New Roman" w:hAnsi="Times New Roman" w:cs="Times New Roman"/>
          <w:sz w:val="24"/>
          <w:szCs w:val="24"/>
        </w:rPr>
        <w:t xml:space="preserve"> te javne dužnosti ujedno i obveznici u smislu članka 3. ZSSI-a. Tako su članovi predstavničkih tijela jedinica lokalne samouprave, koje sukladno članku 75. Zakona o lokalnim izborima biraju građani na neposrednim izborima, nedvojbeno </w:t>
      </w:r>
      <w:proofErr w:type="spellStart"/>
      <w:r w:rsidRPr="00B42150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B42150">
        <w:rPr>
          <w:rFonts w:ascii="Times New Roman" w:hAnsi="Times New Roman" w:cs="Times New Roman"/>
          <w:sz w:val="24"/>
          <w:szCs w:val="24"/>
        </w:rPr>
        <w:t xml:space="preserve"> javnih dužnosti, odgovorni prema građanima koji su ih izabrali, iako ih Zakon ne određuje kao obveznike. Povjerenstvo stoga tumači da obnašanje dužnosti  gradskog vijećnika</w:t>
      </w:r>
      <w:r w:rsidR="00B42150" w:rsidRPr="00B42150">
        <w:rPr>
          <w:rFonts w:ascii="Times New Roman" w:hAnsi="Times New Roman" w:cs="Times New Roman"/>
          <w:sz w:val="24"/>
          <w:szCs w:val="24"/>
        </w:rPr>
        <w:t xml:space="preserve"> (člana predstavničkog tijela </w:t>
      </w:r>
      <w:r w:rsidR="00B42150" w:rsidRPr="00B42150">
        <w:rPr>
          <w:rFonts w:ascii="Times New Roman" w:hAnsi="Times New Roman" w:cs="Times New Roman"/>
          <w:color w:val="231F20"/>
          <w:sz w:val="24"/>
          <w:szCs w:val="24"/>
        </w:rPr>
        <w:t>jedinice lokalne samouprave</w:t>
      </w:r>
      <w:r w:rsidR="00B42150" w:rsidRPr="00B42150">
        <w:rPr>
          <w:rFonts w:ascii="Times New Roman" w:hAnsi="Times New Roman" w:cs="Times New Roman"/>
          <w:sz w:val="24"/>
          <w:szCs w:val="24"/>
        </w:rPr>
        <w:t xml:space="preserve">) </w:t>
      </w:r>
      <w:r w:rsidRPr="00B42150">
        <w:rPr>
          <w:rFonts w:ascii="Times New Roman" w:hAnsi="Times New Roman" w:cs="Times New Roman"/>
          <w:sz w:val="24"/>
          <w:szCs w:val="24"/>
        </w:rPr>
        <w:t>nedvojbeno predstavlja obnašanje druge javne dužnosti u smislu odredbe članka 17. stavka 1. ZSSI-a.</w:t>
      </w:r>
    </w:p>
    <w:p w14:paraId="249D8BB5" w14:textId="6FD28EA8" w:rsidR="00B42150" w:rsidRDefault="00B42150" w:rsidP="00600C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CF8C1" w14:textId="77777777" w:rsidR="00B42150" w:rsidRPr="002A1496" w:rsidRDefault="00B42150" w:rsidP="00B42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496">
        <w:rPr>
          <w:rFonts w:ascii="Times New Roman" w:hAnsi="Times New Roman" w:cs="Times New Roman"/>
          <w:sz w:val="24"/>
          <w:szCs w:val="24"/>
        </w:rPr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39DFC7C6" w14:textId="1E0B5889" w:rsidR="00B42150" w:rsidRPr="002A1496" w:rsidRDefault="00B42150" w:rsidP="00B42150">
      <w:pPr>
        <w:jc w:val="both"/>
        <w:rPr>
          <w:rFonts w:ascii="Times New Roman" w:hAnsi="Times New Roman" w:cs="Times New Roman"/>
          <w:sz w:val="24"/>
          <w:szCs w:val="24"/>
        </w:rPr>
      </w:pPr>
      <w:r w:rsidRPr="002A1496">
        <w:rPr>
          <w:rFonts w:ascii="Times New Roman" w:hAnsi="Times New Roman" w:cs="Times New Roman"/>
          <w:sz w:val="24"/>
          <w:szCs w:val="24"/>
        </w:rPr>
        <w:tab/>
        <w:t>U ovom slučaju Zakonom o trgovačkim društvima („Narodne novine“ broj  111/93, 34/99, 121/99, 52/00, 118/03, 107/07, 146/08, 137/09, 125/11, 152/11, 111/12, 68/13, 110/15, 40/19, 34/22)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496">
        <w:rPr>
          <w:rFonts w:ascii="Times New Roman" w:hAnsi="Times New Roman" w:cs="Times New Roman"/>
          <w:sz w:val="24"/>
          <w:szCs w:val="24"/>
        </w:rPr>
        <w:t xml:space="preserve"> kao posebnim zakonom kojim se uređuje način imenovanja direktora trgovačkih društava, nije izričito propisano da direktori trgovačkih društava u vlasništvu jedinica lokalne i područne (regionalne) samouprave mogu </w:t>
      </w:r>
      <w:r w:rsidRPr="002A1496">
        <w:rPr>
          <w:rFonts w:ascii="Times New Roman" w:hAnsi="Times New Roman" w:cs="Times New Roman"/>
          <w:sz w:val="24"/>
          <w:szCs w:val="24"/>
        </w:rPr>
        <w:lastRenderedPageBreak/>
        <w:t>istovremeno uz obnašanja navedene dužnosti obnašati i drugu javnu dužnost, konkretno dužnost člana predstavničkog tijela jedinice lokalne samouprave, slijedom čega nije ispunjena iznimka propisana člankom 17. stavkom 1. ZSSI-a.</w:t>
      </w:r>
    </w:p>
    <w:p w14:paraId="5BBFDFE9" w14:textId="5E6B987B" w:rsidR="00656689" w:rsidRPr="00B42150" w:rsidRDefault="00B42150" w:rsidP="00B42150">
      <w:pPr>
        <w:jc w:val="both"/>
        <w:rPr>
          <w:rFonts w:ascii="Times New Roman" w:hAnsi="Times New Roman" w:cs="Times New Roman"/>
          <w:sz w:val="24"/>
          <w:szCs w:val="24"/>
        </w:rPr>
      </w:pPr>
      <w:r w:rsidRPr="002A1496">
        <w:rPr>
          <w:rFonts w:ascii="Times New Roman" w:hAnsi="Times New Roman" w:cs="Times New Roman"/>
          <w:sz w:val="24"/>
          <w:szCs w:val="24"/>
        </w:rPr>
        <w:tab/>
        <w:t xml:space="preserve">Sukladno navedenom, </w:t>
      </w:r>
      <w:r>
        <w:rPr>
          <w:rFonts w:ascii="Times New Roman" w:hAnsi="Times New Roman" w:cs="Times New Roman"/>
          <w:sz w:val="24"/>
          <w:szCs w:val="24"/>
        </w:rPr>
        <w:t>direktor trgovačkog društva u većinskom vlasništvu jed</w:t>
      </w:r>
      <w:r w:rsidR="00C417EC">
        <w:rPr>
          <w:rFonts w:ascii="Times New Roman" w:hAnsi="Times New Roman" w:cs="Times New Roman"/>
          <w:sz w:val="24"/>
          <w:szCs w:val="24"/>
        </w:rPr>
        <w:t>inice lokalne samouprave, kao obveznik iz članka 3. stavka 1. podstavka 40. ZSSI-a, ne može istodobno obnašati javnu dužnost člana predstavničkog tijela jed</w:t>
      </w:r>
      <w:r w:rsidR="00F6238F">
        <w:rPr>
          <w:rFonts w:ascii="Times New Roman" w:hAnsi="Times New Roman" w:cs="Times New Roman"/>
          <w:sz w:val="24"/>
          <w:szCs w:val="24"/>
        </w:rPr>
        <w:t>inice lokalne samouprave (gradskog vijeća)</w:t>
      </w:r>
      <w:r w:rsidR="00C41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18DDD" w14:textId="166C3B8A" w:rsidR="00DC5E5C" w:rsidRPr="00B42150" w:rsidRDefault="00DC5E5C" w:rsidP="00DC5E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453C0FC8" w14:textId="77777777" w:rsidR="00DC5E5C" w:rsidRPr="00B42150" w:rsidRDefault="00DC5E5C" w:rsidP="00DC5E5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2BCD3A1" w14:textId="77777777" w:rsidR="00161C8B" w:rsidRDefault="00161C8B" w:rsidP="00DC5E5C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3643D9" w14:textId="516E7522" w:rsidR="00DC5E5C" w:rsidRPr="00B42150" w:rsidRDefault="00161C8B" w:rsidP="00DC5E5C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C5E5C"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="00DC5E5C" w:rsidRPr="00B42150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="00DC5E5C" w:rsidRPr="00B421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8D5ADA8" w14:textId="77777777" w:rsidR="00DC5E5C" w:rsidRPr="00B42150" w:rsidRDefault="00DC5E5C" w:rsidP="00DC5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3C6FE" w14:textId="04849D79" w:rsidR="00DC5E5C" w:rsidRDefault="00DC5E5C" w:rsidP="00DC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9ED91" w14:textId="38D0AB5E" w:rsidR="00161C8B" w:rsidRDefault="00161C8B" w:rsidP="00DC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B0014" w14:textId="77777777" w:rsidR="00161C8B" w:rsidRPr="00B42150" w:rsidRDefault="00161C8B" w:rsidP="00DC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0CA5EAA0" w14:textId="77777777" w:rsidR="00DC5E5C" w:rsidRPr="00B42150" w:rsidRDefault="00DC5E5C" w:rsidP="00DC5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>Dostaviti:</w:t>
      </w:r>
    </w:p>
    <w:p w14:paraId="5426A26A" w14:textId="70226B9B" w:rsidR="00DC5E5C" w:rsidRPr="00B42150" w:rsidRDefault="00DC5E5C" w:rsidP="00DC5E5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>Podnositelj</w:t>
      </w:r>
      <w:r w:rsidR="00F6238F">
        <w:rPr>
          <w:rFonts w:ascii="Times New Roman" w:hAnsi="Times New Roman" w:cs="Times New Roman"/>
          <w:sz w:val="24"/>
          <w:szCs w:val="24"/>
        </w:rPr>
        <w:t>ici</w:t>
      </w:r>
      <w:r w:rsidRPr="00B42150">
        <w:rPr>
          <w:rFonts w:ascii="Times New Roman" w:hAnsi="Times New Roman" w:cs="Times New Roman"/>
          <w:sz w:val="24"/>
          <w:szCs w:val="24"/>
        </w:rPr>
        <w:t xml:space="preserve"> zahtjeva, putem e-maila</w:t>
      </w:r>
    </w:p>
    <w:p w14:paraId="69318F60" w14:textId="77777777" w:rsidR="00DC5E5C" w:rsidRPr="00B42150" w:rsidRDefault="00DC5E5C" w:rsidP="00DC5E5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15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D565208" w14:textId="77777777" w:rsidR="00DC5E5C" w:rsidRPr="00B42150" w:rsidRDefault="00DC5E5C" w:rsidP="00DC5E5C">
      <w:pPr>
        <w:numPr>
          <w:ilvl w:val="0"/>
          <w:numId w:val="9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2150">
        <w:rPr>
          <w:rFonts w:ascii="Times New Roman" w:hAnsi="Times New Roman" w:cs="Times New Roman"/>
          <w:sz w:val="24"/>
          <w:szCs w:val="24"/>
        </w:rPr>
        <w:t>Pismohrana</w:t>
      </w:r>
      <w:r w:rsidRPr="00B42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395D5EB" w14:textId="77777777" w:rsidR="00DC5E5C" w:rsidRPr="00B42150" w:rsidRDefault="00DC5E5C" w:rsidP="00DC5E5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C907C" w14:textId="77777777" w:rsidR="00DC5E5C" w:rsidRPr="00B42150" w:rsidRDefault="00DC5E5C" w:rsidP="00DC5E5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C7F9F0A" w14:textId="77777777" w:rsidR="00DC5E5C" w:rsidRPr="00B42150" w:rsidRDefault="00DC5E5C" w:rsidP="00DC5E5C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B42150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705331A" w14:textId="77777777" w:rsidR="00DC5E5C" w:rsidRPr="00B42150" w:rsidRDefault="00DC5E5C" w:rsidP="00DC5E5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8CF48B8" w14:textId="75418A1A" w:rsidR="00101F03" w:rsidRPr="00B42150" w:rsidRDefault="00101F03" w:rsidP="00DC5E5C">
      <w:pPr>
        <w:rPr>
          <w:rFonts w:ascii="Times New Roman" w:hAnsi="Times New Roman" w:cs="Times New Roman"/>
          <w:sz w:val="24"/>
          <w:szCs w:val="24"/>
        </w:rPr>
      </w:pPr>
    </w:p>
    <w:sectPr w:rsidR="00101F03" w:rsidRPr="00B4215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FDD6" w14:textId="77777777" w:rsidR="00163388" w:rsidRDefault="00163388" w:rsidP="005B5818">
      <w:pPr>
        <w:spacing w:after="0" w:line="240" w:lineRule="auto"/>
      </w:pPr>
      <w:r>
        <w:separator/>
      </w:r>
    </w:p>
  </w:endnote>
  <w:endnote w:type="continuationSeparator" w:id="0">
    <w:p w14:paraId="78492BDE" w14:textId="77777777" w:rsidR="00163388" w:rsidRDefault="0016338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5B6B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5B2A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3100" w14:textId="77777777" w:rsidR="00163388" w:rsidRDefault="00163388" w:rsidP="005B5818">
      <w:pPr>
        <w:spacing w:after="0" w:line="240" w:lineRule="auto"/>
      </w:pPr>
      <w:r>
        <w:separator/>
      </w:r>
    </w:p>
  </w:footnote>
  <w:footnote w:type="continuationSeparator" w:id="0">
    <w:p w14:paraId="68EEFB78" w14:textId="77777777" w:rsidR="00163388" w:rsidRDefault="0016338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461CB0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B3A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0D8E"/>
    <w:multiLevelType w:val="hybridMultilevel"/>
    <w:tmpl w:val="5C78DEF4"/>
    <w:lvl w:ilvl="0" w:tplc="B56C808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0BFE"/>
    <w:multiLevelType w:val="hybridMultilevel"/>
    <w:tmpl w:val="01AED920"/>
    <w:lvl w:ilvl="0" w:tplc="976EF12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54FE"/>
    <w:multiLevelType w:val="hybridMultilevel"/>
    <w:tmpl w:val="65026F8C"/>
    <w:lvl w:ilvl="0" w:tplc="EEA2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929A7"/>
    <w:multiLevelType w:val="hybridMultilevel"/>
    <w:tmpl w:val="459C077A"/>
    <w:lvl w:ilvl="0" w:tplc="2692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BE7"/>
    <w:multiLevelType w:val="hybridMultilevel"/>
    <w:tmpl w:val="92A0AD62"/>
    <w:lvl w:ilvl="0" w:tplc="EEA2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84D5B"/>
    <w:multiLevelType w:val="hybridMultilevel"/>
    <w:tmpl w:val="FC06FB72"/>
    <w:lvl w:ilvl="0" w:tplc="0562F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61C8B"/>
    <w:rsid w:val="00163388"/>
    <w:rsid w:val="001872E8"/>
    <w:rsid w:val="001A2139"/>
    <w:rsid w:val="001D050A"/>
    <w:rsid w:val="002025EB"/>
    <w:rsid w:val="00204122"/>
    <w:rsid w:val="002049E1"/>
    <w:rsid w:val="00210D60"/>
    <w:rsid w:val="00223FF2"/>
    <w:rsid w:val="00224B4C"/>
    <w:rsid w:val="00224FFB"/>
    <w:rsid w:val="0023102B"/>
    <w:rsid w:val="00234A2A"/>
    <w:rsid w:val="0023718E"/>
    <w:rsid w:val="002416A7"/>
    <w:rsid w:val="00242D76"/>
    <w:rsid w:val="00243596"/>
    <w:rsid w:val="00247623"/>
    <w:rsid w:val="002514D2"/>
    <w:rsid w:val="00255BE2"/>
    <w:rsid w:val="00262849"/>
    <w:rsid w:val="00263638"/>
    <w:rsid w:val="002802DD"/>
    <w:rsid w:val="00280618"/>
    <w:rsid w:val="00282E42"/>
    <w:rsid w:val="00296618"/>
    <w:rsid w:val="002A1195"/>
    <w:rsid w:val="002B46B4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45F20"/>
    <w:rsid w:val="00357EB8"/>
    <w:rsid w:val="003650CE"/>
    <w:rsid w:val="00370CD4"/>
    <w:rsid w:val="0039626D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3422"/>
    <w:rsid w:val="003E62B2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7275E"/>
    <w:rsid w:val="00474523"/>
    <w:rsid w:val="00481D8B"/>
    <w:rsid w:val="00483AC3"/>
    <w:rsid w:val="00483F90"/>
    <w:rsid w:val="00484946"/>
    <w:rsid w:val="004A3B96"/>
    <w:rsid w:val="004A4678"/>
    <w:rsid w:val="004A715F"/>
    <w:rsid w:val="004B0C5B"/>
    <w:rsid w:val="004B12AF"/>
    <w:rsid w:val="004B3CCB"/>
    <w:rsid w:val="004B4C7C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A3BAA"/>
    <w:rsid w:val="005B3B61"/>
    <w:rsid w:val="005B5818"/>
    <w:rsid w:val="005C0CD9"/>
    <w:rsid w:val="005D039C"/>
    <w:rsid w:val="005D05AA"/>
    <w:rsid w:val="005D6D65"/>
    <w:rsid w:val="00600C76"/>
    <w:rsid w:val="006031F3"/>
    <w:rsid w:val="00603BAF"/>
    <w:rsid w:val="00607BB4"/>
    <w:rsid w:val="00622086"/>
    <w:rsid w:val="00623069"/>
    <w:rsid w:val="0063694A"/>
    <w:rsid w:val="00647B1E"/>
    <w:rsid w:val="00655448"/>
    <w:rsid w:val="00656689"/>
    <w:rsid w:val="00656C56"/>
    <w:rsid w:val="00662A66"/>
    <w:rsid w:val="00666E5B"/>
    <w:rsid w:val="006745B9"/>
    <w:rsid w:val="006749F9"/>
    <w:rsid w:val="00692FC1"/>
    <w:rsid w:val="00693FD7"/>
    <w:rsid w:val="006A2948"/>
    <w:rsid w:val="006B286B"/>
    <w:rsid w:val="006B63C9"/>
    <w:rsid w:val="006C09B2"/>
    <w:rsid w:val="006C19C6"/>
    <w:rsid w:val="006C591D"/>
    <w:rsid w:val="006D1EEA"/>
    <w:rsid w:val="006E6B2D"/>
    <w:rsid w:val="006F4BA2"/>
    <w:rsid w:val="006F692A"/>
    <w:rsid w:val="006F73A5"/>
    <w:rsid w:val="00712571"/>
    <w:rsid w:val="00714E31"/>
    <w:rsid w:val="00716D32"/>
    <w:rsid w:val="00723605"/>
    <w:rsid w:val="007454EE"/>
    <w:rsid w:val="00750BFF"/>
    <w:rsid w:val="00750FEC"/>
    <w:rsid w:val="00763275"/>
    <w:rsid w:val="0076329E"/>
    <w:rsid w:val="007749E5"/>
    <w:rsid w:val="00777A99"/>
    <w:rsid w:val="0078570F"/>
    <w:rsid w:val="00793EC7"/>
    <w:rsid w:val="00796258"/>
    <w:rsid w:val="007A3AF1"/>
    <w:rsid w:val="007B489E"/>
    <w:rsid w:val="007B7B69"/>
    <w:rsid w:val="007C0283"/>
    <w:rsid w:val="007C5F14"/>
    <w:rsid w:val="008103E9"/>
    <w:rsid w:val="00813CF0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6EFC"/>
    <w:rsid w:val="0085734A"/>
    <w:rsid w:val="008A4A78"/>
    <w:rsid w:val="008B0380"/>
    <w:rsid w:val="008C08E9"/>
    <w:rsid w:val="008C361C"/>
    <w:rsid w:val="008C5463"/>
    <w:rsid w:val="008D7015"/>
    <w:rsid w:val="008E6774"/>
    <w:rsid w:val="009062CF"/>
    <w:rsid w:val="00907128"/>
    <w:rsid w:val="00911E25"/>
    <w:rsid w:val="00913B0E"/>
    <w:rsid w:val="00922BC3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29A7"/>
    <w:rsid w:val="009E389C"/>
    <w:rsid w:val="009E637B"/>
    <w:rsid w:val="009E7D1F"/>
    <w:rsid w:val="009F2504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2BCE"/>
    <w:rsid w:val="00A76638"/>
    <w:rsid w:val="00A90E64"/>
    <w:rsid w:val="00A9111F"/>
    <w:rsid w:val="00A945DA"/>
    <w:rsid w:val="00A966E8"/>
    <w:rsid w:val="00A97485"/>
    <w:rsid w:val="00AB19C0"/>
    <w:rsid w:val="00AB3ABC"/>
    <w:rsid w:val="00AB503A"/>
    <w:rsid w:val="00AB534E"/>
    <w:rsid w:val="00AC10EF"/>
    <w:rsid w:val="00AC7A4D"/>
    <w:rsid w:val="00AD0379"/>
    <w:rsid w:val="00AD33DB"/>
    <w:rsid w:val="00AD52D9"/>
    <w:rsid w:val="00AE0158"/>
    <w:rsid w:val="00AE4562"/>
    <w:rsid w:val="00AF442D"/>
    <w:rsid w:val="00B00A57"/>
    <w:rsid w:val="00B04A5E"/>
    <w:rsid w:val="00B42150"/>
    <w:rsid w:val="00B433D4"/>
    <w:rsid w:val="00B92637"/>
    <w:rsid w:val="00BA1175"/>
    <w:rsid w:val="00BC6C6F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17EC"/>
    <w:rsid w:val="00C459DD"/>
    <w:rsid w:val="00C470FE"/>
    <w:rsid w:val="00C50AFA"/>
    <w:rsid w:val="00C618C8"/>
    <w:rsid w:val="00C6797A"/>
    <w:rsid w:val="00CA28B6"/>
    <w:rsid w:val="00CA5075"/>
    <w:rsid w:val="00CB0E7C"/>
    <w:rsid w:val="00CC01E6"/>
    <w:rsid w:val="00CD28DB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2076"/>
    <w:rsid w:val="00DB183A"/>
    <w:rsid w:val="00DB18E5"/>
    <w:rsid w:val="00DC5E5C"/>
    <w:rsid w:val="00DE0300"/>
    <w:rsid w:val="00DF7871"/>
    <w:rsid w:val="00E018BC"/>
    <w:rsid w:val="00E042C9"/>
    <w:rsid w:val="00E07B44"/>
    <w:rsid w:val="00E15A45"/>
    <w:rsid w:val="00E23F46"/>
    <w:rsid w:val="00E3580A"/>
    <w:rsid w:val="00E45118"/>
    <w:rsid w:val="00E46AF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F117E"/>
    <w:rsid w:val="00EF421C"/>
    <w:rsid w:val="00F0370D"/>
    <w:rsid w:val="00F249DB"/>
    <w:rsid w:val="00F334C6"/>
    <w:rsid w:val="00F42128"/>
    <w:rsid w:val="00F506A3"/>
    <w:rsid w:val="00F54795"/>
    <w:rsid w:val="00F6238F"/>
    <w:rsid w:val="00F70747"/>
    <w:rsid w:val="00F72A4F"/>
    <w:rsid w:val="00F76A89"/>
    <w:rsid w:val="00F85C74"/>
    <w:rsid w:val="00F9012B"/>
    <w:rsid w:val="00F90A40"/>
    <w:rsid w:val="00FC3059"/>
    <w:rsid w:val="00FC4E2B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C5E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5E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5E5C"/>
    <w:rPr>
      <w:sz w:val="20"/>
      <w:szCs w:val="20"/>
    </w:rPr>
  </w:style>
  <w:style w:type="paragraph" w:styleId="Tijeloteksta">
    <w:name w:val="Body Text"/>
    <w:basedOn w:val="Normal"/>
    <w:link w:val="TijelotekstaChar"/>
    <w:semiHidden/>
    <w:unhideWhenUsed/>
    <w:qFormat/>
    <w:rsid w:val="009E29A7"/>
    <w:pPr>
      <w:widowControl w:val="0"/>
      <w:shd w:val="clear" w:color="auto" w:fill="FFFFFF"/>
      <w:spacing w:after="0" w:line="256" w:lineRule="auto"/>
    </w:pPr>
    <w:rPr>
      <w:rFonts w:ascii="Calibri" w:eastAsia="Calibri" w:hAnsi="Calibri" w:cs="Calibri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semiHidden/>
    <w:rsid w:val="009E29A7"/>
    <w:rPr>
      <w:rFonts w:ascii="Calibri" w:eastAsia="Calibri" w:hAnsi="Calibri" w:cs="Calibri"/>
      <w:sz w:val="20"/>
      <w:szCs w:val="20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 xsi:nil="true"/>
    <BrojPredmeta xmlns="8638ef6a-48a0-457c-b738-9f65e71a9a26">P-234/22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28</Value>
    </KljucneRijeci>
    <BrojAkta xmlns="8638ef6a-48a0-457c-b738-9f65e71a9a26">711-I-1334-P-234/22-02-21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5B63-B6F4-44C6-9F87-12FE67AE4858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195C37-5031-43B2-AB70-0AB66846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2022-07-20T10:54:00Z</dcterms:created>
  <dcterms:modified xsi:type="dcterms:W3CDTF">2022-07-20T10:54:00Z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