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DDC9592" w:rsidR="00332D21" w:rsidRPr="00E8746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782D26">
        <w:rPr>
          <w:rFonts w:ascii="Times New Roman" w:eastAsia="Times New Roman" w:hAnsi="Times New Roman" w:cs="Times New Roman"/>
          <w:sz w:val="24"/>
          <w:szCs w:val="24"/>
          <w:lang w:eastAsia="hr-HR"/>
        </w:rPr>
        <w:t>789</w:t>
      </w:r>
      <w:r w:rsidR="007816D5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623A4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82B1D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94653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7816D5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782D26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7816D5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F3554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4122A67B" w:rsidR="008F7FEA" w:rsidRPr="00E8746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2B1D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C36DDA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1C62CD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D45C32" w:rsidRPr="00E874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4624D7B3" w14:textId="77777777" w:rsidR="00184F65" w:rsidRPr="00E8746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7C36FBA6" w:rsidR="00184F65" w:rsidRPr="00E87466" w:rsidRDefault="00184F65" w:rsidP="00184F65">
      <w:pPr>
        <w:pStyle w:val="Default"/>
        <w:spacing w:line="276" w:lineRule="auto"/>
        <w:jc w:val="both"/>
        <w:rPr>
          <w:b/>
          <w:color w:val="auto"/>
        </w:rPr>
      </w:pPr>
      <w:r w:rsidRPr="00E87466">
        <w:rPr>
          <w:b/>
          <w:color w:val="auto"/>
        </w:rPr>
        <w:t>Povjerenstvo za odlučivanje o sukobu interesa</w:t>
      </w:r>
      <w:r w:rsidRPr="00E87466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E87466">
        <w:rPr>
          <w:color w:val="auto"/>
        </w:rPr>
        <w:t>,</w:t>
      </w:r>
      <w:r w:rsidR="00F67EDD" w:rsidRPr="00E87466">
        <w:rPr>
          <w:color w:val="auto"/>
        </w:rPr>
        <w:t xml:space="preserve"> </w:t>
      </w:r>
      <w:r w:rsidR="003E53F7" w:rsidRPr="00E87466">
        <w:rPr>
          <w:color w:val="auto"/>
        </w:rPr>
        <w:t>Davorina Ivanjeka</w:t>
      </w:r>
      <w:r w:rsidR="005D44FD">
        <w:rPr>
          <w:color w:val="auto"/>
        </w:rPr>
        <w:t xml:space="preserve"> i </w:t>
      </w:r>
      <w:r w:rsidR="00D51409" w:rsidRPr="00E87466">
        <w:rPr>
          <w:color w:val="auto"/>
        </w:rPr>
        <w:t xml:space="preserve">Aleksandre Jozić-Ileković </w:t>
      </w:r>
      <w:r w:rsidRPr="00E87466">
        <w:rPr>
          <w:color w:val="auto"/>
        </w:rPr>
        <w:t>kao članova Povjerenstva, na temelju članka 3</w:t>
      </w:r>
      <w:r w:rsidR="0049467E" w:rsidRPr="00E87466">
        <w:rPr>
          <w:color w:val="auto"/>
        </w:rPr>
        <w:t>2</w:t>
      </w:r>
      <w:r w:rsidRPr="00E87466">
        <w:rPr>
          <w:color w:val="auto"/>
        </w:rPr>
        <w:t xml:space="preserve">. stavka 1. podstavka </w:t>
      </w:r>
      <w:r w:rsidR="0049467E" w:rsidRPr="00E87466">
        <w:rPr>
          <w:color w:val="auto"/>
        </w:rPr>
        <w:t>3</w:t>
      </w:r>
      <w:r w:rsidRPr="00E87466">
        <w:rPr>
          <w:color w:val="auto"/>
        </w:rPr>
        <w:t xml:space="preserve">. Zakona o sprječavanju sukoba interesa („Narodne novine“ broj </w:t>
      </w:r>
      <w:r w:rsidR="0049467E" w:rsidRPr="00E87466">
        <w:rPr>
          <w:color w:val="auto"/>
        </w:rPr>
        <w:t>143/21</w:t>
      </w:r>
      <w:r w:rsidRPr="00E87466">
        <w:rPr>
          <w:color w:val="auto"/>
        </w:rPr>
        <w:t xml:space="preserve">, u daljnjem tekstu: ZSSI), </w:t>
      </w:r>
      <w:r w:rsidRPr="00E87466">
        <w:rPr>
          <w:b/>
          <w:color w:val="auto"/>
        </w:rPr>
        <w:t>na zahtjev</w:t>
      </w:r>
      <w:r w:rsidR="00065E61" w:rsidRPr="00E87466">
        <w:rPr>
          <w:b/>
          <w:color w:val="auto"/>
        </w:rPr>
        <w:t xml:space="preserve"> </w:t>
      </w:r>
      <w:r w:rsidR="00E94653" w:rsidRPr="00E87466">
        <w:rPr>
          <w:b/>
          <w:color w:val="auto"/>
        </w:rPr>
        <w:t>obveznika</w:t>
      </w:r>
      <w:r w:rsidR="00482B1D" w:rsidRPr="00E87466">
        <w:rPr>
          <w:b/>
          <w:color w:val="auto"/>
        </w:rPr>
        <w:t xml:space="preserve"> </w:t>
      </w:r>
      <w:r w:rsidR="00E94653" w:rsidRPr="00E87466">
        <w:rPr>
          <w:b/>
          <w:color w:val="auto"/>
        </w:rPr>
        <w:t>Predraga Štromara, zastupnika u Hrvatskom saboru</w:t>
      </w:r>
      <w:r w:rsidR="00E94653" w:rsidRPr="00782D26">
        <w:rPr>
          <w:color w:val="auto"/>
        </w:rPr>
        <w:t>,</w:t>
      </w:r>
      <w:r w:rsidR="005A321A" w:rsidRPr="00E87466">
        <w:rPr>
          <w:b/>
          <w:color w:val="auto"/>
        </w:rPr>
        <w:t xml:space="preserve"> </w:t>
      </w:r>
      <w:r w:rsidRPr="00E87466">
        <w:rPr>
          <w:color w:val="auto"/>
        </w:rPr>
        <w:t>za davanjem mišljenja Povjerenstva,</w:t>
      </w:r>
      <w:r w:rsidRPr="00E87466">
        <w:rPr>
          <w:b/>
          <w:color w:val="auto"/>
        </w:rPr>
        <w:t xml:space="preserve"> </w:t>
      </w:r>
      <w:r w:rsidRPr="00E87466">
        <w:rPr>
          <w:color w:val="auto"/>
        </w:rPr>
        <w:t xml:space="preserve">na </w:t>
      </w:r>
      <w:r w:rsidR="008B1EEF" w:rsidRPr="00E87466">
        <w:rPr>
          <w:color w:val="auto"/>
        </w:rPr>
        <w:t>1</w:t>
      </w:r>
      <w:r w:rsidR="00C36DDA" w:rsidRPr="00E87466">
        <w:rPr>
          <w:color w:val="auto"/>
        </w:rPr>
        <w:t>7</w:t>
      </w:r>
      <w:r w:rsidR="00482B1D" w:rsidRPr="00E87466">
        <w:rPr>
          <w:color w:val="auto"/>
        </w:rPr>
        <w:t>3</w:t>
      </w:r>
      <w:r w:rsidRPr="00E87466">
        <w:rPr>
          <w:color w:val="auto"/>
        </w:rPr>
        <w:t xml:space="preserve">. sjednici održanoj dana </w:t>
      </w:r>
      <w:r w:rsidR="00482B1D" w:rsidRPr="00E87466">
        <w:rPr>
          <w:color w:val="auto"/>
        </w:rPr>
        <w:t>27</w:t>
      </w:r>
      <w:r w:rsidR="00C36DDA" w:rsidRPr="00E87466">
        <w:rPr>
          <w:color w:val="auto"/>
        </w:rPr>
        <w:t>. svibnja</w:t>
      </w:r>
      <w:r w:rsidRPr="00E87466">
        <w:rPr>
          <w:color w:val="auto"/>
        </w:rPr>
        <w:t xml:space="preserve"> 202</w:t>
      </w:r>
      <w:r w:rsidR="00D51409" w:rsidRPr="00E87466">
        <w:rPr>
          <w:color w:val="auto"/>
        </w:rPr>
        <w:t>2</w:t>
      </w:r>
      <w:r w:rsidRPr="00E87466">
        <w:rPr>
          <w:color w:val="auto"/>
        </w:rPr>
        <w:t>.g. daje sljedeće</w:t>
      </w:r>
    </w:p>
    <w:p w14:paraId="4624D7B5" w14:textId="77777777" w:rsidR="00184F65" w:rsidRPr="00E8746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466">
        <w:rPr>
          <w:rFonts w:ascii="Times New Roman" w:hAnsi="Times New Roman" w:cs="Times New Roman"/>
          <w:b/>
          <w:sz w:val="24"/>
          <w:szCs w:val="24"/>
        </w:rPr>
        <w:tab/>
      </w:r>
    </w:p>
    <w:p w14:paraId="7A4F2102" w14:textId="09B29D63" w:rsidR="00962E97" w:rsidRDefault="00184F65" w:rsidP="00782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66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E87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4CA759" w14:textId="77777777" w:rsidR="00782D26" w:rsidRPr="00E87466" w:rsidRDefault="00782D26" w:rsidP="00782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53293" w14:textId="54CC5392" w:rsidR="00782D26" w:rsidRDefault="00001F4F" w:rsidP="00782D26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2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Imajući u vidu da </w:t>
      </w:r>
      <w:r w:rsidRPr="00782D26">
        <w:rPr>
          <w:rFonts w:ascii="Times New Roman" w:hAnsi="Times New Roman" w:cs="Times New Roman"/>
          <w:b/>
          <w:sz w:val="24"/>
          <w:szCs w:val="24"/>
        </w:rPr>
        <w:t xml:space="preserve">Predrag Štromar, zastupnik u Hrvatskom saboru, povodom članstva u Nadzornom odboru Hrvatske banke za obnovu i razvitak 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>(u daljnjem tekstu: HBOR)</w:t>
      </w:r>
      <w:r w:rsidR="00F96053" w:rsidRPr="00782D26">
        <w:rPr>
          <w:rFonts w:ascii="Times New Roman" w:hAnsi="Times New Roman" w:cs="Times New Roman"/>
          <w:sz w:val="24"/>
          <w:szCs w:val="24"/>
        </w:rPr>
        <w:t xml:space="preserve"> </w:t>
      </w:r>
      <w:r w:rsidRPr="00782D26">
        <w:rPr>
          <w:rFonts w:ascii="Times New Roman" w:hAnsi="Times New Roman" w:cs="Times New Roman"/>
          <w:b/>
          <w:sz w:val="24"/>
          <w:szCs w:val="24"/>
        </w:rPr>
        <w:t xml:space="preserve">nije obveznik ZSSI/21-a, na eventualni nastanak poslovnog odnosa između 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>HBOR-a</w:t>
      </w:r>
      <w:r w:rsidRPr="00782D26">
        <w:rPr>
          <w:rFonts w:ascii="Times New Roman" w:hAnsi="Times New Roman" w:cs="Times New Roman"/>
          <w:b/>
          <w:sz w:val="24"/>
          <w:szCs w:val="24"/>
        </w:rPr>
        <w:t xml:space="preserve"> i trgovačkog društva SIGA d.o.o., u kojem njegova sestra ima 10% udjela u vlasništvu (temeljnom kapitalu), 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 xml:space="preserve">ne primjenjuje </w:t>
      </w:r>
      <w:r w:rsidRPr="00782D26">
        <w:rPr>
          <w:rFonts w:ascii="Times New Roman" w:hAnsi="Times New Roman" w:cs="Times New Roman"/>
          <w:b/>
          <w:sz w:val="24"/>
          <w:szCs w:val="24"/>
        </w:rPr>
        <w:t xml:space="preserve">se ograničenje iz članka 21. ZSSI-a, 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 xml:space="preserve">te isti može nastati bez </w:t>
      </w:r>
      <w:r w:rsidR="006373CF" w:rsidRPr="00782D26">
        <w:rPr>
          <w:rFonts w:ascii="Times New Roman" w:hAnsi="Times New Roman" w:cs="Times New Roman"/>
          <w:b/>
          <w:sz w:val="24"/>
          <w:szCs w:val="24"/>
        </w:rPr>
        <w:t>davanj</w:t>
      </w:r>
      <w:r w:rsidR="00782D26">
        <w:rPr>
          <w:rFonts w:ascii="Times New Roman" w:hAnsi="Times New Roman" w:cs="Times New Roman"/>
          <w:b/>
          <w:sz w:val="24"/>
          <w:szCs w:val="24"/>
        </w:rPr>
        <w:t>a</w:t>
      </w:r>
      <w:r w:rsidR="006373CF" w:rsidRPr="00782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 xml:space="preserve">uputa i odluke Povjerenstva iz navedenog članka Zakona. </w:t>
      </w:r>
    </w:p>
    <w:p w14:paraId="2D05C4C4" w14:textId="77777777" w:rsidR="00782D26" w:rsidRDefault="00782D26" w:rsidP="00782D2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65881" w14:textId="472F67FD" w:rsidR="00F96053" w:rsidRPr="00782D26" w:rsidRDefault="00C03323" w:rsidP="00782D26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26">
        <w:rPr>
          <w:rFonts w:ascii="Times New Roman" w:hAnsi="Times New Roman" w:cs="Times New Roman"/>
          <w:b/>
          <w:sz w:val="24"/>
          <w:szCs w:val="24"/>
        </w:rPr>
        <w:t>Međutim, u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 xml:space="preserve">koliko </w:t>
      </w:r>
      <w:r w:rsidRPr="00782D26">
        <w:rPr>
          <w:rFonts w:ascii="Times New Roman" w:hAnsi="Times New Roman" w:cs="Times New Roman"/>
          <w:b/>
          <w:sz w:val="24"/>
          <w:szCs w:val="24"/>
        </w:rPr>
        <w:t>ć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 xml:space="preserve">e Nadzorni odbor HBOR-a </w:t>
      </w:r>
      <w:r w:rsidRPr="00782D26">
        <w:rPr>
          <w:rFonts w:ascii="Times New Roman" w:hAnsi="Times New Roman" w:cs="Times New Roman"/>
          <w:b/>
          <w:sz w:val="24"/>
          <w:szCs w:val="24"/>
        </w:rPr>
        <w:t xml:space="preserve">biti 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 xml:space="preserve">nadležan </w:t>
      </w:r>
      <w:r w:rsidRPr="00782D26">
        <w:rPr>
          <w:rFonts w:ascii="Times New Roman" w:hAnsi="Times New Roman" w:cs="Times New Roman"/>
          <w:b/>
          <w:sz w:val="24"/>
          <w:szCs w:val="24"/>
        </w:rPr>
        <w:t xml:space="preserve">na bilo koji način 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 xml:space="preserve">postupati te davati suglasnost povodom zahtjeva za izravnim kreditom od strane trgovačkog društva SIGA d.o.o., obveznik </w:t>
      </w:r>
      <w:r w:rsidRPr="00782D26">
        <w:rPr>
          <w:rFonts w:ascii="Times New Roman" w:hAnsi="Times New Roman" w:cs="Times New Roman"/>
          <w:b/>
          <w:sz w:val="24"/>
          <w:szCs w:val="24"/>
        </w:rPr>
        <w:t xml:space="preserve">bi trebao 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>navedenu okolnost povezanosti deklarira</w:t>
      </w:r>
      <w:r w:rsidRPr="00782D26">
        <w:rPr>
          <w:rFonts w:ascii="Times New Roman" w:hAnsi="Times New Roman" w:cs="Times New Roman"/>
          <w:b/>
          <w:sz w:val="24"/>
          <w:szCs w:val="24"/>
        </w:rPr>
        <w:t>ti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 xml:space="preserve"> svim članovima Nadzornog odbora te </w:t>
      </w:r>
      <w:r w:rsidRPr="00782D26">
        <w:rPr>
          <w:rFonts w:ascii="Times New Roman" w:hAnsi="Times New Roman" w:cs="Times New Roman"/>
          <w:b/>
          <w:sz w:val="24"/>
          <w:szCs w:val="24"/>
        </w:rPr>
        <w:t>se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 xml:space="preserve"> izuz</w:t>
      </w:r>
      <w:r w:rsidRPr="00782D26">
        <w:rPr>
          <w:rFonts w:ascii="Times New Roman" w:hAnsi="Times New Roman" w:cs="Times New Roman"/>
          <w:b/>
          <w:sz w:val="24"/>
          <w:szCs w:val="24"/>
        </w:rPr>
        <w:t>eti</w:t>
      </w:r>
      <w:r w:rsidR="00F96053" w:rsidRPr="00782D26">
        <w:rPr>
          <w:rFonts w:ascii="Times New Roman" w:hAnsi="Times New Roman" w:cs="Times New Roman"/>
          <w:b/>
          <w:sz w:val="24"/>
          <w:szCs w:val="24"/>
        </w:rPr>
        <w:t xml:space="preserve"> od postupanja. </w:t>
      </w:r>
    </w:p>
    <w:p w14:paraId="0F9DFF22" w14:textId="2EB415BA" w:rsidR="00E70F6B" w:rsidRPr="00E87466" w:rsidRDefault="00E70F6B" w:rsidP="000A2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E87466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E87466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1346BB08" w:rsidR="00C36DDA" w:rsidRPr="00E87466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66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E87466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E94653" w:rsidRPr="00E87466">
        <w:rPr>
          <w:rFonts w:ascii="Times New Roman" w:eastAsia="Calibri" w:hAnsi="Times New Roman" w:cs="Times New Roman"/>
          <w:sz w:val="24"/>
          <w:szCs w:val="24"/>
        </w:rPr>
        <w:t>podnio</w:t>
      </w:r>
      <w:r w:rsidR="00D64519" w:rsidRPr="00E87466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623A4" w:rsidRPr="00E87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E87466">
        <w:rPr>
          <w:rFonts w:ascii="Times New Roman" w:eastAsia="Calibri" w:hAnsi="Times New Roman" w:cs="Times New Roman"/>
          <w:sz w:val="24"/>
          <w:szCs w:val="24"/>
        </w:rPr>
        <w:t>obvezni</w:t>
      </w:r>
      <w:r w:rsidR="00E94653" w:rsidRPr="00E87466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E94653" w:rsidRPr="00E87466">
        <w:rPr>
          <w:rFonts w:ascii="Times New Roman" w:hAnsi="Times New Roman" w:cs="Times New Roman"/>
          <w:sz w:val="24"/>
          <w:szCs w:val="24"/>
        </w:rPr>
        <w:t>Predrag Štromar, zastupnik u Hrvatskom saboru</w:t>
      </w:r>
      <w:r w:rsidR="00482B1D" w:rsidRPr="00E87466">
        <w:rPr>
          <w:rFonts w:ascii="Times New Roman" w:hAnsi="Times New Roman" w:cs="Times New Roman"/>
          <w:sz w:val="24"/>
          <w:szCs w:val="24"/>
        </w:rPr>
        <w:t xml:space="preserve">. </w:t>
      </w:r>
      <w:r w:rsidRPr="00E87466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482B1D" w:rsidRPr="00E87466">
        <w:rPr>
          <w:rFonts w:ascii="Times New Roman" w:eastAsia="Calibri" w:hAnsi="Times New Roman" w:cs="Times New Roman"/>
          <w:sz w:val="24"/>
          <w:szCs w:val="24"/>
        </w:rPr>
        <w:t>2</w:t>
      </w:r>
      <w:r w:rsidR="00E94653" w:rsidRPr="00E87466">
        <w:rPr>
          <w:rFonts w:ascii="Times New Roman" w:eastAsia="Calibri" w:hAnsi="Times New Roman" w:cs="Times New Roman"/>
          <w:sz w:val="24"/>
          <w:szCs w:val="24"/>
        </w:rPr>
        <w:t>4</w:t>
      </w:r>
      <w:r w:rsidR="008623A4" w:rsidRPr="00E87466">
        <w:rPr>
          <w:rFonts w:ascii="Times New Roman" w:eastAsia="Calibri" w:hAnsi="Times New Roman" w:cs="Times New Roman"/>
          <w:sz w:val="24"/>
          <w:szCs w:val="24"/>
        </w:rPr>
        <w:t>. svibnja</w:t>
      </w:r>
      <w:r w:rsidRPr="00E87466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E94653" w:rsidRPr="00E87466">
        <w:rPr>
          <w:rFonts w:ascii="Times New Roman" w:eastAsia="Calibri" w:hAnsi="Times New Roman" w:cs="Times New Roman"/>
          <w:sz w:val="24"/>
          <w:szCs w:val="24"/>
        </w:rPr>
        <w:t>5497-</w:t>
      </w:r>
      <w:r w:rsidRPr="00E87466">
        <w:rPr>
          <w:rFonts w:ascii="Times New Roman" w:eastAsia="Calibri" w:hAnsi="Times New Roman" w:cs="Times New Roman"/>
          <w:sz w:val="24"/>
          <w:szCs w:val="24"/>
        </w:rPr>
        <w:t>M-2</w:t>
      </w:r>
      <w:r w:rsidR="00482B1D" w:rsidRPr="00E87466">
        <w:rPr>
          <w:rFonts w:ascii="Times New Roman" w:eastAsia="Calibri" w:hAnsi="Times New Roman" w:cs="Times New Roman"/>
          <w:sz w:val="24"/>
          <w:szCs w:val="24"/>
        </w:rPr>
        <w:t>8</w:t>
      </w:r>
      <w:r w:rsidR="00E94653" w:rsidRPr="00E87466">
        <w:rPr>
          <w:rFonts w:ascii="Times New Roman" w:eastAsia="Calibri" w:hAnsi="Times New Roman" w:cs="Times New Roman"/>
          <w:sz w:val="24"/>
          <w:szCs w:val="24"/>
        </w:rPr>
        <w:t>5</w:t>
      </w:r>
      <w:r w:rsidRPr="00E87466">
        <w:rPr>
          <w:rFonts w:ascii="Times New Roman" w:eastAsia="Calibri" w:hAnsi="Times New Roman" w:cs="Times New Roman"/>
          <w:sz w:val="24"/>
          <w:szCs w:val="24"/>
        </w:rPr>
        <w:t>/22-01-</w:t>
      </w:r>
      <w:r w:rsidR="00E94653" w:rsidRPr="00E87466">
        <w:rPr>
          <w:rFonts w:ascii="Times New Roman" w:eastAsia="Calibri" w:hAnsi="Times New Roman" w:cs="Times New Roman"/>
          <w:sz w:val="24"/>
          <w:szCs w:val="24"/>
        </w:rPr>
        <w:t>1</w:t>
      </w:r>
      <w:r w:rsidRPr="00E87466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8623A4" w:rsidRPr="00E87466">
        <w:rPr>
          <w:rFonts w:ascii="Times New Roman" w:eastAsia="Calibri" w:hAnsi="Times New Roman" w:cs="Times New Roman"/>
          <w:sz w:val="24"/>
          <w:szCs w:val="24"/>
        </w:rPr>
        <w:t>2</w:t>
      </w:r>
      <w:r w:rsidR="00482B1D" w:rsidRPr="00E87466">
        <w:rPr>
          <w:rFonts w:ascii="Times New Roman" w:eastAsia="Calibri" w:hAnsi="Times New Roman" w:cs="Times New Roman"/>
          <w:sz w:val="24"/>
          <w:szCs w:val="24"/>
        </w:rPr>
        <w:t>8</w:t>
      </w:r>
      <w:r w:rsidR="00E94653" w:rsidRPr="00E87466">
        <w:rPr>
          <w:rFonts w:ascii="Times New Roman" w:eastAsia="Calibri" w:hAnsi="Times New Roman" w:cs="Times New Roman"/>
          <w:sz w:val="24"/>
          <w:szCs w:val="24"/>
        </w:rPr>
        <w:t>5</w:t>
      </w:r>
      <w:r w:rsidRPr="00E87466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214BD0C7" w:rsidR="00C36DDA" w:rsidRPr="00E87466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66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E87466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E94653" w:rsidRPr="00E87466">
        <w:rPr>
          <w:rFonts w:ascii="Times New Roman" w:eastAsia="Calibri" w:hAnsi="Times New Roman" w:cs="Times New Roman"/>
          <w:sz w:val="24"/>
          <w:szCs w:val="24"/>
        </w:rPr>
        <w:t>3</w:t>
      </w:r>
      <w:r w:rsidRPr="00E87466">
        <w:rPr>
          <w:rFonts w:ascii="Times New Roman" w:eastAsia="Calibri" w:hAnsi="Times New Roman" w:cs="Times New Roman"/>
          <w:sz w:val="24"/>
          <w:szCs w:val="24"/>
        </w:rPr>
        <w:t xml:space="preserve">. ZSSI/21-a propisano je da </w:t>
      </w:r>
      <w:r w:rsidR="00E94653" w:rsidRPr="00E87466">
        <w:rPr>
          <w:rFonts w:ascii="Times New Roman" w:eastAsia="Calibri" w:hAnsi="Times New Roman" w:cs="Times New Roman"/>
          <w:sz w:val="24"/>
          <w:szCs w:val="24"/>
        </w:rPr>
        <w:t>zastupnici u Hrvatskom saboru</w:t>
      </w:r>
      <w:r w:rsidR="00482B1D" w:rsidRPr="00E87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21A" w:rsidRPr="00E87466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u smislu odredbi</w:t>
      </w:r>
      <w:bookmarkStart w:id="0" w:name="_GoBack"/>
      <w:bookmarkEnd w:id="0"/>
      <w:r w:rsidR="005A321A" w:rsidRPr="00E87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4519" w:rsidRPr="00E87466">
        <w:rPr>
          <w:rFonts w:ascii="Times New Roman" w:eastAsia="Calibri" w:hAnsi="Times New Roman" w:cs="Times New Roman"/>
          <w:sz w:val="24"/>
          <w:szCs w:val="24"/>
        </w:rPr>
        <w:t xml:space="preserve">navedenog Zakona, stoga je </w:t>
      </w:r>
      <w:r w:rsidR="00E94653" w:rsidRPr="00E87466">
        <w:rPr>
          <w:rFonts w:ascii="Times New Roman" w:hAnsi="Times New Roman" w:cs="Times New Roman"/>
          <w:sz w:val="24"/>
          <w:szCs w:val="24"/>
        </w:rPr>
        <w:t xml:space="preserve">Predrag Štromar </w:t>
      </w:r>
      <w:r w:rsidR="00D64519" w:rsidRPr="00E87466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E94653" w:rsidRPr="00E87466">
        <w:rPr>
          <w:rFonts w:ascii="Times New Roman" w:hAnsi="Times New Roman" w:cs="Times New Roman"/>
          <w:sz w:val="24"/>
          <w:szCs w:val="24"/>
        </w:rPr>
        <w:t>zastupnik</w:t>
      </w:r>
      <w:r w:rsidR="00802CAA" w:rsidRPr="00E87466">
        <w:rPr>
          <w:rFonts w:ascii="Times New Roman" w:hAnsi="Times New Roman" w:cs="Times New Roman"/>
          <w:sz w:val="24"/>
          <w:szCs w:val="24"/>
        </w:rPr>
        <w:t>a</w:t>
      </w:r>
      <w:r w:rsidR="00E94653" w:rsidRPr="00E87466">
        <w:rPr>
          <w:rFonts w:ascii="Times New Roman" w:hAnsi="Times New Roman" w:cs="Times New Roman"/>
          <w:sz w:val="24"/>
          <w:szCs w:val="24"/>
        </w:rPr>
        <w:t xml:space="preserve"> u Hrvatskom saboru</w:t>
      </w:r>
      <w:r w:rsidR="00E94653" w:rsidRPr="00E87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E87466">
        <w:rPr>
          <w:rFonts w:ascii="Times New Roman" w:hAnsi="Times New Roman" w:cs="Times New Roman"/>
          <w:sz w:val="24"/>
          <w:szCs w:val="24"/>
        </w:rPr>
        <w:t>obvezni</w:t>
      </w:r>
      <w:r w:rsidR="00E94653" w:rsidRPr="00E87466">
        <w:rPr>
          <w:rFonts w:ascii="Times New Roman" w:hAnsi="Times New Roman" w:cs="Times New Roman"/>
          <w:sz w:val="24"/>
          <w:szCs w:val="24"/>
        </w:rPr>
        <w:t>k</w:t>
      </w:r>
      <w:r w:rsidR="00482B1D" w:rsidRPr="00E87466">
        <w:rPr>
          <w:rFonts w:ascii="Times New Roman" w:hAnsi="Times New Roman" w:cs="Times New Roman"/>
          <w:sz w:val="24"/>
          <w:szCs w:val="24"/>
        </w:rPr>
        <w:t xml:space="preserve"> u smislu navedenog Zakona. </w:t>
      </w:r>
      <w:r w:rsidR="00D64519" w:rsidRPr="00E87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372A" w14:textId="77777777" w:rsidR="005A5E66" w:rsidRPr="00E87466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49285DA" w:rsidR="00184F65" w:rsidRPr="00E8746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E87466">
        <w:rPr>
          <w:rFonts w:ascii="Times New Roman" w:hAnsi="Times New Roman" w:cs="Times New Roman"/>
          <w:sz w:val="24"/>
          <w:szCs w:val="24"/>
        </w:rPr>
        <w:t>8</w:t>
      </w:r>
      <w:r w:rsidRPr="00E8746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E87466">
        <w:rPr>
          <w:rFonts w:ascii="Times New Roman" w:hAnsi="Times New Roman" w:cs="Times New Roman"/>
          <w:sz w:val="24"/>
          <w:szCs w:val="24"/>
        </w:rPr>
        <w:t>3</w:t>
      </w:r>
      <w:r w:rsidRPr="00E8746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E87466">
        <w:rPr>
          <w:rFonts w:ascii="Times New Roman" w:hAnsi="Times New Roman" w:cs="Times New Roman"/>
          <w:sz w:val="24"/>
          <w:szCs w:val="24"/>
        </w:rPr>
        <w:t>4</w:t>
      </w:r>
      <w:r w:rsidRPr="00E8746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E87466">
        <w:rPr>
          <w:rFonts w:ascii="Times New Roman" w:hAnsi="Times New Roman" w:cs="Times New Roman"/>
          <w:sz w:val="24"/>
          <w:szCs w:val="24"/>
        </w:rPr>
        <w:t>obveznici</w:t>
      </w:r>
      <w:r w:rsidRPr="00E8746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E8746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E87466">
        <w:rPr>
          <w:rFonts w:ascii="Times New Roman" w:hAnsi="Times New Roman" w:cs="Times New Roman"/>
          <w:sz w:val="24"/>
          <w:szCs w:val="24"/>
        </w:rPr>
        <w:t>li</w:t>
      </w:r>
      <w:r w:rsidRPr="00E8746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E87466">
        <w:rPr>
          <w:rFonts w:ascii="Times New Roman" w:hAnsi="Times New Roman" w:cs="Times New Roman"/>
          <w:sz w:val="24"/>
          <w:szCs w:val="24"/>
        </w:rPr>
        <w:t>povredu odredaba ZSSI-a</w:t>
      </w:r>
      <w:r w:rsidRPr="00E87466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E87466">
        <w:rPr>
          <w:rFonts w:ascii="Times New Roman" w:hAnsi="Times New Roman" w:cs="Times New Roman"/>
          <w:sz w:val="24"/>
          <w:szCs w:val="24"/>
        </w:rPr>
        <w:t>obveznika</w:t>
      </w:r>
      <w:r w:rsidRPr="00E8746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E87466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97B0D4" w14:textId="5D50B10D" w:rsidR="00E94653" w:rsidRPr="00E87466" w:rsidRDefault="00482B1D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E94653" w:rsidRPr="00E87466">
        <w:rPr>
          <w:rFonts w:ascii="Times New Roman" w:hAnsi="Times New Roman" w:cs="Times New Roman"/>
          <w:sz w:val="24"/>
          <w:szCs w:val="24"/>
        </w:rPr>
        <w:t xml:space="preserve">k navodi da je njegova sestra </w:t>
      </w:r>
      <w:r w:rsidR="00D81019" w:rsidRPr="00D81019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="00E94653" w:rsidRPr="00D81019">
        <w:rPr>
          <w:rFonts w:ascii="Times New Roman" w:hAnsi="Times New Roman" w:cs="Times New Roman"/>
          <w:sz w:val="24"/>
          <w:szCs w:val="24"/>
        </w:rPr>
        <w:t xml:space="preserve"> suosnivačica trgovačkog društva SIGA d.o.o. iz Varaždina, zajedno s drugim suosnivačem </w:t>
      </w:r>
      <w:r w:rsidR="00D81019" w:rsidRPr="00D81019">
        <w:rPr>
          <w:rFonts w:ascii="Times New Roman" w:hAnsi="Times New Roman" w:cs="Times New Roman"/>
          <w:sz w:val="24"/>
          <w:szCs w:val="24"/>
          <w:highlight w:val="black"/>
        </w:rPr>
        <w:t>……………………….</w:t>
      </w:r>
      <w:r w:rsidR="00E94653" w:rsidRPr="00D81019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E94653" w:rsidRPr="00E87466">
        <w:rPr>
          <w:rFonts w:ascii="Times New Roman" w:hAnsi="Times New Roman" w:cs="Times New Roman"/>
          <w:sz w:val="24"/>
          <w:szCs w:val="24"/>
        </w:rPr>
        <w:t xml:space="preserve"> Navodi da njegova sestra ima 10% udjela u navedenom trgovačkom društvu koji je stekla temeljem ugovora o prijenosu poslovnog udjela od 8. rujna 2021. te da je upis ove okolnosti u sudskom registru Trovačkog suda u Varaždinu proveden 14. rujna 2021. Ističe kako navedeni poslovni udio nije stekla od obveznika te da </w:t>
      </w:r>
      <w:r w:rsidR="00374D9B" w:rsidRPr="00E87466">
        <w:rPr>
          <w:rFonts w:ascii="Times New Roman" w:hAnsi="Times New Roman" w:cs="Times New Roman"/>
          <w:sz w:val="24"/>
          <w:szCs w:val="24"/>
        </w:rPr>
        <w:t xml:space="preserve">on </w:t>
      </w:r>
      <w:r w:rsidR="00E94653" w:rsidRPr="00E87466">
        <w:rPr>
          <w:rFonts w:ascii="Times New Roman" w:hAnsi="Times New Roman" w:cs="Times New Roman"/>
          <w:sz w:val="24"/>
          <w:szCs w:val="24"/>
        </w:rPr>
        <w:t xml:space="preserve">nije na bilo koji način vlasnički ili upravljački povezan s istim subjektom. </w:t>
      </w:r>
    </w:p>
    <w:p w14:paraId="7EF94A34" w14:textId="3D09C21B" w:rsidR="00E94653" w:rsidRPr="00E87466" w:rsidRDefault="00E94653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84C9E" w14:textId="100D8F9E" w:rsidR="00E94653" w:rsidRPr="00E87466" w:rsidRDefault="00E94653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Nadalje navodi da je isto trgovačko društvo podnijelo </w:t>
      </w:r>
      <w:r w:rsidR="00F96053" w:rsidRPr="00E87466">
        <w:rPr>
          <w:rFonts w:ascii="Times New Roman" w:hAnsi="Times New Roman" w:cs="Times New Roman"/>
          <w:sz w:val="24"/>
          <w:szCs w:val="24"/>
        </w:rPr>
        <w:t>HBOR-u</w:t>
      </w:r>
      <w:r w:rsidRPr="00E87466">
        <w:rPr>
          <w:rFonts w:ascii="Times New Roman" w:hAnsi="Times New Roman" w:cs="Times New Roman"/>
          <w:sz w:val="24"/>
          <w:szCs w:val="24"/>
        </w:rPr>
        <w:t xml:space="preserve"> zahtjev za izravan kredit za poslovne subjekte prema mjeri kreditiranja Obrtna sredstva –Mjera Covid 19, o čemu je obavješten od strane svoje sestre. </w:t>
      </w:r>
    </w:p>
    <w:p w14:paraId="6D33AE21" w14:textId="2F00E3E2" w:rsidR="00374D9B" w:rsidRPr="00E87466" w:rsidRDefault="00374D9B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3318FC" w14:textId="742A4A76" w:rsidR="00374D9B" w:rsidRPr="00E87466" w:rsidRDefault="00374D9B" w:rsidP="00374D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>Obveznik navodi da trgovačko društvo SIGA d.o.o. nije upisano u Registar poslovnih subjekata koji podliježu ograničenjima, koj</w:t>
      </w:r>
      <w:r w:rsidR="00D45C32" w:rsidRPr="00E87466">
        <w:rPr>
          <w:rFonts w:ascii="Times New Roman" w:hAnsi="Times New Roman" w:cs="Times New Roman"/>
          <w:sz w:val="24"/>
          <w:szCs w:val="24"/>
        </w:rPr>
        <w:t>i</w:t>
      </w:r>
      <w:r w:rsidRPr="00E87466">
        <w:rPr>
          <w:rFonts w:ascii="Times New Roman" w:hAnsi="Times New Roman" w:cs="Times New Roman"/>
          <w:sz w:val="24"/>
          <w:szCs w:val="24"/>
        </w:rPr>
        <w:t xml:space="preserve"> vodi Povjerenstvo, ali da je u dvojbi može li podnošenje zahtjeva HBOR-u, u kojem je član Nadzornog odbora, od strane navedenog društva za njega predstavljati sukob interesa. </w:t>
      </w:r>
    </w:p>
    <w:p w14:paraId="1CA3E0A9" w14:textId="137265F8" w:rsidR="00E94653" w:rsidRPr="00E87466" w:rsidRDefault="00E94653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BEA3B3" w14:textId="2FCB755D" w:rsidR="00E94653" w:rsidRPr="00E87466" w:rsidRDefault="00E94653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>Obveznik navodi da o navedenom zahtjevu obavještava Povjerenstvo temeljem odredbe članka 21. stavka 1. ZSSI/21-a te ujedno citira odredbi članka 20. stavka 1. istog Z</w:t>
      </w:r>
      <w:r w:rsidR="00374D9B" w:rsidRPr="00E87466">
        <w:rPr>
          <w:rFonts w:ascii="Times New Roman" w:hAnsi="Times New Roman" w:cs="Times New Roman"/>
          <w:sz w:val="24"/>
          <w:szCs w:val="24"/>
        </w:rPr>
        <w:t xml:space="preserve">akona i traži mišljenje i davanje uputa Povjerenstva kako postupiti u ovoj situaciji u cilju izbjegavanja sukoba interesa. </w:t>
      </w:r>
    </w:p>
    <w:p w14:paraId="7204CADB" w14:textId="723C5F56" w:rsidR="00E94653" w:rsidRPr="00E87466" w:rsidRDefault="00E94653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226792" w14:textId="58616B18" w:rsidR="008365A7" w:rsidRPr="00E87466" w:rsidRDefault="008365A7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Člankom 5. stavkom 1. točkom 3. ZSSI/21-a propisano je da su članovi obitelji obveznika njegovi braća i sestre. </w:t>
      </w:r>
    </w:p>
    <w:p w14:paraId="04222643" w14:textId="77777777" w:rsidR="008365A7" w:rsidRPr="00E87466" w:rsidRDefault="008365A7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AFB02C" w14:textId="6A09C54B" w:rsidR="00F305A7" w:rsidRPr="00E87466" w:rsidRDefault="00F305A7" w:rsidP="00F305A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>Člankom 9. ZSSI/21-a propisano je da obveznik dužan, a</w:t>
      </w:r>
      <w:r w:rsidRPr="00E87466">
        <w:rPr>
          <w:rFonts w:ascii="Times New Roman" w:hAnsi="Times New Roman" w:cs="Times New Roman"/>
          <w:color w:val="231F20"/>
          <w:sz w:val="24"/>
          <w:szCs w:val="24"/>
        </w:rPr>
        <w:t>ko se pojave okolnosti koje se mogu definirati kao potencijalni sukob interesa, deklarirati ga na odgovarajući način i razriješiti tako da zaštiti javni interes, a ako nije drukčije propisano zakonom, obveznik će se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dužnost.</w:t>
      </w:r>
    </w:p>
    <w:p w14:paraId="13E2D0ED" w14:textId="73445E67" w:rsidR="00F305A7" w:rsidRPr="00E87466" w:rsidRDefault="00F305A7" w:rsidP="00F305A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6B6F769" w14:textId="77777777" w:rsidR="008365A7" w:rsidRPr="00E87466" w:rsidRDefault="005B7F63" w:rsidP="008365A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87466">
        <w:rPr>
          <w:rFonts w:ascii="Times New Roman" w:hAnsi="Times New Roman" w:cs="Times New Roman"/>
          <w:color w:val="231F20"/>
          <w:sz w:val="24"/>
          <w:szCs w:val="24"/>
        </w:rPr>
        <w:t>Sukladno članku 20. stavku 1. ZSSI/21-a, p</w:t>
      </w:r>
      <w:r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oslovni subjekt u kojem obveznik ima 5 % ili više udjela u vlasništvu ne može stupiti u poslovni odnos s tijelom javne vlasti u kojem obveznik obnaša dužnost niti smije biti član zajednice ponuditelja ili podisporučitelj u tom poslovnom odnosu.</w:t>
      </w:r>
    </w:p>
    <w:p w14:paraId="0D4604A3" w14:textId="77777777" w:rsidR="008365A7" w:rsidRPr="00E87466" w:rsidRDefault="008365A7" w:rsidP="008365A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7CF9F9F" w14:textId="77777777" w:rsidR="008365A7" w:rsidRPr="00E87466" w:rsidRDefault="005B7F63" w:rsidP="008365A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Prema članku</w:t>
      </w:r>
      <w:r w:rsidRPr="00E87466">
        <w:rPr>
          <w:rFonts w:ascii="Times New Roman" w:hAnsi="Times New Roman" w:cs="Times New Roman"/>
          <w:color w:val="231F20"/>
          <w:sz w:val="24"/>
          <w:szCs w:val="24"/>
        </w:rPr>
        <w:t xml:space="preserve"> 21. stavku 1. ZSSI/21-a, </w:t>
      </w:r>
      <w:r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kada tijelo u kojem obveznik obnaša javnu dužnost stupa u poslovni odnos s poslovnim subjektom u kojem član obitelji obveznika ima 5 % ili više udjela u vlasništvu, obveznik je dužan o tome pravodobno obavijestiti Povjerenstvo.</w:t>
      </w:r>
      <w:r w:rsidR="008365A7"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3DD6B49B" w14:textId="77777777" w:rsidR="008365A7" w:rsidRPr="00E87466" w:rsidRDefault="008365A7" w:rsidP="008365A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C0C1F00" w14:textId="462CC036" w:rsidR="008365A7" w:rsidRPr="00E87466" w:rsidRDefault="008365A7" w:rsidP="008365A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Stavkom 2. navedenog članka Zakona propisano je da će P</w:t>
      </w:r>
      <w:r w:rsidRPr="00E87466">
        <w:rPr>
          <w:rFonts w:ascii="Times New Roman" w:hAnsi="Times New Roman" w:cs="Times New Roman"/>
          <w:color w:val="231F20"/>
          <w:sz w:val="24"/>
          <w:szCs w:val="24"/>
        </w:rPr>
        <w:t>ovjerenstvo u roku od 15 dana od dana zaprimanja obavijesti izraditi mišljenje zajedno s uputama o načinu postupanja obveznika i tijela u kojem obveznik obnaša javnu dužnost u cilju izbjegavanja sukoba interesa obveznika i osiguranja postupanja u skladu s ovim Zakonom, dok je stavkom 5. propisano da Povjerenstvo posebnom odlukom, bez odgađanja, a najkasnije u roku od pet dana od dana dostave mišljenja iz stavka 2. ovoga članka, sukladno odredbama ovoga Zakona o postupku pred Povjerenstvom utvrđuje jesu li upute Povjerenstva provedene na način koji omogućuje izbjegavanje sukoba interesa obveznika i osigurava njegovo zakonito postupanje u konkretnom slučaju.</w:t>
      </w:r>
    </w:p>
    <w:p w14:paraId="5C25F3B7" w14:textId="32F2DC2D" w:rsidR="00303A57" w:rsidRPr="00E87466" w:rsidRDefault="00303A57" w:rsidP="005B7F6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BC6B941" w14:textId="7676863C" w:rsidR="00E87466" w:rsidRPr="00E87466" w:rsidRDefault="00303A57" w:rsidP="003A29C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</w:t>
      </w:r>
      <w:r w:rsidR="00E87466"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2. stavcima 1. i 2. </w:t>
      </w:r>
      <w:r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Zakona o Hrvatskoj banci za obnovu i razvitak („Narodne novine“, broj 138/06. i 25/13.) propisano je da </w:t>
      </w:r>
      <w:r w:rsidR="00E87466"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je </w:t>
      </w:r>
      <w:r w:rsidR="00E87466" w:rsidRPr="00E874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HBOR razvojna i izvozna banka Republike Hrvatske te da je cilj HBOR-a poticanje razvitka hrvatskoga gospodarstva. </w:t>
      </w:r>
    </w:p>
    <w:p w14:paraId="5E2B0B77" w14:textId="77777777" w:rsidR="00E87466" w:rsidRPr="00E87466" w:rsidRDefault="00E87466" w:rsidP="003A29C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9F5755A" w14:textId="52F50EE9" w:rsidR="00303A57" w:rsidRPr="00E87466" w:rsidRDefault="00E87466" w:rsidP="003A29C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</w:t>
      </w:r>
      <w:r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17. stavkom 3.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navedenog Zakona </w:t>
      </w:r>
      <w:r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propisano je da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303A57"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Hrvatski sabor</w:t>
      </w:r>
      <w:r w:rsidR="001D06D4"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 redova zastupnika u Nadzorni odbor HBOR-a imenuje tri stalna člana </w:t>
      </w:r>
      <w:r w:rsidR="003A29CE"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 njihove stalne zamjenike, dok je člankom 18. stavkom 1. istog Zakona propisano da Nadzorni odbor HBOR-a može zaključivanje određenih poslova ili vrste poslova uvjetovati svojom prethodnom suglasnošću.  </w:t>
      </w:r>
    </w:p>
    <w:p w14:paraId="2C62AEC6" w14:textId="4FC8F495" w:rsidR="005B7F63" w:rsidRPr="00E87466" w:rsidRDefault="005B7F63" w:rsidP="005B7F6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2D4C6CE" w14:textId="77777777" w:rsidR="008365A7" w:rsidRPr="00E87466" w:rsidRDefault="00303A57" w:rsidP="005B7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color w:val="231F20"/>
          <w:sz w:val="24"/>
          <w:szCs w:val="24"/>
        </w:rPr>
        <w:t xml:space="preserve">U ovoj </w:t>
      </w:r>
      <w:r w:rsidR="003A29CE" w:rsidRPr="00E87466">
        <w:rPr>
          <w:rFonts w:ascii="Times New Roman" w:hAnsi="Times New Roman" w:cs="Times New Roman"/>
          <w:color w:val="231F20"/>
          <w:sz w:val="24"/>
          <w:szCs w:val="24"/>
        </w:rPr>
        <w:t xml:space="preserve">je </w:t>
      </w:r>
      <w:r w:rsidRPr="00E87466">
        <w:rPr>
          <w:rFonts w:ascii="Times New Roman" w:hAnsi="Times New Roman" w:cs="Times New Roman"/>
          <w:color w:val="231F20"/>
          <w:sz w:val="24"/>
          <w:szCs w:val="24"/>
        </w:rPr>
        <w:t xml:space="preserve">situaciji </w:t>
      </w:r>
      <w:r w:rsidRPr="00E87466">
        <w:rPr>
          <w:rFonts w:ascii="Times New Roman" w:hAnsi="Times New Roman" w:cs="Times New Roman"/>
          <w:sz w:val="24"/>
          <w:szCs w:val="24"/>
        </w:rPr>
        <w:t>trgovačko društvo SIGA d.o.o., u kojem sestra obveznika Predraga Štromara, zastupnika u Hrvatskom saboru</w:t>
      </w:r>
      <w:r w:rsidR="003A29CE" w:rsidRPr="00E87466">
        <w:rPr>
          <w:rFonts w:ascii="Times New Roman" w:hAnsi="Times New Roman" w:cs="Times New Roman"/>
          <w:sz w:val="24"/>
          <w:szCs w:val="24"/>
        </w:rPr>
        <w:t>,</w:t>
      </w:r>
      <w:r w:rsidRPr="00E87466">
        <w:rPr>
          <w:rFonts w:ascii="Times New Roman" w:hAnsi="Times New Roman" w:cs="Times New Roman"/>
          <w:sz w:val="24"/>
          <w:szCs w:val="24"/>
        </w:rPr>
        <w:t xml:space="preserve"> ima 10% udjela u vlasništvu kojeg nije stekla od njega, podnijelo zahtjev HBOR-u za kreditna sredstva u okviru Obrtna sredstva –Mjera Covid 19</w:t>
      </w:r>
      <w:r w:rsidR="003A29CE" w:rsidRPr="00E874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ABBF5" w14:textId="77777777" w:rsidR="008365A7" w:rsidRPr="00E87466" w:rsidRDefault="008365A7" w:rsidP="005B7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5BD0C4" w14:textId="2260B125" w:rsidR="005B7F63" w:rsidRPr="00E87466" w:rsidRDefault="003A29CE" w:rsidP="005B7F6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Obveznik </w:t>
      </w:r>
      <w:r w:rsidR="00760139" w:rsidRPr="00E87466">
        <w:rPr>
          <w:rFonts w:ascii="Times New Roman" w:hAnsi="Times New Roman" w:cs="Times New Roman"/>
          <w:sz w:val="24"/>
          <w:szCs w:val="24"/>
        </w:rPr>
        <w:t xml:space="preserve">Predrag Štromar </w:t>
      </w:r>
      <w:r w:rsidRPr="00E87466">
        <w:rPr>
          <w:rFonts w:ascii="Times New Roman" w:hAnsi="Times New Roman" w:cs="Times New Roman"/>
          <w:sz w:val="24"/>
          <w:szCs w:val="24"/>
        </w:rPr>
        <w:t xml:space="preserve">ujedno </w:t>
      </w:r>
      <w:r w:rsidR="008365A7" w:rsidRPr="00E87466">
        <w:rPr>
          <w:rFonts w:ascii="Times New Roman" w:hAnsi="Times New Roman" w:cs="Times New Roman"/>
          <w:sz w:val="24"/>
          <w:szCs w:val="24"/>
        </w:rPr>
        <w:t xml:space="preserve">je </w:t>
      </w:r>
      <w:r w:rsidRPr="00E87466">
        <w:rPr>
          <w:rFonts w:ascii="Times New Roman" w:hAnsi="Times New Roman" w:cs="Times New Roman"/>
          <w:sz w:val="24"/>
          <w:szCs w:val="24"/>
        </w:rPr>
        <w:t xml:space="preserve">član Nadzornog odbora HBOR-a, u koji je imenovan iz redova </w:t>
      </w:r>
      <w:r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zastupnika u H</w:t>
      </w:r>
      <w:r w:rsidR="008365A7"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rvatskome saboru. </w:t>
      </w:r>
    </w:p>
    <w:p w14:paraId="4E4E7F2B" w14:textId="0DB5A68C" w:rsidR="008365A7" w:rsidRPr="00E87466" w:rsidRDefault="008365A7" w:rsidP="005B7F63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0CC2F3CC" w14:textId="29C2DC99" w:rsidR="008365A7" w:rsidRPr="00E87466" w:rsidRDefault="006373CF" w:rsidP="008365A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 obzirom</w:t>
      </w:r>
      <w:r w:rsidR="008365A7"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da </w:t>
      </w:r>
      <w:r w:rsidR="008365A7" w:rsidRPr="00E87466">
        <w:rPr>
          <w:rFonts w:ascii="Times New Roman" w:hAnsi="Times New Roman" w:cs="Times New Roman"/>
          <w:sz w:val="24"/>
          <w:szCs w:val="24"/>
        </w:rPr>
        <w:t xml:space="preserve">Predrag Štromar povodom članstva u Nadzornom odboru HBOR-a nije obveznik ZSSI/21-a, već da su to temeljem odredbe članka 3. stavka 1. podstavka 41. ZSSI/21-a predsjednik i članovi Uprave HBOR-a, na predmetni poslovni odnos </w:t>
      </w:r>
      <w:r w:rsidR="00D45C32" w:rsidRPr="00E87466">
        <w:rPr>
          <w:rFonts w:ascii="Times New Roman" w:hAnsi="Times New Roman" w:cs="Times New Roman"/>
          <w:sz w:val="24"/>
          <w:szCs w:val="24"/>
        </w:rPr>
        <w:t xml:space="preserve">dodjele kredita </w:t>
      </w:r>
      <w:r w:rsidR="008365A7" w:rsidRPr="00E87466">
        <w:rPr>
          <w:rFonts w:ascii="Times New Roman" w:hAnsi="Times New Roman" w:cs="Times New Roman"/>
          <w:sz w:val="24"/>
          <w:szCs w:val="24"/>
        </w:rPr>
        <w:t>ne odnosi se ograničenje iz članka 21. stavka 1. ZSSI-a</w:t>
      </w:r>
      <w:r w:rsidR="00001F4F" w:rsidRPr="00E87466">
        <w:rPr>
          <w:rFonts w:ascii="Times New Roman" w:hAnsi="Times New Roman" w:cs="Times New Roman"/>
          <w:sz w:val="24"/>
          <w:szCs w:val="24"/>
        </w:rPr>
        <w:t>,</w:t>
      </w:r>
      <w:r w:rsidR="008365A7" w:rsidRPr="00E87466">
        <w:rPr>
          <w:rFonts w:ascii="Times New Roman" w:hAnsi="Times New Roman" w:cs="Times New Roman"/>
          <w:sz w:val="24"/>
          <w:szCs w:val="24"/>
        </w:rPr>
        <w:t xml:space="preserve"> koje se primjenjuje ako se radi o nastanku poslovnog odnosa tijela javne vlasti u kojem </w:t>
      </w:r>
      <w:r w:rsidR="00D45C32" w:rsidRPr="00E87466">
        <w:rPr>
          <w:rFonts w:ascii="Times New Roman" w:hAnsi="Times New Roman" w:cs="Times New Roman"/>
          <w:sz w:val="24"/>
          <w:szCs w:val="24"/>
        </w:rPr>
        <w:t xml:space="preserve">obveznik </w:t>
      </w:r>
      <w:r w:rsidR="008365A7" w:rsidRPr="00E87466">
        <w:rPr>
          <w:rFonts w:ascii="Times New Roman" w:hAnsi="Times New Roman" w:cs="Times New Roman"/>
          <w:sz w:val="24"/>
          <w:szCs w:val="24"/>
        </w:rPr>
        <w:t xml:space="preserve">obnaša dužnost i poslovnog subjekta </w:t>
      </w:r>
      <w:r w:rsidR="008365A7"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kojem član obitelji obveznika ima 5 % ili više udjela u vlasništvu. </w:t>
      </w:r>
    </w:p>
    <w:p w14:paraId="29EB1C40" w14:textId="37DF1196" w:rsidR="008365A7" w:rsidRPr="00E87466" w:rsidRDefault="008365A7" w:rsidP="008365A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03B27054" w14:textId="71718F96" w:rsidR="008365A7" w:rsidRPr="00E87466" w:rsidRDefault="008365A7" w:rsidP="008365A7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Stoga </w:t>
      </w:r>
      <w:r w:rsidRPr="00E87466">
        <w:rPr>
          <w:rFonts w:ascii="Times New Roman" w:hAnsi="Times New Roman" w:cs="Times New Roman"/>
          <w:sz w:val="24"/>
          <w:szCs w:val="24"/>
        </w:rPr>
        <w:t xml:space="preserve">trgovačkom društvu SIGA d.o.o. od strane HBOR-a može biti odobren kredit bez </w:t>
      </w:r>
      <w:r w:rsidR="00F96053" w:rsidRPr="00E87466">
        <w:rPr>
          <w:rFonts w:ascii="Times New Roman" w:hAnsi="Times New Roman" w:cs="Times New Roman"/>
          <w:sz w:val="24"/>
          <w:szCs w:val="24"/>
        </w:rPr>
        <w:t xml:space="preserve">uputa Povjerenstva iz članka 21. stavka 2. ZSSI721-a, kao i </w:t>
      </w:r>
      <w:r w:rsidRPr="00E87466">
        <w:rPr>
          <w:rFonts w:ascii="Times New Roman" w:hAnsi="Times New Roman" w:cs="Times New Roman"/>
          <w:sz w:val="24"/>
          <w:szCs w:val="24"/>
        </w:rPr>
        <w:t>posebne odluke kojom se utvrđuje da su provedene upute P</w:t>
      </w:r>
      <w:r w:rsidR="00001F4F" w:rsidRPr="00E87466">
        <w:rPr>
          <w:rFonts w:ascii="Times New Roman" w:hAnsi="Times New Roman" w:cs="Times New Roman"/>
          <w:sz w:val="24"/>
          <w:szCs w:val="24"/>
        </w:rPr>
        <w:t xml:space="preserve">ovjerenstva iz članka 21. stavka 5. ZSSI/21-a. </w:t>
      </w:r>
    </w:p>
    <w:p w14:paraId="4B6A7163" w14:textId="77777777" w:rsidR="00F96053" w:rsidRPr="00E87466" w:rsidRDefault="00F96053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2C6C9D" w14:textId="09A4DDCD" w:rsidR="00E87466" w:rsidRDefault="00001F4F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Međutim, </w:t>
      </w:r>
      <w:r w:rsidR="006373CF">
        <w:rPr>
          <w:rFonts w:ascii="Times New Roman" w:hAnsi="Times New Roman" w:cs="Times New Roman"/>
          <w:sz w:val="24"/>
          <w:szCs w:val="24"/>
        </w:rPr>
        <w:t>imajući u vidu</w:t>
      </w:r>
      <w:r w:rsidR="00D45C32" w:rsidRPr="00E87466">
        <w:rPr>
          <w:rFonts w:ascii="Times New Roman" w:hAnsi="Times New Roman" w:cs="Times New Roman"/>
          <w:sz w:val="24"/>
          <w:szCs w:val="24"/>
        </w:rPr>
        <w:t xml:space="preserve"> da je obveznikovo članstvo</w:t>
      </w:r>
      <w:r w:rsidRPr="00E87466">
        <w:rPr>
          <w:rFonts w:ascii="Times New Roman" w:hAnsi="Times New Roman" w:cs="Times New Roman"/>
          <w:sz w:val="24"/>
          <w:szCs w:val="24"/>
        </w:rPr>
        <w:t xml:space="preserve"> </w:t>
      </w:r>
      <w:r w:rsidR="00D45C32" w:rsidRPr="00E87466">
        <w:rPr>
          <w:rFonts w:ascii="Times New Roman" w:hAnsi="Times New Roman" w:cs="Times New Roman"/>
          <w:sz w:val="24"/>
          <w:szCs w:val="24"/>
        </w:rPr>
        <w:t xml:space="preserve">u </w:t>
      </w:r>
      <w:r w:rsidRPr="00E87466">
        <w:rPr>
          <w:rFonts w:ascii="Times New Roman" w:hAnsi="Times New Roman" w:cs="Times New Roman"/>
          <w:sz w:val="24"/>
          <w:szCs w:val="24"/>
        </w:rPr>
        <w:t>Nadzorno</w:t>
      </w:r>
      <w:r w:rsidR="00D45C32" w:rsidRPr="00E87466">
        <w:rPr>
          <w:rFonts w:ascii="Times New Roman" w:hAnsi="Times New Roman" w:cs="Times New Roman"/>
          <w:sz w:val="24"/>
          <w:szCs w:val="24"/>
        </w:rPr>
        <w:t>m</w:t>
      </w:r>
      <w:r w:rsidRPr="00E87466">
        <w:rPr>
          <w:rFonts w:ascii="Times New Roman" w:hAnsi="Times New Roman" w:cs="Times New Roman"/>
          <w:sz w:val="24"/>
          <w:szCs w:val="24"/>
        </w:rPr>
        <w:t xml:space="preserve"> odbor</w:t>
      </w:r>
      <w:r w:rsidR="00D45C32" w:rsidRPr="00E87466">
        <w:rPr>
          <w:rFonts w:ascii="Times New Roman" w:hAnsi="Times New Roman" w:cs="Times New Roman"/>
          <w:sz w:val="24"/>
          <w:szCs w:val="24"/>
        </w:rPr>
        <w:t>u</w:t>
      </w:r>
      <w:r w:rsidRPr="00E87466">
        <w:rPr>
          <w:rFonts w:ascii="Times New Roman" w:hAnsi="Times New Roman" w:cs="Times New Roman"/>
          <w:sz w:val="24"/>
          <w:szCs w:val="24"/>
        </w:rPr>
        <w:t xml:space="preserve"> HBOR-a </w:t>
      </w:r>
      <w:r w:rsidR="00D45C32" w:rsidRPr="00E87466">
        <w:rPr>
          <w:rFonts w:ascii="Times New Roman" w:hAnsi="Times New Roman" w:cs="Times New Roman"/>
          <w:sz w:val="24"/>
          <w:szCs w:val="24"/>
        </w:rPr>
        <w:t xml:space="preserve">povezano s obnašanjem dužnosti zastupnika u Hrvatskom saboru, kao i </w:t>
      </w:r>
      <w:r w:rsidR="00E87466">
        <w:rPr>
          <w:rFonts w:ascii="Times New Roman" w:hAnsi="Times New Roman" w:cs="Times New Roman"/>
          <w:sz w:val="24"/>
          <w:szCs w:val="24"/>
        </w:rPr>
        <w:t xml:space="preserve">svrhu osnivanja HBOR-a, obavljanje navedene funkcije </w:t>
      </w:r>
      <w:r w:rsidRPr="00E87466">
        <w:rPr>
          <w:rFonts w:ascii="Times New Roman" w:hAnsi="Times New Roman" w:cs="Times New Roman"/>
          <w:sz w:val="24"/>
          <w:szCs w:val="24"/>
        </w:rPr>
        <w:t>predstavlja obavljanje druge javne dužnosti izvan krug dužnosti navedenih u članku</w:t>
      </w:r>
      <w:r w:rsidR="00D45C32" w:rsidRPr="00E87466">
        <w:rPr>
          <w:rFonts w:ascii="Times New Roman" w:hAnsi="Times New Roman" w:cs="Times New Roman"/>
          <w:sz w:val="24"/>
          <w:szCs w:val="24"/>
        </w:rPr>
        <w:t xml:space="preserve"> 3. ZSSI/21-a</w:t>
      </w:r>
      <w:r w:rsidR="00E874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58931" w14:textId="77777777" w:rsidR="00E87466" w:rsidRDefault="00E87466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D37BA" w14:textId="0971BF9A" w:rsidR="00F305A7" w:rsidRPr="00E87466" w:rsidRDefault="00E87466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1F4F" w:rsidRPr="00E87466">
        <w:rPr>
          <w:rFonts w:ascii="Times New Roman" w:hAnsi="Times New Roman" w:cs="Times New Roman"/>
          <w:sz w:val="24"/>
          <w:szCs w:val="24"/>
        </w:rPr>
        <w:t xml:space="preserve">bveznik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001F4F" w:rsidRPr="00E8746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njezinu </w:t>
      </w:r>
      <w:r w:rsidR="00001F4F" w:rsidRPr="00E87466">
        <w:rPr>
          <w:rFonts w:ascii="Times New Roman" w:hAnsi="Times New Roman" w:cs="Times New Roman"/>
          <w:sz w:val="24"/>
          <w:szCs w:val="24"/>
        </w:rPr>
        <w:t>obavljanju na</w:t>
      </w:r>
      <w:r w:rsidR="00D45C32" w:rsidRPr="00E87466">
        <w:rPr>
          <w:rFonts w:ascii="Times New Roman" w:hAnsi="Times New Roman" w:cs="Times New Roman"/>
          <w:sz w:val="24"/>
          <w:szCs w:val="24"/>
        </w:rPr>
        <w:t>lazi</w:t>
      </w:r>
      <w:r w:rsidR="00001F4F" w:rsidRPr="00E87466">
        <w:rPr>
          <w:rFonts w:ascii="Times New Roman" w:hAnsi="Times New Roman" w:cs="Times New Roman"/>
          <w:sz w:val="24"/>
          <w:szCs w:val="24"/>
        </w:rPr>
        <w:t xml:space="preserve"> u situaciji potencijalnog sukoba interesa ako bi odlučivao o dodjeli kreditnih sredstava trgovačkom društvu kojem je suosnivač njegova sestra, jer ne može biti objektivan i nepristran kada odlučuje o zahtjevu poslovn</w:t>
      </w:r>
      <w:r w:rsidR="00D45C32" w:rsidRPr="00E87466">
        <w:rPr>
          <w:rFonts w:ascii="Times New Roman" w:hAnsi="Times New Roman" w:cs="Times New Roman"/>
          <w:sz w:val="24"/>
          <w:szCs w:val="24"/>
        </w:rPr>
        <w:t>og</w:t>
      </w:r>
      <w:r w:rsidR="00001F4F" w:rsidRPr="00E87466">
        <w:rPr>
          <w:rFonts w:ascii="Times New Roman" w:hAnsi="Times New Roman" w:cs="Times New Roman"/>
          <w:sz w:val="24"/>
          <w:szCs w:val="24"/>
        </w:rPr>
        <w:t xml:space="preserve"> subjekta koji se s njim mož</w:t>
      </w:r>
      <w:r w:rsidR="006373CF">
        <w:rPr>
          <w:rFonts w:ascii="Times New Roman" w:hAnsi="Times New Roman" w:cs="Times New Roman"/>
          <w:sz w:val="24"/>
          <w:szCs w:val="24"/>
        </w:rPr>
        <w:t xml:space="preserve">e smatrati interesno povezanim, što je obveznik pravodobno prepoznao te postavio upit u cilju pravilnog upravljanja istom. </w:t>
      </w:r>
    </w:p>
    <w:p w14:paraId="1C5BF52A" w14:textId="0CB4944F" w:rsidR="00001F4F" w:rsidRPr="00E87466" w:rsidRDefault="00001F4F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6E1314" w14:textId="3C3CE98E" w:rsidR="00001F4F" w:rsidRPr="00E87466" w:rsidRDefault="00001F4F" w:rsidP="00001F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Stoga ukoliko je Nadzorni odbor </w:t>
      </w:r>
      <w:r w:rsidR="00E87466">
        <w:rPr>
          <w:rFonts w:ascii="Times New Roman" w:hAnsi="Times New Roman" w:cs="Times New Roman"/>
          <w:sz w:val="24"/>
          <w:szCs w:val="24"/>
        </w:rPr>
        <w:t xml:space="preserve">HBOR-a </w:t>
      </w:r>
      <w:r w:rsidRPr="00E87466">
        <w:rPr>
          <w:rFonts w:ascii="Times New Roman" w:hAnsi="Times New Roman" w:cs="Times New Roman"/>
          <w:sz w:val="24"/>
          <w:szCs w:val="24"/>
        </w:rPr>
        <w:t xml:space="preserve">nadležan postupati te davati suglasnost povodom zahtjeva za izravnim kreditom od strane trgovačkog društva SIGA d.o.o., </w:t>
      </w:r>
      <w:r w:rsidR="006373CF">
        <w:rPr>
          <w:rFonts w:ascii="Times New Roman" w:hAnsi="Times New Roman" w:cs="Times New Roman"/>
          <w:sz w:val="24"/>
          <w:szCs w:val="24"/>
        </w:rPr>
        <w:t xml:space="preserve">obveznik </w:t>
      </w:r>
      <w:r w:rsidR="00C03323">
        <w:rPr>
          <w:rFonts w:ascii="Times New Roman" w:hAnsi="Times New Roman" w:cs="Times New Roman"/>
          <w:sz w:val="24"/>
          <w:szCs w:val="24"/>
        </w:rPr>
        <w:t xml:space="preserve">bi trebao </w:t>
      </w:r>
      <w:r w:rsidRPr="00E87466">
        <w:rPr>
          <w:rFonts w:ascii="Times New Roman" w:hAnsi="Times New Roman" w:cs="Times New Roman"/>
          <w:sz w:val="24"/>
          <w:szCs w:val="24"/>
        </w:rPr>
        <w:t>navedenu okolnost povezanosti deklarira</w:t>
      </w:r>
      <w:r w:rsidR="00C03323">
        <w:rPr>
          <w:rFonts w:ascii="Times New Roman" w:hAnsi="Times New Roman" w:cs="Times New Roman"/>
          <w:sz w:val="24"/>
          <w:szCs w:val="24"/>
        </w:rPr>
        <w:t>ti</w:t>
      </w:r>
      <w:r w:rsidRPr="00E87466">
        <w:rPr>
          <w:rFonts w:ascii="Times New Roman" w:hAnsi="Times New Roman" w:cs="Times New Roman"/>
          <w:sz w:val="24"/>
          <w:szCs w:val="24"/>
        </w:rPr>
        <w:t xml:space="preserve"> svim članovima Nadzornog odbo</w:t>
      </w:r>
      <w:r w:rsidR="00F96053" w:rsidRPr="00E87466">
        <w:rPr>
          <w:rFonts w:ascii="Times New Roman" w:hAnsi="Times New Roman" w:cs="Times New Roman"/>
          <w:sz w:val="24"/>
          <w:szCs w:val="24"/>
        </w:rPr>
        <w:t>ra te se izuze</w:t>
      </w:r>
      <w:r w:rsidR="00C03323">
        <w:rPr>
          <w:rFonts w:ascii="Times New Roman" w:hAnsi="Times New Roman" w:cs="Times New Roman"/>
          <w:sz w:val="24"/>
          <w:szCs w:val="24"/>
        </w:rPr>
        <w:t>ti</w:t>
      </w:r>
      <w:r w:rsidR="006373CF">
        <w:rPr>
          <w:rFonts w:ascii="Times New Roman" w:hAnsi="Times New Roman" w:cs="Times New Roman"/>
          <w:sz w:val="24"/>
          <w:szCs w:val="24"/>
        </w:rPr>
        <w:t xml:space="preserve"> </w:t>
      </w:r>
      <w:r w:rsidR="00F96053" w:rsidRPr="00E87466">
        <w:rPr>
          <w:rFonts w:ascii="Times New Roman" w:hAnsi="Times New Roman" w:cs="Times New Roman"/>
          <w:sz w:val="24"/>
          <w:szCs w:val="24"/>
        </w:rPr>
        <w:t xml:space="preserve">od </w:t>
      </w:r>
      <w:r w:rsidR="00D45C32" w:rsidRPr="00E87466">
        <w:rPr>
          <w:rFonts w:ascii="Times New Roman" w:hAnsi="Times New Roman" w:cs="Times New Roman"/>
          <w:sz w:val="24"/>
          <w:szCs w:val="24"/>
        </w:rPr>
        <w:t>glasanja i odlučivanja</w:t>
      </w:r>
      <w:r w:rsidR="00F96053" w:rsidRPr="00E87466">
        <w:rPr>
          <w:rFonts w:ascii="Times New Roman" w:hAnsi="Times New Roman" w:cs="Times New Roman"/>
          <w:sz w:val="24"/>
          <w:szCs w:val="24"/>
        </w:rPr>
        <w:t xml:space="preserve">, čime </w:t>
      </w:r>
      <w:r w:rsidR="006373CF">
        <w:rPr>
          <w:rFonts w:ascii="Times New Roman" w:hAnsi="Times New Roman" w:cs="Times New Roman"/>
          <w:sz w:val="24"/>
          <w:szCs w:val="24"/>
        </w:rPr>
        <w:t xml:space="preserve">se </w:t>
      </w:r>
      <w:r w:rsidR="00F96053" w:rsidRPr="00E87466">
        <w:rPr>
          <w:rFonts w:ascii="Times New Roman" w:hAnsi="Times New Roman" w:cs="Times New Roman"/>
          <w:sz w:val="24"/>
          <w:szCs w:val="24"/>
        </w:rPr>
        <w:t xml:space="preserve">doprinosi jačanju </w:t>
      </w:r>
      <w:r w:rsidR="00F96053" w:rsidRPr="00E8746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povjerenja građana u tijela javne vlasti. </w:t>
      </w:r>
    </w:p>
    <w:p w14:paraId="74181FA4" w14:textId="2D2221E7" w:rsidR="00F96053" w:rsidRPr="00E87466" w:rsidRDefault="00F96053" w:rsidP="00001F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144BF9B5" w:rsidR="00184F65" w:rsidRDefault="00184F65" w:rsidP="00001F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1B742D6" w14:textId="77777777" w:rsidR="00782D26" w:rsidRPr="00E87466" w:rsidRDefault="00782D26" w:rsidP="00001F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1" w14:textId="77777777" w:rsidR="00184F65" w:rsidRPr="00E87466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466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0882117" w14:textId="77777777" w:rsidR="00782D26" w:rsidRPr="00782D26" w:rsidRDefault="00184F65" w:rsidP="00184F65">
      <w:pPr>
        <w:pStyle w:val="Default"/>
        <w:spacing w:line="276" w:lineRule="auto"/>
        <w:ind w:left="4956"/>
        <w:rPr>
          <w:bCs/>
          <w:color w:val="auto"/>
          <w:sz w:val="20"/>
          <w:szCs w:val="20"/>
        </w:rPr>
      </w:pPr>
      <w:r w:rsidRPr="00782D26">
        <w:rPr>
          <w:bCs/>
          <w:color w:val="auto"/>
          <w:sz w:val="20"/>
          <w:szCs w:val="20"/>
        </w:rPr>
        <w:t xml:space="preserve">       </w:t>
      </w:r>
    </w:p>
    <w:p w14:paraId="4624D7D2" w14:textId="10029ABB" w:rsidR="00184F65" w:rsidRPr="00E87466" w:rsidRDefault="00782D26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</w:t>
      </w:r>
      <w:r w:rsidR="00184F65" w:rsidRPr="00E87466">
        <w:rPr>
          <w:bCs/>
          <w:color w:val="auto"/>
        </w:rPr>
        <w:t xml:space="preserve">   Nataša Novaković, dipl. iur.</w:t>
      </w:r>
    </w:p>
    <w:p w14:paraId="4624D7D3" w14:textId="77777777" w:rsidR="00184F65" w:rsidRPr="00E87466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E87466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E95E3" w14:textId="77777777" w:rsidR="00001F4F" w:rsidRPr="00E87466" w:rsidRDefault="00001F4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334828D8" w:rsidR="00184F65" w:rsidRPr="00E8746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70409952" w:rsidR="00184F65" w:rsidRPr="00E87466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Obveznik </w:t>
      </w:r>
      <w:r w:rsidR="00001F4F" w:rsidRPr="00E87466">
        <w:rPr>
          <w:rFonts w:ascii="Times New Roman" w:hAnsi="Times New Roman" w:cs="Times New Roman"/>
          <w:sz w:val="24"/>
          <w:szCs w:val="24"/>
        </w:rPr>
        <w:t>Predrag Štromar</w:t>
      </w:r>
      <w:r w:rsidR="00BE675A" w:rsidRPr="00E87466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E87466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E8746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E8746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7466">
        <w:rPr>
          <w:rFonts w:ascii="Times New Roman" w:hAnsi="Times New Roman" w:cs="Times New Roman"/>
          <w:sz w:val="24"/>
          <w:szCs w:val="24"/>
        </w:rPr>
        <w:t>Pismohrana</w:t>
      </w:r>
      <w:r w:rsidRPr="00E874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E8746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E8746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DA4A" w14:textId="77777777" w:rsidR="00DF7914" w:rsidRDefault="00DF7914" w:rsidP="005B5818">
      <w:pPr>
        <w:spacing w:after="0" w:line="240" w:lineRule="auto"/>
      </w:pPr>
      <w:r>
        <w:separator/>
      </w:r>
    </w:p>
  </w:endnote>
  <w:endnote w:type="continuationSeparator" w:id="0">
    <w:p w14:paraId="6B1D8EC7" w14:textId="77777777" w:rsidR="00DF7914" w:rsidRDefault="00DF79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F502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8D18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1185C" w14:textId="77777777" w:rsidR="00DF7914" w:rsidRDefault="00DF7914" w:rsidP="005B5818">
      <w:pPr>
        <w:spacing w:after="0" w:line="240" w:lineRule="auto"/>
      </w:pPr>
      <w:r>
        <w:separator/>
      </w:r>
    </w:p>
  </w:footnote>
  <w:footnote w:type="continuationSeparator" w:id="0">
    <w:p w14:paraId="4EB2EC0C" w14:textId="77777777" w:rsidR="00DF7914" w:rsidRDefault="00DF79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33494F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972D3"/>
    <w:multiLevelType w:val="hybridMultilevel"/>
    <w:tmpl w:val="C45C8B2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F4F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04E3"/>
    <w:rsid w:val="000A1AF9"/>
    <w:rsid w:val="000A2561"/>
    <w:rsid w:val="000B0057"/>
    <w:rsid w:val="000B2775"/>
    <w:rsid w:val="000B2BF7"/>
    <w:rsid w:val="000C19B6"/>
    <w:rsid w:val="000C51C8"/>
    <w:rsid w:val="000C5220"/>
    <w:rsid w:val="000E0826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5E5"/>
    <w:rsid w:val="001C0D38"/>
    <w:rsid w:val="001C3661"/>
    <w:rsid w:val="001C494B"/>
    <w:rsid w:val="001C62CD"/>
    <w:rsid w:val="001C7A54"/>
    <w:rsid w:val="001D06D4"/>
    <w:rsid w:val="001D1A2C"/>
    <w:rsid w:val="001D62A1"/>
    <w:rsid w:val="001D64BA"/>
    <w:rsid w:val="001E7A33"/>
    <w:rsid w:val="001F2357"/>
    <w:rsid w:val="001F5128"/>
    <w:rsid w:val="00203806"/>
    <w:rsid w:val="002133A3"/>
    <w:rsid w:val="00213D6C"/>
    <w:rsid w:val="0023102B"/>
    <w:rsid w:val="00231412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C2815"/>
    <w:rsid w:val="002C4098"/>
    <w:rsid w:val="002D695E"/>
    <w:rsid w:val="002F313C"/>
    <w:rsid w:val="00303A57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0679"/>
    <w:rsid w:val="00373A1A"/>
    <w:rsid w:val="00374D9B"/>
    <w:rsid w:val="00393F59"/>
    <w:rsid w:val="003A0547"/>
    <w:rsid w:val="003A2556"/>
    <w:rsid w:val="003A29CE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271C"/>
    <w:rsid w:val="003E53F7"/>
    <w:rsid w:val="00406E92"/>
    <w:rsid w:val="00411522"/>
    <w:rsid w:val="00415EC4"/>
    <w:rsid w:val="00416D2A"/>
    <w:rsid w:val="00420FC0"/>
    <w:rsid w:val="004354E0"/>
    <w:rsid w:val="004442D5"/>
    <w:rsid w:val="004627C7"/>
    <w:rsid w:val="0046294D"/>
    <w:rsid w:val="00473297"/>
    <w:rsid w:val="00475E81"/>
    <w:rsid w:val="00477755"/>
    <w:rsid w:val="00482B1D"/>
    <w:rsid w:val="004830B1"/>
    <w:rsid w:val="0049467E"/>
    <w:rsid w:val="004A5B81"/>
    <w:rsid w:val="004B12AF"/>
    <w:rsid w:val="004B2982"/>
    <w:rsid w:val="004C3895"/>
    <w:rsid w:val="004C4EF5"/>
    <w:rsid w:val="004C5C57"/>
    <w:rsid w:val="004D7F96"/>
    <w:rsid w:val="004E4AF8"/>
    <w:rsid w:val="004E75B3"/>
    <w:rsid w:val="00507FF9"/>
    <w:rsid w:val="00512887"/>
    <w:rsid w:val="00526DC7"/>
    <w:rsid w:val="00527047"/>
    <w:rsid w:val="00540030"/>
    <w:rsid w:val="0054338E"/>
    <w:rsid w:val="005A1E9A"/>
    <w:rsid w:val="005A321A"/>
    <w:rsid w:val="005A5E66"/>
    <w:rsid w:val="005B5818"/>
    <w:rsid w:val="005B7F63"/>
    <w:rsid w:val="005B7F70"/>
    <w:rsid w:val="005C44F6"/>
    <w:rsid w:val="005D44F2"/>
    <w:rsid w:val="005D44FD"/>
    <w:rsid w:val="005E3FC2"/>
    <w:rsid w:val="005F06EF"/>
    <w:rsid w:val="005F3BBB"/>
    <w:rsid w:val="005F4F4F"/>
    <w:rsid w:val="00610D91"/>
    <w:rsid w:val="00612075"/>
    <w:rsid w:val="00615197"/>
    <w:rsid w:val="006178F8"/>
    <w:rsid w:val="00617B20"/>
    <w:rsid w:val="006373CF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78"/>
    <w:rsid w:val="006D372F"/>
    <w:rsid w:val="006D7E8A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0139"/>
    <w:rsid w:val="00762835"/>
    <w:rsid w:val="007816D5"/>
    <w:rsid w:val="00782D26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2CAA"/>
    <w:rsid w:val="00803C34"/>
    <w:rsid w:val="00804002"/>
    <w:rsid w:val="008139EA"/>
    <w:rsid w:val="00814F56"/>
    <w:rsid w:val="00824B78"/>
    <w:rsid w:val="008278FA"/>
    <w:rsid w:val="008365A7"/>
    <w:rsid w:val="00844386"/>
    <w:rsid w:val="00856F0B"/>
    <w:rsid w:val="008623A4"/>
    <w:rsid w:val="00872177"/>
    <w:rsid w:val="008728EC"/>
    <w:rsid w:val="0088502A"/>
    <w:rsid w:val="008876D3"/>
    <w:rsid w:val="00891B0E"/>
    <w:rsid w:val="00892CE8"/>
    <w:rsid w:val="00893C25"/>
    <w:rsid w:val="008944CB"/>
    <w:rsid w:val="008A4B92"/>
    <w:rsid w:val="008A5128"/>
    <w:rsid w:val="008B1EEF"/>
    <w:rsid w:val="008C2E45"/>
    <w:rsid w:val="008C44C1"/>
    <w:rsid w:val="008C5DDE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2E97"/>
    <w:rsid w:val="00965145"/>
    <w:rsid w:val="009700EF"/>
    <w:rsid w:val="0097593F"/>
    <w:rsid w:val="00980788"/>
    <w:rsid w:val="009A5E15"/>
    <w:rsid w:val="009B0DB7"/>
    <w:rsid w:val="009C5D0E"/>
    <w:rsid w:val="009C7F45"/>
    <w:rsid w:val="009E7D1F"/>
    <w:rsid w:val="009F04A1"/>
    <w:rsid w:val="009F5176"/>
    <w:rsid w:val="009F5493"/>
    <w:rsid w:val="009F574B"/>
    <w:rsid w:val="00A00B5D"/>
    <w:rsid w:val="00A211F7"/>
    <w:rsid w:val="00A21B73"/>
    <w:rsid w:val="00A25AB9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3323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45C32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1019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32CC"/>
    <w:rsid w:val="00DE6445"/>
    <w:rsid w:val="00DF5A0F"/>
    <w:rsid w:val="00DF7914"/>
    <w:rsid w:val="00E02CAF"/>
    <w:rsid w:val="00E1419B"/>
    <w:rsid w:val="00E14A32"/>
    <w:rsid w:val="00E15A45"/>
    <w:rsid w:val="00E2210F"/>
    <w:rsid w:val="00E27D91"/>
    <w:rsid w:val="00E3394D"/>
    <w:rsid w:val="00E3580A"/>
    <w:rsid w:val="00E46AFE"/>
    <w:rsid w:val="00E70F6B"/>
    <w:rsid w:val="00E87466"/>
    <w:rsid w:val="00E91475"/>
    <w:rsid w:val="00E94653"/>
    <w:rsid w:val="00EB385D"/>
    <w:rsid w:val="00EC744A"/>
    <w:rsid w:val="00F059D1"/>
    <w:rsid w:val="00F13740"/>
    <w:rsid w:val="00F16C5E"/>
    <w:rsid w:val="00F25C1B"/>
    <w:rsid w:val="00F305A7"/>
    <w:rsid w:val="00F316E0"/>
    <w:rsid w:val="00F334C6"/>
    <w:rsid w:val="00F4717B"/>
    <w:rsid w:val="00F53436"/>
    <w:rsid w:val="00F67EDD"/>
    <w:rsid w:val="00F73A99"/>
    <w:rsid w:val="00F75350"/>
    <w:rsid w:val="00F81F3D"/>
    <w:rsid w:val="00F85F38"/>
    <w:rsid w:val="00F936D5"/>
    <w:rsid w:val="00F96053"/>
    <w:rsid w:val="00FA0034"/>
    <w:rsid w:val="00FA7948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x469223">
    <w:name w:val="box_469223"/>
    <w:basedOn w:val="Normal"/>
    <w:rsid w:val="00F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11402</Duznosnici_Value>
    <BrojPredmeta xmlns="8638ef6a-48a0-457c-b738-9f65e71a9a26">M-285/22</BrojPredmeta>
    <Duznosnici xmlns="8638ef6a-48a0-457c-b738-9f65e71a9a26">Predrag Štromar,Zastupnik,Hrvatski sabor</Duznosnici>
    <VrstaDokumenta xmlns="8638ef6a-48a0-457c-b738-9f65e71a9a26">1</VrstaDokumenta>
    <KljucneRijeci xmlns="8638ef6a-48a0-457c-b738-9f65e71a9a26">
      <Value>12</Value>
      <Value>5</Value>
    </KljucneRijeci>
    <BrojAkta xmlns="8638ef6a-48a0-457c-b738-9f65e71a9a26">711-I-789-M-285/22-02-17</BrojAkta>
    <Sync xmlns="8638ef6a-48a0-457c-b738-9f65e71a9a26">0</Sync>
    <Sjednica xmlns="8638ef6a-48a0-457c-b738-9f65e71a9a26">293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51A4-EE3F-4E7B-AD84-82D0914AE763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20030E-851E-4900-9A82-56D8D33C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Predrag Štromar, M-285-22, mišljenje</vt:lpstr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Predrag Štromar, M-285-22, mišljenje</dc:title>
  <dc:creator>Sukob5</dc:creator>
  <cp:lastModifiedBy>Ivan Matić</cp:lastModifiedBy>
  <cp:revision>2</cp:revision>
  <cp:lastPrinted>2022-06-02T13:59:00Z</cp:lastPrinted>
  <dcterms:created xsi:type="dcterms:W3CDTF">2022-06-02T14:00:00Z</dcterms:created>
  <dcterms:modified xsi:type="dcterms:W3CDTF">2022-06-02T14:00:00Z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