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DA5956C" w:rsidR="00F655AA" w:rsidRPr="00B04277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42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B04277">
        <w:rPr>
          <w:rFonts w:ascii="Times New Roman" w:hAnsi="Times New Roman" w:cs="Times New Roman"/>
          <w:sz w:val="24"/>
          <w:szCs w:val="24"/>
        </w:rPr>
        <w:t>711-I-</w:t>
      </w:r>
      <w:r w:rsidR="00745896">
        <w:rPr>
          <w:rFonts w:ascii="Times New Roman" w:hAnsi="Times New Roman" w:cs="Times New Roman"/>
          <w:sz w:val="24"/>
          <w:szCs w:val="24"/>
        </w:rPr>
        <w:t>592</w:t>
      </w:r>
      <w:r w:rsidR="007E503D" w:rsidRPr="00B04277">
        <w:rPr>
          <w:rFonts w:ascii="Times New Roman" w:hAnsi="Times New Roman" w:cs="Times New Roman"/>
          <w:sz w:val="24"/>
          <w:szCs w:val="24"/>
        </w:rPr>
        <w:t>-P-</w:t>
      </w:r>
      <w:r w:rsidR="000F6C46" w:rsidRPr="00B04277">
        <w:rPr>
          <w:rFonts w:ascii="Times New Roman" w:hAnsi="Times New Roman" w:cs="Times New Roman"/>
          <w:sz w:val="24"/>
          <w:szCs w:val="24"/>
        </w:rPr>
        <w:t>81</w:t>
      </w:r>
      <w:r w:rsidR="007E503D" w:rsidRPr="00B04277">
        <w:rPr>
          <w:rFonts w:ascii="Times New Roman" w:hAnsi="Times New Roman" w:cs="Times New Roman"/>
          <w:sz w:val="24"/>
          <w:szCs w:val="24"/>
        </w:rPr>
        <w:t>/2</w:t>
      </w:r>
      <w:r w:rsidR="00FA7B47" w:rsidRPr="00B04277">
        <w:rPr>
          <w:rFonts w:ascii="Times New Roman" w:hAnsi="Times New Roman" w:cs="Times New Roman"/>
          <w:sz w:val="24"/>
          <w:szCs w:val="24"/>
        </w:rPr>
        <w:t>2</w:t>
      </w:r>
      <w:r w:rsidR="007E503D" w:rsidRPr="00B04277">
        <w:rPr>
          <w:rFonts w:ascii="Times New Roman" w:hAnsi="Times New Roman" w:cs="Times New Roman"/>
          <w:sz w:val="24"/>
          <w:szCs w:val="24"/>
        </w:rPr>
        <w:t>-0</w:t>
      </w:r>
      <w:r w:rsidR="00FA7B47" w:rsidRPr="00B04277">
        <w:rPr>
          <w:rFonts w:ascii="Times New Roman" w:hAnsi="Times New Roman" w:cs="Times New Roman"/>
          <w:sz w:val="24"/>
          <w:szCs w:val="24"/>
        </w:rPr>
        <w:t>2</w:t>
      </w:r>
      <w:r w:rsidR="007E503D" w:rsidRPr="00B04277">
        <w:rPr>
          <w:rFonts w:ascii="Times New Roman" w:hAnsi="Times New Roman" w:cs="Times New Roman"/>
          <w:sz w:val="24"/>
          <w:szCs w:val="24"/>
        </w:rPr>
        <w:t>-17</w:t>
      </w:r>
      <w:r w:rsidR="00BC645F" w:rsidRPr="00B042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550AFBBB" w:rsidR="004470F2" w:rsidRPr="00B0427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4277">
        <w:rPr>
          <w:rFonts w:ascii="Times New Roman" w:hAnsi="Times New Roman" w:cs="Times New Roman"/>
          <w:color w:val="auto"/>
        </w:rPr>
        <w:t>Zagreb,</w:t>
      </w:r>
      <w:r w:rsidR="00C77B52" w:rsidRPr="00B04277">
        <w:rPr>
          <w:rFonts w:ascii="Times New Roman" w:hAnsi="Times New Roman" w:cs="Times New Roman"/>
          <w:color w:val="auto"/>
        </w:rPr>
        <w:t xml:space="preserve"> </w:t>
      </w:r>
      <w:r w:rsidR="000F6C46" w:rsidRPr="00B04277">
        <w:rPr>
          <w:rFonts w:ascii="Times New Roman" w:hAnsi="Times New Roman" w:cs="Times New Roman"/>
          <w:color w:val="auto"/>
        </w:rPr>
        <w:t>11. veljače</w:t>
      </w:r>
      <w:r w:rsidR="00FA7B47" w:rsidRPr="00B04277">
        <w:rPr>
          <w:rFonts w:ascii="Times New Roman" w:hAnsi="Times New Roman" w:cs="Times New Roman"/>
          <w:color w:val="auto"/>
        </w:rPr>
        <w:t xml:space="preserve"> 2022</w:t>
      </w:r>
      <w:r w:rsidR="00C33E8A" w:rsidRPr="00B04277">
        <w:rPr>
          <w:rFonts w:ascii="Times New Roman" w:hAnsi="Times New Roman" w:cs="Times New Roman"/>
          <w:color w:val="auto"/>
        </w:rPr>
        <w:t>.</w:t>
      </w:r>
      <w:r w:rsidR="00C77B52" w:rsidRPr="00B04277">
        <w:rPr>
          <w:rFonts w:ascii="Times New Roman" w:hAnsi="Times New Roman" w:cs="Times New Roman"/>
          <w:color w:val="auto"/>
        </w:rPr>
        <w:t xml:space="preserve"> </w:t>
      </w:r>
      <w:r w:rsidRPr="00B04277">
        <w:rPr>
          <w:rFonts w:ascii="Times New Roman" w:hAnsi="Times New Roman" w:cs="Times New Roman"/>
          <w:color w:val="auto"/>
        </w:rPr>
        <w:tab/>
      </w:r>
      <w:r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B0427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4277">
        <w:rPr>
          <w:rFonts w:ascii="Times New Roman" w:hAnsi="Times New Roman" w:cs="Times New Roman"/>
          <w:color w:val="auto"/>
        </w:rPr>
        <w:tab/>
      </w:r>
      <w:r w:rsidRPr="00B04277">
        <w:rPr>
          <w:rFonts w:ascii="Times New Roman" w:hAnsi="Times New Roman" w:cs="Times New Roman"/>
          <w:color w:val="auto"/>
        </w:rPr>
        <w:tab/>
      </w:r>
      <w:r w:rsidR="002C3E22" w:rsidRPr="00B04277">
        <w:rPr>
          <w:rFonts w:ascii="Times New Roman" w:hAnsi="Times New Roman" w:cs="Times New Roman"/>
          <w:i/>
          <w:color w:val="auto"/>
        </w:rPr>
        <w:t xml:space="preserve">      </w:t>
      </w:r>
      <w:r w:rsidRPr="00B04277">
        <w:rPr>
          <w:rFonts w:ascii="Times New Roman" w:hAnsi="Times New Roman" w:cs="Times New Roman"/>
          <w:color w:val="auto"/>
        </w:rPr>
        <w:tab/>
      </w:r>
    </w:p>
    <w:p w14:paraId="21FC77E9" w14:textId="1297EF4D" w:rsidR="00CD324A" w:rsidRPr="00B04277" w:rsidRDefault="00AE7B25" w:rsidP="000F6C46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B04277">
        <w:rPr>
          <w:rFonts w:eastAsia="Calibri"/>
          <w:b/>
        </w:rPr>
        <w:t>Povjerenstvo za odlučivanje o sukobu interesa</w:t>
      </w:r>
      <w:r w:rsidRPr="00B04277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B04277">
        <w:t>Tončice</w:t>
      </w:r>
      <w:proofErr w:type="spellEnd"/>
      <w:r w:rsidR="00FA7B47" w:rsidRPr="00B04277">
        <w:t xml:space="preserve"> Božić, Davorina </w:t>
      </w:r>
      <w:proofErr w:type="spellStart"/>
      <w:r w:rsidR="00FA7B47" w:rsidRPr="00B04277">
        <w:t>Ivanjeka</w:t>
      </w:r>
      <w:proofErr w:type="spellEnd"/>
      <w:r w:rsidR="00FA7B47" w:rsidRPr="00B04277">
        <w:t xml:space="preserve">, Aleksandre Jozić-Ileković i </w:t>
      </w:r>
      <w:proofErr w:type="spellStart"/>
      <w:r w:rsidR="00FA7B47" w:rsidRPr="00B04277">
        <w:t>Tatijane</w:t>
      </w:r>
      <w:proofErr w:type="spellEnd"/>
      <w:r w:rsidR="00FA7B47" w:rsidRPr="00B04277">
        <w:t xml:space="preserve"> Vučetić,</w:t>
      </w:r>
      <w:r w:rsidRPr="00B04277">
        <w:rPr>
          <w:rFonts w:eastAsia="Calibri"/>
        </w:rPr>
        <w:t xml:space="preserve"> kao članova Povjerenstva</w:t>
      </w:r>
      <w:r w:rsidR="00410495" w:rsidRPr="00B04277">
        <w:t>,</w:t>
      </w:r>
      <w:r w:rsidR="00212079" w:rsidRPr="00B04277">
        <w:t xml:space="preserve"> </w:t>
      </w:r>
      <w:r w:rsidR="00A078C9" w:rsidRPr="00B04277">
        <w:t>na temelju članka 32. stavka 1. podstavka 3</w:t>
      </w:r>
      <w:r w:rsidR="00A07AE4" w:rsidRPr="00B04277">
        <w:t>.</w:t>
      </w:r>
      <w:r w:rsidR="00352A9D" w:rsidRPr="00B04277">
        <w:t>, 4. i 5.</w:t>
      </w:r>
      <w:r w:rsidR="00A07AE4" w:rsidRPr="00B04277">
        <w:t xml:space="preserve"> Zakona </w:t>
      </w:r>
      <w:r w:rsidR="00A078C9" w:rsidRPr="00B04277">
        <w:t xml:space="preserve">o sprječavanju sukoba interesa </w:t>
      </w:r>
      <w:r w:rsidR="00CD324A" w:rsidRPr="00B04277">
        <w:t xml:space="preserve">(„Narodne novine“ broj </w:t>
      </w:r>
      <w:r w:rsidR="00A078C9" w:rsidRPr="00B04277">
        <w:t xml:space="preserve">143/21., </w:t>
      </w:r>
      <w:r w:rsidR="00CD324A" w:rsidRPr="00B04277">
        <w:t>u daljnjem tekstu: ZSSI</w:t>
      </w:r>
      <w:r w:rsidR="003A67CB" w:rsidRPr="00B04277">
        <w:t>/21</w:t>
      </w:r>
      <w:r w:rsidR="00CD324A" w:rsidRPr="00B04277">
        <w:t xml:space="preserve">), </w:t>
      </w:r>
      <w:r w:rsidR="00FA17C8" w:rsidRPr="00B04277">
        <w:rPr>
          <w:b/>
        </w:rPr>
        <w:t>na zahtjev</w:t>
      </w:r>
      <w:r w:rsidR="00C33E8A" w:rsidRPr="00B04277">
        <w:rPr>
          <w:b/>
        </w:rPr>
        <w:t xml:space="preserve"> </w:t>
      </w:r>
      <w:r w:rsidR="000F6C46" w:rsidRPr="00B04277">
        <w:rPr>
          <w:b/>
          <w:color w:val="000000" w:themeColor="text1"/>
        </w:rPr>
        <w:t xml:space="preserve">Inge </w:t>
      </w:r>
      <w:proofErr w:type="spellStart"/>
      <w:r w:rsidR="000F6C46" w:rsidRPr="00B04277">
        <w:rPr>
          <w:b/>
          <w:color w:val="000000" w:themeColor="text1"/>
        </w:rPr>
        <w:t>Budimac</w:t>
      </w:r>
      <w:proofErr w:type="spellEnd"/>
      <w:r w:rsidR="000F6C46" w:rsidRPr="00B04277">
        <w:rPr>
          <w:b/>
          <w:color w:val="000000" w:themeColor="text1"/>
        </w:rPr>
        <w:t xml:space="preserve">, stručne suradnice za pravne poslove i upravljanje ljudskim potencijalima u trgovačkom društvu Regionalni centar čistog okoliša d.o.o. Split, </w:t>
      </w:r>
      <w:r w:rsidR="003413CF" w:rsidRPr="003413CF">
        <w:rPr>
          <w:color w:val="000000" w:themeColor="text1"/>
        </w:rPr>
        <w:t>za davanjem očitovanja,</w:t>
      </w:r>
      <w:r w:rsidR="003413CF" w:rsidRPr="003413CF">
        <w:rPr>
          <w:b/>
          <w:color w:val="000000" w:themeColor="text1"/>
        </w:rPr>
        <w:t xml:space="preserve"> </w:t>
      </w:r>
      <w:r w:rsidR="00CD324A" w:rsidRPr="00B04277">
        <w:t xml:space="preserve">na </w:t>
      </w:r>
      <w:r w:rsidR="00C93D85" w:rsidRPr="00B04277">
        <w:t>1</w:t>
      </w:r>
      <w:r w:rsidR="000F6C46" w:rsidRPr="00B04277">
        <w:t>58</w:t>
      </w:r>
      <w:r w:rsidR="00CD324A" w:rsidRPr="00B04277">
        <w:t>. sjednici</w:t>
      </w:r>
      <w:r w:rsidR="002270DC" w:rsidRPr="00B04277">
        <w:t>,</w:t>
      </w:r>
      <w:r w:rsidR="00CD7F16" w:rsidRPr="00B04277">
        <w:t xml:space="preserve"> održanoj</w:t>
      </w:r>
      <w:r w:rsidR="00C77B52" w:rsidRPr="00B04277">
        <w:t xml:space="preserve"> </w:t>
      </w:r>
      <w:r w:rsidR="000F6C46" w:rsidRPr="00B04277">
        <w:t>11. veljače 2022</w:t>
      </w:r>
      <w:r w:rsidR="00C33E8A" w:rsidRPr="00B04277">
        <w:t>.</w:t>
      </w:r>
      <w:r w:rsidR="002270DC" w:rsidRPr="00B04277">
        <w:t>,</w:t>
      </w:r>
      <w:r w:rsidR="00560790" w:rsidRPr="00B04277">
        <w:t xml:space="preserve"> </w:t>
      </w:r>
      <w:r w:rsidR="00CA1DBF" w:rsidRPr="00B04277">
        <w:t>daje sljedeće</w:t>
      </w:r>
    </w:p>
    <w:p w14:paraId="6D90E375" w14:textId="77777777" w:rsidR="00CA1DBF" w:rsidRPr="00B04277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277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B04277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77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B04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B04277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05120D" w14:textId="3D9C7585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77">
        <w:rPr>
          <w:rFonts w:ascii="Times New Roman" w:hAnsi="Times New Roman" w:cs="Times New Roman"/>
          <w:b/>
          <w:sz w:val="24"/>
          <w:szCs w:val="24"/>
        </w:rPr>
        <w:t xml:space="preserve">Obzirom na ovlasti i položaj privremenog upravitelja trgovačkog društva u pogledu zadaća </w:t>
      </w:r>
      <w:r w:rsidRPr="00B04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oko imenovanja nove uprave te obavljanja isključivo neodložnih poslova, </w:t>
      </w:r>
      <w:r w:rsidRPr="00B04277">
        <w:rPr>
          <w:rFonts w:ascii="Times New Roman" w:hAnsi="Times New Roman" w:cs="Times New Roman"/>
          <w:b/>
          <w:sz w:val="24"/>
          <w:szCs w:val="24"/>
        </w:rPr>
        <w:t xml:space="preserve">Povjerenstvo zaključuje da privremeni upravitelj trgovačkog društva </w:t>
      </w:r>
      <w:r w:rsidRPr="00B04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Regionalni centar čistog okoliša d.o.o., u vlasništvu Grada Splita, </w:t>
      </w:r>
      <w:r w:rsidRPr="00B04277">
        <w:rPr>
          <w:rFonts w:ascii="Times New Roman" w:hAnsi="Times New Roman" w:cs="Times New Roman"/>
          <w:b/>
          <w:sz w:val="24"/>
          <w:szCs w:val="24"/>
        </w:rPr>
        <w:t>imenovan od Trgovačkog suda u Splitu</w:t>
      </w:r>
      <w:r w:rsidR="00D97D2D">
        <w:rPr>
          <w:rFonts w:ascii="Times New Roman" w:hAnsi="Times New Roman" w:cs="Times New Roman"/>
          <w:b/>
          <w:sz w:val="24"/>
          <w:szCs w:val="24"/>
        </w:rPr>
        <w:t>,</w:t>
      </w:r>
      <w:r w:rsidRPr="00B04277">
        <w:rPr>
          <w:rFonts w:ascii="Times New Roman" w:hAnsi="Times New Roman" w:cs="Times New Roman"/>
          <w:b/>
          <w:sz w:val="24"/>
          <w:szCs w:val="24"/>
        </w:rPr>
        <w:t xml:space="preserve"> nije obveznik u smislu članka 3. stavka 1. podstavka 40. ZSSI/21-a te da nije dužan podnijeti imovinsku karticu. </w:t>
      </w:r>
    </w:p>
    <w:p w14:paraId="2F7040A2" w14:textId="77777777" w:rsidR="00332EF5" w:rsidRPr="00B04277" w:rsidRDefault="00332EF5" w:rsidP="00332E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B04277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Obrazloženje</w:t>
      </w:r>
    </w:p>
    <w:p w14:paraId="2DA0A564" w14:textId="60775CA7" w:rsidR="009F4676" w:rsidRPr="00B04277" w:rsidRDefault="000F6C46" w:rsidP="009F467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B04277">
        <w:rPr>
          <w:rFonts w:ascii="Times New Roman" w:hAnsi="Times New Roman" w:cs="Times New Roman"/>
          <w:sz w:val="24"/>
          <w:szCs w:val="24"/>
        </w:rPr>
        <w:t>Budimac</w:t>
      </w:r>
      <w:proofErr w:type="spellEnd"/>
      <w:r w:rsidR="00212079" w:rsidRPr="00B04277">
        <w:rPr>
          <w:rFonts w:ascii="Times New Roman" w:hAnsi="Times New Roman" w:cs="Times New Roman"/>
          <w:sz w:val="24"/>
          <w:szCs w:val="24"/>
        </w:rPr>
        <w:t xml:space="preserve">, 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>stručna suradnic</w:t>
      </w:r>
      <w:r w:rsidR="00D410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pravne poslove i upravljanje ljudskim potencijalima u trgovačkom društvu Regionalni centar čistog okoliša d.o.o.</w:t>
      </w:r>
      <w:r w:rsidRPr="00B04277">
        <w:rPr>
          <w:rFonts w:ascii="Times New Roman" w:hAnsi="Times New Roman" w:cs="Times New Roman"/>
          <w:sz w:val="24"/>
          <w:szCs w:val="24"/>
        </w:rPr>
        <w:t xml:space="preserve">, </w:t>
      </w:r>
      <w:r w:rsidR="000340BE" w:rsidRPr="00B04277">
        <w:rPr>
          <w:rFonts w:ascii="Times New Roman" w:hAnsi="Times New Roman" w:cs="Times New Roman"/>
          <w:sz w:val="24"/>
          <w:szCs w:val="24"/>
        </w:rPr>
        <w:t>p</w:t>
      </w:r>
      <w:r w:rsidR="00C93D85" w:rsidRPr="00B04277">
        <w:rPr>
          <w:rFonts w:ascii="Times New Roman" w:hAnsi="Times New Roman" w:cs="Times New Roman"/>
          <w:sz w:val="24"/>
          <w:szCs w:val="24"/>
        </w:rPr>
        <w:t>odni</w:t>
      </w:r>
      <w:r w:rsidR="009F4676" w:rsidRPr="00B04277">
        <w:rPr>
          <w:rFonts w:ascii="Times New Roman" w:hAnsi="Times New Roman" w:cs="Times New Roman"/>
          <w:sz w:val="24"/>
          <w:szCs w:val="24"/>
        </w:rPr>
        <w:t>jela</w:t>
      </w:r>
      <w:r w:rsidR="00C93D85" w:rsidRPr="00B04277">
        <w:rPr>
          <w:rFonts w:ascii="Times New Roman" w:hAnsi="Times New Roman" w:cs="Times New Roman"/>
          <w:sz w:val="24"/>
          <w:szCs w:val="24"/>
        </w:rPr>
        <w:t xml:space="preserve"> je z</w:t>
      </w:r>
      <w:r w:rsidR="00CA1DBF" w:rsidRPr="00B04277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B04277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B04277">
        <w:rPr>
          <w:rFonts w:ascii="Times New Roman" w:hAnsi="Times New Roman" w:cs="Times New Roman"/>
          <w:sz w:val="24"/>
          <w:szCs w:val="24"/>
        </w:rPr>
        <w:t xml:space="preserve"> koj</w:t>
      </w:r>
      <w:r w:rsidR="00A078C9" w:rsidRPr="00B04277">
        <w:rPr>
          <w:rFonts w:ascii="Times New Roman" w:hAnsi="Times New Roman" w:cs="Times New Roman"/>
          <w:sz w:val="24"/>
          <w:szCs w:val="24"/>
        </w:rPr>
        <w:t xml:space="preserve">i je </w:t>
      </w:r>
      <w:r w:rsidR="00EE7EA8" w:rsidRPr="00B04277">
        <w:rPr>
          <w:rFonts w:ascii="Times New Roman" w:hAnsi="Times New Roman" w:cs="Times New Roman"/>
          <w:sz w:val="24"/>
          <w:szCs w:val="24"/>
        </w:rPr>
        <w:t>u</w:t>
      </w:r>
      <w:r w:rsidR="00CA1DBF" w:rsidRPr="00B04277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Pr="00B04277">
        <w:rPr>
          <w:rFonts w:ascii="Times New Roman" w:hAnsi="Times New Roman" w:cs="Times New Roman"/>
          <w:sz w:val="24"/>
          <w:szCs w:val="24"/>
        </w:rPr>
        <w:t>4. veljače</w:t>
      </w:r>
      <w:r w:rsidR="00FA7B47" w:rsidRPr="00B04277">
        <w:rPr>
          <w:rFonts w:ascii="Times New Roman" w:hAnsi="Times New Roman" w:cs="Times New Roman"/>
          <w:sz w:val="24"/>
          <w:szCs w:val="24"/>
        </w:rPr>
        <w:t xml:space="preserve"> 2022</w:t>
      </w:r>
      <w:r w:rsidR="00C93D85" w:rsidRPr="00B04277">
        <w:rPr>
          <w:rFonts w:ascii="Times New Roman" w:hAnsi="Times New Roman" w:cs="Times New Roman"/>
          <w:sz w:val="24"/>
          <w:szCs w:val="24"/>
        </w:rPr>
        <w:t>.</w:t>
      </w:r>
      <w:r w:rsidR="00C33E8A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B04277">
        <w:rPr>
          <w:rFonts w:ascii="Times New Roman" w:hAnsi="Times New Roman" w:cs="Times New Roman"/>
          <w:sz w:val="24"/>
          <w:szCs w:val="24"/>
        </w:rPr>
        <w:t>pod brojem: 711-U-</w:t>
      </w:r>
      <w:r w:rsidRPr="00B04277">
        <w:rPr>
          <w:rFonts w:ascii="Times New Roman" w:hAnsi="Times New Roman" w:cs="Times New Roman"/>
          <w:sz w:val="24"/>
          <w:szCs w:val="24"/>
        </w:rPr>
        <w:t>2330</w:t>
      </w:r>
      <w:r w:rsidR="00CA1DBF" w:rsidRPr="00B04277">
        <w:rPr>
          <w:rFonts w:ascii="Times New Roman" w:hAnsi="Times New Roman" w:cs="Times New Roman"/>
          <w:sz w:val="24"/>
          <w:szCs w:val="24"/>
        </w:rPr>
        <w:t>-</w:t>
      </w:r>
      <w:r w:rsidR="00EE7EA8" w:rsidRPr="00B04277">
        <w:rPr>
          <w:rFonts w:ascii="Times New Roman" w:hAnsi="Times New Roman" w:cs="Times New Roman"/>
          <w:sz w:val="24"/>
          <w:szCs w:val="24"/>
        </w:rPr>
        <w:t>P</w:t>
      </w:r>
      <w:r w:rsidR="00CA1DBF" w:rsidRPr="00B04277">
        <w:rPr>
          <w:rFonts w:ascii="Times New Roman" w:hAnsi="Times New Roman" w:cs="Times New Roman"/>
          <w:sz w:val="24"/>
          <w:szCs w:val="24"/>
        </w:rPr>
        <w:t>-</w:t>
      </w:r>
      <w:r w:rsidRPr="00B04277">
        <w:rPr>
          <w:rFonts w:ascii="Times New Roman" w:hAnsi="Times New Roman" w:cs="Times New Roman"/>
          <w:sz w:val="24"/>
          <w:szCs w:val="24"/>
        </w:rPr>
        <w:t>81</w:t>
      </w:r>
      <w:r w:rsidR="00C93D85" w:rsidRPr="00B04277">
        <w:rPr>
          <w:rFonts w:ascii="Times New Roman" w:hAnsi="Times New Roman" w:cs="Times New Roman"/>
          <w:sz w:val="24"/>
          <w:szCs w:val="24"/>
        </w:rPr>
        <w:t>/</w:t>
      </w:r>
      <w:r w:rsidR="00EE7EA8" w:rsidRPr="00B04277">
        <w:rPr>
          <w:rFonts w:ascii="Times New Roman" w:hAnsi="Times New Roman" w:cs="Times New Roman"/>
          <w:sz w:val="24"/>
          <w:szCs w:val="24"/>
        </w:rPr>
        <w:t>2</w:t>
      </w:r>
      <w:r w:rsidR="00FA7B47" w:rsidRPr="00B04277">
        <w:rPr>
          <w:rFonts w:ascii="Times New Roman" w:hAnsi="Times New Roman" w:cs="Times New Roman"/>
          <w:sz w:val="24"/>
          <w:szCs w:val="24"/>
        </w:rPr>
        <w:t>2</w:t>
      </w:r>
      <w:r w:rsidR="00A716F2" w:rsidRPr="00B04277">
        <w:rPr>
          <w:rFonts w:ascii="Times New Roman" w:hAnsi="Times New Roman" w:cs="Times New Roman"/>
          <w:sz w:val="24"/>
          <w:szCs w:val="24"/>
        </w:rPr>
        <w:t>-01-</w:t>
      </w:r>
      <w:r w:rsidR="00C93D85" w:rsidRPr="00B04277">
        <w:rPr>
          <w:rFonts w:ascii="Times New Roman" w:hAnsi="Times New Roman" w:cs="Times New Roman"/>
          <w:sz w:val="24"/>
          <w:szCs w:val="24"/>
        </w:rPr>
        <w:t>3</w:t>
      </w:r>
      <w:r w:rsidR="00C33E8A" w:rsidRPr="00B04277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B04277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B04277">
        <w:rPr>
          <w:rFonts w:ascii="Times New Roman" w:hAnsi="Times New Roman" w:cs="Times New Roman"/>
          <w:sz w:val="24"/>
          <w:szCs w:val="24"/>
        </w:rPr>
        <w:t>eg</w:t>
      </w:r>
      <w:r w:rsidR="00CA1DBF" w:rsidRPr="00B04277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B04277">
        <w:rPr>
          <w:rFonts w:ascii="Times New Roman" w:hAnsi="Times New Roman" w:cs="Times New Roman"/>
          <w:sz w:val="24"/>
          <w:szCs w:val="24"/>
        </w:rPr>
        <w:t>P</w:t>
      </w:r>
      <w:r w:rsidR="00CA1DBF" w:rsidRPr="00B04277">
        <w:rPr>
          <w:rFonts w:ascii="Times New Roman" w:hAnsi="Times New Roman" w:cs="Times New Roman"/>
          <w:sz w:val="24"/>
          <w:szCs w:val="24"/>
        </w:rPr>
        <w:t>-</w:t>
      </w:r>
      <w:r w:rsidRPr="00B04277">
        <w:rPr>
          <w:rFonts w:ascii="Times New Roman" w:hAnsi="Times New Roman" w:cs="Times New Roman"/>
          <w:sz w:val="24"/>
          <w:szCs w:val="24"/>
        </w:rPr>
        <w:t>81</w:t>
      </w:r>
      <w:r w:rsidR="00BE1719" w:rsidRPr="00B04277">
        <w:rPr>
          <w:rFonts w:ascii="Times New Roman" w:hAnsi="Times New Roman" w:cs="Times New Roman"/>
          <w:sz w:val="24"/>
          <w:szCs w:val="24"/>
        </w:rPr>
        <w:t>/</w:t>
      </w:r>
      <w:r w:rsidR="00EE7EA8" w:rsidRPr="00B04277">
        <w:rPr>
          <w:rFonts w:ascii="Times New Roman" w:hAnsi="Times New Roman" w:cs="Times New Roman"/>
          <w:sz w:val="24"/>
          <w:szCs w:val="24"/>
        </w:rPr>
        <w:t>2</w:t>
      </w:r>
      <w:r w:rsidR="00FA7B47" w:rsidRPr="00B04277">
        <w:rPr>
          <w:rFonts w:ascii="Times New Roman" w:hAnsi="Times New Roman" w:cs="Times New Roman"/>
          <w:sz w:val="24"/>
          <w:szCs w:val="24"/>
        </w:rPr>
        <w:t>2</w:t>
      </w:r>
      <w:r w:rsidR="00CA1DBF" w:rsidRPr="00B04277">
        <w:rPr>
          <w:rFonts w:ascii="Times New Roman" w:hAnsi="Times New Roman" w:cs="Times New Roman"/>
          <w:sz w:val="24"/>
          <w:szCs w:val="24"/>
        </w:rPr>
        <w:t>.</w:t>
      </w:r>
      <w:r w:rsidR="00FC66E6" w:rsidRPr="00B04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9EBA7" w14:textId="77777777" w:rsidR="009F4676" w:rsidRPr="00B04277" w:rsidRDefault="009F4676" w:rsidP="009F4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713E3" w14:textId="0C5549C9" w:rsidR="0017767E" w:rsidRPr="00B04277" w:rsidRDefault="00A078C9" w:rsidP="0017767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04277">
        <w:rPr>
          <w:rFonts w:ascii="Times New Roman" w:hAnsi="Times New Roman" w:cs="Times New Roman"/>
          <w:sz w:val="24"/>
          <w:szCs w:val="24"/>
        </w:rPr>
        <w:t>U zahtjevu</w:t>
      </w:r>
      <w:r w:rsidR="00381CA7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1B6312" w:rsidRPr="00B04277">
        <w:rPr>
          <w:rFonts w:ascii="Times New Roman" w:hAnsi="Times New Roman" w:cs="Times New Roman"/>
          <w:sz w:val="24"/>
          <w:szCs w:val="24"/>
        </w:rPr>
        <w:t>podnositelj</w:t>
      </w:r>
      <w:r w:rsidR="009F4676" w:rsidRPr="00B04277">
        <w:rPr>
          <w:rFonts w:ascii="Times New Roman" w:hAnsi="Times New Roman" w:cs="Times New Roman"/>
          <w:sz w:val="24"/>
          <w:szCs w:val="24"/>
        </w:rPr>
        <w:t>ica</w:t>
      </w:r>
      <w:r w:rsidR="001B6312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Pr="00B04277">
        <w:rPr>
          <w:rFonts w:ascii="Times New Roman" w:hAnsi="Times New Roman" w:cs="Times New Roman"/>
          <w:sz w:val="24"/>
          <w:szCs w:val="24"/>
        </w:rPr>
        <w:t xml:space="preserve">navodi </w:t>
      </w:r>
      <w:r w:rsidR="00FA7B47" w:rsidRPr="00B04277">
        <w:rPr>
          <w:rFonts w:ascii="Times New Roman" w:hAnsi="Times New Roman" w:cs="Times New Roman"/>
          <w:sz w:val="24"/>
          <w:szCs w:val="24"/>
        </w:rPr>
        <w:t>da</w:t>
      </w:r>
      <w:r w:rsidR="009F4676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D410A6">
        <w:rPr>
          <w:rFonts w:ascii="Times New Roman" w:hAnsi="Times New Roman" w:cs="Times New Roman"/>
          <w:sz w:val="24"/>
          <w:szCs w:val="24"/>
        </w:rPr>
        <w:t xml:space="preserve">je </w:t>
      </w:r>
      <w:r w:rsidR="0017767E"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Regionalni centar čistog okoliša d.o.o. </w:t>
      </w:r>
      <w:r w:rsidR="0017767E"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 društvo u vlasništvu Splitsko-dalmatinske županije te da je direktor istog društva nakon stupanja ZSSI/21-a na snagu postao obveznik u smislu tog Zakona. Nadalje navodi da je Izjavom o osnivanju navedenog trgovačkog društva propisano da se Uprava sastoji od jednog direktora - člana uprave, ali da je rješenjem </w:t>
      </w:r>
      <w:proofErr w:type="spellStart"/>
      <w:r w:rsidR="0017767E"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Rješenjem</w:t>
      </w:r>
      <w:proofErr w:type="spellEnd"/>
      <w:r w:rsidR="0017767E"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Trgovačkog suda u Splitu od 1. listopada 2021. postavljen privremeni upravitelj na razdoblje do imenovanja novog direktora društva. </w:t>
      </w:r>
    </w:p>
    <w:p w14:paraId="19B3A363" w14:textId="7F0C4DC0" w:rsidR="0017767E" w:rsidRPr="00B04277" w:rsidRDefault="0017767E" w:rsidP="0017767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19061C0" w14:textId="0CD02347" w:rsidR="0017767E" w:rsidRPr="00B04277" w:rsidRDefault="0017767E" w:rsidP="0017767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Podnositeljica ističe kako smatra da </w:t>
      </w:r>
      <w:r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postavljeni </w:t>
      </w:r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privremeni upravitelj trgovačkog društva 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Regionalni centar čistog okoliša d.o.o. </w:t>
      </w:r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nije član Uprave, slijedom čega </w:t>
      </w:r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lastRenderedPageBreak/>
        <w:t xml:space="preserve">nije niti obveznik </w:t>
      </w:r>
      <w:r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podnošenja imovinske kartice, već će obveznik biti imenovani direktor - člana uprave društva, </w:t>
      </w:r>
      <w:r w:rsidR="00D410A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ali</w:t>
      </w:r>
      <w:r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traži mišljenje Povjerenstva je li </w:t>
      </w:r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privremeni upravitelj obveznik u smislu </w:t>
      </w:r>
      <w:proofErr w:type="spellStart"/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čianka</w:t>
      </w:r>
      <w:proofErr w:type="spellEnd"/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3. </w:t>
      </w:r>
      <w:proofErr w:type="spellStart"/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val="en-US" w:bidi="en-US"/>
        </w:rPr>
        <w:t>stavka</w:t>
      </w:r>
      <w:proofErr w:type="spellEnd"/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r w:rsidRPr="00B04277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1. podstavka 10. ZSSI/21-a. </w:t>
      </w:r>
    </w:p>
    <w:p w14:paraId="01BF9D4B" w14:textId="77777777" w:rsidR="0017767E" w:rsidRPr="00B04277" w:rsidRDefault="0017767E" w:rsidP="009F4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66A25CA9" w:rsidR="00B4582B" w:rsidRPr="00B04277" w:rsidRDefault="00C33E8A" w:rsidP="0017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B04277">
        <w:rPr>
          <w:rFonts w:ascii="Times New Roman" w:hAnsi="Times New Roman" w:cs="Times New Roman"/>
          <w:sz w:val="24"/>
          <w:szCs w:val="24"/>
        </w:rPr>
        <w:t>8. stavcima 3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B04277">
        <w:rPr>
          <w:rFonts w:ascii="Times New Roman" w:hAnsi="Times New Roman" w:cs="Times New Roman"/>
          <w:sz w:val="24"/>
          <w:szCs w:val="24"/>
        </w:rPr>
        <w:t xml:space="preserve">i 4. </w:t>
      </w:r>
      <w:r w:rsidRPr="00B04277">
        <w:rPr>
          <w:rFonts w:ascii="Times New Roman" w:hAnsi="Times New Roman" w:cs="Times New Roman"/>
          <w:sz w:val="24"/>
          <w:szCs w:val="24"/>
        </w:rPr>
        <w:t>ZSSI</w:t>
      </w:r>
      <w:r w:rsidR="00E864E6" w:rsidRPr="00B04277">
        <w:rPr>
          <w:rFonts w:ascii="Times New Roman" w:hAnsi="Times New Roman" w:cs="Times New Roman"/>
          <w:sz w:val="24"/>
          <w:szCs w:val="24"/>
        </w:rPr>
        <w:t>/21</w:t>
      </w:r>
      <w:r w:rsidRPr="00B04277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B04277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B04277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43DE648B" w:rsidR="00CA3E92" w:rsidRPr="00B04277" w:rsidRDefault="00CA3E92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10A6">
        <w:rPr>
          <w:rFonts w:ascii="Times New Roman" w:hAnsi="Times New Roman" w:cs="Times New Roman"/>
          <w:sz w:val="24"/>
          <w:szCs w:val="24"/>
        </w:rPr>
        <w:t>već je zaposlenica</w:t>
      </w:r>
      <w:r w:rsidR="0017767E" w:rsidRPr="00B04277">
        <w:rPr>
          <w:rFonts w:ascii="Times New Roman" w:hAnsi="Times New Roman" w:cs="Times New Roman"/>
          <w:sz w:val="24"/>
          <w:szCs w:val="24"/>
        </w:rPr>
        <w:t xml:space="preserve"> trgovačkog društva u vlasništvu jedinice lokalne samouprave, </w:t>
      </w:r>
      <w:r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B04277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B04277">
        <w:rPr>
          <w:rFonts w:ascii="Times New Roman" w:hAnsi="Times New Roman" w:cs="Times New Roman"/>
          <w:sz w:val="24"/>
          <w:szCs w:val="24"/>
        </w:rPr>
        <w:t>sljedeće</w:t>
      </w:r>
      <w:r w:rsidR="008946CC" w:rsidRPr="00B04277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3F89F62E" w14:textId="5CE2E00D" w:rsidR="00113BB0" w:rsidRPr="00B04277" w:rsidRDefault="00113BB0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88F5E" w14:textId="30984517" w:rsidR="004E358B" w:rsidRDefault="00704921" w:rsidP="000C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77">
        <w:rPr>
          <w:rFonts w:ascii="Times New Roman" w:hAnsi="Times New Roman" w:cs="Times New Roman"/>
          <w:sz w:val="24"/>
          <w:szCs w:val="24"/>
        </w:rPr>
        <w:t>Člankom 3</w:t>
      </w:r>
      <w:r w:rsidR="00E864E6" w:rsidRPr="00B04277">
        <w:rPr>
          <w:rFonts w:ascii="Times New Roman" w:hAnsi="Times New Roman" w:cs="Times New Roman"/>
          <w:sz w:val="24"/>
          <w:szCs w:val="24"/>
        </w:rPr>
        <w:t xml:space="preserve">. stavkom </w:t>
      </w:r>
      <w:r w:rsidRPr="00B04277">
        <w:rPr>
          <w:rFonts w:ascii="Times New Roman" w:hAnsi="Times New Roman" w:cs="Times New Roman"/>
          <w:sz w:val="24"/>
          <w:szCs w:val="24"/>
        </w:rPr>
        <w:t>1</w:t>
      </w:r>
      <w:r w:rsidR="00E864E6"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17767E" w:rsidRPr="00B04277">
        <w:rPr>
          <w:rFonts w:ascii="Times New Roman" w:hAnsi="Times New Roman" w:cs="Times New Roman"/>
          <w:sz w:val="24"/>
          <w:szCs w:val="24"/>
        </w:rPr>
        <w:t>40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="00E864E6" w:rsidRPr="00B04277">
        <w:rPr>
          <w:rFonts w:ascii="Times New Roman" w:hAnsi="Times New Roman" w:cs="Times New Roman"/>
          <w:sz w:val="24"/>
          <w:szCs w:val="24"/>
        </w:rPr>
        <w:t xml:space="preserve">ZSSI/21-a propisano je da </w:t>
      </w:r>
      <w:r w:rsidRPr="00B04277">
        <w:rPr>
          <w:rFonts w:ascii="Times New Roman" w:hAnsi="Times New Roman" w:cs="Times New Roman"/>
          <w:sz w:val="24"/>
          <w:szCs w:val="24"/>
        </w:rPr>
        <w:t xml:space="preserve">su </w:t>
      </w:r>
      <w:r w:rsidR="00745896">
        <w:rPr>
          <w:rFonts w:ascii="Times New Roman" w:hAnsi="Times New Roman" w:cs="Times New Roman"/>
          <w:sz w:val="24"/>
          <w:szCs w:val="24"/>
        </w:rPr>
        <w:t>p</w:t>
      </w:r>
      <w:r w:rsidR="0017767E" w:rsidRPr="00B042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, obveznici u sm</w:t>
      </w:r>
      <w:r w:rsidR="0017767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E358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slu tog Zakona.</w:t>
      </w:r>
    </w:p>
    <w:p w14:paraId="0F1CA0E2" w14:textId="28F1D9E7" w:rsidR="00D410A6" w:rsidRDefault="00D410A6" w:rsidP="000C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DE47FE" w14:textId="77777777" w:rsidR="00D410A6" w:rsidRPr="00B04277" w:rsidRDefault="00D410A6" w:rsidP="00D41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je 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</w:t>
      </w:r>
      <w:r w:rsidRPr="00B04277">
        <w:rPr>
          <w:rFonts w:ascii="Times New Roman" w:hAnsi="Times New Roman" w:cs="Times New Roman"/>
          <w:sz w:val="24"/>
          <w:szCs w:val="24"/>
        </w:rPr>
        <w:t>podatke sudskog registra Trgovačkog suda u Splitu utvrđeno da je Grad Split jedini vlasnik poslovnih udjela u trgovačkom društvu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Regionalni centar čistog okoliša d.o.o., </w:t>
      </w:r>
      <w:r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direktor – član Uprave </w:t>
      </w:r>
      <w:r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istog trgovačkog društva dužan je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povodom obnašanja navedene dužnosti pridržavati se odredbi ZSSI/21-a. U </w:t>
      </w:r>
      <w:proofErr w:type="spellStart"/>
      <w:r w:rsidRPr="00B04277">
        <w:rPr>
          <w:rFonts w:ascii="Times New Roman" w:hAnsi="Times New Roman" w:cs="Times New Roman"/>
          <w:sz w:val="24"/>
          <w:szCs w:val="24"/>
        </w:rPr>
        <w:t>izvad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04277">
        <w:rPr>
          <w:rFonts w:ascii="Times New Roman" w:hAnsi="Times New Roman" w:cs="Times New Roman"/>
          <w:sz w:val="24"/>
          <w:szCs w:val="24"/>
        </w:rPr>
        <w:t xml:space="preserve"> za isto društvo upisani su podaci o članovima Nadzornog odbora te </w:t>
      </w:r>
      <w:r>
        <w:rPr>
          <w:rFonts w:ascii="Times New Roman" w:hAnsi="Times New Roman" w:cs="Times New Roman"/>
          <w:sz w:val="24"/>
          <w:szCs w:val="24"/>
        </w:rPr>
        <w:t>privremenom</w:t>
      </w:r>
      <w:r w:rsidRPr="00B04277">
        <w:rPr>
          <w:rFonts w:ascii="Times New Roman" w:hAnsi="Times New Roman" w:cs="Times New Roman"/>
          <w:sz w:val="24"/>
          <w:szCs w:val="24"/>
        </w:rPr>
        <w:t xml:space="preserve"> upravitelj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2965C" w14:textId="4E0FFA54" w:rsidR="00D33B95" w:rsidRPr="00B04277" w:rsidRDefault="00D33B95" w:rsidP="000C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F659ED" w14:textId="119602D3" w:rsidR="00031FB4" w:rsidRPr="00B04277" w:rsidRDefault="00D33B95" w:rsidP="00031FB4">
      <w:pPr>
        <w:pStyle w:val="Tijeloteksta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B04277">
        <w:rPr>
          <w:sz w:val="24"/>
          <w:szCs w:val="24"/>
          <w:shd w:val="clear" w:color="auto" w:fill="FFFFFF"/>
        </w:rPr>
        <w:t>Člankom 42</w:t>
      </w:r>
      <w:r w:rsidR="00D410A6">
        <w:rPr>
          <w:sz w:val="24"/>
          <w:szCs w:val="24"/>
          <w:shd w:val="clear" w:color="auto" w:fill="FFFFFF"/>
        </w:rPr>
        <w:t>6</w:t>
      </w:r>
      <w:r w:rsidRPr="00B04277">
        <w:rPr>
          <w:sz w:val="24"/>
          <w:szCs w:val="24"/>
          <w:shd w:val="clear" w:color="auto" w:fill="FFFFFF"/>
        </w:rPr>
        <w:t xml:space="preserve">. stavkom </w:t>
      </w:r>
      <w:r w:rsidR="00D410A6">
        <w:rPr>
          <w:sz w:val="24"/>
          <w:szCs w:val="24"/>
          <w:shd w:val="clear" w:color="auto" w:fill="FFFFFF"/>
        </w:rPr>
        <w:t>6</w:t>
      </w:r>
      <w:r w:rsidRPr="00B04277">
        <w:rPr>
          <w:sz w:val="24"/>
          <w:szCs w:val="24"/>
          <w:shd w:val="clear" w:color="auto" w:fill="FFFFFF"/>
        </w:rPr>
        <w:t xml:space="preserve">. </w:t>
      </w:r>
      <w:r w:rsidRPr="00B04277">
        <w:rPr>
          <w:sz w:val="24"/>
          <w:szCs w:val="24"/>
        </w:rPr>
        <w:t>Zakona o trgovačkim društvima („Narodne novine“ broj</w:t>
      </w:r>
      <w:r w:rsidRPr="00B04277">
        <w:rPr>
          <w:color w:val="231F20"/>
          <w:sz w:val="24"/>
          <w:szCs w:val="24"/>
          <w:shd w:val="clear" w:color="auto" w:fill="FFFFFF"/>
        </w:rPr>
        <w:t xml:space="preserve"> 111/93., 34/99., 121/99., 52/00., 118/03., 107/07., 146/08., 137/09., 125/11., 152/11., 111/12., 68/13., 110/15. i 40/19.)</w:t>
      </w:r>
      <w:r w:rsidR="00031FB4" w:rsidRPr="00B04277">
        <w:rPr>
          <w:color w:val="231F20"/>
          <w:sz w:val="24"/>
          <w:szCs w:val="24"/>
          <w:shd w:val="clear" w:color="auto" w:fill="FFFFFF"/>
        </w:rPr>
        <w:t xml:space="preserve"> propisano je da će, a</w:t>
      </w:r>
      <w:r w:rsidR="00031FB4" w:rsidRPr="00B04277">
        <w:rPr>
          <w:color w:val="000000"/>
          <w:sz w:val="24"/>
          <w:szCs w:val="24"/>
        </w:rPr>
        <w:t xml:space="preserve">ko društvo nema nadzorni odbor ili ako on ne postupi onako kako je to propisano u prethodnome stavku istoga članka, sud na prijedlog zainteresirane osobe ili po službenoj dužnosti postaviti privremenog upravitelja. Njegova je dužnost da se brine oko imenovanja nove uprave, a do tada je ovlašten obavljati samo neodložne poslove. </w:t>
      </w:r>
    </w:p>
    <w:p w14:paraId="1DC0BC61" w14:textId="516B731C" w:rsidR="00B04277" w:rsidRPr="00B04277" w:rsidRDefault="00D61CB3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U konkretnome slučaju iz navoda zahtjeva za mišljenje proizlazi da je </w:t>
      </w:r>
      <w:r w:rsidR="00290ACA" w:rsidRPr="00B04277">
        <w:rPr>
          <w:rFonts w:ascii="Times New Roman" w:hAnsi="Times New Roman" w:cs="Times New Roman"/>
          <w:sz w:val="24"/>
          <w:szCs w:val="24"/>
        </w:rPr>
        <w:t>sudskim rješenjem imenovan privremen</w:t>
      </w:r>
      <w:r w:rsidR="00D97D2D">
        <w:rPr>
          <w:rFonts w:ascii="Times New Roman" w:hAnsi="Times New Roman" w:cs="Times New Roman"/>
          <w:sz w:val="24"/>
          <w:szCs w:val="24"/>
        </w:rPr>
        <w:t>i</w:t>
      </w:r>
      <w:r w:rsidR="00290ACA" w:rsidRPr="00B04277">
        <w:rPr>
          <w:rFonts w:ascii="Times New Roman" w:hAnsi="Times New Roman" w:cs="Times New Roman"/>
          <w:sz w:val="24"/>
          <w:szCs w:val="24"/>
        </w:rPr>
        <w:t xml:space="preserve"> upravitel</w:t>
      </w:r>
      <w:r w:rsidR="00031FB4" w:rsidRPr="00B04277">
        <w:rPr>
          <w:rFonts w:ascii="Times New Roman" w:hAnsi="Times New Roman" w:cs="Times New Roman"/>
          <w:sz w:val="24"/>
          <w:szCs w:val="24"/>
        </w:rPr>
        <w:t xml:space="preserve">j predmetnog trgovačkog društva, obzirom da </w:t>
      </w:r>
      <w:r w:rsidR="00D97D2D">
        <w:rPr>
          <w:rFonts w:ascii="Times New Roman" w:hAnsi="Times New Roman" w:cs="Times New Roman"/>
          <w:sz w:val="24"/>
          <w:szCs w:val="24"/>
        </w:rPr>
        <w:t>su nadležni organi istog društva očito propustili imenovati upravu društva</w:t>
      </w:r>
      <w:r w:rsidR="00031FB4"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="00D410A6">
        <w:rPr>
          <w:rFonts w:ascii="Times New Roman" w:hAnsi="Times New Roman" w:cs="Times New Roman"/>
          <w:sz w:val="24"/>
          <w:szCs w:val="24"/>
        </w:rPr>
        <w:t>Do navedenog imenovanja je došlo</w:t>
      </w:r>
      <w:r w:rsidR="00031FB4" w:rsidRPr="00B04277">
        <w:rPr>
          <w:rFonts w:ascii="Times New Roman" w:hAnsi="Times New Roman" w:cs="Times New Roman"/>
          <w:sz w:val="24"/>
          <w:szCs w:val="24"/>
        </w:rPr>
        <w:t xml:space="preserve"> kako bi trgovačko društvo moglo nastaviti </w:t>
      </w:r>
      <w:r w:rsidR="00D97D2D">
        <w:rPr>
          <w:rFonts w:ascii="Times New Roman" w:hAnsi="Times New Roman" w:cs="Times New Roman"/>
          <w:sz w:val="24"/>
          <w:szCs w:val="24"/>
        </w:rPr>
        <w:t xml:space="preserve">s </w:t>
      </w:r>
      <w:r w:rsidR="00B04277" w:rsidRPr="00B04277">
        <w:rPr>
          <w:rFonts w:ascii="Times New Roman" w:hAnsi="Times New Roman" w:cs="Times New Roman"/>
          <w:sz w:val="24"/>
          <w:szCs w:val="24"/>
        </w:rPr>
        <w:t xml:space="preserve">već </w:t>
      </w:r>
      <w:r w:rsidR="00D97D2D">
        <w:rPr>
          <w:rFonts w:ascii="Times New Roman" w:hAnsi="Times New Roman" w:cs="Times New Roman"/>
          <w:sz w:val="24"/>
          <w:szCs w:val="24"/>
        </w:rPr>
        <w:lastRenderedPageBreak/>
        <w:t xml:space="preserve">eventualno </w:t>
      </w:r>
      <w:r w:rsidR="00B04277" w:rsidRPr="00B04277">
        <w:rPr>
          <w:rFonts w:ascii="Times New Roman" w:hAnsi="Times New Roman" w:cs="Times New Roman"/>
          <w:sz w:val="24"/>
          <w:szCs w:val="24"/>
        </w:rPr>
        <w:t>nastal</w:t>
      </w:r>
      <w:r w:rsidR="00D97D2D">
        <w:rPr>
          <w:rFonts w:ascii="Times New Roman" w:hAnsi="Times New Roman" w:cs="Times New Roman"/>
          <w:sz w:val="24"/>
          <w:szCs w:val="24"/>
        </w:rPr>
        <w:t>im</w:t>
      </w:r>
      <w:r w:rsidR="00B04277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031FB4" w:rsidRPr="00B04277">
        <w:rPr>
          <w:rFonts w:ascii="Times New Roman" w:hAnsi="Times New Roman" w:cs="Times New Roman"/>
          <w:sz w:val="24"/>
          <w:szCs w:val="24"/>
        </w:rPr>
        <w:t>poslov</w:t>
      </w:r>
      <w:r w:rsidR="00B04277" w:rsidRPr="00B04277">
        <w:rPr>
          <w:rFonts w:ascii="Times New Roman" w:hAnsi="Times New Roman" w:cs="Times New Roman"/>
          <w:sz w:val="24"/>
          <w:szCs w:val="24"/>
        </w:rPr>
        <w:t>n</w:t>
      </w:r>
      <w:r w:rsidR="00D97D2D">
        <w:rPr>
          <w:rFonts w:ascii="Times New Roman" w:hAnsi="Times New Roman" w:cs="Times New Roman"/>
          <w:sz w:val="24"/>
          <w:szCs w:val="24"/>
        </w:rPr>
        <w:t>im</w:t>
      </w:r>
      <w:r w:rsidR="00B04277" w:rsidRPr="00B04277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D97D2D">
        <w:rPr>
          <w:rFonts w:ascii="Times New Roman" w:hAnsi="Times New Roman" w:cs="Times New Roman"/>
          <w:sz w:val="24"/>
          <w:szCs w:val="24"/>
        </w:rPr>
        <w:t>ma</w:t>
      </w:r>
      <w:r w:rsidR="00B04277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031FB4" w:rsidRPr="00B04277">
        <w:rPr>
          <w:rFonts w:ascii="Times New Roman" w:hAnsi="Times New Roman" w:cs="Times New Roman"/>
          <w:sz w:val="24"/>
          <w:szCs w:val="24"/>
        </w:rPr>
        <w:t xml:space="preserve">te </w:t>
      </w:r>
      <w:r w:rsidR="00B04277" w:rsidRPr="00B04277">
        <w:rPr>
          <w:rFonts w:ascii="Times New Roman" w:hAnsi="Times New Roman" w:cs="Times New Roman"/>
          <w:sz w:val="24"/>
          <w:szCs w:val="24"/>
        </w:rPr>
        <w:t xml:space="preserve">ostvarivati svoja interese iz zaključenih poslovnih odnosa, te je s time </w:t>
      </w:r>
      <w:r w:rsidR="00031FB4" w:rsidRPr="00B04277">
        <w:rPr>
          <w:rFonts w:ascii="Times New Roman" w:hAnsi="Times New Roman" w:cs="Times New Roman"/>
          <w:sz w:val="24"/>
          <w:szCs w:val="24"/>
        </w:rPr>
        <w:t>u vezi privremeni upravitelj ovlašten poduzimati samo neodložne poslove, kao što su primjerice zastupanje u sudskim postupcima te davanje ili opoziv punomoći za zast</w:t>
      </w:r>
      <w:r w:rsidR="00B04277" w:rsidRPr="00B04277">
        <w:rPr>
          <w:rFonts w:ascii="Times New Roman" w:hAnsi="Times New Roman" w:cs="Times New Roman"/>
          <w:sz w:val="24"/>
          <w:szCs w:val="24"/>
        </w:rPr>
        <w:t xml:space="preserve">upanje. </w:t>
      </w:r>
    </w:p>
    <w:p w14:paraId="173CC063" w14:textId="77777777" w:rsidR="00907240" w:rsidRDefault="00907240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A06AD" w14:textId="5BAF4C5B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Iz navedenog proizlazi kako privremeni upravitelj nema ovlasti uprave trgovačkog društva, a i navedena funkcija je po svom nazivu privremenog</w:t>
      </w:r>
      <w:r w:rsidR="00907240">
        <w:rPr>
          <w:rFonts w:ascii="Times New Roman" w:hAnsi="Times New Roman" w:cs="Times New Roman"/>
          <w:sz w:val="24"/>
          <w:szCs w:val="24"/>
        </w:rPr>
        <w:t>, prijelaznog</w:t>
      </w:r>
      <w:r w:rsidRPr="00B04277">
        <w:rPr>
          <w:rFonts w:ascii="Times New Roman" w:hAnsi="Times New Roman" w:cs="Times New Roman"/>
          <w:sz w:val="24"/>
          <w:szCs w:val="24"/>
        </w:rPr>
        <w:t xml:space="preserve"> karaktera</w:t>
      </w:r>
      <w:r w:rsidR="00907240">
        <w:rPr>
          <w:rFonts w:ascii="Times New Roman" w:hAnsi="Times New Roman" w:cs="Times New Roman"/>
          <w:sz w:val="24"/>
          <w:szCs w:val="24"/>
        </w:rPr>
        <w:t xml:space="preserve">, dok se ne ispune pretpostavke propisane Društvenim ugovorom za imenovanje </w:t>
      </w:r>
      <w:proofErr w:type="spellStart"/>
      <w:r w:rsidR="00907240">
        <w:rPr>
          <w:rFonts w:ascii="Times New Roman" w:hAnsi="Times New Roman" w:cs="Times New Roman"/>
          <w:sz w:val="24"/>
          <w:szCs w:val="24"/>
        </w:rPr>
        <w:t>dirketora</w:t>
      </w:r>
      <w:proofErr w:type="spellEnd"/>
      <w:r w:rsidR="00907240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B04277">
        <w:rPr>
          <w:rFonts w:ascii="Times New Roman" w:hAnsi="Times New Roman" w:cs="Times New Roman"/>
          <w:sz w:val="24"/>
          <w:szCs w:val="24"/>
        </w:rPr>
        <w:t xml:space="preserve">, zbog čega je isti dužan brinuti se oko imenovanja </w:t>
      </w:r>
      <w:r w:rsidR="00907240">
        <w:rPr>
          <w:rFonts w:ascii="Times New Roman" w:hAnsi="Times New Roman" w:cs="Times New Roman"/>
          <w:sz w:val="24"/>
          <w:szCs w:val="24"/>
        </w:rPr>
        <w:t xml:space="preserve">nove </w:t>
      </w:r>
      <w:r w:rsidRPr="00B04277">
        <w:rPr>
          <w:rFonts w:ascii="Times New Roman" w:hAnsi="Times New Roman" w:cs="Times New Roman"/>
          <w:sz w:val="24"/>
          <w:szCs w:val="24"/>
        </w:rPr>
        <w:t>uprave trgovačkog društva.</w:t>
      </w:r>
    </w:p>
    <w:p w14:paraId="331FA42A" w14:textId="1379E03F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C960C" w14:textId="719BF73B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Slijedom navedenog, Povjerenstvo zaključuje da privremeni upravitelj </w:t>
      </w:r>
      <w:r w:rsidR="00907240" w:rsidRPr="00B04277">
        <w:rPr>
          <w:rFonts w:ascii="Times New Roman" w:hAnsi="Times New Roman" w:cs="Times New Roman"/>
          <w:sz w:val="24"/>
          <w:szCs w:val="24"/>
        </w:rPr>
        <w:t>trgovačkog društva</w:t>
      </w:r>
      <w:r w:rsidR="00907240"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Regionalni centar čistog okoliša d.o.o. </w:t>
      </w:r>
      <w:r w:rsidRPr="00B04277">
        <w:rPr>
          <w:rFonts w:ascii="Times New Roman" w:hAnsi="Times New Roman" w:cs="Times New Roman"/>
          <w:sz w:val="24"/>
          <w:szCs w:val="24"/>
        </w:rPr>
        <w:t>imenovan od strane Trgovačkog suda u Splitu</w:t>
      </w:r>
      <w:r w:rsidR="00D97D2D">
        <w:rPr>
          <w:rFonts w:ascii="Times New Roman" w:hAnsi="Times New Roman" w:cs="Times New Roman"/>
          <w:sz w:val="24"/>
          <w:szCs w:val="24"/>
        </w:rPr>
        <w:t>,</w:t>
      </w:r>
      <w:r w:rsidRPr="00B04277">
        <w:rPr>
          <w:rFonts w:ascii="Times New Roman" w:hAnsi="Times New Roman" w:cs="Times New Roman"/>
          <w:sz w:val="24"/>
          <w:szCs w:val="24"/>
        </w:rPr>
        <w:t xml:space="preserve"> nije obveznik u smislu članka 3. stavka 1. podstavka 40. ZSSI/21-a te</w:t>
      </w:r>
      <w:r w:rsidR="00D97D2D">
        <w:rPr>
          <w:rFonts w:ascii="Times New Roman" w:hAnsi="Times New Roman" w:cs="Times New Roman"/>
          <w:sz w:val="24"/>
          <w:szCs w:val="24"/>
        </w:rPr>
        <w:t xml:space="preserve"> da </w:t>
      </w:r>
      <w:r w:rsidRPr="00B04277">
        <w:rPr>
          <w:rFonts w:ascii="Times New Roman" w:hAnsi="Times New Roman" w:cs="Times New Roman"/>
          <w:sz w:val="24"/>
          <w:szCs w:val="24"/>
        </w:rPr>
        <w:t xml:space="preserve">nije dužan podnijeti imovinsku karticu. </w:t>
      </w:r>
    </w:p>
    <w:p w14:paraId="309586AB" w14:textId="77777777" w:rsidR="00B04277" w:rsidRPr="00B04277" w:rsidRDefault="00B04277" w:rsidP="00B04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46B88A11" w:rsidR="00B04AF9" w:rsidRPr="00B04277" w:rsidRDefault="004E2BD8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B04277">
        <w:rPr>
          <w:rFonts w:ascii="Times New Roman" w:hAnsi="Times New Roman" w:cs="Times New Roman"/>
          <w:sz w:val="24"/>
          <w:szCs w:val="24"/>
        </w:rPr>
        <w:t>,</w:t>
      </w:r>
      <w:r w:rsidRPr="00B04277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B04277">
        <w:rPr>
          <w:rFonts w:ascii="Times New Roman" w:hAnsi="Times New Roman" w:cs="Times New Roman"/>
          <w:sz w:val="24"/>
          <w:szCs w:val="24"/>
        </w:rPr>
        <w:t>očitovanje</w:t>
      </w:r>
      <w:r w:rsidRPr="00B04277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B0427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B0427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7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B0427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B04277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B0427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B04277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B04277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B04277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B04277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B04277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B04277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B04277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29093C" w14:textId="5DA60754" w:rsidR="000A4C78" w:rsidRPr="00B04277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7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D730591" w:rsidR="003C1835" w:rsidRPr="00B04277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Podnositelj</w:t>
      </w:r>
      <w:r w:rsidR="00D75964" w:rsidRPr="00B04277">
        <w:rPr>
          <w:rFonts w:ascii="Times New Roman" w:hAnsi="Times New Roman" w:cs="Times New Roman"/>
          <w:sz w:val="24"/>
          <w:szCs w:val="24"/>
        </w:rPr>
        <w:t>ici</w:t>
      </w:r>
      <w:r w:rsidR="008E3392" w:rsidRPr="00B04277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B0427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B0427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427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042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B04277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B0427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A88C" w14:textId="77777777" w:rsidR="00C00CF3" w:rsidRDefault="00C00CF3" w:rsidP="005B5818">
      <w:pPr>
        <w:spacing w:after="0" w:line="240" w:lineRule="auto"/>
      </w:pPr>
      <w:r>
        <w:separator/>
      </w:r>
    </w:p>
  </w:endnote>
  <w:endnote w:type="continuationSeparator" w:id="0">
    <w:p w14:paraId="158C9A20" w14:textId="77777777" w:rsidR="00C00CF3" w:rsidRDefault="00C00C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855F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9C34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4A4B" w14:textId="77777777" w:rsidR="00C00CF3" w:rsidRDefault="00C00CF3" w:rsidP="005B5818">
      <w:pPr>
        <w:spacing w:after="0" w:line="240" w:lineRule="auto"/>
      </w:pPr>
      <w:r>
        <w:separator/>
      </w:r>
    </w:p>
  </w:footnote>
  <w:footnote w:type="continuationSeparator" w:id="0">
    <w:p w14:paraId="5F6F7BCA" w14:textId="77777777" w:rsidR="00C00CF3" w:rsidRDefault="00C00C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24939B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5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3BF8"/>
    <w:rsid w:val="000B47BF"/>
    <w:rsid w:val="000C0B8D"/>
    <w:rsid w:val="000D25BF"/>
    <w:rsid w:val="000D5394"/>
    <w:rsid w:val="000D7AF1"/>
    <w:rsid w:val="000D7C28"/>
    <w:rsid w:val="000E20FC"/>
    <w:rsid w:val="000E75E4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3CF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7634D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5896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4A76"/>
    <w:rsid w:val="009E52BC"/>
    <w:rsid w:val="009E7D1F"/>
    <w:rsid w:val="009F4676"/>
    <w:rsid w:val="00A01A68"/>
    <w:rsid w:val="00A078C9"/>
    <w:rsid w:val="00A07AE4"/>
    <w:rsid w:val="00A117CE"/>
    <w:rsid w:val="00A14E52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143"/>
    <w:rsid w:val="00AA234E"/>
    <w:rsid w:val="00AA26D2"/>
    <w:rsid w:val="00AA2F66"/>
    <w:rsid w:val="00AA3F5D"/>
    <w:rsid w:val="00AA56BD"/>
    <w:rsid w:val="00AA7E38"/>
    <w:rsid w:val="00AB536E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074CD"/>
    <w:rsid w:val="00D11BA5"/>
    <w:rsid w:val="00D12452"/>
    <w:rsid w:val="00D1289E"/>
    <w:rsid w:val="00D15ACD"/>
    <w:rsid w:val="00D174EA"/>
    <w:rsid w:val="00D22190"/>
    <w:rsid w:val="00D226FB"/>
    <w:rsid w:val="00D30026"/>
    <w:rsid w:val="00D33B95"/>
    <w:rsid w:val="00D410A6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5964"/>
    <w:rsid w:val="00D873C1"/>
    <w:rsid w:val="00D876F0"/>
    <w:rsid w:val="00D90C61"/>
    <w:rsid w:val="00D9162B"/>
    <w:rsid w:val="00D95B99"/>
    <w:rsid w:val="00D973EC"/>
    <w:rsid w:val="00D97D2D"/>
    <w:rsid w:val="00DA2025"/>
    <w:rsid w:val="00DA27E5"/>
    <w:rsid w:val="00DA2C21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P-81/22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50</Value>
      <Value>121</Value>
    </KljucneRijeci>
    <BrojAkta xmlns="8638ef6a-48a0-457c-b738-9f65e71a9a26">711-I-592-P-81/22-02-17</BrojAkta>
    <Sync xmlns="8638ef6a-48a0-457c-b738-9f65e71a9a26">0</Sync>
    <Sjednica xmlns="8638ef6a-48a0-457c-b738-9f65e71a9a26">278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6701E-5964-4331-AFC2-3F532AA44DC8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EC74F1-38BD-4E5E-AA17-C4E2C3FD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Drevenšek, P-11-21, očitovanje</vt:lpstr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 Budimac, P-81-22, očitovanje</dc:title>
  <dc:creator>Sukob5</dc:creator>
  <cp:lastModifiedBy>Ivan Matić</cp:lastModifiedBy>
  <cp:revision>2</cp:revision>
  <cp:lastPrinted>2022-03-03T11:38:00Z</cp:lastPrinted>
  <dcterms:created xsi:type="dcterms:W3CDTF">2022-05-02T10:55:00Z</dcterms:created>
  <dcterms:modified xsi:type="dcterms:W3CDTF">2022-05-02T10:55:00Z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