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40C64" w14:textId="768D5FD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633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711-I-612-</w:t>
      </w:r>
      <w:r w:rsidR="007F6C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M-63/22-</w:t>
      </w:r>
      <w:r w:rsidR="00A633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7F6C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085C4640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65C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6FFCAB5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06A35" w14:textId="0182B28A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A265C2">
        <w:rPr>
          <w:b/>
          <w:color w:val="auto"/>
        </w:rPr>
        <w:t xml:space="preserve">obveznice </w:t>
      </w:r>
      <w:r w:rsidR="00AE56D8">
        <w:rPr>
          <w:b/>
          <w:color w:val="auto"/>
        </w:rPr>
        <w:t>Diriane Delcaro Hrelje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AE56D8">
        <w:rPr>
          <w:b/>
        </w:rPr>
        <w:t>zamjenice gradonačelnika Grada Vodnjana</w:t>
      </w:r>
      <w:r w:rsidR="007F6CF2">
        <w:rPr>
          <w:b/>
        </w:rPr>
        <w:t xml:space="preserve"> </w:t>
      </w:r>
      <w:r w:rsidR="00AE56D8">
        <w:rPr>
          <w:b/>
        </w:rPr>
        <w:t>-</w:t>
      </w:r>
      <w:r w:rsidR="00AE56D8" w:rsidRPr="00AE56D8">
        <w:t xml:space="preserve"> </w:t>
      </w:r>
      <w:r w:rsidR="00AE56D8" w:rsidRPr="00AE56D8">
        <w:rPr>
          <w:b/>
        </w:rPr>
        <w:t>Dignano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>za davanjem mišljenja Povjerenstva</w:t>
      </w:r>
      <w:r w:rsidRPr="00A633E7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A265C2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</w:t>
      </w:r>
      <w:r w:rsidR="00A265C2">
        <w:rPr>
          <w:color w:val="auto"/>
        </w:rPr>
        <w:t>6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  <w:r w:rsidR="00A633E7">
        <w:rPr>
          <w:color w:val="auto"/>
        </w:rPr>
        <w:t>:</w:t>
      </w:r>
    </w:p>
    <w:p w14:paraId="46C72EAC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5657E5" w14:textId="77777777" w:rsidR="00AE56D8" w:rsidRDefault="00184F65" w:rsidP="00AE5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576DD1C" w14:textId="77777777" w:rsidR="000A66CD" w:rsidRDefault="000A66CD" w:rsidP="00AE5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D4ABF" w14:textId="129465BD" w:rsidR="00F16C5E" w:rsidRDefault="00A265C2" w:rsidP="00AE56D8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6D8">
        <w:rPr>
          <w:rFonts w:ascii="Times New Roman" w:hAnsi="Times New Roman" w:cs="Times New Roman"/>
          <w:b/>
          <w:sz w:val="24"/>
          <w:szCs w:val="24"/>
        </w:rPr>
        <w:t xml:space="preserve">Sukladno članku </w:t>
      </w:r>
      <w:r w:rsidR="00AE56D8" w:rsidRPr="00AE56D8">
        <w:rPr>
          <w:rFonts w:ascii="Times New Roman" w:hAnsi="Times New Roman" w:cs="Times New Roman"/>
          <w:b/>
          <w:sz w:val="24"/>
          <w:szCs w:val="24"/>
        </w:rPr>
        <w:t>18</w:t>
      </w:r>
      <w:r w:rsidRPr="00AE56D8">
        <w:rPr>
          <w:rFonts w:ascii="Times New Roman" w:hAnsi="Times New Roman" w:cs="Times New Roman"/>
          <w:b/>
          <w:sz w:val="24"/>
          <w:szCs w:val="24"/>
        </w:rPr>
        <w:t>.</w:t>
      </w:r>
      <w:r w:rsidR="00AE56D8" w:rsidRPr="00AE56D8">
        <w:rPr>
          <w:rFonts w:ascii="Times New Roman" w:hAnsi="Times New Roman" w:cs="Times New Roman"/>
          <w:b/>
          <w:sz w:val="24"/>
          <w:szCs w:val="24"/>
        </w:rPr>
        <w:t xml:space="preserve"> stavku 2. i 6. ZSSI-a</w:t>
      </w:r>
      <w:r w:rsidR="00A633E7">
        <w:rPr>
          <w:rFonts w:ascii="Times New Roman" w:hAnsi="Times New Roman" w:cs="Times New Roman"/>
          <w:b/>
          <w:sz w:val="24"/>
          <w:szCs w:val="24"/>
        </w:rPr>
        <w:t>,</w:t>
      </w:r>
      <w:r w:rsidR="00AE56D8" w:rsidRPr="00AE56D8">
        <w:rPr>
          <w:rFonts w:ascii="Times New Roman" w:hAnsi="Times New Roman" w:cs="Times New Roman"/>
          <w:b/>
          <w:sz w:val="24"/>
          <w:szCs w:val="24"/>
        </w:rPr>
        <w:t xml:space="preserve"> obveznica Diriana Delcaro Hrelja ne može istovremeno uz obnašanje dužnosti zamjenice gradonačelnika Grada Vodnjana-</w:t>
      </w:r>
      <w:r w:rsidR="00AE56D8" w:rsidRPr="00AE56D8">
        <w:t xml:space="preserve"> </w:t>
      </w:r>
      <w:r w:rsidR="00AE56D8" w:rsidRPr="00AE56D8">
        <w:rPr>
          <w:rFonts w:ascii="Times New Roman" w:hAnsi="Times New Roman" w:cs="Times New Roman"/>
          <w:b/>
          <w:sz w:val="24"/>
          <w:szCs w:val="24"/>
        </w:rPr>
        <w:t>Dignano biti članica Školskog odbora Osnovne škole Vodnjan</w:t>
      </w:r>
      <w:r w:rsidR="00730B60">
        <w:rPr>
          <w:rFonts w:ascii="Times New Roman" w:hAnsi="Times New Roman" w:cs="Times New Roman"/>
          <w:b/>
          <w:sz w:val="24"/>
          <w:szCs w:val="24"/>
        </w:rPr>
        <w:t xml:space="preserve">, niti </w:t>
      </w:r>
      <w:r w:rsidR="00A212BB">
        <w:rPr>
          <w:rFonts w:ascii="Times New Roman" w:hAnsi="Times New Roman" w:cs="Times New Roman"/>
          <w:b/>
          <w:sz w:val="24"/>
          <w:szCs w:val="24"/>
        </w:rPr>
        <w:t>predsjednica</w:t>
      </w:r>
      <w:r w:rsidR="00AE56D8" w:rsidRPr="00AE56D8">
        <w:rPr>
          <w:rFonts w:ascii="Times New Roman" w:hAnsi="Times New Roman" w:cs="Times New Roman"/>
          <w:b/>
          <w:sz w:val="24"/>
          <w:szCs w:val="24"/>
        </w:rPr>
        <w:t xml:space="preserve"> Upravnog vijeća Dječjeg vrtića Petar Pan Vodnjan. </w:t>
      </w:r>
    </w:p>
    <w:p w14:paraId="04F9577C" w14:textId="77777777" w:rsidR="00AE56D8" w:rsidRDefault="00AE56D8" w:rsidP="00AE5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2FA98" w14:textId="304F9EAC" w:rsidR="007F6CF2" w:rsidRPr="00730B60" w:rsidRDefault="00AE56D8" w:rsidP="00730B6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F2">
        <w:rPr>
          <w:rFonts w:ascii="Times New Roman" w:hAnsi="Times New Roman" w:cs="Times New Roman"/>
          <w:b/>
          <w:sz w:val="24"/>
          <w:szCs w:val="24"/>
        </w:rPr>
        <w:t>Sukladno članku 8. stavku 1. ZSSI-a</w:t>
      </w:r>
      <w:r w:rsidR="004B0320">
        <w:rPr>
          <w:rFonts w:ascii="Times New Roman" w:hAnsi="Times New Roman" w:cs="Times New Roman"/>
          <w:b/>
          <w:sz w:val="24"/>
          <w:szCs w:val="24"/>
        </w:rPr>
        <w:t>,</w:t>
      </w:r>
      <w:r w:rsidRPr="007F6CF2">
        <w:rPr>
          <w:rFonts w:ascii="Times New Roman" w:hAnsi="Times New Roman" w:cs="Times New Roman"/>
          <w:b/>
          <w:sz w:val="24"/>
          <w:szCs w:val="24"/>
        </w:rPr>
        <w:t xml:space="preserve"> obveznica je u roku 60 dana od stupanja na snagu ZSSI-a dužna</w:t>
      </w:r>
      <w:r w:rsidRPr="00AE5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CF2">
        <w:rPr>
          <w:rFonts w:ascii="Times New Roman" w:hAnsi="Times New Roman" w:cs="Times New Roman"/>
          <w:b/>
          <w:sz w:val="24"/>
          <w:szCs w:val="24"/>
        </w:rPr>
        <w:t xml:space="preserve">razriješiti </w:t>
      </w:r>
      <w:r w:rsidR="007F6CF2" w:rsidRPr="00730B60">
        <w:rPr>
          <w:rFonts w:ascii="Times New Roman" w:hAnsi="Times New Roman" w:cs="Times New Roman"/>
          <w:b/>
          <w:sz w:val="24"/>
          <w:szCs w:val="24"/>
        </w:rPr>
        <w:t xml:space="preserve">situaciju istodobnog obnašanja dužnosti zamjenice gradonačelnika te obavljanja funkcije </w:t>
      </w:r>
      <w:r w:rsidR="00730B60" w:rsidRPr="00730B60">
        <w:rPr>
          <w:rFonts w:ascii="Times New Roman" w:hAnsi="Times New Roman" w:cs="Times New Roman"/>
          <w:b/>
          <w:sz w:val="24"/>
          <w:szCs w:val="24"/>
        </w:rPr>
        <w:t xml:space="preserve">u upravnim tijelima navedenih ustanova. </w:t>
      </w:r>
    </w:p>
    <w:p w14:paraId="7E7C50E0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237A9AC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C74EE8C" w14:textId="2E1FE58D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F16C5E">
        <w:rPr>
          <w:rFonts w:ascii="Times New Roman" w:hAnsi="Times New Roman" w:cs="Times New Roman"/>
          <w:sz w:val="24"/>
          <w:szCs w:val="24"/>
        </w:rPr>
        <w:t xml:space="preserve">podnijela je obveznica </w:t>
      </w:r>
      <w:r w:rsidR="00AE56D8">
        <w:rPr>
          <w:rFonts w:ascii="Times New Roman" w:hAnsi="Times New Roman" w:cs="Times New Roman"/>
          <w:sz w:val="24"/>
          <w:szCs w:val="24"/>
        </w:rPr>
        <w:t>Diriana Delcaro Hrelja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AE56D8">
        <w:rPr>
          <w:rFonts w:ascii="Times New Roman" w:hAnsi="Times New Roman" w:cs="Times New Roman"/>
          <w:sz w:val="24"/>
          <w:szCs w:val="24"/>
        </w:rPr>
        <w:t>zamjenica gradonačelnika Grada Vodnjan</w:t>
      </w:r>
      <w:r w:rsidR="00AE56D8">
        <w:t>-</w:t>
      </w:r>
      <w:r w:rsidR="00AE56D8" w:rsidRPr="00AE56D8">
        <w:rPr>
          <w:rFonts w:ascii="Times New Roman" w:hAnsi="Times New Roman" w:cs="Times New Roman"/>
          <w:sz w:val="24"/>
          <w:szCs w:val="24"/>
        </w:rPr>
        <w:t>Dignano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AE56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AE56D8">
        <w:rPr>
          <w:rFonts w:ascii="Times New Roman" w:hAnsi="Times New Roman" w:cs="Times New Roman"/>
          <w:sz w:val="24"/>
          <w:szCs w:val="24"/>
        </w:rPr>
        <w:t>2553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AE56D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F16C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AE56D8">
        <w:rPr>
          <w:rFonts w:ascii="Times New Roman" w:hAnsi="Times New Roman" w:cs="Times New Roman"/>
          <w:sz w:val="24"/>
          <w:szCs w:val="24"/>
        </w:rPr>
        <w:t>63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03A25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35A48" w14:textId="77777777" w:rsidR="00AE56D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AE56D8">
        <w:rPr>
          <w:rFonts w:ascii="Times New Roman" w:hAnsi="Times New Roman" w:cs="Times New Roman"/>
          <w:sz w:val="24"/>
          <w:szCs w:val="24"/>
        </w:rPr>
        <w:t>34</w:t>
      </w:r>
      <w:r w:rsidR="00F16C5E">
        <w:rPr>
          <w:rFonts w:ascii="Times New Roman" w:hAnsi="Times New Roman" w:cs="Times New Roman"/>
          <w:sz w:val="24"/>
          <w:szCs w:val="24"/>
        </w:rPr>
        <w:t>.</w:t>
      </w:r>
      <w:r w:rsidR="00D77E48">
        <w:rPr>
          <w:rFonts w:ascii="Times New Roman" w:hAnsi="Times New Roman" w:cs="Times New Roman"/>
          <w:sz w:val="24"/>
          <w:szCs w:val="24"/>
        </w:rPr>
        <w:t xml:space="preserve"> propisano je</w:t>
      </w:r>
      <w:r w:rsidR="00D77E48" w:rsidRPr="00D77E48">
        <w:t xml:space="preserve"> </w:t>
      </w:r>
      <w:r w:rsidR="00D77E48" w:rsidRPr="00D77E48">
        <w:rPr>
          <w:rFonts w:ascii="Times New Roman" w:hAnsi="Times New Roman" w:cs="Times New Roman"/>
          <w:sz w:val="24"/>
          <w:szCs w:val="24"/>
        </w:rPr>
        <w:t>da</w:t>
      </w:r>
      <w:r w:rsidR="00AE56D8" w:rsidRPr="00AE56D8">
        <w:t xml:space="preserve"> </w:t>
      </w:r>
      <w:r w:rsidR="00AE56D8" w:rsidRPr="00AE56D8">
        <w:rPr>
          <w:rFonts w:ascii="Times New Roman" w:hAnsi="Times New Roman" w:cs="Times New Roman"/>
          <w:sz w:val="24"/>
          <w:szCs w:val="24"/>
        </w:rPr>
        <w:t xml:space="preserve">su župani, gradonačelnici, općinski načelnici i njihovi zamjenici obveznici ZSSI-a. Stoga je i </w:t>
      </w:r>
      <w:r w:rsidR="00AE56D8">
        <w:rPr>
          <w:rFonts w:ascii="Times New Roman" w:hAnsi="Times New Roman" w:cs="Times New Roman"/>
          <w:sz w:val="24"/>
          <w:szCs w:val="24"/>
        </w:rPr>
        <w:t>obveznica Diriana Delcaro Hrelja</w:t>
      </w:r>
      <w:r w:rsidR="00AE56D8" w:rsidRPr="00AE56D8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AE56D8">
        <w:rPr>
          <w:rFonts w:ascii="Times New Roman" w:hAnsi="Times New Roman" w:cs="Times New Roman"/>
          <w:sz w:val="24"/>
          <w:szCs w:val="24"/>
        </w:rPr>
        <w:t>zamjenice gradonačelnika Grada Vodnjan-Dignano</w:t>
      </w:r>
      <w:r w:rsidR="00AE56D8" w:rsidRPr="00AE56D8">
        <w:rPr>
          <w:rFonts w:ascii="Times New Roman" w:hAnsi="Times New Roman" w:cs="Times New Roman"/>
          <w:sz w:val="24"/>
          <w:szCs w:val="24"/>
        </w:rPr>
        <w:t xml:space="preserve"> duž</w:t>
      </w:r>
      <w:r w:rsidR="00AE56D8">
        <w:rPr>
          <w:rFonts w:ascii="Times New Roman" w:hAnsi="Times New Roman" w:cs="Times New Roman"/>
          <w:sz w:val="24"/>
          <w:szCs w:val="24"/>
        </w:rPr>
        <w:t>na</w:t>
      </w:r>
      <w:r w:rsidR="00AE56D8" w:rsidRPr="00AE56D8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bookmarkEnd w:id="1"/>
    <w:p w14:paraId="00DB68E2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348B7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2219918A" w14:textId="77777777" w:rsidR="00AE56D8" w:rsidRDefault="00AE56D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1204B" w14:textId="4B89276C" w:rsidR="00AE56D8" w:rsidRDefault="00AE56D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Obveznica u zahtjevu postavlja upit je li dužnost zamjenice gradonačelnika nespojiva s njezinom funkcijom člana Školskog odbora Osnovne Škole </w:t>
      </w:r>
      <w:r w:rsidR="00A212BB">
        <w:rPr>
          <w:rFonts w:ascii="Times New Roman" w:hAnsi="Times New Roman" w:cs="Times New Roman"/>
          <w:sz w:val="24"/>
          <w:szCs w:val="24"/>
        </w:rPr>
        <w:t>Vodnjan</w:t>
      </w:r>
      <w:r w:rsidR="007F6CF2">
        <w:rPr>
          <w:rFonts w:ascii="Times New Roman" w:hAnsi="Times New Roman" w:cs="Times New Roman"/>
          <w:sz w:val="24"/>
          <w:szCs w:val="24"/>
        </w:rPr>
        <w:t>,</w:t>
      </w:r>
      <w:r w:rsidR="00A212BB">
        <w:rPr>
          <w:rFonts w:ascii="Times New Roman" w:hAnsi="Times New Roman" w:cs="Times New Roman"/>
          <w:sz w:val="24"/>
          <w:szCs w:val="24"/>
        </w:rPr>
        <w:t xml:space="preserve"> čiji je osnivač Istarska županija te funkcijom predsjednika Upravnog vijeća Dječjeg vrtića Petar Pan Vodnjan, čiji je osnivač Grad Vodnjan-Dignano. </w:t>
      </w:r>
    </w:p>
    <w:p w14:paraId="4270A9D3" w14:textId="77777777" w:rsidR="00F16C5E" w:rsidRDefault="00F16C5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C88B24" w14:textId="39176B34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2BB">
        <w:rPr>
          <w:rFonts w:ascii="Times New Roman" w:hAnsi="Times New Roman" w:cs="Times New Roman"/>
          <w:sz w:val="24"/>
          <w:szCs w:val="24"/>
        </w:rPr>
        <w:t>Člankom 18. stavkom 2. ZSSI-a propisano je da, iznimno od zabrane iz stavka 1. tog članka kojom je obveznicima Zakona zabranjeno da budu članovi upravnih vijeća ustanova</w:t>
      </w:r>
      <w:r w:rsidR="007F6CF2">
        <w:rPr>
          <w:rFonts w:ascii="Times New Roman" w:hAnsi="Times New Roman" w:cs="Times New Roman"/>
          <w:sz w:val="24"/>
          <w:szCs w:val="24"/>
        </w:rPr>
        <w:t>,</w:t>
      </w:r>
      <w:r w:rsidRPr="00A212BB">
        <w:rPr>
          <w:rFonts w:ascii="Times New Roman" w:hAnsi="Times New Roman" w:cs="Times New Roman"/>
          <w:sz w:val="24"/>
          <w:szCs w:val="24"/>
        </w:rPr>
        <w:t xml:space="preserve"> odnosno nadzornih odbora izvanproračunskih fondova, obveznici mogu biti članovi u najviše do dva upravna vijeća ustanova</w:t>
      </w:r>
      <w:r w:rsidR="007F6CF2">
        <w:rPr>
          <w:rFonts w:ascii="Times New Roman" w:hAnsi="Times New Roman" w:cs="Times New Roman"/>
          <w:sz w:val="24"/>
          <w:szCs w:val="24"/>
        </w:rPr>
        <w:t>,</w:t>
      </w:r>
      <w:r w:rsidRPr="00A212BB">
        <w:rPr>
          <w:rFonts w:ascii="Times New Roman" w:hAnsi="Times New Roman" w:cs="Times New Roman"/>
          <w:sz w:val="24"/>
          <w:szCs w:val="24"/>
        </w:rPr>
        <w:t xml:space="preserve">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</w:t>
      </w:r>
      <w:r w:rsidR="007F6CF2">
        <w:rPr>
          <w:rFonts w:ascii="Times New Roman" w:hAnsi="Times New Roman" w:cs="Times New Roman"/>
          <w:sz w:val="24"/>
          <w:szCs w:val="24"/>
        </w:rPr>
        <w:t xml:space="preserve"> </w:t>
      </w:r>
      <w:r w:rsidRPr="00A212BB">
        <w:rPr>
          <w:rFonts w:ascii="Times New Roman" w:hAnsi="Times New Roman" w:cs="Times New Roman"/>
          <w:sz w:val="24"/>
          <w:szCs w:val="24"/>
        </w:rPr>
        <w:t>Navedenim stavkom propisano je također i da za članstvo u upravnim vijećima ustanova, odnosno nadzornim odborima izvanproračunskih fondova obveznik nema pravo na naknadu, osim prava na naknadu putnih i drugih opravdanih troškova.</w:t>
      </w:r>
    </w:p>
    <w:p w14:paraId="208EB95A" w14:textId="77777777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96852" w14:textId="77777777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2BB">
        <w:rPr>
          <w:rFonts w:ascii="Times New Roman" w:hAnsi="Times New Roman" w:cs="Times New Roman"/>
          <w:sz w:val="24"/>
          <w:szCs w:val="24"/>
        </w:rPr>
        <w:t>Člankom 18. stavkom 6. propisano je da se odredbe stavka 2. istoga članka ne odnose na općinske načelnike, gradonačelnike, župane i njihove zamjenike.</w:t>
      </w:r>
    </w:p>
    <w:p w14:paraId="4CD3D539" w14:textId="77777777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A7D7D3" w14:textId="0853D0F2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ustanova od posebnog interesa za Republiku Hrvatsku i jedinice lokalne i područne (regionalne) samouprave</w:t>
      </w:r>
      <w:r w:rsidR="007F6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je utvrdilo da je Osnovna škola Vodnjan i Dječji vrtić Petar Pan od posebnog interesa za Grad Vodnjan-Dignano.</w:t>
      </w:r>
    </w:p>
    <w:p w14:paraId="430FBDFA" w14:textId="77777777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F7F144" w14:textId="77777777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118. </w:t>
      </w:r>
      <w:r w:rsidRPr="00A212BB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12BB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Pr="00A212BB">
        <w:rPr>
          <w:rFonts w:ascii="Times New Roman" w:hAnsi="Times New Roman" w:cs="Times New Roman"/>
          <w:sz w:val="24"/>
          <w:szCs w:val="24"/>
        </w:rPr>
        <w:t>87/08, 86/09, 92/10, 105/10, 90/11, 5/12, 16/12, 86/12, 126/12, 94/13, 152/14, 07/17, 68/18, 98/19, 64/20</w:t>
      </w:r>
      <w:r>
        <w:rPr>
          <w:rFonts w:ascii="Times New Roman" w:hAnsi="Times New Roman" w:cs="Times New Roman"/>
          <w:sz w:val="24"/>
          <w:szCs w:val="24"/>
        </w:rPr>
        <w:t>) propisano je da školom upravlja školski odbor.</w:t>
      </w:r>
    </w:p>
    <w:p w14:paraId="3BEFA88D" w14:textId="77777777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2203CF" w14:textId="77777777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34. Zakona o predškolskom odgoju i obrazovanju („Narodne novine“, broj</w:t>
      </w:r>
      <w:r w:rsidRPr="00A212BB">
        <w:t xml:space="preserve"> </w:t>
      </w:r>
      <w:r w:rsidRPr="00A212BB">
        <w:rPr>
          <w:rFonts w:ascii="Times New Roman" w:hAnsi="Times New Roman" w:cs="Times New Roman"/>
          <w:sz w:val="24"/>
          <w:szCs w:val="24"/>
        </w:rPr>
        <w:t>10/97, 107/07, 94/13, 98/19</w:t>
      </w:r>
      <w:r>
        <w:rPr>
          <w:rFonts w:ascii="Times New Roman" w:hAnsi="Times New Roman" w:cs="Times New Roman"/>
          <w:sz w:val="24"/>
          <w:szCs w:val="24"/>
        </w:rPr>
        <w:t xml:space="preserve">) propisano je da dječjim </w:t>
      </w:r>
      <w:r w:rsidRPr="00A212BB">
        <w:rPr>
          <w:rFonts w:ascii="Times New Roman" w:hAnsi="Times New Roman" w:cs="Times New Roman"/>
          <w:sz w:val="24"/>
          <w:szCs w:val="24"/>
        </w:rPr>
        <w:t>vrtićem upravlja upravno vijeće.</w:t>
      </w:r>
    </w:p>
    <w:p w14:paraId="57F90D31" w14:textId="77777777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7BE759" w14:textId="1DD9DE5D" w:rsidR="00A212BB" w:rsidRDefault="00A212BB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 Povjerenstvo je utvrdilo da </w:t>
      </w:r>
      <w:r w:rsidR="00CB391A">
        <w:rPr>
          <w:rFonts w:ascii="Times New Roman" w:hAnsi="Times New Roman" w:cs="Times New Roman"/>
          <w:sz w:val="24"/>
          <w:szCs w:val="24"/>
        </w:rPr>
        <w:t>su Školski odbor Osnovne škole Vodnjan i Upravno vijeće Dječjeg vrtića Petar Pan Vodnjan tijela upravljanja navedenim ustanovama</w:t>
      </w:r>
      <w:r w:rsidR="007F6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66ECF1" w14:textId="77777777" w:rsidR="00CB391A" w:rsidRDefault="00CB391A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CA873" w14:textId="470C2892" w:rsidR="00CB391A" w:rsidRDefault="00CB391A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</w:t>
      </w:r>
      <w:r w:rsidR="007F6CF2">
        <w:rPr>
          <w:rFonts w:ascii="Times New Roman" w:hAnsi="Times New Roman" w:cs="Times New Roman"/>
          <w:sz w:val="24"/>
          <w:szCs w:val="24"/>
        </w:rPr>
        <w:t>propisivanjem odredbe</w:t>
      </w:r>
      <w:r>
        <w:rPr>
          <w:rFonts w:ascii="Times New Roman" w:hAnsi="Times New Roman" w:cs="Times New Roman"/>
          <w:sz w:val="24"/>
          <w:szCs w:val="24"/>
        </w:rPr>
        <w:t xml:space="preserve"> članka </w:t>
      </w:r>
      <w:r w:rsidR="007F6C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8. stavka 6. ZSSI-a došlo do bitne promjene </w:t>
      </w:r>
      <w:r w:rsidRPr="00CB391A">
        <w:rPr>
          <w:rFonts w:ascii="Times New Roman" w:hAnsi="Times New Roman" w:cs="Times New Roman"/>
          <w:sz w:val="24"/>
          <w:szCs w:val="24"/>
        </w:rPr>
        <w:t xml:space="preserve">vezano </w:t>
      </w:r>
      <w:r>
        <w:rPr>
          <w:rFonts w:ascii="Times New Roman" w:hAnsi="Times New Roman" w:cs="Times New Roman"/>
          <w:sz w:val="24"/>
          <w:szCs w:val="24"/>
        </w:rPr>
        <w:t xml:space="preserve">za prava župana, gradonačelnika, općinskih načelnika i njihovih zamjenika </w:t>
      </w:r>
      <w:r w:rsidRPr="00CB391A">
        <w:rPr>
          <w:rFonts w:ascii="Times New Roman" w:hAnsi="Times New Roman" w:cs="Times New Roman"/>
          <w:sz w:val="24"/>
          <w:szCs w:val="24"/>
        </w:rPr>
        <w:t xml:space="preserve">da u iznimnim situacijama budu članovi upravnih vijeća </w:t>
      </w:r>
      <w:r w:rsidRPr="00CB391A">
        <w:rPr>
          <w:rFonts w:ascii="Times New Roman" w:hAnsi="Times New Roman" w:cs="Times New Roman"/>
          <w:sz w:val="24"/>
          <w:szCs w:val="24"/>
        </w:rPr>
        <w:lastRenderedPageBreak/>
        <w:t xml:space="preserve">ustanova, odnosno članovi nadzornih odbora izvanproračunskih fondova od posebnog državnog interesa ili interesa jedinice </w:t>
      </w:r>
      <w:r w:rsidR="007F6CF2">
        <w:rPr>
          <w:rFonts w:ascii="Times New Roman" w:hAnsi="Times New Roman" w:cs="Times New Roman"/>
          <w:sz w:val="24"/>
          <w:szCs w:val="24"/>
        </w:rPr>
        <w:t>lokalne i regionalne samouprave, s obzirom da je izričito propisano da se iznimka u pogledu dopuštenosti članstva iz</w:t>
      </w:r>
      <w:r w:rsidR="007F6CF2" w:rsidRPr="007F6CF2">
        <w:rPr>
          <w:rFonts w:ascii="Times New Roman" w:hAnsi="Times New Roman" w:cs="Times New Roman"/>
          <w:sz w:val="24"/>
          <w:szCs w:val="24"/>
        </w:rPr>
        <w:t xml:space="preserve"> </w:t>
      </w:r>
      <w:r w:rsidR="007F6CF2">
        <w:rPr>
          <w:rFonts w:ascii="Times New Roman" w:hAnsi="Times New Roman" w:cs="Times New Roman"/>
          <w:sz w:val="24"/>
          <w:szCs w:val="24"/>
        </w:rPr>
        <w:t xml:space="preserve">članka 18. stavka 2. ZSSI-a na njih ne odnosi. </w:t>
      </w:r>
    </w:p>
    <w:p w14:paraId="53F727E1" w14:textId="77777777" w:rsidR="00CB391A" w:rsidRDefault="00CB391A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1D65A" w14:textId="765975BE" w:rsidR="00CB391A" w:rsidRDefault="00CB391A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obveznica Diana Delcaro Hrelja</w:t>
      </w:r>
      <w:r w:rsidR="007F6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CF2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obnaša dužnost zamjenice gradonačelnika Grada Vodnjan-Dignano</w:t>
      </w:r>
      <w:r w:rsidR="007F6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 može </w:t>
      </w:r>
      <w:r w:rsidR="005B0116">
        <w:rPr>
          <w:rFonts w:ascii="Times New Roman" w:hAnsi="Times New Roman" w:cs="Times New Roman"/>
          <w:sz w:val="24"/>
          <w:szCs w:val="24"/>
        </w:rPr>
        <w:t xml:space="preserve">istovremeno </w:t>
      </w:r>
      <w:r>
        <w:rPr>
          <w:rFonts w:ascii="Times New Roman" w:hAnsi="Times New Roman" w:cs="Times New Roman"/>
          <w:sz w:val="24"/>
          <w:szCs w:val="24"/>
        </w:rPr>
        <w:t>biti članicom upravnih vijeća</w:t>
      </w:r>
      <w:r w:rsidR="005B0116">
        <w:rPr>
          <w:rFonts w:ascii="Times New Roman" w:hAnsi="Times New Roman" w:cs="Times New Roman"/>
          <w:sz w:val="24"/>
          <w:szCs w:val="24"/>
        </w:rPr>
        <w:t xml:space="preserve">/školskih odbora, </w:t>
      </w:r>
      <w:r w:rsidR="007F6CF2">
        <w:rPr>
          <w:rFonts w:ascii="Times New Roman" w:hAnsi="Times New Roman" w:cs="Times New Roman"/>
          <w:sz w:val="24"/>
          <w:szCs w:val="24"/>
        </w:rPr>
        <w:t>bez obzira je li</w:t>
      </w:r>
      <w:r w:rsidR="005B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ustanova </w:t>
      </w:r>
      <w:r w:rsidR="007F6CF2">
        <w:rPr>
          <w:rFonts w:ascii="Times New Roman" w:hAnsi="Times New Roman" w:cs="Times New Roman"/>
          <w:sz w:val="24"/>
          <w:szCs w:val="24"/>
        </w:rPr>
        <w:t xml:space="preserve">(osnovna škola, vrtić) proglašena pravnom osobom </w:t>
      </w:r>
      <w:r>
        <w:rPr>
          <w:rFonts w:ascii="Times New Roman" w:hAnsi="Times New Roman" w:cs="Times New Roman"/>
          <w:sz w:val="24"/>
          <w:szCs w:val="24"/>
        </w:rPr>
        <w:t xml:space="preserve">od posebnog </w:t>
      </w:r>
      <w:r w:rsidRPr="00CB391A">
        <w:rPr>
          <w:rFonts w:ascii="Times New Roman" w:hAnsi="Times New Roman" w:cs="Times New Roman"/>
          <w:sz w:val="24"/>
          <w:szCs w:val="24"/>
        </w:rPr>
        <w:t>državnog interesa</w:t>
      </w:r>
      <w:r w:rsidR="007F6CF2">
        <w:rPr>
          <w:rFonts w:ascii="Times New Roman" w:hAnsi="Times New Roman" w:cs="Times New Roman"/>
          <w:sz w:val="24"/>
          <w:szCs w:val="24"/>
        </w:rPr>
        <w:t>,</w:t>
      </w:r>
      <w:r w:rsidRPr="00CB391A">
        <w:rPr>
          <w:rFonts w:ascii="Times New Roman" w:hAnsi="Times New Roman" w:cs="Times New Roman"/>
          <w:sz w:val="24"/>
          <w:szCs w:val="24"/>
        </w:rPr>
        <w:t xml:space="preserve"> </w:t>
      </w:r>
      <w:r w:rsidR="00521A0F">
        <w:rPr>
          <w:rFonts w:ascii="Times New Roman" w:hAnsi="Times New Roman" w:cs="Times New Roman"/>
          <w:sz w:val="24"/>
          <w:szCs w:val="24"/>
        </w:rPr>
        <w:t xml:space="preserve">odnosno </w:t>
      </w:r>
      <w:r w:rsidR="007F6CF2">
        <w:rPr>
          <w:rFonts w:ascii="Times New Roman" w:hAnsi="Times New Roman" w:cs="Times New Roman"/>
          <w:sz w:val="24"/>
          <w:szCs w:val="24"/>
        </w:rPr>
        <w:t xml:space="preserve">od posebnog </w:t>
      </w:r>
      <w:r w:rsidRPr="00CB391A">
        <w:rPr>
          <w:rFonts w:ascii="Times New Roman" w:hAnsi="Times New Roman" w:cs="Times New Roman"/>
          <w:sz w:val="24"/>
          <w:szCs w:val="24"/>
        </w:rPr>
        <w:t>interesa jedinice lokalne i regionalne samouprave.</w:t>
      </w:r>
    </w:p>
    <w:p w14:paraId="66491EF3" w14:textId="77777777" w:rsidR="00CB391A" w:rsidRDefault="00CB391A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352B78" w14:textId="3193FBCB" w:rsidR="00CB391A" w:rsidRDefault="00CB391A" w:rsidP="007F6C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ukazuje obveznici da je</w:t>
      </w:r>
      <w:r w:rsidR="005B0116">
        <w:rPr>
          <w:rFonts w:ascii="Times New Roman" w:hAnsi="Times New Roman" w:cs="Times New Roman"/>
          <w:sz w:val="24"/>
          <w:szCs w:val="24"/>
        </w:rPr>
        <w:t xml:space="preserve"> sukladno članku 8. stavku 1. ZSSI-a dužna, u pravilu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1A">
        <w:rPr>
          <w:rFonts w:ascii="Times New Roman" w:hAnsi="Times New Roman" w:cs="Times New Roman"/>
          <w:sz w:val="24"/>
          <w:szCs w:val="24"/>
        </w:rPr>
        <w:t xml:space="preserve">u roku 60 dana od stupanja na snagu </w:t>
      </w:r>
      <w:r w:rsidR="005B0116">
        <w:rPr>
          <w:rFonts w:ascii="Times New Roman" w:hAnsi="Times New Roman" w:cs="Times New Roman"/>
          <w:sz w:val="24"/>
          <w:szCs w:val="24"/>
        </w:rPr>
        <w:t xml:space="preserve">zakona, </w:t>
      </w:r>
      <w:r w:rsidR="007F6CF2">
        <w:rPr>
          <w:rFonts w:ascii="Times New Roman" w:hAnsi="Times New Roman" w:cs="Times New Roman"/>
          <w:sz w:val="24"/>
          <w:szCs w:val="24"/>
        </w:rPr>
        <w:t xml:space="preserve">razriješiti situaciju istodobnog obnašanja dužnosti zamjenice gradonačelnika te obavljanja funkcije člana navedenih upravnih tijela. </w:t>
      </w:r>
    </w:p>
    <w:p w14:paraId="78D1503D" w14:textId="77777777" w:rsidR="00B85AC2" w:rsidRPr="0088502A" w:rsidRDefault="00B85AC2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03677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503621E9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7BFC7B4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235D18F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9F1CF" w14:textId="6A60D5E8" w:rsidR="007F6CF2" w:rsidRDefault="007F6CF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B263C" w14:textId="77777777" w:rsidR="001B7096" w:rsidRDefault="001B709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5945829" w14:textId="1470CB0A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706E3D9" w14:textId="77777777" w:rsidR="00184F65" w:rsidRDefault="00BF3F9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r w:rsidR="00CB391A">
        <w:rPr>
          <w:rFonts w:ascii="Times New Roman" w:hAnsi="Times New Roman" w:cs="Times New Roman"/>
          <w:sz w:val="24"/>
          <w:szCs w:val="24"/>
        </w:rPr>
        <w:t>Diriana Delcaro Hrelja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CB391A">
        <w:rPr>
          <w:rFonts w:ascii="Times New Roman" w:hAnsi="Times New Roman" w:cs="Times New Roman"/>
          <w:sz w:val="24"/>
          <w:szCs w:val="24"/>
        </w:rPr>
        <w:t>elektronička dostava</w:t>
      </w:r>
    </w:p>
    <w:p w14:paraId="0E5FFC90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368D60A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7E7FA2D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297F5" w14:textId="77777777" w:rsidR="00582A28" w:rsidRDefault="00582A28" w:rsidP="005B5818">
      <w:pPr>
        <w:spacing w:after="0" w:line="240" w:lineRule="auto"/>
      </w:pPr>
      <w:r>
        <w:separator/>
      </w:r>
    </w:p>
  </w:endnote>
  <w:endnote w:type="continuationSeparator" w:id="0">
    <w:p w14:paraId="1A5C5046" w14:textId="77777777" w:rsidR="00582A28" w:rsidRDefault="00582A2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5B9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B5E1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5BB26A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C7546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AAA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8EA2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5E290B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7E58D" w14:textId="77777777" w:rsidR="00582A28" w:rsidRDefault="00582A28" w:rsidP="005B5818">
      <w:pPr>
        <w:spacing w:after="0" w:line="240" w:lineRule="auto"/>
      </w:pPr>
      <w:r>
        <w:separator/>
      </w:r>
    </w:p>
  </w:footnote>
  <w:footnote w:type="continuationSeparator" w:id="0">
    <w:p w14:paraId="688E16EE" w14:textId="77777777" w:rsidR="00582A28" w:rsidRDefault="00582A2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71E94A2" w14:textId="67B2090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38B9A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54E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388E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9A81FD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D9989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0388E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9A81FD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D9989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3BF1EB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60A07C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D8569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B7E089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1D464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B6799"/>
    <w:multiLevelType w:val="hybridMultilevel"/>
    <w:tmpl w:val="748CC2CE"/>
    <w:lvl w:ilvl="0" w:tplc="66AEA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277AD"/>
    <w:multiLevelType w:val="hybridMultilevel"/>
    <w:tmpl w:val="0F9C1488"/>
    <w:lvl w:ilvl="0" w:tplc="4F6AE7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5"/>
  </w:num>
  <w:num w:numId="13">
    <w:abstractNumId w:val="12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74319"/>
    <w:rsid w:val="00077123"/>
    <w:rsid w:val="00090430"/>
    <w:rsid w:val="000A66CD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B7096"/>
    <w:rsid w:val="001C0D38"/>
    <w:rsid w:val="001C3661"/>
    <w:rsid w:val="001C494B"/>
    <w:rsid w:val="001C62CD"/>
    <w:rsid w:val="001C7A54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818"/>
    <w:rsid w:val="002541BE"/>
    <w:rsid w:val="00260416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12F2"/>
    <w:rsid w:val="00354459"/>
    <w:rsid w:val="0036349C"/>
    <w:rsid w:val="00393F59"/>
    <w:rsid w:val="003A2556"/>
    <w:rsid w:val="003A7E01"/>
    <w:rsid w:val="003B3270"/>
    <w:rsid w:val="003C019C"/>
    <w:rsid w:val="003C2DEB"/>
    <w:rsid w:val="003C4B46"/>
    <w:rsid w:val="003D0BF2"/>
    <w:rsid w:val="003D1D35"/>
    <w:rsid w:val="003E53F7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0320"/>
    <w:rsid w:val="004B12AF"/>
    <w:rsid w:val="004C5C57"/>
    <w:rsid w:val="004D7F96"/>
    <w:rsid w:val="00512887"/>
    <w:rsid w:val="00521A0F"/>
    <w:rsid w:val="00526DC7"/>
    <w:rsid w:val="00540030"/>
    <w:rsid w:val="0054338E"/>
    <w:rsid w:val="00582A28"/>
    <w:rsid w:val="005B0116"/>
    <w:rsid w:val="005B5818"/>
    <w:rsid w:val="005C44F6"/>
    <w:rsid w:val="005D44F2"/>
    <w:rsid w:val="005E3FC2"/>
    <w:rsid w:val="005F06EF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30B60"/>
    <w:rsid w:val="00747047"/>
    <w:rsid w:val="00750FFC"/>
    <w:rsid w:val="00762835"/>
    <w:rsid w:val="00793EC7"/>
    <w:rsid w:val="0079486F"/>
    <w:rsid w:val="007A3758"/>
    <w:rsid w:val="007D2C70"/>
    <w:rsid w:val="007F6CF2"/>
    <w:rsid w:val="00824B78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212BB"/>
    <w:rsid w:val="00A265C2"/>
    <w:rsid w:val="00A31EF4"/>
    <w:rsid w:val="00A35409"/>
    <w:rsid w:val="00A41D57"/>
    <w:rsid w:val="00A520C7"/>
    <w:rsid w:val="00A5593D"/>
    <w:rsid w:val="00A633E7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E56D8"/>
    <w:rsid w:val="00AF442D"/>
    <w:rsid w:val="00AF5A76"/>
    <w:rsid w:val="00AF7012"/>
    <w:rsid w:val="00B33052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63539"/>
    <w:rsid w:val="00C73C98"/>
    <w:rsid w:val="00CA28B6"/>
    <w:rsid w:val="00CA602D"/>
    <w:rsid w:val="00CB391A"/>
    <w:rsid w:val="00CF0867"/>
    <w:rsid w:val="00D02DD3"/>
    <w:rsid w:val="00D05816"/>
    <w:rsid w:val="00D11BA5"/>
    <w:rsid w:val="00D1289E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F2583"/>
    <w:rsid w:val="00DF5A0F"/>
    <w:rsid w:val="00E15A45"/>
    <w:rsid w:val="00E2210F"/>
    <w:rsid w:val="00E27D91"/>
    <w:rsid w:val="00E3580A"/>
    <w:rsid w:val="00E46AFE"/>
    <w:rsid w:val="00E91475"/>
    <w:rsid w:val="00EC744A"/>
    <w:rsid w:val="00F059D1"/>
    <w:rsid w:val="00F13740"/>
    <w:rsid w:val="00F16C5E"/>
    <w:rsid w:val="00F316E0"/>
    <w:rsid w:val="00F334C6"/>
    <w:rsid w:val="00F4717B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DB8A4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11838</Duznosnici_Value>
    <BrojPredmeta xmlns="8638ef6a-48a0-457c-b738-9f65e71a9a26">M-63/22</BrojPredmeta>
    <Duznosnici xmlns="8638ef6a-48a0-457c-b738-9f65e71a9a26">Diriana Delcaro Hrelja,Zamjenik gradonačelnika,Grad Vodnjan</Duznosnici>
    <VrstaDokumenta xmlns="8638ef6a-48a0-457c-b738-9f65e71a9a26">1</VrstaDokumenta>
    <KljucneRijeci xmlns="8638ef6a-48a0-457c-b738-9f65e71a9a26">
      <Value>121</Value>
      <Value>90</Value>
    </KljucneRijeci>
    <BrojAkta xmlns="8638ef6a-48a0-457c-b738-9f65e71a9a26">711-I-612-M-63/22-02-19</BrojAkta>
    <Sync xmlns="8638ef6a-48a0-457c-b738-9f65e71a9a26">0</Sync>
    <Sjednica xmlns="8638ef6a-48a0-457c-b738-9f65e71a9a26">279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B6D5D8-BDA8-4B6F-BCD4-94666881C739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AFAC9-0B66-4A5E-936E-9FFD21F3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2022-03-08T13:10:00Z</cp:lastPrinted>
  <dcterms:created xsi:type="dcterms:W3CDTF">2022-05-10T13:36:00Z</dcterms:created>
  <dcterms:modified xsi:type="dcterms:W3CDTF">2022-05-10T13:36:00Z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