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0453" w14:textId="0E9E9C93" w:rsidR="00332D21" w:rsidRPr="003B2AD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2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508AA" w:rsidRPr="003B2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3B2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3B2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B2AD6" w:rsidRPr="003B2AD6">
        <w:rPr>
          <w:rFonts w:ascii="Times New Roman" w:hAnsi="Times New Roman" w:cs="Times New Roman"/>
          <w:sz w:val="24"/>
          <w:szCs w:val="24"/>
        </w:rPr>
        <w:t>711-I-1485-P-13-20/21-05-19</w:t>
      </w:r>
    </w:p>
    <w:p w14:paraId="6947E09B" w14:textId="77777777" w:rsidR="008F7FEA" w:rsidRPr="003B2AD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1A0F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5061A7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01A0F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AB2A12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61A7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B2A12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061A7" w:rsidRPr="003B2AD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5808F33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258CB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151F3D" w14:textId="77777777" w:rsidR="005061A7" w:rsidRDefault="005061A7" w:rsidP="005061A7">
      <w:pPr>
        <w:pStyle w:val="Default"/>
        <w:spacing w:line="276" w:lineRule="auto"/>
        <w:jc w:val="both"/>
        <w:rPr>
          <w:rFonts w:eastAsiaTheme="minorHAnsi"/>
          <w:color w:val="auto"/>
        </w:rPr>
      </w:pPr>
      <w:r w:rsidRPr="00AF45DC">
        <w:rPr>
          <w:rFonts w:eastAsia="Times New Roman"/>
          <w:b/>
          <w:lang w:eastAsia="hr-HR"/>
        </w:rPr>
        <w:t>Povjerenstvo za odlučivanje o sukobu interesa</w:t>
      </w:r>
      <w:r>
        <w:rPr>
          <w:rFonts w:eastAsia="Times New Roman"/>
          <w:lang w:eastAsia="hr-HR"/>
        </w:rPr>
        <w:t xml:space="preserve"> (u daljnjem tekstu: Povjerenstvo), u sastavu Nataše Novaković kao predsjednice Povjerenstva te </w:t>
      </w:r>
      <w:proofErr w:type="spellStart"/>
      <w:r>
        <w:rPr>
          <w:rFonts w:eastAsia="Times New Roman"/>
          <w:lang w:eastAsia="hr-HR"/>
        </w:rPr>
        <w:t>Tončice</w:t>
      </w:r>
      <w:proofErr w:type="spellEnd"/>
      <w:r>
        <w:rPr>
          <w:rFonts w:eastAsia="Times New Roman"/>
          <w:lang w:eastAsia="hr-HR"/>
        </w:rPr>
        <w:t xml:space="preserve"> Božić, Davorina </w:t>
      </w:r>
      <w:proofErr w:type="spellStart"/>
      <w:r>
        <w:rPr>
          <w:rFonts w:eastAsia="Times New Roman"/>
          <w:lang w:eastAsia="hr-HR"/>
        </w:rPr>
        <w:t>Ivanjeka</w:t>
      </w:r>
      <w:proofErr w:type="spellEnd"/>
      <w:r>
        <w:rPr>
          <w:rFonts w:eastAsia="Times New Roman"/>
          <w:lang w:eastAsia="hr-HR"/>
        </w:rPr>
        <w:t xml:space="preserve">, Aleksandre Jozić-Ileković i </w:t>
      </w:r>
      <w:proofErr w:type="spellStart"/>
      <w:r>
        <w:rPr>
          <w:rFonts w:eastAsia="Times New Roman"/>
          <w:lang w:eastAsia="hr-HR"/>
        </w:rPr>
        <w:t>Tatijane</w:t>
      </w:r>
      <w:proofErr w:type="spellEnd"/>
      <w:r>
        <w:rPr>
          <w:rFonts w:eastAsia="Times New Roman"/>
          <w:lang w:eastAsia="hr-HR"/>
        </w:rPr>
        <w:t xml:space="preserve"> Vučetić kao članova Povjerenstva, </w:t>
      </w:r>
      <w:r>
        <w:rPr>
          <w:color w:val="auto"/>
        </w:rPr>
        <w:t xml:space="preserve">na temelju članka 30. stavka 1. i članka 27. Zakona o sprječavanju sukoba interesa („Narodne novine“ broj 26/11., 12/12., 126/12., 48/13., 57/15. i 98/19., u daljnjem tekstu: ZSSI), </w:t>
      </w:r>
      <w:r>
        <w:rPr>
          <w:b/>
          <w:color w:val="auto"/>
        </w:rPr>
        <w:t xml:space="preserve">povodom </w:t>
      </w:r>
      <w:r w:rsidR="00100185">
        <w:rPr>
          <w:b/>
          <w:color w:val="auto"/>
        </w:rPr>
        <w:t>neanonimne prijave o mogućem sukobu</w:t>
      </w:r>
      <w:r>
        <w:rPr>
          <w:b/>
          <w:color w:val="auto"/>
        </w:rPr>
        <w:t xml:space="preserve"> interesa</w:t>
      </w:r>
      <w:r>
        <w:rPr>
          <w:color w:val="auto"/>
        </w:rPr>
        <w:t xml:space="preserve"> </w:t>
      </w:r>
      <w:r w:rsidR="002A3292">
        <w:rPr>
          <w:b/>
          <w:color w:val="auto"/>
        </w:rPr>
        <w:t xml:space="preserve">dužnosnika </w:t>
      </w:r>
      <w:r w:rsidR="00D01A0F">
        <w:rPr>
          <w:b/>
          <w:color w:val="auto"/>
        </w:rPr>
        <w:t xml:space="preserve">Milana </w:t>
      </w:r>
      <w:proofErr w:type="spellStart"/>
      <w:r w:rsidR="00D01A0F">
        <w:rPr>
          <w:b/>
          <w:color w:val="auto"/>
        </w:rPr>
        <w:t>Kujundžića</w:t>
      </w:r>
      <w:proofErr w:type="spellEnd"/>
      <w:r>
        <w:rPr>
          <w:b/>
          <w:color w:val="auto"/>
        </w:rPr>
        <w:t xml:space="preserve">, </w:t>
      </w:r>
      <w:r w:rsidR="00A72B03">
        <w:rPr>
          <w:b/>
          <w:color w:val="auto"/>
        </w:rPr>
        <w:t xml:space="preserve">zastupnika u Hrvatskom saboru </w:t>
      </w:r>
      <w:r w:rsidR="00100185">
        <w:rPr>
          <w:b/>
          <w:color w:val="auto"/>
        </w:rPr>
        <w:t>do 22. srpnja 2020.g.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AB2A12">
        <w:rPr>
          <w:color w:val="auto"/>
        </w:rPr>
        <w:t>1</w:t>
      </w:r>
      <w:r w:rsidR="00D01A0F">
        <w:rPr>
          <w:color w:val="auto"/>
        </w:rPr>
        <w:t>39</w:t>
      </w:r>
      <w:r>
        <w:rPr>
          <w:color w:val="auto"/>
        </w:rPr>
        <w:t xml:space="preserve">. sjednici, održanoj </w:t>
      </w:r>
      <w:r w:rsidR="00D01A0F">
        <w:rPr>
          <w:color w:val="auto"/>
        </w:rPr>
        <w:t>27</w:t>
      </w:r>
      <w:r>
        <w:rPr>
          <w:color w:val="auto"/>
        </w:rPr>
        <w:t xml:space="preserve">. </w:t>
      </w:r>
      <w:r w:rsidR="00D01A0F">
        <w:rPr>
          <w:color w:val="auto"/>
        </w:rPr>
        <w:t>kolovoza</w:t>
      </w:r>
      <w:r>
        <w:rPr>
          <w:color w:val="auto"/>
        </w:rPr>
        <w:t xml:space="preserve"> 202</w:t>
      </w:r>
      <w:r w:rsidR="00AB2A12">
        <w:rPr>
          <w:color w:val="auto"/>
        </w:rPr>
        <w:t>1</w:t>
      </w:r>
      <w:r>
        <w:rPr>
          <w:color w:val="auto"/>
        </w:rPr>
        <w:t>.g., donosi sljedeću</w:t>
      </w:r>
    </w:p>
    <w:p w14:paraId="765C498A" w14:textId="77777777" w:rsidR="005061A7" w:rsidRDefault="005061A7" w:rsidP="005061A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D7E1FEE" w14:textId="77777777" w:rsidR="005061A7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7A9BBD68" w14:textId="77777777" w:rsidR="005061A7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</w:p>
    <w:p w14:paraId="43BE37B7" w14:textId="76C1076A" w:rsidR="002A3292" w:rsidRDefault="005061A7" w:rsidP="00154003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</w:rPr>
      </w:pPr>
      <w:r w:rsidRPr="00AD4A94">
        <w:rPr>
          <w:b/>
          <w:bCs/>
          <w:color w:val="auto"/>
        </w:rPr>
        <w:t>Pokreće se postupak protiv</w:t>
      </w:r>
      <w:r w:rsidRPr="00AD4A94">
        <w:rPr>
          <w:b/>
          <w:color w:val="auto"/>
        </w:rPr>
        <w:t xml:space="preserve"> </w:t>
      </w:r>
      <w:r w:rsidR="002A3292" w:rsidRPr="00AD4A94">
        <w:rPr>
          <w:b/>
          <w:color w:val="auto"/>
        </w:rPr>
        <w:t xml:space="preserve">dužnosnika </w:t>
      </w:r>
      <w:r w:rsidR="00D01A0F" w:rsidRPr="00AD4A94">
        <w:rPr>
          <w:b/>
          <w:color w:val="auto"/>
        </w:rPr>
        <w:t xml:space="preserve">Milana </w:t>
      </w:r>
      <w:proofErr w:type="spellStart"/>
      <w:r w:rsidR="00D01A0F" w:rsidRPr="00AD4A94">
        <w:rPr>
          <w:b/>
          <w:color w:val="auto"/>
        </w:rPr>
        <w:t>Kujundžića</w:t>
      </w:r>
      <w:proofErr w:type="spellEnd"/>
      <w:r w:rsidRPr="00AD4A94">
        <w:rPr>
          <w:b/>
          <w:color w:val="auto"/>
        </w:rPr>
        <w:t xml:space="preserve">, </w:t>
      </w:r>
      <w:r w:rsidR="00100185" w:rsidRPr="00AD4A94">
        <w:rPr>
          <w:b/>
          <w:color w:val="auto"/>
        </w:rPr>
        <w:t>zastupnika u Hrvatskom saboru do 22. srpnja 2020.g.</w:t>
      </w:r>
      <w:r w:rsidRPr="00AD4A94">
        <w:rPr>
          <w:b/>
          <w:color w:val="auto"/>
        </w:rPr>
        <w:t>,</w:t>
      </w:r>
      <w:r w:rsidRPr="00AD4A94">
        <w:rPr>
          <w:b/>
          <w:bCs/>
          <w:color w:val="auto"/>
        </w:rPr>
        <w:t xml:space="preserve"> zbog moguće povrede članka 8. i 9. ZSSI-a, koja proizlazi iz propusta da po pisanom pozivu Povjerenstva u danom roku priloži odgovarajuće dokaze potrebne za usklađivanje prijavljene imovine u </w:t>
      </w:r>
      <w:r w:rsidR="00800353" w:rsidRPr="00AD4A94">
        <w:rPr>
          <w:b/>
          <w:bCs/>
          <w:color w:val="auto"/>
        </w:rPr>
        <w:t>i</w:t>
      </w:r>
      <w:r w:rsidRPr="00AD4A94">
        <w:rPr>
          <w:b/>
          <w:bCs/>
          <w:color w:val="auto"/>
        </w:rPr>
        <w:t>zvješću o imovinskom stanju dužnosnik</w:t>
      </w:r>
      <w:r w:rsidRPr="000D5844">
        <w:rPr>
          <w:b/>
          <w:bCs/>
          <w:color w:val="auto"/>
        </w:rPr>
        <w:t>a</w:t>
      </w:r>
      <w:r w:rsidR="000D5844">
        <w:rPr>
          <w:b/>
          <w:bCs/>
          <w:color w:val="auto"/>
        </w:rPr>
        <w:t xml:space="preserve"> </w:t>
      </w:r>
      <w:r w:rsidRPr="00AD4A94">
        <w:rPr>
          <w:b/>
          <w:bCs/>
          <w:color w:val="auto"/>
        </w:rPr>
        <w:t xml:space="preserve">podnesenom </w:t>
      </w:r>
      <w:r w:rsidR="00100185" w:rsidRPr="00AD4A94">
        <w:rPr>
          <w:b/>
          <w:bCs/>
          <w:color w:val="auto"/>
        </w:rPr>
        <w:t>11</w:t>
      </w:r>
      <w:r w:rsidRPr="00AD4A94">
        <w:rPr>
          <w:b/>
          <w:bCs/>
          <w:color w:val="auto"/>
        </w:rPr>
        <w:t xml:space="preserve">. </w:t>
      </w:r>
      <w:r w:rsidR="00100185" w:rsidRPr="00AD4A94">
        <w:rPr>
          <w:b/>
          <w:bCs/>
          <w:color w:val="auto"/>
        </w:rPr>
        <w:t>studenog</w:t>
      </w:r>
      <w:r w:rsidRPr="00AD4A94">
        <w:rPr>
          <w:b/>
          <w:bCs/>
          <w:color w:val="auto"/>
        </w:rPr>
        <w:t xml:space="preserve"> 201</w:t>
      </w:r>
      <w:r w:rsidR="00100185" w:rsidRPr="00AD4A94">
        <w:rPr>
          <w:b/>
          <w:bCs/>
          <w:color w:val="auto"/>
        </w:rPr>
        <w:t>6</w:t>
      </w:r>
      <w:r w:rsidRPr="00AD4A94">
        <w:rPr>
          <w:b/>
          <w:bCs/>
          <w:color w:val="auto"/>
        </w:rPr>
        <w:t>.g.</w:t>
      </w:r>
      <w:r w:rsidR="00AF45DC">
        <w:rPr>
          <w:b/>
          <w:bCs/>
          <w:color w:val="auto"/>
        </w:rPr>
        <w:t>,</w:t>
      </w:r>
      <w:r w:rsidR="00D01A0F" w:rsidRPr="00AD4A94">
        <w:rPr>
          <w:b/>
          <w:bCs/>
          <w:color w:val="auto"/>
        </w:rPr>
        <w:t xml:space="preserve"> povodom stupanja na dužnost, 16. studenog 2016.g.</w:t>
      </w:r>
      <w:r w:rsidR="00AF45DC">
        <w:rPr>
          <w:b/>
          <w:bCs/>
          <w:color w:val="auto"/>
        </w:rPr>
        <w:t>,</w:t>
      </w:r>
      <w:r w:rsidR="00D01A0F" w:rsidRPr="00AD4A94">
        <w:rPr>
          <w:b/>
          <w:bCs/>
          <w:color w:val="auto"/>
        </w:rPr>
        <w:t xml:space="preserve"> povodom ispravka, 17. studenog 2016.g.</w:t>
      </w:r>
      <w:r w:rsidR="00AF45DC">
        <w:rPr>
          <w:b/>
          <w:bCs/>
          <w:color w:val="auto"/>
        </w:rPr>
        <w:t>,</w:t>
      </w:r>
      <w:r w:rsidR="00D01A0F" w:rsidRPr="00AD4A94">
        <w:rPr>
          <w:b/>
          <w:bCs/>
          <w:color w:val="auto"/>
        </w:rPr>
        <w:t xml:space="preserve"> povodom prestanka obnašanja dužnosti, 18. studenog 2016.g.</w:t>
      </w:r>
      <w:r w:rsidR="00AF45DC">
        <w:rPr>
          <w:b/>
          <w:bCs/>
          <w:color w:val="auto"/>
        </w:rPr>
        <w:t>,</w:t>
      </w:r>
      <w:r w:rsidR="00D01A0F" w:rsidRPr="00AD4A94">
        <w:rPr>
          <w:b/>
          <w:bCs/>
          <w:color w:val="auto"/>
        </w:rPr>
        <w:t xml:space="preserve"> povodom stupanja na dužnost</w:t>
      </w:r>
      <w:r w:rsidR="00AF45DC">
        <w:rPr>
          <w:b/>
          <w:bCs/>
          <w:color w:val="auto"/>
        </w:rPr>
        <w:t>,</w:t>
      </w:r>
      <w:r w:rsidR="00D01A0F" w:rsidRPr="00AD4A94">
        <w:rPr>
          <w:b/>
          <w:bCs/>
          <w:color w:val="auto"/>
        </w:rPr>
        <w:t xml:space="preserve"> i 12. prosinca 2019.g.</w:t>
      </w:r>
      <w:r w:rsidR="00AF45DC">
        <w:rPr>
          <w:b/>
          <w:bCs/>
          <w:color w:val="auto"/>
        </w:rPr>
        <w:t>,</w:t>
      </w:r>
      <w:r w:rsidR="00D01A0F" w:rsidRPr="00AD4A94">
        <w:rPr>
          <w:b/>
          <w:bCs/>
          <w:color w:val="auto"/>
        </w:rPr>
        <w:t xml:space="preserve"> povodom promjene</w:t>
      </w:r>
      <w:r w:rsidR="00AF45DC">
        <w:rPr>
          <w:b/>
          <w:bCs/>
          <w:color w:val="auto"/>
        </w:rPr>
        <w:t>,</w:t>
      </w:r>
      <w:r w:rsidR="002A3292" w:rsidRPr="00AD4A94">
        <w:rPr>
          <w:b/>
          <w:bCs/>
          <w:color w:val="auto"/>
        </w:rPr>
        <w:t xml:space="preserve"> </w:t>
      </w:r>
      <w:r w:rsidRPr="00AD4A94">
        <w:rPr>
          <w:b/>
          <w:bCs/>
          <w:color w:val="auto"/>
        </w:rPr>
        <w:t>s imovinom utvrđenom u postupku provjere na temelju podataka pribavljenih od nadležnih tijela, u dijel</w:t>
      </w:r>
      <w:r w:rsidR="00AF45DC">
        <w:rPr>
          <w:b/>
          <w:bCs/>
          <w:color w:val="auto"/>
        </w:rPr>
        <w:t xml:space="preserve">ovima </w:t>
      </w:r>
      <w:r w:rsidRPr="00AD4A94">
        <w:rPr>
          <w:b/>
          <w:bCs/>
          <w:color w:val="auto"/>
        </w:rPr>
        <w:t xml:space="preserve">izvješća </w:t>
      </w:r>
      <w:r w:rsidR="00AD4A94">
        <w:rPr>
          <w:b/>
          <w:bCs/>
          <w:color w:val="auto"/>
        </w:rPr>
        <w:t>koji se odnos</w:t>
      </w:r>
      <w:r w:rsidR="00AF45DC">
        <w:rPr>
          <w:b/>
          <w:bCs/>
          <w:color w:val="auto"/>
        </w:rPr>
        <w:t>e</w:t>
      </w:r>
      <w:r w:rsidR="00AD4A94">
        <w:rPr>
          <w:b/>
          <w:bCs/>
          <w:color w:val="auto"/>
        </w:rPr>
        <w:t xml:space="preserve"> na  dohodak od nesamostalnog rada dužnosnika, drugi dohodak dužnosnika, dohodak od nesamostalnog rada bračnog druga dužnosnika, nekretnine u vlasništvu dužnosnika, nekretnine u vlasništvu bračnog druga dužnosnika te poslovne udjele i dionice u trgovačkim društvima čiji su imatelji dužnosnik i njegov bračni drug.</w:t>
      </w:r>
    </w:p>
    <w:p w14:paraId="736C47E9" w14:textId="77777777" w:rsidR="00AD4A94" w:rsidRPr="00AD4A94" w:rsidRDefault="00AD4A94" w:rsidP="00AD4A94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</w:p>
    <w:p w14:paraId="1C0FAD15" w14:textId="77777777" w:rsidR="005061A7" w:rsidRDefault="005061A7" w:rsidP="005061A7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Poziva se </w:t>
      </w:r>
      <w:r w:rsidR="002A3292">
        <w:rPr>
          <w:b/>
          <w:color w:val="auto"/>
        </w:rPr>
        <w:t xml:space="preserve">dužnosnik </w:t>
      </w:r>
      <w:r w:rsidR="00AD4A94">
        <w:rPr>
          <w:b/>
          <w:color w:val="auto"/>
        </w:rPr>
        <w:t xml:space="preserve">Milan </w:t>
      </w:r>
      <w:proofErr w:type="spellStart"/>
      <w:r w:rsidR="00AD4A94">
        <w:rPr>
          <w:b/>
          <w:color w:val="auto"/>
        </w:rPr>
        <w:t>Kujundžić</w:t>
      </w:r>
      <w:proofErr w:type="spell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206FC6C9" w14:textId="77777777" w:rsidR="005061A7" w:rsidRDefault="005061A7" w:rsidP="005061A7">
      <w:pPr>
        <w:pStyle w:val="Default"/>
        <w:spacing w:line="276" w:lineRule="auto"/>
        <w:jc w:val="both"/>
        <w:rPr>
          <w:b/>
          <w:color w:val="auto"/>
        </w:rPr>
      </w:pPr>
    </w:p>
    <w:p w14:paraId="7B29E3C9" w14:textId="77777777" w:rsidR="005061A7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1147CE6" w14:textId="77777777" w:rsidR="005061A7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8462A" w14:textId="77777777" w:rsidR="00100185" w:rsidRDefault="00100185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85"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AD4A94">
        <w:rPr>
          <w:rFonts w:ascii="Times New Roman" w:hAnsi="Times New Roman" w:cs="Times New Roman"/>
          <w:sz w:val="24"/>
          <w:szCs w:val="24"/>
        </w:rPr>
        <w:t>22</w:t>
      </w:r>
      <w:r w:rsidRPr="00100185">
        <w:rPr>
          <w:rFonts w:ascii="Times New Roman" w:hAnsi="Times New Roman" w:cs="Times New Roman"/>
          <w:sz w:val="24"/>
          <w:szCs w:val="24"/>
        </w:rPr>
        <w:t xml:space="preserve">. </w:t>
      </w:r>
      <w:r w:rsidR="00AD4A94">
        <w:rPr>
          <w:rFonts w:ascii="Times New Roman" w:hAnsi="Times New Roman" w:cs="Times New Roman"/>
          <w:sz w:val="24"/>
          <w:szCs w:val="24"/>
        </w:rPr>
        <w:t>siječnja</w:t>
      </w:r>
      <w:r w:rsidRPr="00100185">
        <w:rPr>
          <w:rFonts w:ascii="Times New Roman" w:hAnsi="Times New Roman" w:cs="Times New Roman"/>
          <w:sz w:val="24"/>
          <w:szCs w:val="24"/>
        </w:rPr>
        <w:t xml:space="preserve"> 201</w:t>
      </w:r>
      <w:r w:rsidR="00AD4A94">
        <w:rPr>
          <w:rFonts w:ascii="Times New Roman" w:hAnsi="Times New Roman" w:cs="Times New Roman"/>
          <w:sz w:val="24"/>
          <w:szCs w:val="24"/>
        </w:rPr>
        <w:t>0</w:t>
      </w:r>
      <w:r w:rsidRPr="00100185">
        <w:rPr>
          <w:rFonts w:ascii="Times New Roman" w:hAnsi="Times New Roman" w:cs="Times New Roman"/>
          <w:sz w:val="24"/>
          <w:szCs w:val="24"/>
        </w:rPr>
        <w:t xml:space="preserve">.g. zaprimilo prijavu podnesenu protiv </w:t>
      </w:r>
      <w:r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AD4A94">
        <w:rPr>
          <w:rFonts w:ascii="Times New Roman" w:hAnsi="Times New Roman" w:cs="Times New Roman"/>
          <w:sz w:val="24"/>
          <w:szCs w:val="24"/>
        </w:rPr>
        <w:t xml:space="preserve">Milana </w:t>
      </w:r>
      <w:proofErr w:type="spellStart"/>
      <w:r w:rsidR="00AD4A94">
        <w:rPr>
          <w:rFonts w:ascii="Times New Roman" w:hAnsi="Times New Roman" w:cs="Times New Roman"/>
          <w:sz w:val="24"/>
          <w:szCs w:val="24"/>
        </w:rPr>
        <w:t>Kujundžića</w:t>
      </w:r>
      <w:proofErr w:type="spellEnd"/>
      <w:r w:rsidRPr="00100185">
        <w:rPr>
          <w:rFonts w:ascii="Times New Roman" w:hAnsi="Times New Roman" w:cs="Times New Roman"/>
          <w:sz w:val="24"/>
          <w:szCs w:val="24"/>
        </w:rPr>
        <w:t>, koja je zaprimljena pod brojem: 711-U-</w:t>
      </w:r>
      <w:r w:rsidR="00AD4A94">
        <w:rPr>
          <w:rFonts w:ascii="Times New Roman" w:hAnsi="Times New Roman" w:cs="Times New Roman"/>
          <w:sz w:val="24"/>
          <w:szCs w:val="24"/>
        </w:rPr>
        <w:t>291</w:t>
      </w:r>
      <w:r w:rsidRPr="00100185">
        <w:rPr>
          <w:rFonts w:ascii="Times New Roman" w:hAnsi="Times New Roman" w:cs="Times New Roman"/>
          <w:sz w:val="24"/>
          <w:szCs w:val="24"/>
        </w:rPr>
        <w:t>-P-</w:t>
      </w:r>
      <w:r w:rsidR="00AD4A94">
        <w:rPr>
          <w:rFonts w:ascii="Times New Roman" w:hAnsi="Times New Roman" w:cs="Times New Roman"/>
          <w:sz w:val="24"/>
          <w:szCs w:val="24"/>
        </w:rPr>
        <w:t>13</w:t>
      </w:r>
      <w:r w:rsidRPr="00100185">
        <w:rPr>
          <w:rFonts w:ascii="Times New Roman" w:hAnsi="Times New Roman" w:cs="Times New Roman"/>
          <w:sz w:val="24"/>
          <w:szCs w:val="24"/>
        </w:rPr>
        <w:t>/</w:t>
      </w:r>
      <w:r w:rsidR="00AD4A94">
        <w:rPr>
          <w:rFonts w:ascii="Times New Roman" w:hAnsi="Times New Roman" w:cs="Times New Roman"/>
          <w:sz w:val="24"/>
          <w:szCs w:val="24"/>
        </w:rPr>
        <w:t>20</w:t>
      </w:r>
      <w:r w:rsidRPr="00100185">
        <w:rPr>
          <w:rFonts w:ascii="Times New Roman" w:hAnsi="Times New Roman" w:cs="Times New Roman"/>
          <w:sz w:val="24"/>
          <w:szCs w:val="24"/>
        </w:rPr>
        <w:t>-01-4 te je povodom iste otvoren predmet pod brojem: P-</w:t>
      </w:r>
      <w:r w:rsidR="00AD4A94">
        <w:rPr>
          <w:rFonts w:ascii="Times New Roman" w:hAnsi="Times New Roman" w:cs="Times New Roman"/>
          <w:sz w:val="24"/>
          <w:szCs w:val="24"/>
        </w:rPr>
        <w:t>13</w:t>
      </w:r>
      <w:r w:rsidRPr="00100185">
        <w:rPr>
          <w:rFonts w:ascii="Times New Roman" w:hAnsi="Times New Roman" w:cs="Times New Roman"/>
          <w:sz w:val="24"/>
          <w:szCs w:val="24"/>
        </w:rPr>
        <w:t>/</w:t>
      </w:r>
      <w:r w:rsidR="00AD4A94">
        <w:rPr>
          <w:rFonts w:ascii="Times New Roman" w:hAnsi="Times New Roman" w:cs="Times New Roman"/>
          <w:sz w:val="24"/>
          <w:szCs w:val="24"/>
        </w:rPr>
        <w:t>20</w:t>
      </w:r>
      <w:r w:rsidRPr="00100185">
        <w:rPr>
          <w:rFonts w:ascii="Times New Roman" w:hAnsi="Times New Roman" w:cs="Times New Roman"/>
          <w:sz w:val="24"/>
          <w:szCs w:val="24"/>
        </w:rPr>
        <w:t>.</w:t>
      </w:r>
    </w:p>
    <w:p w14:paraId="0A78A575" w14:textId="77777777" w:rsidR="00100185" w:rsidRDefault="00100185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03811" w14:textId="77777777" w:rsidR="00AD4A94" w:rsidRDefault="00100185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predmetnoj prijavi </w:t>
      </w:r>
      <w:r w:rsidR="00AD4A94">
        <w:rPr>
          <w:rFonts w:ascii="Times New Roman" w:hAnsi="Times New Roman" w:cs="Times New Roman"/>
          <w:sz w:val="24"/>
          <w:szCs w:val="24"/>
        </w:rPr>
        <w:t>postavlja se upit odakle dužnosniku novci za kuću te da se njegov bratić iz SOA-e hvalio kako je iskoristio svoje utjecaje za stjecanje novaca.</w:t>
      </w:r>
    </w:p>
    <w:p w14:paraId="5923D7B7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764C4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27. siječnja 2020.g. Povjerenstvo je zaprimilo neanonimnu prijavu </w:t>
      </w:r>
      <w:r w:rsidRPr="00AD4A94">
        <w:rPr>
          <w:rFonts w:ascii="Times New Roman" w:hAnsi="Times New Roman" w:cs="Times New Roman"/>
          <w:sz w:val="24"/>
          <w:szCs w:val="24"/>
        </w:rPr>
        <w:t xml:space="preserve">podnesenu protiv dužnosnika Milana </w:t>
      </w:r>
      <w:proofErr w:type="spellStart"/>
      <w:r w:rsidRPr="00AD4A94">
        <w:rPr>
          <w:rFonts w:ascii="Times New Roman" w:hAnsi="Times New Roman" w:cs="Times New Roman"/>
          <w:sz w:val="24"/>
          <w:szCs w:val="24"/>
        </w:rPr>
        <w:t>Kujundžića</w:t>
      </w:r>
      <w:proofErr w:type="spellEnd"/>
      <w:r w:rsidRPr="00AD4A94">
        <w:rPr>
          <w:rFonts w:ascii="Times New Roman" w:hAnsi="Times New Roman" w:cs="Times New Roman"/>
          <w:sz w:val="24"/>
          <w:szCs w:val="24"/>
        </w:rPr>
        <w:t>, koja je zaprimljena pod brojem: 711-U-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AD4A94">
        <w:rPr>
          <w:rFonts w:ascii="Times New Roman" w:hAnsi="Times New Roman" w:cs="Times New Roman"/>
          <w:sz w:val="24"/>
          <w:szCs w:val="24"/>
        </w:rPr>
        <w:t>-P-1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4A94">
        <w:rPr>
          <w:rFonts w:ascii="Times New Roman" w:hAnsi="Times New Roman" w:cs="Times New Roman"/>
          <w:sz w:val="24"/>
          <w:szCs w:val="24"/>
        </w:rPr>
        <w:t>/20-01-4 te je povodom iste otvoren predmet pod brojem: P-1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4A94">
        <w:rPr>
          <w:rFonts w:ascii="Times New Roman" w:hAnsi="Times New Roman" w:cs="Times New Roman"/>
          <w:sz w:val="24"/>
          <w:szCs w:val="24"/>
        </w:rPr>
        <w:t>/20.</w:t>
      </w:r>
    </w:p>
    <w:p w14:paraId="4F819283" w14:textId="77777777" w:rsidR="00E34B3A" w:rsidRDefault="00E34B3A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E873A" w14:textId="77777777" w:rsidR="00E34B3A" w:rsidRDefault="00E34B3A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predmetnoj prijavi podnositelj navodi da dužnosnik ima veliku kuću u naselju Malešnica u kojoj povremeno ordinira te da ukoliko nije navedena u imovinskoj kartici istu treba pridodati.</w:t>
      </w:r>
    </w:p>
    <w:p w14:paraId="4BF69B87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9739E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A94">
        <w:rPr>
          <w:rFonts w:ascii="Times New Roman" w:hAnsi="Times New Roman" w:cs="Times New Roman"/>
          <w:sz w:val="24"/>
          <w:szCs w:val="24"/>
        </w:rPr>
        <w:t xml:space="preserve">S obzirom da su obje zaprimljene prijave u određenom bitnom dijelu istovjetnog činjeničnog stanja, a Povjerenstvo je javnopravno tijelo nadležno za vođenje oba postupka, </w:t>
      </w:r>
      <w:bookmarkStart w:id="0" w:name="_Hlk81487893"/>
      <w:r w:rsidRPr="00AD4A94">
        <w:rPr>
          <w:rFonts w:ascii="Times New Roman" w:hAnsi="Times New Roman" w:cs="Times New Roman"/>
          <w:sz w:val="24"/>
          <w:szCs w:val="24"/>
        </w:rPr>
        <w:t>Povjerenstvo je</w:t>
      </w:r>
      <w:r w:rsidR="00E34B3A">
        <w:rPr>
          <w:rFonts w:ascii="Times New Roman" w:hAnsi="Times New Roman" w:cs="Times New Roman"/>
          <w:sz w:val="24"/>
          <w:szCs w:val="24"/>
        </w:rPr>
        <w:t xml:space="preserve"> dana 9. veljače 2021.g.</w:t>
      </w:r>
      <w:r w:rsidRPr="00AD4A94">
        <w:rPr>
          <w:rFonts w:ascii="Times New Roman" w:hAnsi="Times New Roman" w:cs="Times New Roman"/>
          <w:sz w:val="24"/>
          <w:szCs w:val="24"/>
        </w:rPr>
        <w:t xml:space="preserve"> donijelo zaključak</w:t>
      </w:r>
      <w:r w:rsidR="00E34B3A">
        <w:rPr>
          <w:rFonts w:ascii="Times New Roman" w:hAnsi="Times New Roman" w:cs="Times New Roman"/>
          <w:sz w:val="24"/>
          <w:szCs w:val="24"/>
        </w:rPr>
        <w:t xml:space="preserve"> broj 711-I-245-P-18-20/21-03-19</w:t>
      </w:r>
      <w:r w:rsidRPr="00AD4A94">
        <w:rPr>
          <w:rFonts w:ascii="Times New Roman" w:hAnsi="Times New Roman" w:cs="Times New Roman"/>
          <w:sz w:val="24"/>
          <w:szCs w:val="24"/>
        </w:rPr>
        <w:t xml:space="preserve"> da će se povodom navedenih predmeta voditi jedan postupak pod brojem P-13/2</w:t>
      </w:r>
      <w:r>
        <w:rPr>
          <w:rFonts w:ascii="Times New Roman" w:hAnsi="Times New Roman" w:cs="Times New Roman"/>
          <w:sz w:val="24"/>
          <w:szCs w:val="24"/>
        </w:rPr>
        <w:t>0.</w:t>
      </w:r>
    </w:p>
    <w:bookmarkEnd w:id="0"/>
    <w:p w14:paraId="3B954B9E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2B05B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dana 16. prosinca 2020.g. povodom redovite provjere podataka iz podnesenih izvješća o imovinskom stanju dužnosnika Milana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Kujundžića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koja se vodila pod brojem RP-5/20, otvorilo predmet P-284/20.</w:t>
      </w:r>
    </w:p>
    <w:p w14:paraId="55B48998" w14:textId="77777777" w:rsidR="00AD4A94" w:rsidRDefault="00AD4A94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F73B3" w14:textId="77777777" w:rsidR="00AD4A94" w:rsidRDefault="00E34B3A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se citirani predmet također odnosio na podatke o imovini dužnosnika </w:t>
      </w:r>
      <w:r w:rsidRPr="00E34B3A">
        <w:rPr>
          <w:rFonts w:ascii="Times New Roman" w:hAnsi="Times New Roman" w:cs="Times New Roman"/>
          <w:sz w:val="24"/>
          <w:szCs w:val="24"/>
        </w:rPr>
        <w:t>Povjerenstvo je</w:t>
      </w:r>
      <w:r>
        <w:rPr>
          <w:rFonts w:ascii="Times New Roman" w:hAnsi="Times New Roman" w:cs="Times New Roman"/>
          <w:sz w:val="24"/>
          <w:szCs w:val="24"/>
        </w:rPr>
        <w:t xml:space="preserve"> dana 16. veljače 20021.g.</w:t>
      </w:r>
      <w:r w:rsidRPr="00E34B3A">
        <w:rPr>
          <w:rFonts w:ascii="Times New Roman" w:hAnsi="Times New Roman" w:cs="Times New Roman"/>
          <w:sz w:val="24"/>
          <w:szCs w:val="24"/>
        </w:rPr>
        <w:t xml:space="preserve"> donijelo zaključak</w:t>
      </w:r>
      <w:r>
        <w:rPr>
          <w:rFonts w:ascii="Times New Roman" w:hAnsi="Times New Roman" w:cs="Times New Roman"/>
          <w:sz w:val="24"/>
          <w:szCs w:val="24"/>
        </w:rPr>
        <w:t xml:space="preserve"> broj 711-I-290-P-284-20/21-02-11</w:t>
      </w:r>
      <w:r w:rsidRPr="00E34B3A">
        <w:rPr>
          <w:rFonts w:ascii="Times New Roman" w:hAnsi="Times New Roman" w:cs="Times New Roman"/>
          <w:sz w:val="24"/>
          <w:szCs w:val="24"/>
        </w:rPr>
        <w:t xml:space="preserve"> da će se povodom navedenih predmeta voditi jedan postupak pod brojem P-13/20.</w:t>
      </w:r>
    </w:p>
    <w:p w14:paraId="0DD64796" w14:textId="77777777" w:rsidR="00100185" w:rsidRDefault="00100185" w:rsidP="00E34B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509C0" w14:textId="449CF226" w:rsidR="005061A7" w:rsidRPr="00E34B3A" w:rsidRDefault="005061A7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1103056"/>
      <w:r>
        <w:rPr>
          <w:rFonts w:ascii="Times New Roman" w:hAnsi="Times New Roman" w:cs="Times New Roman"/>
          <w:sz w:val="24"/>
          <w:szCs w:val="24"/>
        </w:rPr>
        <w:t xml:space="preserve">Na temelju članka 3. stavka 1. podstavka </w:t>
      </w:r>
      <w:r w:rsidR="00A72B03">
        <w:rPr>
          <w:rFonts w:ascii="Times New Roman" w:hAnsi="Times New Roman" w:cs="Times New Roman"/>
          <w:sz w:val="24"/>
          <w:szCs w:val="24"/>
        </w:rPr>
        <w:t xml:space="preserve">3. </w:t>
      </w:r>
      <w:r w:rsidR="00E34B3A">
        <w:rPr>
          <w:rFonts w:ascii="Times New Roman" w:hAnsi="Times New Roman" w:cs="Times New Roman"/>
          <w:sz w:val="24"/>
          <w:szCs w:val="24"/>
        </w:rPr>
        <w:t xml:space="preserve">i 4.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="002A3292">
        <w:rPr>
          <w:rFonts w:ascii="Times New Roman" w:hAnsi="Times New Roman" w:cs="Times New Roman"/>
          <w:sz w:val="24"/>
          <w:szCs w:val="24"/>
        </w:rPr>
        <w:t xml:space="preserve"> </w:t>
      </w:r>
      <w:r w:rsidR="00A72B03">
        <w:rPr>
          <w:rFonts w:ascii="Times New Roman" w:hAnsi="Times New Roman" w:cs="Times New Roman"/>
          <w:sz w:val="24"/>
          <w:szCs w:val="24"/>
        </w:rPr>
        <w:t>saborski zastupnici</w:t>
      </w:r>
      <w:r w:rsidR="002A3292">
        <w:rPr>
          <w:rFonts w:ascii="Times New Roman" w:hAnsi="Times New Roman" w:cs="Times New Roman"/>
          <w:sz w:val="24"/>
          <w:szCs w:val="24"/>
        </w:rPr>
        <w:t xml:space="preserve"> </w:t>
      </w:r>
      <w:r w:rsidR="00E34B3A">
        <w:rPr>
          <w:rFonts w:ascii="Times New Roman" w:hAnsi="Times New Roman" w:cs="Times New Roman"/>
          <w:sz w:val="24"/>
          <w:szCs w:val="24"/>
        </w:rPr>
        <w:t xml:space="preserve"> i članovi Vlade Republike Hrvatske </w:t>
      </w:r>
      <w:r w:rsidR="002A3292">
        <w:rPr>
          <w:rFonts w:ascii="Times New Roman" w:hAnsi="Times New Roman" w:cs="Times New Roman"/>
          <w:sz w:val="24"/>
          <w:szCs w:val="24"/>
        </w:rPr>
        <w:t xml:space="preserve">smatraju se </w:t>
      </w:r>
      <w:r>
        <w:rPr>
          <w:rFonts w:ascii="Times New Roman" w:hAnsi="Times New Roman" w:cs="Times New Roman"/>
          <w:sz w:val="24"/>
          <w:szCs w:val="24"/>
        </w:rPr>
        <w:t>dužnosnici</w:t>
      </w:r>
      <w:r w:rsidR="002A329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su u smislu ZSSI-a. Uvidom u Registar dužnosnika utvrđeno je da </w:t>
      </w:r>
      <w:r w:rsidR="00121CE1">
        <w:rPr>
          <w:rFonts w:ascii="Times New Roman" w:hAnsi="Times New Roman" w:cs="Times New Roman"/>
          <w:sz w:val="24"/>
          <w:szCs w:val="24"/>
        </w:rPr>
        <w:t xml:space="preserve"> je </w:t>
      </w:r>
      <w:r w:rsidR="00E34B3A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E34B3A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B03">
        <w:rPr>
          <w:rFonts w:ascii="Times New Roman" w:hAnsi="Times New Roman" w:cs="Times New Roman"/>
          <w:sz w:val="24"/>
          <w:szCs w:val="24"/>
        </w:rPr>
        <w:t>obnaša</w:t>
      </w:r>
      <w:r w:rsidR="00121CE1">
        <w:rPr>
          <w:rFonts w:ascii="Times New Roman" w:hAnsi="Times New Roman" w:cs="Times New Roman"/>
          <w:sz w:val="24"/>
          <w:szCs w:val="24"/>
        </w:rPr>
        <w:t>o</w:t>
      </w:r>
      <w:r w:rsidR="00A72B03">
        <w:rPr>
          <w:rFonts w:ascii="Times New Roman" w:hAnsi="Times New Roman" w:cs="Times New Roman"/>
          <w:sz w:val="24"/>
          <w:szCs w:val="24"/>
        </w:rPr>
        <w:t xml:space="preserve"> dužnost</w:t>
      </w:r>
      <w:r w:rsidR="00121CE1" w:rsidRPr="00121CE1">
        <w:t xml:space="preserve"> </w:t>
      </w:r>
      <w:r w:rsidR="00E34B3A" w:rsidRPr="00E34B3A">
        <w:rPr>
          <w:rFonts w:ascii="Times New Roman" w:hAnsi="Times New Roman" w:cs="Times New Roman"/>
        </w:rPr>
        <w:t>saborskog zastupnika od 14. do 19. listopada 2016.g.</w:t>
      </w:r>
      <w:r w:rsidR="00E34B3A">
        <w:rPr>
          <w:rFonts w:ascii="Times New Roman" w:hAnsi="Times New Roman" w:cs="Times New Roman"/>
        </w:rPr>
        <w:t xml:space="preserve">, dužnost </w:t>
      </w:r>
      <w:r w:rsidR="00121CE1" w:rsidRPr="00E34B3A">
        <w:rPr>
          <w:rFonts w:ascii="Times New Roman" w:hAnsi="Times New Roman" w:cs="Times New Roman"/>
          <w:sz w:val="24"/>
          <w:szCs w:val="24"/>
        </w:rPr>
        <w:t>ministra zdra</w:t>
      </w:r>
      <w:r w:rsidR="00E34B3A">
        <w:rPr>
          <w:rFonts w:ascii="Times New Roman" w:hAnsi="Times New Roman" w:cs="Times New Roman"/>
          <w:sz w:val="24"/>
          <w:szCs w:val="24"/>
        </w:rPr>
        <w:t xml:space="preserve">vstva 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 od </w:t>
      </w:r>
      <w:r w:rsidR="00E34B3A">
        <w:rPr>
          <w:rFonts w:ascii="Times New Roman" w:hAnsi="Times New Roman" w:cs="Times New Roman"/>
          <w:sz w:val="24"/>
          <w:szCs w:val="24"/>
        </w:rPr>
        <w:t>19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. </w:t>
      </w:r>
      <w:r w:rsidR="00E34B3A">
        <w:rPr>
          <w:rFonts w:ascii="Times New Roman" w:hAnsi="Times New Roman" w:cs="Times New Roman"/>
          <w:sz w:val="24"/>
          <w:szCs w:val="24"/>
        </w:rPr>
        <w:t>listopada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 201</w:t>
      </w:r>
      <w:r w:rsidR="00E34B3A">
        <w:rPr>
          <w:rFonts w:ascii="Times New Roman" w:hAnsi="Times New Roman" w:cs="Times New Roman"/>
          <w:sz w:val="24"/>
          <w:szCs w:val="24"/>
        </w:rPr>
        <w:t>6</w:t>
      </w:r>
      <w:r w:rsidR="00121CE1" w:rsidRPr="00E34B3A">
        <w:rPr>
          <w:rFonts w:ascii="Times New Roman" w:hAnsi="Times New Roman" w:cs="Times New Roman"/>
          <w:sz w:val="24"/>
          <w:szCs w:val="24"/>
        </w:rPr>
        <w:t>. do 2</w:t>
      </w:r>
      <w:r w:rsidR="00E34B3A">
        <w:rPr>
          <w:rFonts w:ascii="Times New Roman" w:hAnsi="Times New Roman" w:cs="Times New Roman"/>
          <w:sz w:val="24"/>
          <w:szCs w:val="24"/>
        </w:rPr>
        <w:t>8</w:t>
      </w:r>
      <w:r w:rsidR="00121CE1" w:rsidRPr="00E34B3A">
        <w:rPr>
          <w:rFonts w:ascii="Times New Roman" w:hAnsi="Times New Roman" w:cs="Times New Roman"/>
          <w:sz w:val="24"/>
          <w:szCs w:val="24"/>
        </w:rPr>
        <w:t>. siječnja 20</w:t>
      </w:r>
      <w:r w:rsidR="00E34B3A">
        <w:rPr>
          <w:rFonts w:ascii="Times New Roman" w:hAnsi="Times New Roman" w:cs="Times New Roman"/>
          <w:sz w:val="24"/>
          <w:szCs w:val="24"/>
        </w:rPr>
        <w:t>20</w:t>
      </w:r>
      <w:r w:rsidR="00121CE1" w:rsidRPr="00E34B3A">
        <w:rPr>
          <w:rFonts w:ascii="Times New Roman" w:hAnsi="Times New Roman" w:cs="Times New Roman"/>
          <w:sz w:val="24"/>
          <w:szCs w:val="24"/>
        </w:rPr>
        <w:t>. te da je obnašao dužnost zastupnika u Hrvatskom saboru</w:t>
      </w:r>
      <w:r w:rsidR="00E34B3A">
        <w:rPr>
          <w:rFonts w:ascii="Times New Roman" w:hAnsi="Times New Roman" w:cs="Times New Roman"/>
          <w:sz w:val="24"/>
          <w:szCs w:val="24"/>
        </w:rPr>
        <w:t xml:space="preserve"> ponovno od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 </w:t>
      </w:r>
      <w:r w:rsidR="00E34B3A">
        <w:rPr>
          <w:rFonts w:ascii="Times New Roman" w:hAnsi="Times New Roman" w:cs="Times New Roman"/>
          <w:sz w:val="24"/>
          <w:szCs w:val="24"/>
        </w:rPr>
        <w:t>07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. </w:t>
      </w:r>
      <w:r w:rsidR="00E34B3A">
        <w:rPr>
          <w:rFonts w:ascii="Times New Roman" w:hAnsi="Times New Roman" w:cs="Times New Roman"/>
          <w:sz w:val="24"/>
          <w:szCs w:val="24"/>
        </w:rPr>
        <w:t>veljače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 20</w:t>
      </w:r>
      <w:r w:rsidR="00E34B3A">
        <w:rPr>
          <w:rFonts w:ascii="Times New Roman" w:hAnsi="Times New Roman" w:cs="Times New Roman"/>
          <w:sz w:val="24"/>
          <w:szCs w:val="24"/>
        </w:rPr>
        <w:t>20</w:t>
      </w:r>
      <w:r w:rsidR="00121CE1" w:rsidRPr="00E34B3A">
        <w:rPr>
          <w:rFonts w:ascii="Times New Roman" w:hAnsi="Times New Roman" w:cs="Times New Roman"/>
          <w:sz w:val="24"/>
          <w:szCs w:val="24"/>
        </w:rPr>
        <w:t xml:space="preserve">.g. do 22. srpnja 2020.g. </w:t>
      </w:r>
      <w:r w:rsidRPr="00E34B3A">
        <w:rPr>
          <w:rFonts w:ascii="Times New Roman" w:hAnsi="Times New Roman" w:cs="Times New Roman"/>
          <w:sz w:val="24"/>
          <w:szCs w:val="24"/>
        </w:rPr>
        <w:t xml:space="preserve">Stoga je </w:t>
      </w:r>
      <w:r w:rsidR="00E34B3A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E34B3A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="00144F3B" w:rsidRPr="00E34B3A">
        <w:rPr>
          <w:rFonts w:ascii="Times New Roman" w:hAnsi="Times New Roman" w:cs="Times New Roman"/>
          <w:sz w:val="24"/>
          <w:szCs w:val="24"/>
        </w:rPr>
        <w:t xml:space="preserve"> </w:t>
      </w:r>
      <w:r w:rsidRPr="00E34B3A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A72B03" w:rsidRPr="00E34B3A">
        <w:rPr>
          <w:rFonts w:ascii="Times New Roman" w:hAnsi="Times New Roman" w:cs="Times New Roman"/>
          <w:sz w:val="24"/>
          <w:szCs w:val="24"/>
        </w:rPr>
        <w:t>navede</w:t>
      </w:r>
      <w:r w:rsidR="00AF45DC">
        <w:rPr>
          <w:rFonts w:ascii="Times New Roman" w:hAnsi="Times New Roman" w:cs="Times New Roman"/>
          <w:sz w:val="24"/>
          <w:szCs w:val="24"/>
        </w:rPr>
        <w:t>nih</w:t>
      </w:r>
      <w:r w:rsidRPr="00E34B3A">
        <w:rPr>
          <w:rFonts w:ascii="Times New Roman" w:hAnsi="Times New Roman" w:cs="Times New Roman"/>
          <w:sz w:val="24"/>
          <w:szCs w:val="24"/>
        </w:rPr>
        <w:t xml:space="preserve"> dužnosti, obvez</w:t>
      </w:r>
      <w:r w:rsidR="00A72B03" w:rsidRPr="00E34B3A">
        <w:rPr>
          <w:rFonts w:ascii="Times New Roman" w:hAnsi="Times New Roman" w:cs="Times New Roman"/>
          <w:sz w:val="24"/>
          <w:szCs w:val="24"/>
        </w:rPr>
        <w:t xml:space="preserve">an </w:t>
      </w:r>
      <w:r w:rsidRPr="00E34B3A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bookmarkEnd w:id="1"/>
    <w:p w14:paraId="3AD3F6CC" w14:textId="77777777" w:rsidR="005061A7" w:rsidRPr="00E34B3A" w:rsidRDefault="005061A7" w:rsidP="00506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FC740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bookmarkStart w:id="2" w:name="_Hlk71103089"/>
      <w:r w:rsidRPr="00E34B3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8. stavkom 1. ZSSI-a propisana je obveza dužnosnika da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roku od 30 dana po stupanju na dužnost podnesu izvješće Povjerenstvu o svojoj imovini te imovini svog bračnog ili izvanbračnog druga i malodobne djece. Člankom 8. stavkom 2. ZSSI-a propisana je obveza dužnosnika da u roku od 30 dana po prestanku obnašanja javne dužnosti podnesu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227BC59B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1589FC2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9. ZSSI-a propisano je da su dužnosnici, u izvješću o imovinskom stanju dužnosnika, dužni unijeti podatke o načinu stjecanja imovine i izvorima sredstava kojima je kupljena pokretna i nepokretna imovina koju su dužni prijaviti. Dužnosnici su dužni istinito i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3FF57DCA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7E77D95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16C9A236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060A65E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podzakonskih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propisa donesenih na temelju toga Zakona. </w:t>
      </w:r>
    </w:p>
    <w:p w14:paraId="26DB3932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32DECDC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53E48884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01560C92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D2CDDA2" w14:textId="77777777" w:rsidR="004910DA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1D3F6A38" w14:textId="77777777" w:rsidR="00E34B3A" w:rsidRDefault="00E34B3A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4DAA789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Povjerenstvo je do pokretanja postupka redovite provjere zaprimilo sljedeća izvješća o imovinskom stanju dužnosnika Milana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Kujundžića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7359E74B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-Izvješće o imovinskom stanju od 11. studenog 2016. g. povodom stupanja na dužnost,</w:t>
      </w:r>
    </w:p>
    <w:p w14:paraId="5B0B0EBF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-Izvješće o imovinskom stanju od 16. studenog 2016. g. povodom ispravka podataka,</w:t>
      </w:r>
    </w:p>
    <w:p w14:paraId="5241A1CF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-Izvješće o imovinskom stanju od 17. studenog 2016. g. povodom prestanka obnašanja dužnosti,</w:t>
      </w:r>
    </w:p>
    <w:p w14:paraId="3AE955AC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-Izvješće o imovinskom stanju od 18. studenog 2016. g. povodom stupanja na dužnost,</w:t>
      </w:r>
    </w:p>
    <w:p w14:paraId="2488684D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-Izvješće o imovinskom stanju od 12. prosinca 2019. g. povodom promjene.</w:t>
      </w:r>
    </w:p>
    <w:p w14:paraId="20160A05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88B3690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Nakon pokretanja postupka redovite provjere, dužnosnik je 23. siječnja 2020. g. podnio izvješće o imovinskom stanju povodom promjene.</w:t>
      </w:r>
    </w:p>
    <w:p w14:paraId="5FB8F67F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5D54B37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U izvješću o imovinskom stanju koje je dužnosnik podnio 12. prosinca 2019. g., u rubrici „Primanja na mjesečnoj razini od dužnosti za koju se podnosi izvješće o imovinskom stanju" dužnosnik je naveo bruto iznos od 28.969,61 kn te neto iznos od 16.137,84 kn. Navedene iznose primanja dužnosnik je unio i u izvješće o imovinskom stanju koje je podnio 23. siječnja 2020. g.</w:t>
      </w:r>
    </w:p>
    <w:p w14:paraId="72B35817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54765C3" w14:textId="431D14FD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Uvidom, na temelju ovlaštenja, u podatke Informacijskog sustava Porezne uprave Ministarstva financija, odnosno u Kumulativne preglede iz JOPPD po stjecatelju, utvrđeno je da</w:t>
      </w:r>
      <w:r w:rsidR="00AF45D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je dužnosnik Milan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Kujundžić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2019. g. od isplatitelja Ministarstva zdravstva ostvario dohodak od nesamostalnog rada u iznosu za isplatu odnosno neto iznosu od 214.198,53 kn, što na mjesečnoj razini predstavlja prosječni neto iznos od 17.849,87 kn, a koji je iznos za više od 10,00 % veći od neto iznosa primitka na mjesečno razini od dužnosti, koji je dužnosnik prijavio u Izvješću podnesenom 12. prosinca 2019. g.</w:t>
      </w:r>
    </w:p>
    <w:p w14:paraId="7F17C9F8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EAC3105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Sukladno Smjernici i uputi broj: 711-1-1724-R-91/18-01 -8 od 24. prosinca 2018.,</w:t>
      </w:r>
      <w:r w:rsidRPr="00FD7B94">
        <w:rPr>
          <w:rFonts w:ascii="Times New Roman" w:hAnsi="Times New Roman" w:cs="Times New Roman"/>
          <w:strike/>
          <w:color w:val="000000"/>
          <w:sz w:val="24"/>
          <w:szCs w:val="24"/>
          <w:lang w:eastAsia="hr-HR"/>
        </w:rPr>
        <w:t xml:space="preserve"> 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promjena na imovini, koju je dužnosnik sukladno članku 8. stavku 2. ZSSI-a dužan prijaviti Povjerenstvu istekom godine u kojoj je promjena nastala, smatra se i promjena primanja od dužnosti za koju se podnosi izvješće o imovinskom stanju ako se neto iznos plaće na godišnjoj razini (zbroj mjesečnih neto plaća na godišnjoj razini) promjeni za više od 10%.</w:t>
      </w:r>
      <w:r w:rsidR="00FD7B9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D7B94" w:rsidRPr="000D584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Navedena Smjernica i uputa dostavljena je dužnosnicima i objavljena na mrežnim stranicama Povjerenstva.</w:t>
      </w:r>
    </w:p>
    <w:p w14:paraId="3EE16575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7FE0EC5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izvješćima o imovinskom stanju koje je dužnosnik podnio nakon 20. siječnja 2017. g., u rubrici „Podatci o ostalim prihodima", dužnosnik je naveo da ostali prihodi ne postoje.</w:t>
      </w:r>
    </w:p>
    <w:p w14:paraId="18899088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07A79A2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Uvidom u podatke Informacijskog sustava Porezne uprave Ministarstva financija, odnosno uvidom u JOPPD po stjecatelju/osiguraniku, utvrđeno je da je dužnosnik Milan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Kujundžić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20. siječnja 2017. g. od isplatitelja, Opće bolnice Virovitica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s.p.o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ostvario primitak u iznosu od 3.397,39 kn, odnosno u iznosu za isplatu od 2.191,72 kn. Ovaj primitak označen je šifrom 4030, kojom se u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šifra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rniku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Porezne uprave označavaju ostali nenavedeni primici od kojih se utvrđuje drugi dohodak.</w:t>
      </w:r>
    </w:p>
    <w:p w14:paraId="25993FF4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337301D" w14:textId="77777777" w:rsidR="00787BBB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izvješćima o imovinskom stanju od 18. studenog 2016. g. i 12. prosinca 2019. g., u rubrici „Plaća bračnog druga na godišnjoj razini", dužnosnik je naveo da bračni drug prima plaću na godišnjoj razini u neto iznosu od 213.600,00 kn. </w:t>
      </w:r>
    </w:p>
    <w:p w14:paraId="773D6C0C" w14:textId="77777777" w:rsidR="00787BBB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A670C50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 danom 1. siječnja 2020. g. obrazac izvješća o imovinskom stanju izmijenjen je na način da je su dužnosnici od navedenog datuma obvezni unositi podatke o plaći bračnog druga na mjesečnoj, umjesto na godišnjoj razini.</w:t>
      </w:r>
    </w:p>
    <w:p w14:paraId="2E501E86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2AFBCC4" w14:textId="3259382B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Uvidom u Kumulativne preglede Porezne uprave iz JOPPD po stjecatelju, utvrđeno je daje bračni drug dužnosnika, </w:t>
      </w:r>
      <w:r w:rsidR="008E4349" w:rsidRPr="008E434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……………..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od isplatitelja, Croatia poliklinike, u 2017. g. ostvarila dohodak od nesamostalnog rađa u iznosu za isplatu odnosno neto iznosu od 275.128,15 kn, što je za više od 10,00 % veći iznos od prijavljenog, u 2018. g. u iznosu za isplatu od 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317.868,44 kn, što je za više od 10,00 % veći iznos od prijavljenog, te u 2019. g. u iznosu za isplatu od 319.016,14kn, što je također za više od 10,00 % veći iznos od prijavljenog.</w:t>
      </w:r>
    </w:p>
    <w:p w14:paraId="3AE98CFC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CD27AF6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Sukladno gore navedenoj Smjernici i uputi promjena na imovini, koju je dužnosnik sukladno članku 8. stavku 2. ZSSI- a dužan prijaviti Povjerenstvu istekom godine u kojoj je promjena nastala, smatra se i promjena plaće bračnog druga/životnog partnera ako se neto iznos plaće na godišnjoj razini (zbroj mjesečnih neto plaća na godišnjoj razini) promjeni za više od 10%. Navedena smjernica i uputa se od 1. siječnja 2020. g. na odgovarajući način primjenjuje na obvezu unošenja promjena iznosa plaće na mjesečno] razini.</w:t>
      </w:r>
    </w:p>
    <w:p w14:paraId="21C3F9EC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657A24E" w14:textId="1BCA7416" w:rsidR="00535F2F" w:rsidRPr="00535F2F" w:rsidRDefault="00AF45DC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Nadalje, u</w:t>
      </w:r>
      <w:r w:rsidR="00535F2F"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izvješćima o imovinskom stanju, podnesenim 11. studenog 2</w:t>
      </w:r>
      <w:r w:rsidR="00787B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0</w:t>
      </w:r>
      <w:r w:rsidR="00535F2F"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16.g., 16. studenog 2016. g., 17. studenog 2016. g. i 18. studenog 2016. g. u dijelu izvješća „Podatci o nekretninama" dužnosnik je naveo sljedeće nekretnine:</w:t>
      </w:r>
    </w:p>
    <w:p w14:paraId="1AFA86CB" w14:textId="0DC04297" w:rsidR="00535F2F" w:rsidRPr="008E4349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apartman u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na adresi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površine 50 m2, upisan u Katastarskoj općini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bookmarkStart w:id="3" w:name="_GoBack"/>
      <w:bookmarkEnd w:id="3"/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 brojem ZK uloška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vlasništvu bračnog druga,</w:t>
      </w:r>
    </w:p>
    <w:p w14:paraId="1811E859" w14:textId="7D75F871" w:rsidR="00535F2F" w:rsidRPr="008E4349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kuću u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 adresi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površine 131,91 m2, upisanu u Katastarskoj općini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 brojem ZK uloška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u vlasništvu bračnog druga,</w:t>
      </w:r>
    </w:p>
    <w:p w14:paraId="020B6691" w14:textId="0BC41B9F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kuću u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 adresi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površine 100 m2, upisanu u Katastarskoj općini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 brojem ZK uloška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osobnom vlasništvu.</w:t>
      </w:r>
    </w:p>
    <w:p w14:paraId="0A6A800D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2BF2F1E" w14:textId="5CF1BFB3" w:rsidR="00787BBB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izvješću o imovinskom stanju koje je dužnosnik podnio 12. prosinca 2019. g., uz gore navedene nekretnine dužnosnik je naveo i kuću s okućnicom u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 adresi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površine 288 m2, upisanu u Katastarskoj općini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 brojem ZK uloška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vlasništvu bračnog druga.</w:t>
      </w:r>
    </w:p>
    <w:p w14:paraId="6B7F6BCD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257873B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Uvidom, na temelju ovlaštenja, u Zajednički informacijski sustav zemljišnih knjiga i katastra, utvrđeno je sljedeće:</w:t>
      </w:r>
    </w:p>
    <w:p w14:paraId="42EBA5F2" w14:textId="64A9B8D5" w:rsidR="00535F2F" w:rsidRPr="008E4349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Milan </w:t>
      </w:r>
      <w:proofErr w:type="spellStart"/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Kujundžić</w:t>
      </w:r>
      <w:proofErr w:type="spellEnd"/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………………..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dužnosnikova supruga, upisani su kao suvlasnici nekretnine u Zagrebu, na adresi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upisane u Katastarskoj općini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 brojem ZK uloška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brojem kat. čestice </w:t>
      </w:r>
      <w:r w:rsidR="008E4349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opisane kao kuća 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……………………….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 dvorište, pri čemu su dužnosnik i njegova supruga upisani kao suvlasnici svaki u 1/2 suvlasnička dijela posebnog dijela nekretnine (etažno vlasništvo oznake E-l povezano sa 4696/10000 suvlasničkog dijela cijele nekretnine), koji se sastoji od troetažnog peterosobnog stana, (E-l), površine 131,91 m2, sa dvojnom garažom u podrumu površine 31,12 m2, terasom površine 13,65 m2 i vrtom površine 178,35 m2 u prizemlju te terasom površine 20,44 m2.</w:t>
      </w:r>
    </w:p>
    <w:p w14:paraId="654A01A4" w14:textId="77777777" w:rsidR="00787BBB" w:rsidRPr="008E4349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32DCA6A" w14:textId="4D7FA754" w:rsidR="00535F2F" w:rsidRPr="008E4349" w:rsidRDefault="00AF45DC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Također 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je utvrđeno da je dužnosnik Milan </w:t>
      </w:r>
      <w:proofErr w:type="spellStart"/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Kujundžić</w:t>
      </w:r>
      <w:proofErr w:type="spellEnd"/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upisan kao vlasnik odnosno suvlasnik sljedećih nekretnina:</w:t>
      </w:r>
    </w:p>
    <w:p w14:paraId="6EBB3C8A" w14:textId="57828F81" w:rsidR="00535F2F" w:rsidRPr="008E4349" w:rsidRDefault="00FD7B94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B050"/>
          <w:sz w:val="24"/>
          <w:szCs w:val="24"/>
          <w:lang w:eastAsia="hr-HR"/>
        </w:rPr>
        <w:t>-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vlasnik u cijelosti katastarskih čestica 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="00535F2F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naravi kuće i dvorišta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="00535F2F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 adresi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="00535F2F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ukupne površine 1238 m2, upisanih u </w:t>
      </w:r>
      <w:proofErr w:type="spellStart"/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="00535F2F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katastarska općina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(Zemljišnoknjižni odjel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="00535F2F"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),</w:t>
      </w:r>
    </w:p>
    <w:p w14:paraId="200E79E3" w14:textId="7B90193B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vlasnik u cijelosti posebnog dijela nekretnine - dvosobnog apartmana površine 38,99 m2, upisanog kao etažno vlasništvo (E-5), povezanog s 1260/10000 </w:t>
      </w:r>
      <w:proofErr w:type="spellStart"/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8E434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dijela cijele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nekretnine, sagrađene na k.č.br.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oznake Kuća ,,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“ i dvorište, upisane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6666C7C3" w14:textId="09A028AE" w:rsidR="00787BBB" w:rsidRPr="00154003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vlasnik u cijelosti posebnog dijela nekretnine - dvosobnog apartmana površine 37,67 m2, upisanog kao etažno vlasništvo (E-6), povezanog s 1217/10000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cijele nekretnine, sagrađene na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oznake Kuća ,,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“ i dvorište, upisane u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</w:p>
    <w:p w14:paraId="100A7CED" w14:textId="565FBB15" w:rsidR="00535F2F" w:rsidRPr="00154003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vlasnik u cijelosti posebnog dijela nekretnine - dvosobnog apartmana površine 37,67 m2, upisanog kao etažno vlasništvo (E-6), povezanog s 1217/10000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cijele nekretnine, sagrađene na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="00535F2F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oznake Kuća ,,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“ i dvorište, upisane u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="00535F2F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</w:p>
    <w:p w14:paraId="7D6757F3" w14:textId="3EE5D2A5" w:rsidR="00535F2F" w:rsidRPr="00154003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vlasnik u cijelosti posebnog dijela nekretnine -prostora koji se sastoji od stubišta, tri prostorije i balkona ukupne korisne površine 28,73 m2, upisanog kao etažno vlasništvo (E-7), povezanog s 928/10000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cijele nekretnine, sagrađene na k.č.br.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oznake Kuća ,,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“ i dvorište, upisane u </w:t>
      </w:r>
      <w:proofErr w:type="spellStart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00A60CE7" w14:textId="381EC5FE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vlasnik u cijelosti posebnog dijela nekretnine -prostora koji se sastoji od stubišta, tri prostorije i balkona ukupne korisne površine 27,98 m2, upisanog kao etažno vlasništvo (E-8), povezanog s 904/10000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cijele nekretnine, sagrađene na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oznake Kuća ,,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“ i dvorište, upisane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7D49A4B3" w14:textId="42087888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suvlasnik u 1/3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dijela posebnog dijela nekretnine - opisanog kao stubište kao zajednički prostor bez naznačene površine, upisanog kao etažno vlasništvo (E-9), povezanog</w:t>
      </w:r>
      <w:r w:rsidR="00787BBB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 761/10000suvl. dijela cijele nekretnine, sagrađene na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oznake Kuća „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" i dvorište, upisane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</w:p>
    <w:p w14:paraId="0D405C5F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9245265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Povjerenstvo</w:t>
      </w:r>
      <w:r w:rsidR="00787B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je utvrdilo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 su gore navedeni upisi vlasništva i suvlasništva nekretnina izvršeni prije razdoblja u kojem je dužnosnik započeo obnašati dužnosti u smislu ZSSI-a.</w:t>
      </w:r>
    </w:p>
    <w:p w14:paraId="0179DB24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AD89DAA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Pored navedenog, uvidom, na temelju posebnog ovlaštenja, u evidencije Poreza na promet nekretnina u Informacijskom sustavu Porezne uprave, utvrđeno je da je dužnosnik stekao sljedeće nekretnine:</w:t>
      </w:r>
    </w:p>
    <w:p w14:paraId="23255555" w14:textId="7D16B739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vlasništvo u cijelosti nekretnine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u naravi poljoprivredno zemljište, nepoznate površine, na temelju sudske odluke iz 2010. g.,</w:t>
      </w:r>
    </w:p>
    <w:p w14:paraId="6A476343" w14:textId="37CB98A6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suvlasništvo u 1/2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nekretnine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u naravi građevinsko zemljište ukupne površine 150 m2, na temelju kupoprodaje 2006. g.,</w:t>
      </w:r>
    </w:p>
    <w:p w14:paraId="4FB7E2D2" w14:textId="3AEAC073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suvlasništvo u 1/4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nekretnine k.č.br.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u naravi građevinsko zemljište ukupne površine 25 m2, na temelju kupoprodaje 2004. g.</w:t>
      </w:r>
      <w:r w:rsidR="00787BBB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C857831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760CAD8" w14:textId="6F51C108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Uvidom u Zajednički informacijski sustav zemljišnih knjiga i katastra, utvrđeno je daje bračni drug dužnosnika,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upisana kao:</w:t>
      </w:r>
    </w:p>
    <w:p w14:paraId="2752682F" w14:textId="7AD4DAB8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vlasnica u cijelosti nekretnina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 naravi oranice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površine 25 m2 i kč.br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naravi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površine 553 m2, upisanih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(Zemljišnoknjižni odjel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),</w:t>
      </w:r>
    </w:p>
    <w:p w14:paraId="1F7390E4" w14:textId="5E9DD2D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suvlasnica u 1/2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nekretnine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naravi oranice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ukupne površine 100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čhv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upisane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F8A4F0D" w14:textId="0E359C34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suvlasnica u 1/3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posebnog dijela nekretnine — opisanog kao stubište kao zajednički prostor bez naznačene površine, upisanog kao etažno vlasništvo (E-9), povezanog s 761/10000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cijele nekretnine, sagrađene na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oznake Kuća „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Pridarak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" i dvorište, upisane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te, kako je ranije navedeno, suvlasnica u 1/2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s bračnim drugom, gore opisane nekretnine-stana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na adresi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</w:p>
    <w:p w14:paraId="68075F7E" w14:textId="77777777" w:rsidR="00787BBB" w:rsidRPr="00154003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DE74055" w14:textId="77777777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Povjerenstvo </w:t>
      </w:r>
      <w:r w:rsidR="00787BBB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je utvrdilo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 su gore navedeni upisi vlasništva i suvlasništva nekretnina bračnog druga dužnosnika izvršeni prije razdoblja u kojem je dužnosnik započeo obnašati dužnosti u smislu ZSSI-a.</w:t>
      </w:r>
    </w:p>
    <w:p w14:paraId="2B9BFBBC" w14:textId="77777777" w:rsidR="00787BBB" w:rsidRPr="00154003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A1522B5" w14:textId="05BDA3FC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Pored navedenog, uvidom u evidenciju prometa nekretnina Informacijskog sustava Porezne uprave, utvrđeno je da je bračni drug dužnosnika,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stekla sljedeće nekretnine:</w:t>
      </w:r>
    </w:p>
    <w:p w14:paraId="37E13134" w14:textId="18B2207A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suvlasništvo u 1/2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dijela više dislociranih nekretnina neodređene površine, upisanih u Katastarskoj op</w:t>
      </w:r>
      <w:r w:rsidR="004E3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ć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ini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na temelju nasljeđivanja 2018. g., vlasništvo u cijelosti nekretnina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k.čbr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 naravi građevinsko zemljište ukupne površine 578 m2, upisane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 temelju odluke o podjeli imovine članu društva 2017. g.,</w:t>
      </w:r>
    </w:p>
    <w:p w14:paraId="55295B40" w14:textId="1202D64D" w:rsidR="00535F2F" w:rsidRPr="00154003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vlasništvo u cijelosti nekretnine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naravi poljoprivredno zemljište površine 75 m2, na temelju kupoprodaje 2006. g„</w:t>
      </w:r>
    </w:p>
    <w:p w14:paraId="2E9E8B68" w14:textId="6B9D43F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suvlasništvo u 1/4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suvl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dijela nekretnine kč.br.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u naravi građevinsko zemljište površine 25 m2, na temelju kupoprodaje 2004. g.</w:t>
      </w:r>
    </w:p>
    <w:p w14:paraId="1356D081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4898F6D" w14:textId="0D9D20CB" w:rsidR="00535F2F" w:rsidRDefault="00AF45DC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Nadalje, u</w:t>
      </w:r>
      <w:r w:rsidR="00535F2F"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svim gore navedenim, podnesenim izvješćima o imovinskom stanju dužnosnika, u dijelu izvješća „Poslovni udjeli, dionice i vrijednosni papiri u poslovnim subjektima", dužnosnik je naveo da isti ne postoje.</w:t>
      </w:r>
    </w:p>
    <w:p w14:paraId="2C5002AB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4832B32" w14:textId="77777777" w:rsid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Uvidom u detalje redovite provjere, u podatke o dionicama, utvrđeno je da</w:t>
      </w:r>
      <w:r w:rsidR="00FD7B9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je dužnosnik imatelj 69 redovnih dionica trgovačkog društva HT d.d. te daje bračni drug dužnosnika imatelj 2 redovne dionice trgovačkog društva HNK Hajduk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š.d.d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71CE52D" w14:textId="77777777" w:rsidR="00787BBB" w:rsidRPr="00535F2F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A9091D0" w14:textId="06CD2543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Usporedbom podataka iz podnesenih izvješća o imovinskom stanju i podataka prikupljenih od nadležnih tijela u Republici Hrvatskoj utvrđen</w:t>
      </w:r>
      <w:r w:rsidR="00AF45D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je nesklad, odnosno nerazmjer između prijavljenih i prikupljenih podataka u pogledu drugih prihoda dužnosnika, i to:</w:t>
      </w:r>
    </w:p>
    <w:p w14:paraId="1736C7AF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u pogledu iznosa dohotka od nesamostalnog rada dužnosnika ostvarenom u Ministarstvu zdravstva, odnosno u pogledu primanja na mjesečnoj razini od dužnosti za koju se podnosi izvješće o imovinskom stanju,</w:t>
      </w:r>
    </w:p>
    <w:p w14:paraId="2B974670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u pogledu postojanja drugog dohotka dužnosnika, ostvarenog u Općoj bolnici Virovitica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s.p.o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., odnosno u pogledu podataka o ostalim prihodima,</w:t>
      </w:r>
    </w:p>
    <w:p w14:paraId="65760390" w14:textId="77777777" w:rsidR="00535F2F" w:rsidRPr="00535F2F" w:rsidRDefault="00535F2F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u pogledu iznosa dohotka od nesamostalnog rada bračnog druga dužnosnika ostvarenom u Croatia poliklinici, odnosno u pogledu plaće bračnog druga na godišnjoj razini,</w:t>
      </w:r>
    </w:p>
    <w:p w14:paraId="7B739316" w14:textId="77777777" w:rsidR="00E662E7" w:rsidRPr="00E662E7" w:rsidRDefault="00535F2F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u pogledu nekretnina u vlasništvu odnosno suvlasništvu dužnosnika Milana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Kujundžića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E662E7" w:rsidRPr="00E662E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 to:</w:t>
      </w:r>
    </w:p>
    <w:p w14:paraId="1BDEA2CA" w14:textId="0E7C74AF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-</w:t>
      </w:r>
      <w:r w:rsidRPr="00E662E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pogledu oblika vlasništva, kao i u pogledu opisa i površine nekretnine, stana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,</w:t>
      </w:r>
      <w:r w:rsidRPr="00E662E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upisanog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</w:p>
    <w:p w14:paraId="4717D328" w14:textId="451CA6CC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-u pogledu opisa i površine nekretnine, kuće i dvorišta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upisane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</w:p>
    <w:p w14:paraId="780C9313" w14:textId="67A93A43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-u pogledu navedenih posebnih dijelova nekretnine (navedenih dvaju apartmana i drugih prostora) s oznakama E-5, E-6, E-7, E-8 i E-9, upisanih u ZK uloška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15732F2C" w14:textId="2AD5D56B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 u pogledu poljoprivrednog zemljišta - k.č.br.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</w:t>
      </w:r>
      <w:r w:rsid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;</w:t>
      </w:r>
    </w:p>
    <w:p w14:paraId="7EE57AC8" w14:textId="004E00FE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 u pogledu građevinskog zemljišta - k.č.br.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</w:p>
    <w:p w14:paraId="44A435A7" w14:textId="31551ADE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-u pogledu građevinskog zemljišta - k.č.br.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</w:p>
    <w:p w14:paraId="6AAB3031" w14:textId="3FC849D5" w:rsidR="00535F2F" w:rsidRPr="00154003" w:rsidRDefault="00787BBB" w:rsidP="00535F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u pogledu navedenih nekretnina u vlasništvu odnosno suvlasništvu bračnog druga dužnosnika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…………..</w:t>
      </w:r>
      <w:r w:rsidR="00535F2F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662E7"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 to:</w:t>
      </w:r>
    </w:p>
    <w:p w14:paraId="4464B08D" w14:textId="618A6824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54003">
        <w:t xml:space="preserve"> 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pogledu oblika vlasništva, kao i u pogledu opisa i površine nekretnine, stana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upisanog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65D5E883" w14:textId="76617B62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 u pogledu nekretnina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oranice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upisanih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A45DAE1" w14:textId="73EC6E08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 u pogledu nekretnine u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oranice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ukupne površine 100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čhv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upisane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4E352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;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4EADC27" w14:textId="53814036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-u pogledu suvlasništva posebnog dijela nekretnine oznake E-9 nekretnine, stubišta, u </w:t>
      </w:r>
      <w:proofErr w:type="spellStart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z.k.ul</w:t>
      </w:r>
      <w:proofErr w:type="spellEnd"/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;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10CAC06" w14:textId="1B83D46C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-u pogledu više dislociranih nekretnina, upisanih u k.o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;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E300C37" w14:textId="52E0C688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-u pogledu građevinskog zemljišta - k.č.br.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;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4516FFF" w14:textId="78D8B59B" w:rsidR="00E662E7" w:rsidRPr="00154003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-u pogledu poljoprivrednog zemljišta - k.č.br</w:t>
      </w:r>
      <w:r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 xml:space="preserve">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73428305" w14:textId="2BF23E84" w:rsidR="00E662E7" w:rsidRPr="00535F2F" w:rsidRDefault="00E662E7" w:rsidP="00E662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- u pogledu građevinskog zemljišta - k.č.br.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………….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k.o. </w:t>
      </w:r>
      <w:r w:rsidR="00154003" w:rsidRPr="00154003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/>
        </w:rPr>
        <w:t>………..</w:t>
      </w:r>
      <w:r w:rsidRPr="0015400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9A93A8B" w14:textId="77777777" w:rsidR="005061A7" w:rsidRPr="00787BBB" w:rsidRDefault="00535F2F" w:rsidP="00787B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u pogledu poslovnih udjela, odnosno dionica dužnosnika i bračnog druga dužnosnika u trgovačkih društvima HT d.d. i HNK Hajduk </w:t>
      </w:r>
      <w:proofErr w:type="spellStart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š.d.d</w:t>
      </w:r>
      <w:proofErr w:type="spellEnd"/>
      <w:r w:rsidRPr="00535F2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bookmarkStart w:id="4" w:name="_Hlk71103244"/>
      <w:bookmarkEnd w:id="2"/>
    </w:p>
    <w:p w14:paraId="4C37DDB5" w14:textId="77777777" w:rsidR="00A72B03" w:rsidRDefault="00A72B03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14239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787B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7BBB">
        <w:rPr>
          <w:rFonts w:ascii="Times New Roman" w:hAnsi="Times New Roman" w:cs="Times New Roman"/>
          <w:sz w:val="24"/>
          <w:szCs w:val="24"/>
        </w:rPr>
        <w:t>srpnja</w:t>
      </w:r>
      <w:r w:rsidR="006F50C6">
        <w:rPr>
          <w:rFonts w:ascii="Times New Roman" w:hAnsi="Times New Roman" w:cs="Times New Roman"/>
          <w:sz w:val="24"/>
          <w:szCs w:val="24"/>
        </w:rPr>
        <w:t xml:space="preserve"> 20</w:t>
      </w:r>
      <w:r w:rsidR="004910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0C6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 xml:space="preserve"> Povjerenstvo je donijelo Zaključak, broj 711-I-</w:t>
      </w:r>
      <w:r w:rsidR="003670B3">
        <w:rPr>
          <w:rFonts w:ascii="Times New Roman" w:hAnsi="Times New Roman" w:cs="Times New Roman"/>
          <w:sz w:val="24"/>
          <w:szCs w:val="24"/>
        </w:rPr>
        <w:t>1093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10DA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70B3">
        <w:rPr>
          <w:rFonts w:ascii="Times New Roman" w:hAnsi="Times New Roman" w:cs="Times New Roman"/>
          <w:sz w:val="24"/>
          <w:szCs w:val="24"/>
        </w:rPr>
        <w:t>5</w:t>
      </w:r>
      <w:r w:rsidR="00423372">
        <w:rPr>
          <w:rFonts w:ascii="Times New Roman" w:hAnsi="Times New Roman" w:cs="Times New Roman"/>
          <w:sz w:val="24"/>
          <w:szCs w:val="24"/>
        </w:rPr>
        <w:t>/</w:t>
      </w:r>
      <w:r w:rsidR="004910DA">
        <w:rPr>
          <w:rFonts w:ascii="Times New Roman" w:hAnsi="Times New Roman" w:cs="Times New Roman"/>
          <w:sz w:val="24"/>
          <w:szCs w:val="24"/>
        </w:rPr>
        <w:t>20</w:t>
      </w:r>
      <w:r w:rsidR="00423372">
        <w:rPr>
          <w:rFonts w:ascii="Times New Roman" w:hAnsi="Times New Roman" w:cs="Times New Roman"/>
          <w:sz w:val="24"/>
          <w:szCs w:val="24"/>
        </w:rPr>
        <w:t>-0</w:t>
      </w:r>
      <w:r w:rsidR="003670B3">
        <w:rPr>
          <w:rFonts w:ascii="Times New Roman" w:hAnsi="Times New Roman" w:cs="Times New Roman"/>
          <w:sz w:val="24"/>
          <w:szCs w:val="24"/>
        </w:rPr>
        <w:t>6</w:t>
      </w:r>
      <w:r w:rsidR="00423372">
        <w:rPr>
          <w:rFonts w:ascii="Times New Roman" w:hAnsi="Times New Roman" w:cs="Times New Roman"/>
          <w:sz w:val="24"/>
          <w:szCs w:val="24"/>
        </w:rPr>
        <w:t>-</w:t>
      </w:r>
      <w:r w:rsidR="004910DA">
        <w:rPr>
          <w:rFonts w:ascii="Times New Roman" w:hAnsi="Times New Roman" w:cs="Times New Roman"/>
          <w:sz w:val="24"/>
          <w:szCs w:val="24"/>
        </w:rPr>
        <w:t>1</w:t>
      </w:r>
      <w:r w:rsidR="003670B3">
        <w:rPr>
          <w:rFonts w:ascii="Times New Roman" w:hAnsi="Times New Roman" w:cs="Times New Roman"/>
          <w:sz w:val="24"/>
          <w:szCs w:val="24"/>
        </w:rPr>
        <w:t>0</w:t>
      </w:r>
      <w:r w:rsidR="00423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kojim se poziva </w:t>
      </w:r>
      <w:r w:rsidR="006F50C6">
        <w:rPr>
          <w:rFonts w:ascii="Times New Roman" w:hAnsi="Times New Roman" w:cs="Times New Roman"/>
          <w:sz w:val="24"/>
          <w:szCs w:val="24"/>
        </w:rPr>
        <w:t>dužnosnik</w:t>
      </w:r>
      <w:r>
        <w:rPr>
          <w:rFonts w:ascii="Times New Roman" w:hAnsi="Times New Roman" w:cs="Times New Roman"/>
          <w:sz w:val="24"/>
          <w:szCs w:val="24"/>
        </w:rPr>
        <w:t xml:space="preserve"> da dostavi Povjerenstvu očitovanje s potrebnim dokazima za usklađivanje prijavljene imovine iz Izvješća o imovinskom stanju dužnosnika, podnesen</w:t>
      </w:r>
      <w:r w:rsidR="004910DA">
        <w:rPr>
          <w:rFonts w:ascii="Times New Roman" w:hAnsi="Times New Roman" w:cs="Times New Roman"/>
          <w:sz w:val="24"/>
          <w:szCs w:val="24"/>
        </w:rPr>
        <w:t xml:space="preserve">ih </w:t>
      </w:r>
      <w:r w:rsidR="003670B3">
        <w:rPr>
          <w:rFonts w:ascii="Times New Roman" w:hAnsi="Times New Roman" w:cs="Times New Roman"/>
          <w:sz w:val="24"/>
          <w:szCs w:val="24"/>
        </w:rPr>
        <w:t xml:space="preserve"> od </w:t>
      </w:r>
      <w:r w:rsidR="004910DA">
        <w:rPr>
          <w:rFonts w:ascii="Times New Roman" w:hAnsi="Times New Roman" w:cs="Times New Roman"/>
          <w:sz w:val="24"/>
          <w:szCs w:val="24"/>
        </w:rPr>
        <w:t xml:space="preserve">11. studenog 2016.g. </w:t>
      </w:r>
      <w:r w:rsidR="003670B3">
        <w:rPr>
          <w:rFonts w:ascii="Times New Roman" w:hAnsi="Times New Roman" w:cs="Times New Roman"/>
          <w:sz w:val="24"/>
          <w:szCs w:val="24"/>
        </w:rPr>
        <w:t>do 12. prosinca 2019.g.</w:t>
      </w:r>
      <w:r>
        <w:rPr>
          <w:rFonts w:ascii="Times New Roman" w:hAnsi="Times New Roman" w:cs="Times New Roman"/>
          <w:sz w:val="24"/>
          <w:szCs w:val="24"/>
        </w:rPr>
        <w:t xml:space="preserve"> i stanja imovine utvrđene u postupku redovite provjere.</w:t>
      </w:r>
    </w:p>
    <w:bookmarkEnd w:id="4"/>
    <w:p w14:paraId="60963389" w14:textId="77777777" w:rsidR="004910DA" w:rsidRDefault="004910DA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3FCC3" w14:textId="07AED909" w:rsidR="003670B3" w:rsidRDefault="004910DA" w:rsidP="003670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1103377"/>
      <w:r>
        <w:rPr>
          <w:rFonts w:ascii="Times New Roman" w:hAnsi="Times New Roman" w:cs="Times New Roman"/>
          <w:sz w:val="24"/>
          <w:szCs w:val="24"/>
        </w:rPr>
        <w:t>Dužnosnik</w:t>
      </w:r>
      <w:r w:rsidR="003670B3">
        <w:rPr>
          <w:rFonts w:ascii="Times New Roman" w:hAnsi="Times New Roman" w:cs="Times New Roman"/>
          <w:sz w:val="24"/>
          <w:szCs w:val="24"/>
        </w:rPr>
        <w:t xml:space="preserve"> Milan </w:t>
      </w:r>
      <w:proofErr w:type="spellStart"/>
      <w:r w:rsidR="003670B3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="003670B3">
        <w:rPr>
          <w:rFonts w:ascii="Times New Roman" w:hAnsi="Times New Roman" w:cs="Times New Roman"/>
          <w:sz w:val="24"/>
          <w:szCs w:val="24"/>
        </w:rPr>
        <w:t xml:space="preserve"> očitovao se dana 22, listopada 2020.g. navodeći da se prvo želi 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 ispričati zbog</w:t>
      </w:r>
      <w:r w:rsidR="003670B3">
        <w:rPr>
          <w:rFonts w:ascii="Times New Roman" w:hAnsi="Times New Roman" w:cs="Times New Roman"/>
          <w:sz w:val="24"/>
          <w:szCs w:val="24"/>
        </w:rPr>
        <w:t xml:space="preserve"> nepreciznog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 ispunjavanja kartice, iako </w:t>
      </w:r>
      <w:r w:rsidR="003670B3">
        <w:rPr>
          <w:rFonts w:ascii="Times New Roman" w:hAnsi="Times New Roman" w:cs="Times New Roman"/>
          <w:sz w:val="24"/>
          <w:szCs w:val="24"/>
        </w:rPr>
        <w:t xml:space="preserve">smatra da je 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sadržajnom smislu sve točno naveo i sve je stečeno puno prije nego </w:t>
      </w:r>
      <w:r w:rsidR="003670B3">
        <w:rPr>
          <w:rFonts w:ascii="Times New Roman" w:hAnsi="Times New Roman" w:cs="Times New Roman"/>
          <w:sz w:val="24"/>
          <w:szCs w:val="24"/>
        </w:rPr>
        <w:t>je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 postao dužnosnik.</w:t>
      </w:r>
      <w:r w:rsidR="003670B3">
        <w:rPr>
          <w:rFonts w:ascii="Times New Roman" w:hAnsi="Times New Roman" w:cs="Times New Roman"/>
          <w:sz w:val="24"/>
          <w:szCs w:val="24"/>
        </w:rPr>
        <w:t xml:space="preserve"> U odnosu na visinu plaće dužnosnik ističe kako je u karticu unio 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visinu plaće koju su </w:t>
      </w:r>
      <w:r w:rsidR="003670B3">
        <w:rPr>
          <w:rFonts w:ascii="Times New Roman" w:hAnsi="Times New Roman" w:cs="Times New Roman"/>
          <w:sz w:val="24"/>
          <w:szCs w:val="24"/>
        </w:rPr>
        <w:t xml:space="preserve">mu 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poslali iz odjela za financije </w:t>
      </w:r>
      <w:r w:rsidR="003670B3">
        <w:rPr>
          <w:rFonts w:ascii="Times New Roman" w:hAnsi="Times New Roman" w:cs="Times New Roman"/>
          <w:sz w:val="24"/>
          <w:szCs w:val="24"/>
        </w:rPr>
        <w:t xml:space="preserve">Ministarstva zdravstva. Isto tako, navodi i da je unio </w:t>
      </w:r>
      <w:r w:rsidR="003670B3" w:rsidRPr="003670B3">
        <w:rPr>
          <w:rFonts w:ascii="Times New Roman" w:hAnsi="Times New Roman" w:cs="Times New Roman"/>
          <w:sz w:val="24"/>
          <w:szCs w:val="24"/>
        </w:rPr>
        <w:t>visinu plaće koju</w:t>
      </w:r>
      <w:r w:rsidR="003670B3">
        <w:rPr>
          <w:rFonts w:ascii="Times New Roman" w:hAnsi="Times New Roman" w:cs="Times New Roman"/>
          <w:sz w:val="24"/>
          <w:szCs w:val="24"/>
        </w:rPr>
        <w:t xml:space="preserve"> mu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 je supruga imala 2016. </w:t>
      </w:r>
      <w:r w:rsidR="003670B3">
        <w:rPr>
          <w:rFonts w:ascii="Times New Roman" w:hAnsi="Times New Roman" w:cs="Times New Roman"/>
          <w:sz w:val="24"/>
          <w:szCs w:val="24"/>
        </w:rPr>
        <w:t xml:space="preserve">te da nije znao da Povjerenstvo treba izvještavati o promjeni. Nadalje, u odnosu na drugi dohodak dužnosnik navodi da nije znao da ga treba prijaviti, a radi se o dohotku koji mu je isplatila </w:t>
      </w:r>
      <w:r w:rsidR="003670B3" w:rsidRPr="003670B3">
        <w:rPr>
          <w:rFonts w:ascii="Times New Roman" w:hAnsi="Times New Roman" w:cs="Times New Roman"/>
          <w:sz w:val="24"/>
          <w:szCs w:val="24"/>
        </w:rPr>
        <w:t xml:space="preserve">bolnica Virovitica za mentorstvo specijalizanata za </w:t>
      </w:r>
      <w:r w:rsidR="003670B3">
        <w:rPr>
          <w:rFonts w:ascii="Times New Roman" w:hAnsi="Times New Roman" w:cs="Times New Roman"/>
          <w:sz w:val="24"/>
          <w:szCs w:val="24"/>
        </w:rPr>
        <w:t xml:space="preserve">2016.g. U odnosu na apartmane u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dužnosnik navodi da je vlasnik jednog apartmana kako je naveo u kartici, a da je drugi  apartman  prodao 2002. na što je kupac uredno platio porez državi 2002. godine te da nije znao da to u gruntovnici nije provedeno, a što se dogodilo u međuvremenu. Navodi i da nema druge nekretnine u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3670B3" w:rsidRPr="00154003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3670B3">
        <w:rPr>
          <w:rFonts w:ascii="Times New Roman" w:hAnsi="Times New Roman" w:cs="Times New Roman"/>
          <w:sz w:val="24"/>
          <w:szCs w:val="24"/>
        </w:rPr>
        <w:t xml:space="preserve"> </w:t>
      </w:r>
      <w:r w:rsidR="003670B3" w:rsidRPr="00154003">
        <w:rPr>
          <w:rFonts w:ascii="Times New Roman" w:hAnsi="Times New Roman" w:cs="Times New Roman"/>
          <w:sz w:val="24"/>
          <w:szCs w:val="24"/>
        </w:rPr>
        <w:lastRenderedPageBreak/>
        <w:t xml:space="preserve">Dužnosnik navodi i kako nije znao da treba navoditi suvlasništvo zajedničkog stubišta u zgradi od 6 apartmana. U odnosu na stan u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dužn</w:t>
      </w:r>
      <w:r w:rsidR="00841B5C" w:rsidRPr="00154003">
        <w:rPr>
          <w:rFonts w:ascii="Times New Roman" w:hAnsi="Times New Roman" w:cs="Times New Roman"/>
          <w:sz w:val="24"/>
          <w:szCs w:val="24"/>
        </w:rPr>
        <w:t>os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nik ističe da je stanje površine 131 m2, kao što je navedeno u kartici, a garažu je greškom zaboravio navesti. Isto tako navodi i da su druge čestice stana u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pristupna cesta, a da je to doznao tek sada jer je u tijeku prodaja stana. U odnosu na kuću u 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dužnosnik navodi da je istu počeo graditi prije </w:t>
      </w:r>
      <w:proofErr w:type="spellStart"/>
      <w:r w:rsidR="003670B3" w:rsidRPr="00154003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3670B3" w:rsidRPr="00154003">
        <w:rPr>
          <w:rFonts w:ascii="Times New Roman" w:hAnsi="Times New Roman" w:cs="Times New Roman"/>
          <w:sz w:val="24"/>
          <w:szCs w:val="24"/>
        </w:rPr>
        <w:t xml:space="preserve"> 20</w:t>
      </w:r>
      <w:r w:rsidR="00AF45DC" w:rsidRPr="00154003">
        <w:rPr>
          <w:rFonts w:ascii="Times New Roman" w:hAnsi="Times New Roman" w:cs="Times New Roman"/>
          <w:sz w:val="24"/>
          <w:szCs w:val="24"/>
        </w:rPr>
        <w:t>-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ak godina na naslijeđenom zemljištu i da se sastoji se od stana oko 100 m2 što je prijavio i potkrovlja oko 80 m2, koje greškom nije prijavio. U odnosu na više dislociranih nekretnina u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154003">
        <w:rPr>
          <w:rFonts w:ascii="Times New Roman" w:hAnsi="Times New Roman" w:cs="Times New Roman"/>
          <w:sz w:val="24"/>
          <w:szCs w:val="24"/>
        </w:rPr>
        <w:t xml:space="preserve"> 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dužnosnik navodi da ništa ne posjeduje niti zna da su on i supruga vlasnici te da se radi o nesređenim zemljišnim knjigama u Imotskoj Krajini.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 U odnosu na o</w:t>
      </w:r>
      <w:r w:rsidR="003670B3" w:rsidRPr="00154003">
        <w:rPr>
          <w:rFonts w:ascii="Times New Roman" w:hAnsi="Times New Roman" w:cs="Times New Roman"/>
          <w:sz w:val="24"/>
          <w:szCs w:val="24"/>
        </w:rPr>
        <w:t>ranic</w:t>
      </w:r>
      <w:r w:rsidR="00841B5C" w:rsidRPr="00154003">
        <w:rPr>
          <w:rFonts w:ascii="Times New Roman" w:hAnsi="Times New Roman" w:cs="Times New Roman"/>
          <w:sz w:val="24"/>
          <w:szCs w:val="24"/>
        </w:rPr>
        <w:t>u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k.č.br.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površine 553 m2 je "</w:t>
      </w:r>
      <w:proofErr w:type="spellStart"/>
      <w:r w:rsidR="003670B3" w:rsidRPr="00154003">
        <w:rPr>
          <w:rFonts w:ascii="Times New Roman" w:hAnsi="Times New Roman" w:cs="Times New Roman"/>
          <w:sz w:val="24"/>
          <w:szCs w:val="24"/>
        </w:rPr>
        <w:t>defacto</w:t>
      </w:r>
      <w:proofErr w:type="spellEnd"/>
      <w:r w:rsidR="003670B3" w:rsidRPr="0015400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670B3" w:rsidRPr="00154003">
        <w:rPr>
          <w:rFonts w:ascii="Times New Roman" w:hAnsi="Times New Roman" w:cs="Times New Roman"/>
          <w:sz w:val="24"/>
          <w:szCs w:val="24"/>
        </w:rPr>
        <w:t>dejure</w:t>
      </w:r>
      <w:proofErr w:type="spellEnd"/>
      <w:r w:rsidR="003670B3" w:rsidRPr="00154003">
        <w:rPr>
          <w:rFonts w:ascii="Times New Roman" w:hAnsi="Times New Roman" w:cs="Times New Roman"/>
          <w:sz w:val="24"/>
          <w:szCs w:val="24"/>
        </w:rPr>
        <w:t>" cesta u vlasništvu grada Zagreba.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 Naime, dužnosnik navodi da je 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na toj oranici koja je bila vlasništvo firme </w:t>
      </w:r>
      <w:r w:rsidR="00841B5C" w:rsidRPr="00154003">
        <w:rPr>
          <w:rFonts w:ascii="Times New Roman" w:hAnsi="Times New Roman" w:cs="Times New Roman"/>
          <w:sz w:val="24"/>
          <w:szCs w:val="24"/>
        </w:rPr>
        <w:t>njegove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supruge grad Zagreb je </w:t>
      </w:r>
      <w:r w:rsidR="00841B5C" w:rsidRPr="00154003">
        <w:rPr>
          <w:rFonts w:ascii="Times New Roman" w:hAnsi="Times New Roman" w:cs="Times New Roman"/>
          <w:sz w:val="24"/>
          <w:szCs w:val="24"/>
        </w:rPr>
        <w:t>izgradio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cestu. Dakle,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 da je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tamo cesta više od 10 godina</w:t>
      </w:r>
      <w:r w:rsidR="00841B5C" w:rsidRPr="00154003">
        <w:rPr>
          <w:rFonts w:ascii="Times New Roman" w:hAnsi="Times New Roman" w:cs="Times New Roman"/>
          <w:sz w:val="24"/>
          <w:szCs w:val="24"/>
        </w:rPr>
        <w:t>, a p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rema Zakonu o cestama vlasništvo je </w:t>
      </w:r>
      <w:r w:rsidR="00841B5C" w:rsidRPr="00154003">
        <w:rPr>
          <w:rFonts w:ascii="Times New Roman" w:hAnsi="Times New Roman" w:cs="Times New Roman"/>
          <w:sz w:val="24"/>
          <w:szCs w:val="24"/>
        </w:rPr>
        <w:t>grada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Zagreba.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 U odnosu na dionice HT-a dužnosnik ističe da je 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zaboravio da </w:t>
      </w:r>
      <w:r w:rsidR="00841B5C" w:rsidRPr="00154003">
        <w:rPr>
          <w:rFonts w:ascii="Times New Roman" w:hAnsi="Times New Roman" w:cs="Times New Roman"/>
          <w:sz w:val="24"/>
          <w:szCs w:val="24"/>
        </w:rPr>
        <w:t>je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prije 15ak godina kupio 69 dionica HT </w:t>
      </w:r>
      <w:proofErr w:type="spellStart"/>
      <w:r w:rsidR="003670B3" w:rsidRPr="00154003">
        <w:rPr>
          <w:rFonts w:ascii="Times New Roman" w:hAnsi="Times New Roman" w:cs="Times New Roman"/>
          <w:sz w:val="24"/>
          <w:szCs w:val="24"/>
        </w:rPr>
        <w:t>d.o</w:t>
      </w:r>
      <w:proofErr w:type="spellEnd"/>
      <w:r w:rsidR="003670B3" w:rsidRPr="00154003">
        <w:rPr>
          <w:rFonts w:ascii="Times New Roman" w:hAnsi="Times New Roman" w:cs="Times New Roman"/>
          <w:sz w:val="24"/>
          <w:szCs w:val="24"/>
        </w:rPr>
        <w:t xml:space="preserve">. 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, a za </w:t>
      </w:r>
      <w:r w:rsidR="003670B3" w:rsidRPr="00154003">
        <w:rPr>
          <w:rFonts w:ascii="Times New Roman" w:hAnsi="Times New Roman" w:cs="Times New Roman"/>
          <w:sz w:val="24"/>
          <w:szCs w:val="24"/>
        </w:rPr>
        <w:t>dvije dionice supruge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 u </w:t>
      </w:r>
      <w:r w:rsidR="003670B3" w:rsidRPr="00154003">
        <w:rPr>
          <w:rFonts w:ascii="Times New Roman" w:hAnsi="Times New Roman" w:cs="Times New Roman"/>
          <w:sz w:val="24"/>
          <w:szCs w:val="24"/>
        </w:rPr>
        <w:t xml:space="preserve"> NK Hajduk</w:t>
      </w:r>
      <w:r w:rsidR="00841B5C" w:rsidRPr="00154003">
        <w:rPr>
          <w:rFonts w:ascii="Times New Roman" w:hAnsi="Times New Roman" w:cs="Times New Roman"/>
          <w:sz w:val="24"/>
          <w:szCs w:val="24"/>
        </w:rPr>
        <w:t xml:space="preserve"> navodi da nije znao. Dužnosnik navodi i kako zna da ga neznanje ne opravdava, ali da nije ništa skrivao.</w:t>
      </w:r>
    </w:p>
    <w:p w14:paraId="3444B78E" w14:textId="77777777" w:rsidR="00841B5C" w:rsidRDefault="00841B5C" w:rsidP="003670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2A005" w14:textId="44D768A9" w:rsidR="00841B5C" w:rsidRDefault="00841B5C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003">
        <w:rPr>
          <w:rFonts w:ascii="Times New Roman" w:hAnsi="Times New Roman" w:cs="Times New Roman"/>
          <w:sz w:val="24"/>
          <w:szCs w:val="24"/>
        </w:rPr>
        <w:t xml:space="preserve">Nakon očitovanja dužnosnika Povjerenstvo je od Grada Zagreba zatražilo podatke o tome je li Gradska skupština u odnosu na nekretnine k.č.br. 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154003">
        <w:rPr>
          <w:rFonts w:ascii="Times New Roman" w:hAnsi="Times New Roman" w:cs="Times New Roman"/>
          <w:sz w:val="24"/>
          <w:szCs w:val="24"/>
        </w:rPr>
        <w:t xml:space="preserve">u naravi oranicu </w:t>
      </w:r>
      <w:proofErr w:type="spellStart"/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154003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15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Pr="00154003">
        <w:rPr>
          <w:rFonts w:ascii="Times New Roman" w:hAnsi="Times New Roman" w:cs="Times New Roman"/>
          <w:sz w:val="24"/>
          <w:szCs w:val="24"/>
        </w:rPr>
        <w:t>površine 25m2 i  k.č.br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154003">
        <w:rPr>
          <w:rFonts w:ascii="Times New Roman" w:hAnsi="Times New Roman" w:cs="Times New Roman"/>
          <w:sz w:val="24"/>
          <w:szCs w:val="24"/>
        </w:rPr>
        <w:t xml:space="preserve">, upisanu u ZK uložak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154003">
        <w:rPr>
          <w:rFonts w:ascii="Times New Roman" w:hAnsi="Times New Roman" w:cs="Times New Roman"/>
          <w:sz w:val="24"/>
          <w:szCs w:val="24"/>
        </w:rPr>
        <w:t xml:space="preserve"> k.o.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154003">
        <w:rPr>
          <w:rFonts w:ascii="Times New Roman" w:hAnsi="Times New Roman" w:cs="Times New Roman"/>
          <w:sz w:val="24"/>
          <w:szCs w:val="24"/>
        </w:rPr>
        <w:t xml:space="preserve"> koja je opisana kao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Pr="00154003">
        <w:rPr>
          <w:rFonts w:ascii="Times New Roman" w:hAnsi="Times New Roman" w:cs="Times New Roman"/>
          <w:sz w:val="24"/>
          <w:szCs w:val="24"/>
        </w:rPr>
        <w:t xml:space="preserve"> površine 553 m2 donijela odluku kojom navedene nekretnine proglašava komunalnom infrastrukturom, odnosno javnim dobrom u općoj upotrebi u vlasništvu Grada Zagreba (jesu li barem evidentirane kao komunalna infrastruktura) i smatraju li se navedene nekretnine nerazvrstanom cestom u </w:t>
      </w:r>
      <w:proofErr w:type="spellStart"/>
      <w:r w:rsidRPr="00154003">
        <w:rPr>
          <w:rFonts w:ascii="Times New Roman" w:hAnsi="Times New Roman" w:cs="Times New Roman"/>
          <w:sz w:val="24"/>
          <w:szCs w:val="24"/>
        </w:rPr>
        <w:t>izvanknjižnom</w:t>
      </w:r>
      <w:proofErr w:type="spellEnd"/>
      <w:r w:rsidRPr="00154003">
        <w:rPr>
          <w:rFonts w:ascii="Times New Roman" w:hAnsi="Times New Roman" w:cs="Times New Roman"/>
          <w:sz w:val="24"/>
          <w:szCs w:val="24"/>
        </w:rPr>
        <w:t xml:space="preserve"> vlasništvu Grada Zagreba na temelju eventualno izdane  uporabne dozvole u smislu odredaba članka 98.-109. Zakona o cestama („Narodne novine“, broj 84/11,22/13,54/13,148/13,92/14 i 110/19.) .</w:t>
      </w:r>
    </w:p>
    <w:p w14:paraId="5601CD10" w14:textId="77777777" w:rsidR="00841B5C" w:rsidRDefault="00841B5C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4B236" w14:textId="77777777" w:rsidR="00841B5C" w:rsidRDefault="00841B5C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Zagreb je odgovorio očitovanjem KLASA: 340-01/21-001/1701, URBROJ: 251-13-11/1-005-21-2/AT od 6. srpnja 2021.g. dostavljajući očitovanje i dokumentaciju (geodetski elaborat) Sektora za pravne i financijske poslove Grada Zagreba iz kojeg je razvidno da se navedene čestice smatraju nerazvrstanom cestom.</w:t>
      </w:r>
      <w:r w:rsidR="002B0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 je u odnosu na navedenu nekretninu dužnosnik opravdao svoj nesklad.</w:t>
      </w:r>
    </w:p>
    <w:p w14:paraId="00D57B77" w14:textId="77777777" w:rsidR="00841B5C" w:rsidRDefault="00841B5C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E4067" w14:textId="54F6D860" w:rsidR="00841B5C" w:rsidRDefault="00841B5C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003">
        <w:rPr>
          <w:rFonts w:ascii="Times New Roman" w:hAnsi="Times New Roman" w:cs="Times New Roman"/>
          <w:sz w:val="24"/>
          <w:szCs w:val="24"/>
        </w:rPr>
        <w:t xml:space="preserve">Nadalje, uvidom u aktualno zemljišnoknjižno stanje i povijesni prikaz izvatka iz zemljišne knjige </w:t>
      </w:r>
      <w:r w:rsidR="000171F7" w:rsidRPr="00154003">
        <w:rPr>
          <w:rFonts w:ascii="Times New Roman" w:hAnsi="Times New Roman" w:cs="Times New Roman"/>
          <w:sz w:val="24"/>
          <w:szCs w:val="24"/>
        </w:rPr>
        <w:t xml:space="preserve">ZK odjela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0171F7" w:rsidRPr="00154003">
        <w:rPr>
          <w:rFonts w:ascii="Times New Roman" w:hAnsi="Times New Roman" w:cs="Times New Roman"/>
          <w:sz w:val="24"/>
          <w:szCs w:val="24"/>
        </w:rPr>
        <w:t xml:space="preserve">, k.o.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0171F7" w:rsidRPr="00154003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0171F7" w:rsidRPr="00154003">
        <w:rPr>
          <w:rFonts w:ascii="Times New Roman" w:hAnsi="Times New Roman" w:cs="Times New Roman"/>
          <w:sz w:val="24"/>
          <w:szCs w:val="24"/>
        </w:rPr>
        <w:t xml:space="preserve"> ZK uložak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0171F7" w:rsidRPr="00154003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0171F7" w:rsidRPr="0015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F7" w:rsidRPr="00154003">
        <w:rPr>
          <w:rFonts w:ascii="Times New Roman" w:hAnsi="Times New Roman" w:cs="Times New Roman"/>
          <w:sz w:val="24"/>
          <w:szCs w:val="24"/>
        </w:rPr>
        <w:t>kat.čest</w:t>
      </w:r>
      <w:proofErr w:type="spellEnd"/>
      <w:r w:rsidR="000171F7" w:rsidRPr="00154003">
        <w:rPr>
          <w:rFonts w:ascii="Times New Roman" w:hAnsi="Times New Roman" w:cs="Times New Roman"/>
          <w:sz w:val="24"/>
          <w:szCs w:val="24"/>
        </w:rPr>
        <w:t xml:space="preserve">. </w:t>
      </w:r>
      <w:r w:rsidR="00154003" w:rsidRPr="00154003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0171F7" w:rsidRPr="00154003">
        <w:rPr>
          <w:rFonts w:ascii="Times New Roman" w:hAnsi="Times New Roman" w:cs="Times New Roman"/>
          <w:sz w:val="24"/>
          <w:szCs w:val="24"/>
        </w:rPr>
        <w:t xml:space="preserve"> utvrđeno je da je dužnosnik </w:t>
      </w:r>
      <w:r w:rsidR="00FD7B94" w:rsidRPr="00154003">
        <w:rPr>
          <w:rFonts w:ascii="Times New Roman" w:hAnsi="Times New Roman" w:cs="Times New Roman"/>
          <w:sz w:val="24"/>
          <w:szCs w:val="24"/>
        </w:rPr>
        <w:t xml:space="preserve">prodao </w:t>
      </w:r>
      <w:r w:rsidR="000171F7" w:rsidRPr="00154003">
        <w:rPr>
          <w:rFonts w:ascii="Times New Roman" w:hAnsi="Times New Roman" w:cs="Times New Roman"/>
          <w:sz w:val="24"/>
          <w:szCs w:val="24"/>
        </w:rPr>
        <w:t xml:space="preserve">apartman </w:t>
      </w:r>
      <w:proofErr w:type="spellStart"/>
      <w:r w:rsidR="000171F7" w:rsidRPr="00154003">
        <w:rPr>
          <w:rFonts w:ascii="Times New Roman" w:hAnsi="Times New Roman" w:cs="Times New Roman"/>
          <w:sz w:val="24"/>
          <w:szCs w:val="24"/>
        </w:rPr>
        <w:t>etažiran</w:t>
      </w:r>
      <w:proofErr w:type="spellEnd"/>
      <w:r w:rsidR="000171F7" w:rsidRPr="00154003">
        <w:rPr>
          <w:rFonts w:ascii="Times New Roman" w:hAnsi="Times New Roman" w:cs="Times New Roman"/>
          <w:sz w:val="24"/>
          <w:szCs w:val="24"/>
        </w:rPr>
        <w:t xml:space="preserve"> pod brojem E-6 i pripadajući prostor pod brojem E-8</w:t>
      </w:r>
      <w:r w:rsidR="00AF45DC" w:rsidRPr="00154003">
        <w:rPr>
          <w:rFonts w:ascii="Times New Roman" w:hAnsi="Times New Roman" w:cs="Times New Roman"/>
          <w:sz w:val="24"/>
          <w:szCs w:val="24"/>
        </w:rPr>
        <w:t xml:space="preserve"> </w:t>
      </w:r>
      <w:r w:rsidR="000171F7" w:rsidRPr="00154003">
        <w:rPr>
          <w:rFonts w:ascii="Times New Roman" w:hAnsi="Times New Roman" w:cs="Times New Roman"/>
          <w:sz w:val="24"/>
          <w:szCs w:val="24"/>
        </w:rPr>
        <w:t>u travnju 2002.g., međutim da je vlasništvo kupca uknjiženo nakon provedene redovite provjere čime je dužnosnik i u pogledu navedenog opravdao nesklad.</w:t>
      </w:r>
    </w:p>
    <w:p w14:paraId="07295D6E" w14:textId="77777777" w:rsidR="000171F7" w:rsidRDefault="000171F7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1F1CE" w14:textId="77777777" w:rsidR="000171F7" w:rsidRPr="00841B5C" w:rsidRDefault="000171F7" w:rsidP="00841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a s obzirom da </w:t>
      </w:r>
      <w:r w:rsidR="00FD7B9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stubište u navedenoj nekretnini zajednički prostor svih stanara </w:t>
      </w:r>
      <w:r w:rsidR="00A73E53">
        <w:rPr>
          <w:rFonts w:ascii="Times New Roman" w:hAnsi="Times New Roman" w:cs="Times New Roman"/>
          <w:sz w:val="24"/>
          <w:szCs w:val="24"/>
        </w:rPr>
        <w:t xml:space="preserve">(pa tako i dužnosnika i njegove supruge) </w:t>
      </w:r>
      <w:r>
        <w:rPr>
          <w:rFonts w:ascii="Times New Roman" w:hAnsi="Times New Roman" w:cs="Times New Roman"/>
          <w:sz w:val="24"/>
          <w:szCs w:val="24"/>
        </w:rPr>
        <w:t xml:space="preserve">bez određene površine u konkretnom slučaju </w:t>
      </w:r>
      <w:r w:rsidRPr="00CF0C41">
        <w:rPr>
          <w:rFonts w:ascii="Times New Roman" w:hAnsi="Times New Roman" w:cs="Times New Roman"/>
          <w:sz w:val="24"/>
          <w:szCs w:val="24"/>
        </w:rPr>
        <w:t>Povjerenstvo smatra da</w:t>
      </w:r>
      <w:r w:rsidR="00EC0A06">
        <w:rPr>
          <w:rFonts w:ascii="Times New Roman" w:hAnsi="Times New Roman" w:cs="Times New Roman"/>
          <w:sz w:val="24"/>
          <w:szCs w:val="24"/>
        </w:rPr>
        <w:t xml:space="preserve"> u odnosu na navedeno nije svrhovito pokretati postupak.</w:t>
      </w:r>
    </w:p>
    <w:p w14:paraId="54D64DCE" w14:textId="77777777" w:rsidR="00D144D5" w:rsidRDefault="00D144D5" w:rsidP="00F81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3B173" w14:textId="77777777" w:rsidR="00E53FB3" w:rsidRPr="00E53FB3" w:rsidRDefault="00EC0A06" w:rsidP="002B07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Nadalje, </w:t>
      </w:r>
      <w:r w:rsidR="00AA26F7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96BDA">
        <w:rPr>
          <w:rFonts w:ascii="Times New Roman" w:hAnsi="Times New Roman" w:cs="Times New Roman"/>
          <w:sz w:val="24"/>
          <w:szCs w:val="24"/>
        </w:rPr>
        <w:t xml:space="preserve">stoga </w:t>
      </w:r>
      <w:r w:rsidR="00AA26F7">
        <w:rPr>
          <w:rFonts w:ascii="Times New Roman" w:hAnsi="Times New Roman" w:cs="Times New Roman"/>
          <w:sz w:val="24"/>
          <w:szCs w:val="24"/>
        </w:rPr>
        <w:t xml:space="preserve">ukazuje 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kakvim ga je prikazao u podnesenom Izvješću o imovinskom stanju, a da podaci koje je utvrdilo Povjerenstvo odnosno oni koji proizlaze iz pribavljene dokumentacije nadležnih tijela ne prikazuju stvarno stanje. </w:t>
      </w:r>
      <w:r w:rsidR="00E53FB3" w:rsidRPr="00E53FB3">
        <w:rPr>
          <w:rFonts w:ascii="Times New Roman" w:hAnsi="Times New Roman" w:cs="Times New Roman"/>
          <w:sz w:val="24"/>
          <w:szCs w:val="24"/>
        </w:rPr>
        <w:t>Dakle, ispunjenje obveze iz članka 27. ZSSI-a ne znači objasniti da je dužnosnik iste propustio unijeti, a da su podaci pribavljeni od nadležnih tijela točni.</w:t>
      </w:r>
    </w:p>
    <w:p w14:paraId="3D6B6BE8" w14:textId="77777777" w:rsidR="00E53FB3" w:rsidRPr="00E53FB3" w:rsidRDefault="00E53FB3" w:rsidP="00E53F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78908" w14:textId="77777777" w:rsidR="00010A19" w:rsidRDefault="00E53FB3" w:rsidP="00E53F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FB3">
        <w:rPr>
          <w:rFonts w:ascii="Times New Roman" w:hAnsi="Times New Roman" w:cs="Times New Roman"/>
          <w:sz w:val="24"/>
          <w:szCs w:val="24"/>
        </w:rPr>
        <w:t>Povjerenstvo ističe da navodi koje je d</w:t>
      </w:r>
      <w:r>
        <w:rPr>
          <w:rFonts w:ascii="Times New Roman" w:hAnsi="Times New Roman" w:cs="Times New Roman"/>
          <w:sz w:val="24"/>
          <w:szCs w:val="24"/>
        </w:rPr>
        <w:t>užnosnik iznio</w:t>
      </w:r>
      <w:r w:rsidRPr="00E53FB3">
        <w:rPr>
          <w:rFonts w:ascii="Times New Roman" w:hAnsi="Times New Roman" w:cs="Times New Roman"/>
          <w:sz w:val="24"/>
          <w:szCs w:val="24"/>
        </w:rPr>
        <w:t xml:space="preserve"> u svojem očitovanju ne opravdavaju utvrđeni nesklad u smislu odredaba članka 26. i 27. ZSSI-a.</w:t>
      </w:r>
      <w:bookmarkEnd w:id="5"/>
      <w:r w:rsidR="002B07D1">
        <w:rPr>
          <w:rFonts w:ascii="Times New Roman" w:hAnsi="Times New Roman" w:cs="Times New Roman"/>
          <w:sz w:val="24"/>
          <w:szCs w:val="24"/>
        </w:rPr>
        <w:t xml:space="preserve"> </w:t>
      </w:r>
      <w:r w:rsidRPr="00E53FB3">
        <w:rPr>
          <w:rFonts w:ascii="Times New Roman" w:hAnsi="Times New Roman" w:cs="Times New Roman"/>
          <w:sz w:val="24"/>
          <w:szCs w:val="24"/>
        </w:rPr>
        <w:t>Stoga je Povjerenstvo donijelo odluku kao u točki I. izreke.</w:t>
      </w:r>
    </w:p>
    <w:p w14:paraId="6AF0EB5E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271D4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odredbi članka 39. stavka 3. ZSSI-a, poziva se </w:t>
      </w:r>
      <w:r w:rsidR="00EC0A06">
        <w:rPr>
          <w:rFonts w:ascii="Times New Roman" w:hAnsi="Times New Roman" w:cs="Times New Roman"/>
          <w:sz w:val="24"/>
          <w:szCs w:val="24"/>
        </w:rPr>
        <w:t>dužnosnik</w:t>
      </w:r>
      <w:r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obrazloženja, kao u točki II. izreke.</w:t>
      </w:r>
    </w:p>
    <w:p w14:paraId="2255B573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EB1AD" w14:textId="77777777" w:rsidR="005061A7" w:rsidRDefault="005061A7" w:rsidP="005061A7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PREDSJEDNICA POVJERENSTVA          </w:t>
      </w:r>
    </w:p>
    <w:p w14:paraId="2D931CD4" w14:textId="77777777" w:rsidR="005061A7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Novaković, dipl.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C5C8D4" w14:textId="77777777" w:rsidR="005061A7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1B668B8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C56DA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8FCB445" w14:textId="77777777" w:rsidR="005061A7" w:rsidRDefault="00010A19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C0A06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EC0A06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="005061A7">
        <w:rPr>
          <w:rFonts w:ascii="Times New Roman" w:hAnsi="Times New Roman" w:cs="Times New Roman"/>
          <w:sz w:val="24"/>
          <w:szCs w:val="24"/>
        </w:rPr>
        <w:t xml:space="preserve">, </w:t>
      </w:r>
      <w:r w:rsidR="00EC0A06">
        <w:rPr>
          <w:rFonts w:ascii="Times New Roman" w:hAnsi="Times New Roman" w:cs="Times New Roman"/>
          <w:sz w:val="24"/>
          <w:szCs w:val="24"/>
        </w:rPr>
        <w:t>osobna dostava</w:t>
      </w:r>
    </w:p>
    <w:p w14:paraId="119CBB6C" w14:textId="77777777" w:rsidR="00E53FB3" w:rsidRDefault="00E53FB3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44CED78E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E303AB3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2B48D63F" w14:textId="77777777" w:rsidR="005061A7" w:rsidRPr="008F7FEA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61A7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3E4C" w14:textId="77777777" w:rsidR="00154003" w:rsidRDefault="00154003" w:rsidP="005B5818">
      <w:pPr>
        <w:spacing w:after="0" w:line="240" w:lineRule="auto"/>
      </w:pPr>
      <w:r>
        <w:separator/>
      </w:r>
    </w:p>
  </w:endnote>
  <w:endnote w:type="continuationSeparator" w:id="0">
    <w:p w14:paraId="7365AD1E" w14:textId="77777777" w:rsidR="00154003" w:rsidRDefault="0015400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3B57" w14:textId="77777777" w:rsidR="00154003" w:rsidRDefault="00154003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7318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3A23C1E" w14:textId="77777777" w:rsidR="00154003" w:rsidRPr="005B5818" w:rsidRDefault="00154003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1E917A0" w14:textId="77777777" w:rsidR="00154003" w:rsidRDefault="001540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8834" w14:textId="77777777" w:rsidR="00154003" w:rsidRDefault="0015400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7FBD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B8E2E60" w14:textId="77777777" w:rsidR="00154003" w:rsidRPr="005B5818" w:rsidRDefault="0015400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5D98B" w14:textId="77777777" w:rsidR="00154003" w:rsidRDefault="00154003" w:rsidP="005B5818">
      <w:pPr>
        <w:spacing w:after="0" w:line="240" w:lineRule="auto"/>
      </w:pPr>
      <w:r>
        <w:separator/>
      </w:r>
    </w:p>
  </w:footnote>
  <w:footnote w:type="continuationSeparator" w:id="0">
    <w:p w14:paraId="77C7539A" w14:textId="77777777" w:rsidR="00154003" w:rsidRDefault="0015400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Content>
      <w:p w14:paraId="2A4F5D11" w14:textId="0BADFD7F" w:rsidR="00154003" w:rsidRDefault="00154003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22533" w14:textId="77777777" w:rsidR="00154003" w:rsidRDefault="001540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8B66" w14:textId="77777777" w:rsidR="00154003" w:rsidRPr="005B5818" w:rsidRDefault="0015400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4BDEB" w14:textId="77777777" w:rsidR="00154003" w:rsidRPr="00CA2B25" w:rsidRDefault="0015400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7069711" w14:textId="77777777" w:rsidR="00154003" w:rsidRPr="00CA2B25" w:rsidRDefault="0015400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2DE57F2" w14:textId="77777777" w:rsidR="00154003" w:rsidRDefault="0015400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D54BDE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706971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DE57F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6E0A08E" w14:textId="77777777" w:rsidR="00154003" w:rsidRPr="00945142" w:rsidRDefault="0015400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27C1F8F" w14:textId="77777777" w:rsidR="00154003" w:rsidRPr="00AA3F5D" w:rsidRDefault="0015400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D37EBA" w14:textId="77777777" w:rsidR="00154003" w:rsidRPr="002C4098" w:rsidRDefault="0015400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2B16DE1" w14:textId="77777777" w:rsidR="00154003" w:rsidRPr="002C4098" w:rsidRDefault="0015400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BD10F14" w14:textId="77777777" w:rsidR="00154003" w:rsidRDefault="0015400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8DC"/>
    <w:multiLevelType w:val="hybridMultilevel"/>
    <w:tmpl w:val="EB326E5E"/>
    <w:lvl w:ilvl="0" w:tplc="27F678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10A19"/>
    <w:rsid w:val="000171F7"/>
    <w:rsid w:val="0005655B"/>
    <w:rsid w:val="00067EC1"/>
    <w:rsid w:val="00096BDA"/>
    <w:rsid w:val="000A723C"/>
    <w:rsid w:val="000B2775"/>
    <w:rsid w:val="000C2F39"/>
    <w:rsid w:val="000D5844"/>
    <w:rsid w:val="000E75E4"/>
    <w:rsid w:val="00100185"/>
    <w:rsid w:val="00101F03"/>
    <w:rsid w:val="00112E23"/>
    <w:rsid w:val="00121CE1"/>
    <w:rsid w:val="0012224D"/>
    <w:rsid w:val="00144F3B"/>
    <w:rsid w:val="00154003"/>
    <w:rsid w:val="00190B2B"/>
    <w:rsid w:val="001C2428"/>
    <w:rsid w:val="001C51FE"/>
    <w:rsid w:val="001F5D6A"/>
    <w:rsid w:val="0023102B"/>
    <w:rsid w:val="002363BF"/>
    <w:rsid w:val="0023718E"/>
    <w:rsid w:val="002421E6"/>
    <w:rsid w:val="002508AA"/>
    <w:rsid w:val="00253EB0"/>
    <w:rsid w:val="002541BE"/>
    <w:rsid w:val="00257E8E"/>
    <w:rsid w:val="002940DD"/>
    <w:rsid w:val="00296618"/>
    <w:rsid w:val="002A3292"/>
    <w:rsid w:val="002A67DA"/>
    <w:rsid w:val="002B07D1"/>
    <w:rsid w:val="002C2815"/>
    <w:rsid w:val="002C4098"/>
    <w:rsid w:val="002F313C"/>
    <w:rsid w:val="00322DCD"/>
    <w:rsid w:val="00332D21"/>
    <w:rsid w:val="003416CC"/>
    <w:rsid w:val="00346E9C"/>
    <w:rsid w:val="00354459"/>
    <w:rsid w:val="003670B3"/>
    <w:rsid w:val="00380D9F"/>
    <w:rsid w:val="003A05EA"/>
    <w:rsid w:val="003B2AD6"/>
    <w:rsid w:val="003C019C"/>
    <w:rsid w:val="003C2DEB"/>
    <w:rsid w:val="003C4B46"/>
    <w:rsid w:val="00406E92"/>
    <w:rsid w:val="00411522"/>
    <w:rsid w:val="00423372"/>
    <w:rsid w:val="0042715A"/>
    <w:rsid w:val="004328EA"/>
    <w:rsid w:val="00485921"/>
    <w:rsid w:val="004910DA"/>
    <w:rsid w:val="004A5B81"/>
    <w:rsid w:val="004B12AF"/>
    <w:rsid w:val="004B64E3"/>
    <w:rsid w:val="004E3526"/>
    <w:rsid w:val="005061A7"/>
    <w:rsid w:val="00512887"/>
    <w:rsid w:val="00523860"/>
    <w:rsid w:val="00535F2F"/>
    <w:rsid w:val="00554FCA"/>
    <w:rsid w:val="005A2C25"/>
    <w:rsid w:val="005B04C4"/>
    <w:rsid w:val="005B5818"/>
    <w:rsid w:val="005C10B3"/>
    <w:rsid w:val="00604101"/>
    <w:rsid w:val="0061047C"/>
    <w:rsid w:val="006178F8"/>
    <w:rsid w:val="00637436"/>
    <w:rsid w:val="006404B7"/>
    <w:rsid w:val="00647B1E"/>
    <w:rsid w:val="00693FD7"/>
    <w:rsid w:val="006E4FD8"/>
    <w:rsid w:val="006F50C6"/>
    <w:rsid w:val="00712B2E"/>
    <w:rsid w:val="0071684E"/>
    <w:rsid w:val="00747047"/>
    <w:rsid w:val="00787BBB"/>
    <w:rsid w:val="00793EC7"/>
    <w:rsid w:val="007C01F1"/>
    <w:rsid w:val="00800353"/>
    <w:rsid w:val="00813FE8"/>
    <w:rsid w:val="00814D4E"/>
    <w:rsid w:val="00817C93"/>
    <w:rsid w:val="00824B78"/>
    <w:rsid w:val="00841B5C"/>
    <w:rsid w:val="008817AE"/>
    <w:rsid w:val="008844E9"/>
    <w:rsid w:val="008945F7"/>
    <w:rsid w:val="008E4349"/>
    <w:rsid w:val="008E4642"/>
    <w:rsid w:val="008F7FEA"/>
    <w:rsid w:val="009062CF"/>
    <w:rsid w:val="00913B0E"/>
    <w:rsid w:val="009169FB"/>
    <w:rsid w:val="00941673"/>
    <w:rsid w:val="00945142"/>
    <w:rsid w:val="00952767"/>
    <w:rsid w:val="00960C15"/>
    <w:rsid w:val="00965145"/>
    <w:rsid w:val="00975B16"/>
    <w:rsid w:val="00982217"/>
    <w:rsid w:val="009B0DB7"/>
    <w:rsid w:val="009E7D1F"/>
    <w:rsid w:val="00A309CA"/>
    <w:rsid w:val="00A41D57"/>
    <w:rsid w:val="00A72B03"/>
    <w:rsid w:val="00A73E53"/>
    <w:rsid w:val="00A96533"/>
    <w:rsid w:val="00AA26F7"/>
    <w:rsid w:val="00AA3E69"/>
    <w:rsid w:val="00AA3F5D"/>
    <w:rsid w:val="00AB2A12"/>
    <w:rsid w:val="00AD4A94"/>
    <w:rsid w:val="00AE4562"/>
    <w:rsid w:val="00AF442D"/>
    <w:rsid w:val="00AF45DC"/>
    <w:rsid w:val="00B13E2C"/>
    <w:rsid w:val="00B83F61"/>
    <w:rsid w:val="00BE0CA6"/>
    <w:rsid w:val="00BF5F4E"/>
    <w:rsid w:val="00C24596"/>
    <w:rsid w:val="00C26394"/>
    <w:rsid w:val="00C92F74"/>
    <w:rsid w:val="00CA28B6"/>
    <w:rsid w:val="00CA602D"/>
    <w:rsid w:val="00CF0867"/>
    <w:rsid w:val="00CF0C41"/>
    <w:rsid w:val="00D01A0F"/>
    <w:rsid w:val="00D02DD3"/>
    <w:rsid w:val="00D11BA5"/>
    <w:rsid w:val="00D1289E"/>
    <w:rsid w:val="00D144D5"/>
    <w:rsid w:val="00D57A2E"/>
    <w:rsid w:val="00D66549"/>
    <w:rsid w:val="00D77342"/>
    <w:rsid w:val="00D777D6"/>
    <w:rsid w:val="00DF5A0F"/>
    <w:rsid w:val="00E15A45"/>
    <w:rsid w:val="00E227F3"/>
    <w:rsid w:val="00E34B3A"/>
    <w:rsid w:val="00E3580A"/>
    <w:rsid w:val="00E3668F"/>
    <w:rsid w:val="00E46AFE"/>
    <w:rsid w:val="00E477F7"/>
    <w:rsid w:val="00E53FB3"/>
    <w:rsid w:val="00E60B00"/>
    <w:rsid w:val="00E60B96"/>
    <w:rsid w:val="00E662E7"/>
    <w:rsid w:val="00EB5579"/>
    <w:rsid w:val="00EC0A06"/>
    <w:rsid w:val="00EC744A"/>
    <w:rsid w:val="00F00BAA"/>
    <w:rsid w:val="00F13740"/>
    <w:rsid w:val="00F334C6"/>
    <w:rsid w:val="00F73A99"/>
    <w:rsid w:val="00F81F5A"/>
    <w:rsid w:val="00FA0034"/>
    <w:rsid w:val="00FD7B9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C7E38A"/>
  <w15:docId w15:val="{7B772739-02EF-4D9A-96BB-FB4293E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C01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1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1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1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10279</Duznosnici_Value>
    <BrojPredmeta xmlns="8638ef6a-48a0-457c-b738-9f65e71a9a26">P-13/20</BrojPredmeta>
    <Duznosnici xmlns="8638ef6a-48a0-457c-b738-9f65e71a9a26">Milan Kujundžić,Zastupnik,Hrvatski sabor</Duznosnici>
    <VrstaDokumenta xmlns="8638ef6a-48a0-457c-b738-9f65e71a9a26">2</VrstaDokumenta>
    <KljucneRijeci xmlns="8638ef6a-48a0-457c-b738-9f65e71a9a26">
      <Value>19</Value>
      <Value>59</Value>
      <Value>60</Value>
    </KljucneRijeci>
    <BrojAkta xmlns="8638ef6a-48a0-457c-b738-9f65e71a9a26">711-I-1485-P-13-20/21-05-19</BrojAkta>
    <Sync xmlns="8638ef6a-48a0-457c-b738-9f65e71a9a26">0</Sync>
    <Sjednica xmlns="8638ef6a-48a0-457c-b738-9f65e71a9a26">256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64C9E-62E5-46BB-8AD1-2D52C49BB32C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A3F6A-4710-456A-A4B8-6748E21D6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47BC-C0CE-40F9-B137-29BDA189F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4001</Words>
  <Characters>22807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Mia Jurinić</cp:lastModifiedBy>
  <cp:revision>3</cp:revision>
  <cp:lastPrinted>2018-03-29T13:21:00Z</cp:lastPrinted>
  <dcterms:created xsi:type="dcterms:W3CDTF">2021-09-21T11:21:00Z</dcterms:created>
  <dcterms:modified xsi:type="dcterms:W3CDTF">2021-09-23T10:58:00Z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