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FFDE" w14:textId="53C151E2" w:rsidR="00332D21" w:rsidRPr="00A659BD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A65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A65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A65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659BD" w:rsidRPr="00A659BD">
        <w:rPr>
          <w:rFonts w:ascii="Times New Roman" w:hAnsi="Times New Roman" w:cs="Times New Roman"/>
          <w:sz w:val="24"/>
          <w:szCs w:val="24"/>
        </w:rPr>
        <w:t xml:space="preserve"> 711-I-1082-M-59/21-02-19</w:t>
      </w:r>
      <w:r w:rsidR="00C86EA8" w:rsidRPr="00A65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B4E7" w14:textId="77777777" w:rsidR="00184F65" w:rsidRPr="00A659BD" w:rsidRDefault="00332D21" w:rsidP="00B517E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06A3"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B517E5"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406A3"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B517E5" w:rsidRPr="00A659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2021.g.</w:t>
      </w:r>
    </w:p>
    <w:p w14:paraId="6037BFCF" w14:textId="77777777" w:rsidR="00B517E5" w:rsidRDefault="00B517E5" w:rsidP="00184F65">
      <w:pPr>
        <w:pStyle w:val="Default"/>
        <w:spacing w:line="276" w:lineRule="auto"/>
        <w:jc w:val="both"/>
        <w:rPr>
          <w:b/>
          <w:color w:val="auto"/>
        </w:rPr>
      </w:pPr>
    </w:p>
    <w:p w14:paraId="55C64363" w14:textId="1B1725C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B517E5">
        <w:rPr>
          <w:color w:val="auto"/>
        </w:rPr>
        <w:t xml:space="preserve">, </w:t>
      </w:r>
      <w:r w:rsidR="003E53F7">
        <w:rPr>
          <w:color w:val="auto"/>
        </w:rPr>
        <w:t>Davorina Ivanjeka</w:t>
      </w:r>
      <w:r>
        <w:rPr>
          <w:color w:val="auto"/>
        </w:rPr>
        <w:t xml:space="preserve"> </w:t>
      </w:r>
      <w:r w:rsidR="00B517E5">
        <w:rPr>
          <w:color w:val="auto"/>
        </w:rPr>
        <w:t xml:space="preserve">i </w:t>
      </w:r>
      <w:r w:rsidR="00E406A3">
        <w:rPr>
          <w:color w:val="auto"/>
        </w:rPr>
        <w:t>Aleksandre Jozić Ileković</w:t>
      </w:r>
      <w:r w:rsidR="00B517E5">
        <w:rPr>
          <w:color w:val="auto"/>
        </w:rPr>
        <w:t xml:space="preserve">,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</w:t>
      </w:r>
      <w:r w:rsidR="003E53F7">
        <w:rPr>
          <w:color w:val="auto"/>
        </w:rPr>
        <w:t>i</w:t>
      </w:r>
      <w:r>
        <w:rPr>
          <w:color w:val="auto"/>
        </w:rPr>
        <w:t xml:space="preserve"> 98/19.,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dužnosnika</w:t>
      </w:r>
      <w:r>
        <w:rPr>
          <w:b/>
          <w:color w:val="auto"/>
        </w:rPr>
        <w:t xml:space="preserve"> </w:t>
      </w:r>
      <w:r w:rsidR="00E406A3">
        <w:rPr>
          <w:b/>
        </w:rPr>
        <w:t>G</w:t>
      </w:r>
      <w:r w:rsidR="00833F80">
        <w:rPr>
          <w:b/>
        </w:rPr>
        <w:t>o</w:t>
      </w:r>
      <w:r w:rsidR="00E406A3">
        <w:rPr>
          <w:b/>
        </w:rPr>
        <w:t>rana Pauka</w:t>
      </w:r>
      <w:r w:rsidR="00B517E5">
        <w:rPr>
          <w:b/>
        </w:rPr>
        <w:t xml:space="preserve">, </w:t>
      </w:r>
      <w:r w:rsidR="00E406A3">
        <w:rPr>
          <w:b/>
        </w:rPr>
        <w:t>župana Šibensko-kninske županije do 3. lipnja 2021.g.</w:t>
      </w:r>
      <w:r w:rsidR="00B517E5">
        <w:rPr>
          <w:b/>
        </w:rPr>
        <w:t>,</w:t>
      </w:r>
      <w:r>
        <w:rPr>
          <w:b/>
          <w:color w:val="auto"/>
        </w:rPr>
        <w:t xml:space="preserve"> za davanjem mišljenja Povjerenstva, </w:t>
      </w:r>
      <w:r>
        <w:rPr>
          <w:color w:val="auto"/>
        </w:rPr>
        <w:t xml:space="preserve">na </w:t>
      </w:r>
      <w:r w:rsidR="00B517E5">
        <w:rPr>
          <w:color w:val="auto"/>
        </w:rPr>
        <w:t>1</w:t>
      </w:r>
      <w:r w:rsidR="00E406A3">
        <w:rPr>
          <w:color w:val="auto"/>
        </w:rPr>
        <w:t>30</w:t>
      </w:r>
      <w:r>
        <w:rPr>
          <w:color w:val="auto"/>
        </w:rPr>
        <w:t>. sjednici</w:t>
      </w:r>
      <w:r w:rsidR="00CD32D1">
        <w:rPr>
          <w:color w:val="auto"/>
        </w:rPr>
        <w:t>,</w:t>
      </w:r>
      <w:r>
        <w:rPr>
          <w:color w:val="auto"/>
        </w:rPr>
        <w:t xml:space="preserve"> održanoj dana </w:t>
      </w:r>
      <w:r w:rsidR="00E406A3">
        <w:rPr>
          <w:color w:val="auto"/>
        </w:rPr>
        <w:t>11</w:t>
      </w:r>
      <w:r w:rsidR="00B517E5" w:rsidRPr="00B517E5">
        <w:rPr>
          <w:color w:val="auto"/>
        </w:rPr>
        <w:t xml:space="preserve">. </w:t>
      </w:r>
      <w:r w:rsidR="00E406A3">
        <w:rPr>
          <w:color w:val="auto"/>
        </w:rPr>
        <w:t>lipnja</w:t>
      </w:r>
      <w:r w:rsidR="00B517E5" w:rsidRPr="00B517E5">
        <w:rPr>
          <w:color w:val="auto"/>
        </w:rPr>
        <w:t xml:space="preserve"> 2021.g.</w:t>
      </w:r>
      <w:r w:rsidR="004346A3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321408FA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A93AC2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83FF973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74BA898E" w14:textId="0F185DB0" w:rsidR="001034D1" w:rsidRPr="001034D1" w:rsidRDefault="001034D1" w:rsidP="001034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34D1">
        <w:rPr>
          <w:rFonts w:ascii="Times New Roman" w:hAnsi="Times New Roman"/>
          <w:b/>
          <w:sz w:val="24"/>
          <w:szCs w:val="24"/>
        </w:rPr>
        <w:t xml:space="preserve">I. Sukladno članku 20. stavku 3. ZSSI-a, u svezi s člankom 7. točkom d) ZSSI-a, dužnosnik </w:t>
      </w:r>
      <w:r>
        <w:rPr>
          <w:rFonts w:ascii="Times New Roman" w:hAnsi="Times New Roman"/>
          <w:b/>
          <w:sz w:val="24"/>
          <w:szCs w:val="24"/>
        </w:rPr>
        <w:t>Goran Pauk</w:t>
      </w:r>
      <w:r w:rsidRPr="001034D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župan Šibensko-kninske županije</w:t>
      </w:r>
      <w:r w:rsidRPr="001034D1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3</w:t>
      </w:r>
      <w:r w:rsidRPr="001034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lipnja</w:t>
      </w:r>
      <w:r w:rsidRPr="001034D1">
        <w:rPr>
          <w:rFonts w:ascii="Times New Roman" w:hAnsi="Times New Roman"/>
          <w:b/>
          <w:sz w:val="24"/>
          <w:szCs w:val="24"/>
        </w:rPr>
        <w:t xml:space="preserve"> 2021., ne može istodobno s primanjem naknade plaće primati i naknadu za obnašanje dužnosti vanjskog člana Odbora za lokalnu i regionalnu samoupravu Hrvatskog sabora.</w:t>
      </w:r>
    </w:p>
    <w:p w14:paraId="333BFC01" w14:textId="77777777" w:rsidR="001034D1" w:rsidRPr="001034D1" w:rsidRDefault="001034D1" w:rsidP="001034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34D1">
        <w:rPr>
          <w:rFonts w:ascii="Times New Roman" w:hAnsi="Times New Roman"/>
          <w:b/>
          <w:sz w:val="24"/>
          <w:szCs w:val="24"/>
        </w:rPr>
        <w:t xml:space="preserve"> </w:t>
      </w:r>
    </w:p>
    <w:p w14:paraId="5EB4A8DD" w14:textId="5BF7F2B8" w:rsidR="00833F80" w:rsidRDefault="001034D1" w:rsidP="001034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34D1">
        <w:rPr>
          <w:rFonts w:ascii="Times New Roman" w:hAnsi="Times New Roman"/>
          <w:b/>
          <w:sz w:val="24"/>
          <w:szCs w:val="24"/>
        </w:rPr>
        <w:t xml:space="preserve">II. Dužnosnik </w:t>
      </w:r>
      <w:r>
        <w:rPr>
          <w:rFonts w:ascii="Times New Roman" w:hAnsi="Times New Roman"/>
          <w:b/>
          <w:sz w:val="24"/>
          <w:szCs w:val="24"/>
        </w:rPr>
        <w:t>Goran Pauk</w:t>
      </w:r>
      <w:r w:rsidRPr="001034D1">
        <w:rPr>
          <w:rFonts w:ascii="Times New Roman" w:hAnsi="Times New Roman"/>
          <w:b/>
          <w:sz w:val="24"/>
          <w:szCs w:val="24"/>
        </w:rPr>
        <w:t xml:space="preserve"> može nakon prestanka ostvarivanja prava na naknadu plaće početi primati naknadu za obnašanje dužnosti vanjskog člana Odbora za lokalnu i regionalnu samoupravu Hrvatskog sabora.</w:t>
      </w:r>
    </w:p>
    <w:p w14:paraId="522762E5" w14:textId="77777777" w:rsidR="001034D1" w:rsidRPr="001034D1" w:rsidRDefault="001034D1" w:rsidP="001034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07F1E01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7AED6D7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974E51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dužnosnik </w:t>
      </w:r>
      <w:r w:rsidR="00E406A3">
        <w:rPr>
          <w:rFonts w:ascii="Times New Roman" w:hAnsi="Times New Roman" w:cs="Times New Roman"/>
          <w:sz w:val="24"/>
          <w:szCs w:val="24"/>
        </w:rPr>
        <w:t>Goran Pauk</w:t>
      </w:r>
      <w:r w:rsidR="00B517E5" w:rsidRPr="00B517E5">
        <w:rPr>
          <w:rFonts w:ascii="Times New Roman" w:hAnsi="Times New Roman" w:cs="Times New Roman"/>
          <w:sz w:val="24"/>
          <w:szCs w:val="24"/>
        </w:rPr>
        <w:t xml:space="preserve">, </w:t>
      </w:r>
      <w:r w:rsidR="00E406A3">
        <w:rPr>
          <w:rFonts w:ascii="Times New Roman" w:hAnsi="Times New Roman" w:cs="Times New Roman"/>
          <w:sz w:val="24"/>
          <w:szCs w:val="24"/>
        </w:rPr>
        <w:t>župan Šibensko-kninske županije do 3. lipnja 2021.g</w:t>
      </w:r>
      <w:r w:rsidR="00B517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knjigama ulazne pošte zahtjev je zaprimljen </w:t>
      </w:r>
      <w:r w:rsidR="00B517E5">
        <w:rPr>
          <w:rFonts w:ascii="Times New Roman" w:hAnsi="Times New Roman" w:cs="Times New Roman"/>
          <w:sz w:val="24"/>
          <w:szCs w:val="24"/>
        </w:rPr>
        <w:t xml:space="preserve">dana </w:t>
      </w:r>
      <w:r w:rsidR="00E406A3">
        <w:rPr>
          <w:rFonts w:ascii="Times New Roman" w:hAnsi="Times New Roman" w:cs="Times New Roman"/>
          <w:sz w:val="24"/>
          <w:szCs w:val="24"/>
        </w:rPr>
        <w:t>10</w:t>
      </w:r>
      <w:r w:rsidR="00B517E5">
        <w:rPr>
          <w:rFonts w:ascii="Times New Roman" w:hAnsi="Times New Roman" w:cs="Times New Roman"/>
          <w:sz w:val="24"/>
          <w:szCs w:val="24"/>
        </w:rPr>
        <w:t xml:space="preserve">. </w:t>
      </w:r>
      <w:r w:rsidR="00E406A3">
        <w:rPr>
          <w:rFonts w:ascii="Times New Roman" w:hAnsi="Times New Roman" w:cs="Times New Roman"/>
          <w:sz w:val="24"/>
          <w:szCs w:val="24"/>
        </w:rPr>
        <w:t>lipnja</w:t>
      </w:r>
      <w:r w:rsidR="00B517E5">
        <w:rPr>
          <w:rFonts w:ascii="Times New Roman" w:hAnsi="Times New Roman" w:cs="Times New Roman"/>
          <w:sz w:val="24"/>
          <w:szCs w:val="24"/>
        </w:rPr>
        <w:t xml:space="preserve"> 2021.g., </w:t>
      </w:r>
      <w:r>
        <w:rPr>
          <w:rFonts w:ascii="Times New Roman" w:hAnsi="Times New Roman" w:cs="Times New Roman"/>
          <w:sz w:val="24"/>
          <w:szCs w:val="24"/>
        </w:rPr>
        <w:t>pod poslovnim brojem 711-U-</w:t>
      </w:r>
      <w:r w:rsidR="00E406A3">
        <w:rPr>
          <w:rFonts w:ascii="Times New Roman" w:hAnsi="Times New Roman" w:cs="Times New Roman"/>
          <w:sz w:val="24"/>
          <w:szCs w:val="24"/>
        </w:rPr>
        <w:t>2253</w:t>
      </w:r>
      <w:r w:rsidR="00B517E5">
        <w:rPr>
          <w:rFonts w:ascii="Times New Roman" w:hAnsi="Times New Roman" w:cs="Times New Roman"/>
          <w:sz w:val="24"/>
          <w:szCs w:val="24"/>
        </w:rPr>
        <w:t>-M-</w:t>
      </w:r>
      <w:r w:rsidR="00E406A3">
        <w:rPr>
          <w:rFonts w:ascii="Times New Roman" w:hAnsi="Times New Roman" w:cs="Times New Roman"/>
          <w:sz w:val="24"/>
          <w:szCs w:val="24"/>
        </w:rPr>
        <w:t>59</w:t>
      </w:r>
      <w:r w:rsidR="00B517E5">
        <w:rPr>
          <w:rFonts w:ascii="Times New Roman" w:hAnsi="Times New Roman" w:cs="Times New Roman"/>
          <w:sz w:val="24"/>
          <w:szCs w:val="24"/>
        </w:rPr>
        <w:t>/21-01-</w:t>
      </w:r>
      <w:r w:rsidR="00E406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406A3">
        <w:rPr>
          <w:rFonts w:ascii="Times New Roman" w:hAnsi="Times New Roman" w:cs="Times New Roman"/>
          <w:sz w:val="24"/>
          <w:szCs w:val="24"/>
        </w:rPr>
        <w:t>59</w:t>
      </w:r>
      <w:r w:rsidR="00B517E5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4E43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300EB" w14:textId="68444EA9" w:rsidR="000E769D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406A3">
        <w:rPr>
          <w:rFonts w:ascii="Times New Roman" w:hAnsi="Times New Roman" w:cs="Times New Roman"/>
          <w:sz w:val="24"/>
          <w:szCs w:val="24"/>
        </w:rPr>
        <w:t>38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 w:rsidR="00E406A3">
        <w:rPr>
          <w:rFonts w:ascii="Times New Roman" w:hAnsi="Times New Roman" w:cs="Times New Roman"/>
          <w:sz w:val="24"/>
          <w:szCs w:val="24"/>
        </w:rPr>
        <w:t xml:space="preserve"> župani i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E406A3">
        <w:rPr>
          <w:rFonts w:ascii="Times New Roman" w:hAnsi="Times New Roman" w:cs="Times New Roman"/>
          <w:sz w:val="24"/>
          <w:szCs w:val="24"/>
        </w:rPr>
        <w:t>njihovi</w:t>
      </w:r>
      <w:r w:rsidRPr="0032283A">
        <w:rPr>
          <w:rFonts w:ascii="Times New Roman" w:hAnsi="Times New Roman" w:cs="Times New Roman"/>
          <w:sz w:val="24"/>
          <w:szCs w:val="24"/>
        </w:rPr>
        <w:t xml:space="preserve">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Povjerenstvo je uvidom u Registar dužnosnika utvrdilo da je </w:t>
      </w:r>
      <w:r w:rsidR="00E406A3">
        <w:rPr>
          <w:rFonts w:ascii="Times New Roman" w:hAnsi="Times New Roman" w:cs="Times New Roman"/>
          <w:sz w:val="24"/>
          <w:szCs w:val="24"/>
        </w:rPr>
        <w:t>Goran Pauk</w:t>
      </w:r>
      <w:r w:rsidRPr="0032283A">
        <w:rPr>
          <w:rFonts w:ascii="Times New Roman" w:hAnsi="Times New Roman" w:cs="Times New Roman"/>
          <w:sz w:val="24"/>
          <w:szCs w:val="24"/>
        </w:rPr>
        <w:t xml:space="preserve"> obnašao </w:t>
      </w:r>
      <w:r w:rsidR="00833F80">
        <w:rPr>
          <w:rFonts w:ascii="Times New Roman" w:hAnsi="Times New Roman" w:cs="Times New Roman"/>
          <w:sz w:val="24"/>
          <w:szCs w:val="24"/>
        </w:rPr>
        <w:t xml:space="preserve">dužnost </w:t>
      </w:r>
      <w:r w:rsidR="00E406A3">
        <w:rPr>
          <w:rFonts w:ascii="Times New Roman" w:hAnsi="Times New Roman" w:cs="Times New Roman"/>
          <w:sz w:val="24"/>
          <w:szCs w:val="24"/>
        </w:rPr>
        <w:t>župana Šibensko-kninske županije u mandatu</w:t>
      </w:r>
      <w:r>
        <w:rPr>
          <w:rFonts w:ascii="Times New Roman" w:hAnsi="Times New Roman" w:cs="Times New Roman"/>
          <w:sz w:val="24"/>
          <w:szCs w:val="24"/>
        </w:rPr>
        <w:t xml:space="preserve"> 2013.-2017. te u mandatu 2017.-2021., do </w:t>
      </w:r>
      <w:r w:rsidR="00E406A3">
        <w:rPr>
          <w:rFonts w:ascii="Times New Roman" w:hAnsi="Times New Roman" w:cs="Times New Roman"/>
          <w:sz w:val="24"/>
          <w:szCs w:val="24"/>
        </w:rPr>
        <w:t>3. lipnja 2021</w:t>
      </w:r>
      <w:r w:rsidRPr="003228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32283A">
        <w:rPr>
          <w:rFonts w:ascii="Times New Roman" w:hAnsi="Times New Roman" w:cs="Times New Roman"/>
          <w:sz w:val="24"/>
          <w:szCs w:val="24"/>
        </w:rPr>
        <w:t xml:space="preserve">Stoga je povodom obnašanja </w:t>
      </w:r>
      <w:r w:rsidR="00E406A3">
        <w:rPr>
          <w:rFonts w:ascii="Times New Roman" w:hAnsi="Times New Roman" w:cs="Times New Roman"/>
          <w:sz w:val="24"/>
          <w:szCs w:val="24"/>
        </w:rPr>
        <w:t>navedene dužnosti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E406A3">
        <w:rPr>
          <w:rFonts w:ascii="Times New Roman" w:hAnsi="Times New Roman" w:cs="Times New Roman"/>
          <w:sz w:val="24"/>
          <w:szCs w:val="24"/>
        </w:rPr>
        <w:t>Goran Pauk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3A">
        <w:rPr>
          <w:rFonts w:ascii="Times New Roman" w:hAnsi="Times New Roman" w:cs="Times New Roman"/>
          <w:sz w:val="24"/>
          <w:szCs w:val="24"/>
        </w:rPr>
        <w:t xml:space="preserve">obvezan postupati sukladno odredbama ZSSI-a.  </w:t>
      </w:r>
    </w:p>
    <w:p w14:paraId="14B71E67" w14:textId="77777777" w:rsidR="0032283A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5FF87" w14:textId="12B319A2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833F80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</w:t>
      </w:r>
    </w:p>
    <w:p w14:paraId="76F8BB0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3F2BE558" w14:textId="77777777" w:rsidR="006B6DC6" w:rsidRDefault="00184F65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u zahtjevu</w:t>
      </w:r>
      <w:r w:rsidR="0044275D">
        <w:rPr>
          <w:rFonts w:ascii="Times New Roman" w:hAnsi="Times New Roman" w:cs="Times New Roman"/>
          <w:sz w:val="24"/>
          <w:szCs w:val="24"/>
        </w:rPr>
        <w:t xml:space="preserve"> za mišljenjem navodi </w:t>
      </w:r>
      <w:r w:rsidR="0032283A">
        <w:rPr>
          <w:rFonts w:ascii="Times New Roman" w:hAnsi="Times New Roman" w:cs="Times New Roman"/>
          <w:sz w:val="24"/>
          <w:szCs w:val="24"/>
        </w:rPr>
        <w:t xml:space="preserve">kako </w:t>
      </w:r>
      <w:r w:rsidR="006B6DC6">
        <w:rPr>
          <w:rFonts w:ascii="Times New Roman" w:hAnsi="Times New Roman" w:cs="Times New Roman"/>
          <w:sz w:val="24"/>
          <w:szCs w:val="24"/>
        </w:rPr>
        <w:t>temeljem izbornih rezultata više nije župan Šibensko-kninske županije te bi iskoristio temeljem zakona svoje radno pravo slijedećih šest mjeseci. Dužnosnik navodi i kako je član Saborskog odbora za lokalnu i regionalnu samoupravu za što kao dužnosnik nije primao naknadu pa ga zanima može li sada u ovom statusu primati predmetnu naknadu.</w:t>
      </w:r>
    </w:p>
    <w:p w14:paraId="120A26BB" w14:textId="77777777" w:rsidR="00065E61" w:rsidRDefault="00065E61" w:rsidP="0044275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7. </w:t>
      </w:r>
      <w:r w:rsidR="00A520C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ZSSI-a propisana su zabranjena djelovanja dužnosnika te je između ostalog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podstavkom d) </w:t>
      </w:r>
      <w:r w:rsidR="00A520C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predmetnog članka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ZSSI-a propisano da je dužnosnicima zabranjeno primiti dodatnu naknadu za poslove obnašanja javnih dužnosti.</w:t>
      </w:r>
    </w:p>
    <w:p w14:paraId="2A7C8B88" w14:textId="77777777" w:rsidR="00020156" w:rsidRDefault="00065E61" w:rsidP="000F08E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20. stavkom 3. ZSSI-a propisano je da obveze koje za dužnosnika proizlaze iz članka 7. počinju danom stupanja na dužnost i traju dvanaest mjeseci od dana prestanka obnašanja dužnosti.</w:t>
      </w:r>
    </w:p>
    <w:p w14:paraId="0701B1B5" w14:textId="6AD23F80" w:rsidR="0032283A" w:rsidRDefault="0032283A" w:rsidP="0032283A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Povjerenstvo ukazuje kako je č</w:t>
      </w:r>
      <w:r w:rsidRPr="0032283A">
        <w:rPr>
          <w:rFonts w:ascii="Times New Roman" w:eastAsia="Calibri" w:hAnsi="Times New Roman" w:cs="Times New Roman"/>
          <w:sz w:val="24"/>
          <w:szCs w:val="24"/>
          <w:lang w:eastAsia="hr-HR"/>
        </w:rPr>
        <w:t>lankom 4. stavkom 1. ZSSI-a propisano da se plaćom dužnosnika u smislu ovog Zakona smatra svaki novčani primitak za obnašanje javne dužnosti, osim naknade putnih i drugih troškova za obnašanje javne dužnosti.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670B234D" w14:textId="77777777" w:rsidR="00D904C4" w:rsidRDefault="00D904C4" w:rsidP="0032283A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Uvidom u podnesena Izvješća o imovinskom stanju dužnosnika </w:t>
      </w:r>
      <w:r w:rsidR="006B6DC6">
        <w:rPr>
          <w:rFonts w:ascii="Times New Roman" w:eastAsia="Calibri" w:hAnsi="Times New Roman" w:cs="Times New Roman"/>
          <w:sz w:val="24"/>
          <w:szCs w:val="24"/>
          <w:lang w:eastAsia="hr-HR"/>
        </w:rPr>
        <w:t>Gorana Pauka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utvrđeno je kako je navedeni dužnosnik dužnost </w:t>
      </w:r>
      <w:r w:rsidR="006B6DC6">
        <w:rPr>
          <w:rFonts w:ascii="Times New Roman" w:eastAsia="Calibri" w:hAnsi="Times New Roman" w:cs="Times New Roman"/>
          <w:sz w:val="24"/>
          <w:szCs w:val="24"/>
          <w:lang w:eastAsia="hr-HR"/>
        </w:rPr>
        <w:t>župana Šibensko-kninske županije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obnašao profesionalno, odnosno za istu primao plaću.</w:t>
      </w:r>
    </w:p>
    <w:p w14:paraId="315623CE" w14:textId="77777777" w:rsidR="0032283A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Člankom 90.a stavkom 1. Zakon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 lokalnoj i područnoj (regionalnoj) samoupravi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(„Narodne novine“, broj: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33/01, 60/01, 129/05, 109/07, 125/08, 36/09, 36/09, 150/11, 144/12, 19/13, 137/15, 123/17, 98/19, 144/20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propisano je da </w:t>
      </w:r>
      <w:r w:rsidR="006B6DC6">
        <w:rPr>
          <w:rFonts w:ascii="Times New Roman" w:eastAsia="Calibri" w:hAnsi="Times New Roman" w:cs="Times New Roman"/>
          <w:sz w:val="24"/>
          <w:szCs w:val="24"/>
          <w:lang w:eastAsia="hr-HR"/>
        </w:rPr>
        <w:t>župan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, koji dužnost obavlja profesionalno, za vrijeme profesionalnog obavljanja dužnosti ostvaruj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pravo na plaću kao i druga prava iz rada, a vrijeme obavljanja dužnosti uračunava im se u staž osiguranja. Člankom 90.a stavkom 4.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navedenog Zakona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propisano je 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navedene 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osobe koje su dužnost obavljale profesionalno posljednjih šest mjeseci prije prestanka obavljanja dužnosti, po prestanku profesionalnog obavljanja dužnosti ostvaruju prava na naknadu plaće i staž osiguranja za vrijeme od šest mjeseci po prestanku profesionalnog obavljanja dužnosti i to u visini prosječne plaće koja im je isplaćivana za vrijeme posljednjih 6 mjeseci prije prestanka profesionalnog obavljanja dužnosti.</w:t>
      </w:r>
    </w:p>
    <w:p w14:paraId="30CD8AC1" w14:textId="5ACEB4B7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Djelokrug poslova Odbora za lokalnu i područnu (regionalnu) samoupravu propisan je člankom 114. Poslovnika Hrvatskog sabora te obuhvaća poslove utvrđivanja i praćenja provođenja politike koji u postupku donošenja zakona i drugih propisa ima prava i dužnosti matičnoga radnog tijela u području koje se odnosi na pitanja ustrojstva, djelokruga i načina rada tijela jedinica lokalne i područne (regionalne) samouprave, osnivanje, ukidanje, spajanje jedinica lokalne i područne (regionalne) samouprave te funkcioniranje predstavničkih i drugih tijela jedinica lokalne i područne 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(regionalne) samouprave, financiranje jedinica lokalne i područne (regionalne) samouprave te pravni položaj zaposlenih u upravnim tijelima lokalne i područne (regionalne) samouprave. </w:t>
      </w:r>
    </w:p>
    <w:p w14:paraId="33AE4401" w14:textId="1F1E5EDD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>Sukladno članku 115. Poslovnika Hrvatskog sabora, Odbor za lokalnu i područnu (regionalnu) samoupravu ima predsjednika, potpredsjednika i 11 članova iz reda zastupnika, a još devet članova imenuje se na prijedlog predstavničkog tijela jedinica lokalne, odnosno područne (regionalne) samouprave, i to: jedan iz Zagreba, Osijeka, Splita i Rijeke, dva iz jedinica područne (regionalne) samouprave, dva iz jedinica lokalne samouprave-općine (jedan iz kontinentalnog, a jedan iz priobalnog dijela Republike Hrvatske) te jedan iz reda pravnika.</w:t>
      </w:r>
    </w:p>
    <w:p w14:paraId="508AF1F7" w14:textId="0112D886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>Odlukom o mjerilima za utvrđivanje primanja i naknadama troškova znanstvenim, stručnim i javnim djelatnicima koji su članovi radnih tijela Hrvatskoga sabora ili su uključeni u njihov („Narodne novine“ broj. 14/03., 70/04., 74/09.., 12/13. i 37/19.) propisana su mjerila za utvrđivanje primanja i naknade troškova znanstvenim, stručnim i javnim djelatnicima koji su članovi radnih tijela Hrvatskoga sabora ili su uključeni u njihov rad, sukladno odredbama Poslovnika Hrvatskoga sabora.</w:t>
      </w:r>
    </w:p>
    <w:p w14:paraId="0334B32A" w14:textId="2CA6EF6F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>čkom II. navedene Odluke propisano je da članovi radnog tijela Hrvatskoga sabora imenovani iz reda znanstvenih, stručnih i javnih djelatnika za svoj rad u radnom tijelu imaju pravo na mjesečnu novčanu naknadu koja im se isplaćuje mjesečno unatrag u visini koja se utvrđuje množenjem osnovice za obračun plaće državnih dužnosnika utvrđene Zakonom o obvezama i pravima državnih dužnosnika s koeficijentom 0,60.</w:t>
      </w:r>
    </w:p>
    <w:p w14:paraId="3A95E2A1" w14:textId="154F2442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Iako vanjski članovi odbora Hrvatskog sabora nisu dužnosnici u smislu odredbi članka 3. ZSSI-a, obavljanje ove dužnosti, u konkretnom slučaju vanjskog člana Odbora za lokalnu i regionalnu samoupravu Hrvatskog sabora, imajući u vidu njegove ovlasti i način imenovanja članova tog Odbora, nedvojbeno predstavlja obavljanje druge javne dužnosti. </w:t>
      </w:r>
    </w:p>
    <w:p w14:paraId="39B111C0" w14:textId="610CD9FD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konkretnom je slučaju dužnosnik u predmetni Odbor Hrvatskog sabora imenovan kao predstavnik jedinice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regionalne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samouprave, sukladno Poslovniku Hrvatskog sabora, u razdoblju kada je obnašao dužnost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župana Šibensko-kninske županije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iz čega proizlazi da je obnašanje dužnost vanjskog člana Odbora povezano s obnašanjem dužnosti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župana Šibensko-kninske županije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iako ne proizlazi izravno iz njezina obnašanja. </w:t>
      </w:r>
    </w:p>
    <w:p w14:paraId="592DC885" w14:textId="722D14AC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Obzirom da se člankom 4. stavkom 1. ZSSI-a svaka naknada za obnašanje dužnosti smatra plaćom, to se i naknada na koju dužnosnik ima pravo povodom prestanaka obnašanja dužnosti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župana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također smatra plaćom u smislu navedene odredbe ZSSI-a. </w:t>
      </w:r>
    </w:p>
    <w:p w14:paraId="38A0EEA7" w14:textId="6FC499FA" w:rsidR="00A6652D" w:rsidRP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Stoga primanje naknade koja pripada članovima Odbora Hrvatskog sabora za one dužnosnike koji istovremeno već primaju plaću ili naknadu za neku javnu dužnost iz članka 3. ZSSI-a, predstavlja primanje dodatne naknade za poslove obnašanja javnih dužnosti u smislu članka 7. točke d) ZSSI-a.  Dužnosnici koji nakon prestanka obnašanja dužnosti primaju naknadu plaće, ne mogu istovremeno primati i naknadu za obnašanje druge javne dužnosti, jer ih zabrana propisana navedenom zakonskom odredbom obvezuje i u razdoblju od 12 mjeseci od prestanka obnašanja dužnosti.</w:t>
      </w:r>
    </w:p>
    <w:p w14:paraId="4B542C76" w14:textId="25F7D6BE" w:rsidR="00A6652D" w:rsidRDefault="00A6652D" w:rsidP="00A6652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Nakon što dužnosnik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Goran Pauk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prestane ostvarivati naknadu plaće koja proizlazi iz obnašanja dužnosti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župana Šibensko-kninske županije</w:t>
      </w:r>
      <w:r w:rsidRPr="00A6652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mandatu 2017.- 2021., ne postoje zakonske zapreke da dužnosnik ostvaruje naknadu za obnašanje dužnosti člana navedenog Odbora Hrvatskog sabora.</w:t>
      </w:r>
    </w:p>
    <w:p w14:paraId="69CED6CA" w14:textId="77777777" w:rsidR="004346A3" w:rsidRDefault="004346A3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2E46A" w14:textId="76354C65" w:rsidR="00184F65" w:rsidRPr="00020156" w:rsidRDefault="00A6652D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4F65">
        <w:rPr>
          <w:rFonts w:ascii="Times New Roman" w:hAnsi="Times New Roman" w:cs="Times New Roman"/>
          <w:sz w:val="24"/>
          <w:szCs w:val="24"/>
        </w:rPr>
        <w:t xml:space="preserve">lijedom svega navedenog, Povjerenstvo je dalo mišljenje kao što je navedeno u izreci ovog akta. </w:t>
      </w:r>
    </w:p>
    <w:p w14:paraId="52D198F6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DE6092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0CF9292F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D9CA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FB5C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E01A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C21C2B3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82329">
        <w:rPr>
          <w:rFonts w:ascii="Times New Roman" w:hAnsi="Times New Roman" w:cs="Times New Roman"/>
          <w:sz w:val="24"/>
          <w:szCs w:val="24"/>
        </w:rPr>
        <w:t>Goran Pauk</w:t>
      </w:r>
      <w:r w:rsidR="00D904C4">
        <w:rPr>
          <w:rFonts w:ascii="Times New Roman" w:hAnsi="Times New Roman" w:cs="Times New Roman"/>
          <w:sz w:val="24"/>
          <w:szCs w:val="24"/>
        </w:rPr>
        <w:t>, osobnom dostavom</w:t>
      </w:r>
    </w:p>
    <w:p w14:paraId="763729DC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D4DDF2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F7682F4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A1FA" w14:textId="77777777" w:rsidR="00B80FAC" w:rsidRDefault="00B80FAC" w:rsidP="005B5818">
      <w:pPr>
        <w:spacing w:after="0" w:line="240" w:lineRule="auto"/>
      </w:pPr>
      <w:r>
        <w:separator/>
      </w:r>
    </w:p>
  </w:endnote>
  <w:endnote w:type="continuationSeparator" w:id="0">
    <w:p w14:paraId="008DDDD9" w14:textId="77777777" w:rsidR="00B80FAC" w:rsidRDefault="00B80FA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0AD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C31D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6A57CE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5B45BA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80A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3B77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621602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F3A3" w14:textId="77777777" w:rsidR="00B80FAC" w:rsidRDefault="00B80FAC" w:rsidP="005B5818">
      <w:pPr>
        <w:spacing w:after="0" w:line="240" w:lineRule="auto"/>
      </w:pPr>
      <w:r>
        <w:separator/>
      </w:r>
    </w:p>
  </w:footnote>
  <w:footnote w:type="continuationSeparator" w:id="0">
    <w:p w14:paraId="59F99FE3" w14:textId="77777777" w:rsidR="00B80FAC" w:rsidRDefault="00B80FA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6CD6A1" w14:textId="0A9D964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2CCE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8A4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E23C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67F5A3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EB4D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10E23C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67F5A3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EB4D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9AC439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A9734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FB88E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6376D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76CA49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65E61"/>
    <w:rsid w:val="00067EC1"/>
    <w:rsid w:val="00097B55"/>
    <w:rsid w:val="000B2775"/>
    <w:rsid w:val="000B2BF7"/>
    <w:rsid w:val="000E75E4"/>
    <w:rsid w:val="000E769D"/>
    <w:rsid w:val="000F08E4"/>
    <w:rsid w:val="00101F03"/>
    <w:rsid w:val="001034D1"/>
    <w:rsid w:val="00112E23"/>
    <w:rsid w:val="0012224D"/>
    <w:rsid w:val="001440CD"/>
    <w:rsid w:val="00184F65"/>
    <w:rsid w:val="001906A7"/>
    <w:rsid w:val="001C3661"/>
    <w:rsid w:val="001D174C"/>
    <w:rsid w:val="001F5128"/>
    <w:rsid w:val="0023102B"/>
    <w:rsid w:val="0023718E"/>
    <w:rsid w:val="002421E6"/>
    <w:rsid w:val="00251085"/>
    <w:rsid w:val="002541BE"/>
    <w:rsid w:val="002940DD"/>
    <w:rsid w:val="00296618"/>
    <w:rsid w:val="002C2815"/>
    <w:rsid w:val="002C4098"/>
    <w:rsid w:val="002F313C"/>
    <w:rsid w:val="0032283A"/>
    <w:rsid w:val="00322DCD"/>
    <w:rsid w:val="00330A60"/>
    <w:rsid w:val="00332D21"/>
    <w:rsid w:val="003416CC"/>
    <w:rsid w:val="00354459"/>
    <w:rsid w:val="00381433"/>
    <w:rsid w:val="003C019C"/>
    <w:rsid w:val="003C2DEB"/>
    <w:rsid w:val="003C4B46"/>
    <w:rsid w:val="003E53F7"/>
    <w:rsid w:val="00406E92"/>
    <w:rsid w:val="00411522"/>
    <w:rsid w:val="004346A3"/>
    <w:rsid w:val="004411DB"/>
    <w:rsid w:val="0044275D"/>
    <w:rsid w:val="004968BC"/>
    <w:rsid w:val="004A5B81"/>
    <w:rsid w:val="004B12AF"/>
    <w:rsid w:val="00512887"/>
    <w:rsid w:val="0054338E"/>
    <w:rsid w:val="00552C16"/>
    <w:rsid w:val="00593333"/>
    <w:rsid w:val="005B5818"/>
    <w:rsid w:val="006178F8"/>
    <w:rsid w:val="006404B7"/>
    <w:rsid w:val="00647B1E"/>
    <w:rsid w:val="00675745"/>
    <w:rsid w:val="00693FD7"/>
    <w:rsid w:val="006A31F5"/>
    <w:rsid w:val="006B6DC6"/>
    <w:rsid w:val="006E4FD8"/>
    <w:rsid w:val="0071684E"/>
    <w:rsid w:val="00747047"/>
    <w:rsid w:val="00755763"/>
    <w:rsid w:val="00782329"/>
    <w:rsid w:val="00793EC7"/>
    <w:rsid w:val="007D00CC"/>
    <w:rsid w:val="007D2C70"/>
    <w:rsid w:val="00824B78"/>
    <w:rsid w:val="00833F80"/>
    <w:rsid w:val="008E4642"/>
    <w:rsid w:val="008F7FEA"/>
    <w:rsid w:val="009062CF"/>
    <w:rsid w:val="00913B0E"/>
    <w:rsid w:val="009449AC"/>
    <w:rsid w:val="00945142"/>
    <w:rsid w:val="00965145"/>
    <w:rsid w:val="009B0DB7"/>
    <w:rsid w:val="009C5D0E"/>
    <w:rsid w:val="009E56CA"/>
    <w:rsid w:val="009E7D1F"/>
    <w:rsid w:val="009F574B"/>
    <w:rsid w:val="00A41D57"/>
    <w:rsid w:val="00A520C7"/>
    <w:rsid w:val="00A659BD"/>
    <w:rsid w:val="00A6652D"/>
    <w:rsid w:val="00A96533"/>
    <w:rsid w:val="00AA3E69"/>
    <w:rsid w:val="00AA3F5D"/>
    <w:rsid w:val="00AE4562"/>
    <w:rsid w:val="00AF442D"/>
    <w:rsid w:val="00B517E5"/>
    <w:rsid w:val="00B80FAC"/>
    <w:rsid w:val="00B83F61"/>
    <w:rsid w:val="00B84FD1"/>
    <w:rsid w:val="00BB3E9D"/>
    <w:rsid w:val="00BC22A4"/>
    <w:rsid w:val="00BF5F4E"/>
    <w:rsid w:val="00C24596"/>
    <w:rsid w:val="00C26394"/>
    <w:rsid w:val="00C86EA8"/>
    <w:rsid w:val="00CA28B6"/>
    <w:rsid w:val="00CA602D"/>
    <w:rsid w:val="00CD32D1"/>
    <w:rsid w:val="00CF0867"/>
    <w:rsid w:val="00D02DD3"/>
    <w:rsid w:val="00D11BA5"/>
    <w:rsid w:val="00D1289E"/>
    <w:rsid w:val="00D57A2E"/>
    <w:rsid w:val="00D66549"/>
    <w:rsid w:val="00D77342"/>
    <w:rsid w:val="00D904C4"/>
    <w:rsid w:val="00DF5A0F"/>
    <w:rsid w:val="00DF615F"/>
    <w:rsid w:val="00E15A45"/>
    <w:rsid w:val="00E3580A"/>
    <w:rsid w:val="00E406A3"/>
    <w:rsid w:val="00E46AFE"/>
    <w:rsid w:val="00EC744A"/>
    <w:rsid w:val="00F13740"/>
    <w:rsid w:val="00F2284A"/>
    <w:rsid w:val="00F334C6"/>
    <w:rsid w:val="00F67EDD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3E9721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7332</Duznosnici_Value>
    <BrojPredmeta xmlns="8638ef6a-48a0-457c-b738-9f65e71a9a26">M-59/21</BrojPredmeta>
    <Duznosnici xmlns="8638ef6a-48a0-457c-b738-9f65e71a9a26">Goran Pauk,Župan,Šibensko-Kninska Županija</Duznosnici>
    <VrstaDokumenta xmlns="8638ef6a-48a0-457c-b738-9f65e71a9a26">1</VrstaDokumenta>
    <KljucneRijeci xmlns="8638ef6a-48a0-457c-b738-9f65e71a9a26">
      <Value>91</Value>
      <Value>88</Value>
    </KljucneRijeci>
    <BrojAkta xmlns="8638ef6a-48a0-457c-b738-9f65e71a9a26">711-I-1082-M-59/21-02-19</BrojAkta>
    <Sync xmlns="8638ef6a-48a0-457c-b738-9f65e71a9a26">0</Sync>
    <Sjednica xmlns="8638ef6a-48a0-457c-b738-9f65e71a9a26">245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AFB23-BBEB-494F-9F9C-8BF034E31F0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809D8-0D08-4541-827D-15867C36E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2021-07-05T12:50:00Z</cp:lastPrinted>
  <dcterms:created xsi:type="dcterms:W3CDTF">2021-07-15T13:09:00Z</dcterms:created>
  <dcterms:modified xsi:type="dcterms:W3CDTF">2021-07-15T13:09:00Z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