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9DC2" w14:textId="1FA8BEC8" w:rsidR="00332D21" w:rsidRPr="003558B8"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r w:rsidRPr="003558B8">
        <w:rPr>
          <w:rFonts w:ascii="Times New Roman" w:eastAsia="Times New Roman" w:hAnsi="Times New Roman" w:cs="Times New Roman"/>
          <w:color w:val="000000"/>
          <w:sz w:val="24"/>
          <w:szCs w:val="24"/>
          <w:lang w:eastAsia="hr-HR"/>
        </w:rPr>
        <w:t>Broj:</w:t>
      </w:r>
      <w:r w:rsidR="00D11BA5" w:rsidRPr="003558B8">
        <w:rPr>
          <w:rFonts w:ascii="Times New Roman" w:eastAsia="Times New Roman" w:hAnsi="Times New Roman" w:cs="Times New Roman"/>
          <w:color w:val="000000"/>
          <w:sz w:val="24"/>
          <w:szCs w:val="24"/>
          <w:lang w:eastAsia="hr-HR"/>
        </w:rPr>
        <w:t xml:space="preserve"> </w:t>
      </w:r>
      <w:r w:rsidR="003558B8" w:rsidRPr="003558B8">
        <w:rPr>
          <w:rFonts w:ascii="Times New Roman" w:hAnsi="Times New Roman" w:cs="Times New Roman"/>
          <w:sz w:val="24"/>
          <w:szCs w:val="24"/>
        </w:rPr>
        <w:t>711-I-854-P-267-19/21-03-12</w:t>
      </w:r>
    </w:p>
    <w:p w14:paraId="1378E595" w14:textId="30480E45" w:rsidR="00F85167" w:rsidRPr="003558B8" w:rsidRDefault="00332D21" w:rsidP="001354F7">
      <w:pPr>
        <w:spacing w:after="0" w:line="240" w:lineRule="auto"/>
        <w:ind w:right="-2"/>
        <w:jc w:val="both"/>
        <w:rPr>
          <w:rFonts w:ascii="Times New Roman" w:eastAsia="Times New Roman" w:hAnsi="Times New Roman" w:cs="Times New Roman"/>
          <w:sz w:val="24"/>
          <w:szCs w:val="24"/>
          <w:lang w:eastAsia="hr-HR"/>
        </w:rPr>
      </w:pPr>
      <w:r w:rsidRPr="003558B8">
        <w:rPr>
          <w:rFonts w:ascii="Times New Roman" w:eastAsia="Times New Roman" w:hAnsi="Times New Roman" w:cs="Times New Roman"/>
          <w:sz w:val="24"/>
          <w:szCs w:val="24"/>
          <w:lang w:eastAsia="hr-HR"/>
        </w:rPr>
        <w:t xml:space="preserve">Zagreb, </w:t>
      </w:r>
      <w:r w:rsidR="00B52BC5" w:rsidRPr="003558B8">
        <w:rPr>
          <w:rFonts w:ascii="Times New Roman" w:hAnsi="Times New Roman" w:cs="Times New Roman"/>
          <w:sz w:val="24"/>
          <w:szCs w:val="24"/>
        </w:rPr>
        <w:t>30. travnja</w:t>
      </w:r>
      <w:r w:rsidR="009F51B6" w:rsidRPr="003558B8">
        <w:rPr>
          <w:rFonts w:ascii="Times New Roman" w:hAnsi="Times New Roman" w:cs="Times New Roman"/>
          <w:sz w:val="24"/>
          <w:szCs w:val="24"/>
        </w:rPr>
        <w:t xml:space="preserve"> </w:t>
      </w:r>
      <w:r w:rsidR="00296F55" w:rsidRPr="003558B8">
        <w:rPr>
          <w:rFonts w:ascii="Times New Roman" w:hAnsi="Times New Roman" w:cs="Times New Roman"/>
          <w:sz w:val="24"/>
          <w:szCs w:val="24"/>
        </w:rPr>
        <w:t xml:space="preserve">2021. </w:t>
      </w:r>
    </w:p>
    <w:p w14:paraId="200C5142" w14:textId="77777777" w:rsidR="00F85167" w:rsidRPr="006A2526"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05A839B" w14:textId="2D06061C" w:rsidR="00F85167" w:rsidRDefault="00F85167" w:rsidP="008F6A0F">
      <w:pPr>
        <w:pStyle w:val="Default"/>
        <w:spacing w:line="276" w:lineRule="auto"/>
        <w:jc w:val="both"/>
        <w:rPr>
          <w:rFonts w:ascii="Times New Roman" w:hAnsi="Times New Roman" w:cs="Times New Roman"/>
          <w:color w:val="auto"/>
        </w:rPr>
      </w:pPr>
      <w:r w:rsidRPr="006A2526">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w:t>
      </w:r>
      <w:proofErr w:type="spellStart"/>
      <w:r w:rsidRPr="006A2526">
        <w:rPr>
          <w:rFonts w:ascii="Times New Roman" w:eastAsia="Times New Roman" w:hAnsi="Times New Roman" w:cs="Times New Roman"/>
          <w:lang w:eastAsia="hr-HR"/>
        </w:rPr>
        <w:t>Tončice</w:t>
      </w:r>
      <w:proofErr w:type="spellEnd"/>
      <w:r w:rsidRPr="006A2526">
        <w:rPr>
          <w:rFonts w:ascii="Times New Roman" w:eastAsia="Times New Roman" w:hAnsi="Times New Roman" w:cs="Times New Roman"/>
          <w:lang w:eastAsia="hr-HR"/>
        </w:rPr>
        <w:t xml:space="preserve"> Božić, Davorina </w:t>
      </w:r>
      <w:proofErr w:type="spellStart"/>
      <w:r w:rsidRPr="006A2526">
        <w:rPr>
          <w:rFonts w:ascii="Times New Roman" w:eastAsia="Times New Roman" w:hAnsi="Times New Roman" w:cs="Times New Roman"/>
          <w:lang w:eastAsia="hr-HR"/>
        </w:rPr>
        <w:t>Ivanjeka</w:t>
      </w:r>
      <w:proofErr w:type="spellEnd"/>
      <w:r w:rsidRPr="006A2526">
        <w:rPr>
          <w:rFonts w:ascii="Times New Roman" w:eastAsia="Times New Roman" w:hAnsi="Times New Roman" w:cs="Times New Roman"/>
          <w:lang w:eastAsia="hr-HR"/>
        </w:rPr>
        <w:t xml:space="preserve">, Aleksandre Jozić-Ileković i </w:t>
      </w:r>
      <w:proofErr w:type="spellStart"/>
      <w:r w:rsidRPr="006A2526">
        <w:rPr>
          <w:rFonts w:ascii="Times New Roman" w:eastAsia="Times New Roman" w:hAnsi="Times New Roman" w:cs="Times New Roman"/>
          <w:lang w:eastAsia="hr-HR"/>
        </w:rPr>
        <w:t>Tatijane</w:t>
      </w:r>
      <w:proofErr w:type="spellEnd"/>
      <w:r w:rsidRPr="006A2526">
        <w:rPr>
          <w:rFonts w:ascii="Times New Roman" w:eastAsia="Times New Roman" w:hAnsi="Times New Roman" w:cs="Times New Roman"/>
          <w:lang w:eastAsia="hr-HR"/>
        </w:rPr>
        <w:t xml:space="preserve"> Vučetić kao članova Povjerenstva, </w:t>
      </w:r>
      <w:r w:rsidRPr="006A2526">
        <w:rPr>
          <w:rFonts w:ascii="Times New Roman" w:hAnsi="Times New Roman" w:cs="Times New Roman"/>
          <w:color w:val="auto"/>
        </w:rPr>
        <w:t xml:space="preserve">na temelju </w:t>
      </w:r>
      <w:r w:rsidRPr="00DA0500">
        <w:rPr>
          <w:rFonts w:ascii="Times New Roman" w:hAnsi="Times New Roman" w:cs="Times New Roman"/>
          <w:color w:val="auto"/>
        </w:rPr>
        <w:t>članka</w:t>
      </w:r>
      <w:r w:rsidR="004826ED">
        <w:rPr>
          <w:rFonts w:ascii="Times New Roman" w:hAnsi="Times New Roman" w:cs="Times New Roman"/>
          <w:color w:val="auto"/>
        </w:rPr>
        <w:t xml:space="preserve"> 27. i</w:t>
      </w:r>
      <w:r w:rsidRPr="00DA0500">
        <w:rPr>
          <w:rFonts w:ascii="Times New Roman" w:hAnsi="Times New Roman" w:cs="Times New Roman"/>
          <w:color w:val="auto"/>
        </w:rPr>
        <w:t xml:space="preserve"> </w:t>
      </w:r>
      <w:r w:rsidR="000F5348" w:rsidRPr="00DA0500">
        <w:rPr>
          <w:rFonts w:ascii="Times New Roman" w:hAnsi="Times New Roman" w:cs="Times New Roman"/>
          <w:color w:val="auto"/>
        </w:rPr>
        <w:t>39</w:t>
      </w:r>
      <w:r w:rsidRPr="00DA0500">
        <w:rPr>
          <w:rFonts w:ascii="Times New Roman" w:hAnsi="Times New Roman" w:cs="Times New Roman"/>
          <w:color w:val="auto"/>
        </w:rPr>
        <w:t xml:space="preserve">. stavka </w:t>
      </w:r>
      <w:r w:rsidR="000F5348" w:rsidRPr="00DA0500">
        <w:rPr>
          <w:rFonts w:ascii="Times New Roman" w:hAnsi="Times New Roman" w:cs="Times New Roman"/>
          <w:color w:val="auto"/>
        </w:rPr>
        <w:t>1</w:t>
      </w:r>
      <w:r w:rsidRPr="00DA0500">
        <w:rPr>
          <w:rFonts w:ascii="Times New Roman" w:hAnsi="Times New Roman" w:cs="Times New Roman"/>
          <w:color w:val="auto"/>
        </w:rPr>
        <w:t>.</w:t>
      </w:r>
      <w:r w:rsidRPr="006A2526">
        <w:rPr>
          <w:rFonts w:ascii="Times New Roman" w:hAnsi="Times New Roman" w:cs="Times New Roman"/>
          <w:color w:val="auto"/>
        </w:rPr>
        <w:t xml:space="preserve"> Zakona o sprječavanju sukoba interesa („Narodne novine“ broj 26/11., 12/12., 126/12., 48/13.</w:t>
      </w:r>
      <w:r w:rsidR="009F51B6">
        <w:rPr>
          <w:rFonts w:ascii="Times New Roman" w:hAnsi="Times New Roman" w:cs="Times New Roman"/>
          <w:color w:val="auto"/>
        </w:rPr>
        <w:t xml:space="preserve">, </w:t>
      </w:r>
      <w:r w:rsidRPr="006A2526">
        <w:rPr>
          <w:rFonts w:ascii="Times New Roman" w:hAnsi="Times New Roman" w:cs="Times New Roman"/>
          <w:color w:val="auto"/>
        </w:rPr>
        <w:t>57/15.</w:t>
      </w:r>
      <w:r w:rsidR="009F51B6">
        <w:rPr>
          <w:rFonts w:ascii="Times New Roman" w:hAnsi="Times New Roman" w:cs="Times New Roman"/>
          <w:color w:val="auto"/>
        </w:rPr>
        <w:t xml:space="preserve"> i 98/19.,</w:t>
      </w:r>
      <w:r w:rsidRPr="006A2526">
        <w:rPr>
          <w:rFonts w:ascii="Times New Roman" w:hAnsi="Times New Roman" w:cs="Times New Roman"/>
          <w:color w:val="auto"/>
        </w:rPr>
        <w:t xml:space="preserve"> u daljnjem tekstu: ZSSI), </w:t>
      </w:r>
      <w:r w:rsidR="00B52BC5" w:rsidRPr="00B52BC5">
        <w:rPr>
          <w:rFonts w:ascii="Times New Roman" w:hAnsi="Times New Roman" w:cs="Times New Roman"/>
          <w:b/>
          <w:color w:val="auto"/>
        </w:rPr>
        <w:t xml:space="preserve">povodom vlastitih saznanja o mogućem sukobu interesa dužnosnika Nevena </w:t>
      </w:r>
      <w:proofErr w:type="spellStart"/>
      <w:r w:rsidR="00B52BC5" w:rsidRPr="00B52BC5">
        <w:rPr>
          <w:rFonts w:ascii="Times New Roman" w:hAnsi="Times New Roman" w:cs="Times New Roman"/>
          <w:b/>
          <w:color w:val="auto"/>
        </w:rPr>
        <w:t>Šprlje</w:t>
      </w:r>
      <w:proofErr w:type="spellEnd"/>
      <w:r w:rsidR="00B52BC5" w:rsidRPr="00B52BC5">
        <w:rPr>
          <w:rFonts w:ascii="Times New Roman" w:hAnsi="Times New Roman" w:cs="Times New Roman"/>
          <w:b/>
          <w:color w:val="auto"/>
        </w:rPr>
        <w:t>, ravnatelja Agencije za reviziju sustava provedbe programa Europske Unije</w:t>
      </w:r>
      <w:r w:rsidRPr="006A2526">
        <w:rPr>
          <w:rFonts w:ascii="Times New Roman" w:hAnsi="Times New Roman" w:cs="Times New Roman"/>
          <w:b/>
          <w:color w:val="auto"/>
        </w:rPr>
        <w:t xml:space="preserve">, </w:t>
      </w:r>
      <w:r w:rsidRPr="006A2526">
        <w:rPr>
          <w:rFonts w:ascii="Times New Roman" w:hAnsi="Times New Roman" w:cs="Times New Roman"/>
          <w:color w:val="auto"/>
        </w:rPr>
        <w:t xml:space="preserve">na </w:t>
      </w:r>
      <w:r w:rsidR="00AB7108">
        <w:rPr>
          <w:rFonts w:ascii="Times New Roman" w:hAnsi="Times New Roman" w:cs="Times New Roman"/>
          <w:color w:val="auto"/>
        </w:rPr>
        <w:t>1</w:t>
      </w:r>
      <w:r w:rsidR="00B52BC5">
        <w:rPr>
          <w:rFonts w:ascii="Times New Roman" w:hAnsi="Times New Roman" w:cs="Times New Roman"/>
          <w:color w:val="auto"/>
        </w:rPr>
        <w:t>24</w:t>
      </w:r>
      <w:r w:rsidRPr="006A2526">
        <w:rPr>
          <w:rFonts w:ascii="Times New Roman" w:hAnsi="Times New Roman" w:cs="Times New Roman"/>
          <w:color w:val="auto"/>
        </w:rPr>
        <w:t>. sjednici</w:t>
      </w:r>
      <w:r w:rsidR="009A6E81">
        <w:rPr>
          <w:rFonts w:ascii="Times New Roman" w:hAnsi="Times New Roman" w:cs="Times New Roman"/>
          <w:color w:val="auto"/>
        </w:rPr>
        <w:t>,</w:t>
      </w:r>
      <w:r w:rsidRPr="006A2526">
        <w:rPr>
          <w:rFonts w:ascii="Times New Roman" w:hAnsi="Times New Roman" w:cs="Times New Roman"/>
          <w:color w:val="auto"/>
        </w:rPr>
        <w:t xml:space="preserve"> održanoj</w:t>
      </w:r>
      <w:r w:rsidR="00B52BC5">
        <w:rPr>
          <w:rFonts w:ascii="Times New Roman" w:hAnsi="Times New Roman" w:cs="Times New Roman"/>
          <w:color w:val="auto"/>
        </w:rPr>
        <w:t xml:space="preserve"> 30. travnja </w:t>
      </w:r>
      <w:r w:rsidR="00296F55">
        <w:rPr>
          <w:rFonts w:ascii="Times New Roman" w:hAnsi="Times New Roman" w:cs="Times New Roman"/>
          <w:color w:val="auto"/>
        </w:rPr>
        <w:t>2021</w:t>
      </w:r>
      <w:r w:rsidRPr="006A2526">
        <w:rPr>
          <w:rFonts w:ascii="Times New Roman" w:hAnsi="Times New Roman" w:cs="Times New Roman"/>
          <w:color w:val="auto"/>
        </w:rPr>
        <w:t>., donosi sljedeću</w:t>
      </w:r>
    </w:p>
    <w:p w14:paraId="4D46F2EF" w14:textId="77777777" w:rsidR="008F6A0F" w:rsidRPr="006A2526" w:rsidRDefault="008F6A0F" w:rsidP="008F6A0F">
      <w:pPr>
        <w:pStyle w:val="Default"/>
        <w:spacing w:line="276" w:lineRule="auto"/>
        <w:jc w:val="both"/>
        <w:rPr>
          <w:rFonts w:ascii="Times New Roman" w:hAnsi="Times New Roman" w:cs="Times New Roman"/>
          <w:color w:val="auto"/>
        </w:rPr>
      </w:pPr>
    </w:p>
    <w:p w14:paraId="2B778157" w14:textId="77777777" w:rsidR="00F85167" w:rsidRPr="006A2526" w:rsidRDefault="00F85167" w:rsidP="00F85167">
      <w:pPr>
        <w:pStyle w:val="Default"/>
        <w:spacing w:line="276" w:lineRule="auto"/>
        <w:jc w:val="center"/>
        <w:rPr>
          <w:rFonts w:ascii="Times New Roman" w:hAnsi="Times New Roman" w:cs="Times New Roman"/>
          <w:b/>
          <w:color w:val="auto"/>
        </w:rPr>
      </w:pPr>
      <w:r w:rsidRPr="006A2526">
        <w:rPr>
          <w:rFonts w:ascii="Times New Roman" w:hAnsi="Times New Roman" w:cs="Times New Roman"/>
          <w:b/>
          <w:color w:val="auto"/>
        </w:rPr>
        <w:t>ODLUKU</w:t>
      </w:r>
    </w:p>
    <w:p w14:paraId="22A9AAA5" w14:textId="77777777" w:rsidR="00F85167" w:rsidRPr="006A2526" w:rsidRDefault="00F85167" w:rsidP="008F6A0F">
      <w:pPr>
        <w:pStyle w:val="Default"/>
        <w:spacing w:line="276" w:lineRule="auto"/>
        <w:jc w:val="both"/>
        <w:rPr>
          <w:rFonts w:ascii="Times New Roman" w:hAnsi="Times New Roman" w:cs="Times New Roman"/>
          <w:b/>
          <w:color w:val="auto"/>
        </w:rPr>
      </w:pPr>
    </w:p>
    <w:p w14:paraId="6E20D8BB" w14:textId="57B89CB4" w:rsidR="008F6A0F" w:rsidRDefault="003558B8" w:rsidP="008F6A0F">
      <w:pPr>
        <w:spacing w:after="0"/>
        <w:ind w:right="-2"/>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003977BB" w:rsidRPr="008F6A0F">
        <w:rPr>
          <w:rFonts w:ascii="Times New Roman" w:hAnsi="Times New Roman" w:cs="Times New Roman"/>
          <w:b/>
          <w:bCs/>
          <w:sz w:val="24"/>
          <w:szCs w:val="24"/>
        </w:rPr>
        <w:t xml:space="preserve">Pokreće se postupak protiv </w:t>
      </w:r>
      <w:r w:rsidR="003977BB" w:rsidRPr="008F6A0F">
        <w:rPr>
          <w:rFonts w:ascii="Times New Roman" w:hAnsi="Times New Roman" w:cs="Times New Roman"/>
          <w:b/>
          <w:sz w:val="24"/>
          <w:szCs w:val="24"/>
        </w:rPr>
        <w:t>dužnosnika</w:t>
      </w:r>
      <w:r w:rsidR="00E41021" w:rsidRPr="008F6A0F">
        <w:rPr>
          <w:rFonts w:ascii="Times New Roman" w:hAnsi="Times New Roman" w:cs="Times New Roman"/>
          <w:b/>
          <w:sz w:val="24"/>
          <w:szCs w:val="24"/>
        </w:rPr>
        <w:t xml:space="preserve"> Nevena </w:t>
      </w:r>
      <w:proofErr w:type="spellStart"/>
      <w:r w:rsidR="00E41021" w:rsidRPr="008F6A0F">
        <w:rPr>
          <w:rFonts w:ascii="Times New Roman" w:hAnsi="Times New Roman" w:cs="Times New Roman"/>
          <w:b/>
          <w:sz w:val="24"/>
          <w:szCs w:val="24"/>
        </w:rPr>
        <w:t>Šprlje</w:t>
      </w:r>
      <w:proofErr w:type="spellEnd"/>
      <w:r w:rsidR="00E41021" w:rsidRPr="008F6A0F">
        <w:rPr>
          <w:rFonts w:ascii="Times New Roman" w:hAnsi="Times New Roman" w:cs="Times New Roman"/>
          <w:b/>
          <w:sz w:val="24"/>
          <w:szCs w:val="24"/>
        </w:rPr>
        <w:t>, ravnatelja Agencije za</w:t>
      </w:r>
      <w:r w:rsidR="008F6A0F">
        <w:rPr>
          <w:rFonts w:ascii="Times New Roman" w:hAnsi="Times New Roman" w:cs="Times New Roman"/>
          <w:b/>
          <w:sz w:val="24"/>
          <w:szCs w:val="24"/>
        </w:rPr>
        <w:t xml:space="preserve"> </w:t>
      </w:r>
      <w:r w:rsidR="00E41021" w:rsidRPr="008F6A0F">
        <w:rPr>
          <w:rFonts w:ascii="Times New Roman" w:hAnsi="Times New Roman" w:cs="Times New Roman"/>
          <w:b/>
          <w:sz w:val="24"/>
          <w:szCs w:val="24"/>
        </w:rPr>
        <w:t xml:space="preserve">reviziju </w:t>
      </w:r>
      <w:r w:rsidR="008F6A0F">
        <w:rPr>
          <w:rFonts w:ascii="Times New Roman" w:hAnsi="Times New Roman" w:cs="Times New Roman"/>
          <w:b/>
          <w:sz w:val="24"/>
          <w:szCs w:val="24"/>
        </w:rPr>
        <w:t>s</w:t>
      </w:r>
      <w:r w:rsidR="00E41021" w:rsidRPr="008F6A0F">
        <w:rPr>
          <w:rFonts w:ascii="Times New Roman" w:hAnsi="Times New Roman" w:cs="Times New Roman"/>
          <w:b/>
          <w:sz w:val="24"/>
          <w:szCs w:val="24"/>
        </w:rPr>
        <w:t>ustava provedbe programa Europske Unije</w:t>
      </w:r>
      <w:r w:rsidR="00432F3A" w:rsidRPr="008F6A0F">
        <w:rPr>
          <w:rFonts w:ascii="Times New Roman" w:hAnsi="Times New Roman" w:cs="Times New Roman"/>
          <w:b/>
          <w:sz w:val="24"/>
          <w:szCs w:val="24"/>
        </w:rPr>
        <w:t xml:space="preserve">, </w:t>
      </w:r>
      <w:r w:rsidR="003977BB" w:rsidRPr="008F6A0F">
        <w:rPr>
          <w:rFonts w:ascii="Times New Roman" w:hAnsi="Times New Roman" w:cs="Times New Roman"/>
          <w:b/>
          <w:bCs/>
          <w:sz w:val="24"/>
          <w:szCs w:val="24"/>
        </w:rPr>
        <w:t xml:space="preserve">zbog moguće povrede članka 8. i 9. ZSSI-a, koja proizlazi iz propusta da po pisanom pozivu Povjerenstva u danom roku </w:t>
      </w:r>
      <w:r w:rsidR="00343A8E" w:rsidRPr="008F6A0F">
        <w:rPr>
          <w:rFonts w:ascii="Times New Roman" w:hAnsi="Times New Roman" w:cs="Times New Roman"/>
          <w:b/>
          <w:bCs/>
          <w:sz w:val="24"/>
          <w:szCs w:val="24"/>
        </w:rPr>
        <w:t xml:space="preserve">dostavi pisano očitovanje o utvrđenom neskladu i istom priloži odgovarajuće dokaze potrebne za usklađivanje </w:t>
      </w:r>
      <w:r w:rsidR="003977BB" w:rsidRPr="008F6A0F">
        <w:rPr>
          <w:rFonts w:ascii="Times New Roman" w:hAnsi="Times New Roman" w:cs="Times New Roman"/>
          <w:b/>
          <w:bCs/>
          <w:sz w:val="24"/>
          <w:szCs w:val="24"/>
        </w:rPr>
        <w:t xml:space="preserve">prijavljene imovine u </w:t>
      </w:r>
      <w:r w:rsidR="008F6A0F" w:rsidRPr="008F6A0F">
        <w:rPr>
          <w:rFonts w:ascii="Times New Roman" w:hAnsi="Times New Roman" w:cs="Times New Roman"/>
          <w:b/>
          <w:bCs/>
          <w:sz w:val="24"/>
          <w:szCs w:val="24"/>
        </w:rPr>
        <w:t>izvješćima o imovinskom stanju podnesenim 13. listopada 2015. g.</w:t>
      </w:r>
      <w:r w:rsidR="009A6E81">
        <w:rPr>
          <w:rFonts w:ascii="Times New Roman" w:hAnsi="Times New Roman" w:cs="Times New Roman"/>
          <w:b/>
          <w:bCs/>
          <w:sz w:val="24"/>
          <w:szCs w:val="24"/>
        </w:rPr>
        <w:t>,</w:t>
      </w:r>
      <w:r w:rsidR="008F6A0F" w:rsidRPr="008F6A0F">
        <w:rPr>
          <w:rFonts w:ascii="Times New Roman" w:hAnsi="Times New Roman" w:cs="Times New Roman"/>
          <w:b/>
          <w:bCs/>
          <w:sz w:val="24"/>
          <w:szCs w:val="24"/>
        </w:rPr>
        <w:t xml:space="preserve"> povodom stupanja na dužnost, 12. siječnja 2016. g.</w:t>
      </w:r>
      <w:r w:rsidR="009A6E81">
        <w:rPr>
          <w:rFonts w:ascii="Times New Roman" w:hAnsi="Times New Roman" w:cs="Times New Roman"/>
          <w:b/>
          <w:bCs/>
          <w:sz w:val="24"/>
          <w:szCs w:val="24"/>
        </w:rPr>
        <w:t>,</w:t>
      </w:r>
      <w:r w:rsidR="008F6A0F" w:rsidRPr="008F6A0F">
        <w:rPr>
          <w:rFonts w:ascii="Times New Roman" w:hAnsi="Times New Roman" w:cs="Times New Roman"/>
          <w:b/>
          <w:bCs/>
          <w:sz w:val="24"/>
          <w:szCs w:val="24"/>
        </w:rPr>
        <w:t xml:space="preserve"> povodom promjene i 25. prosinca 2018. g. povodom promjene te stanja imovine kako proizlazi iz podataka pribavljenih od nadležnih tijela, u dijelu koji se odnosi na podatke o iznosu dohotka od nesamostalnog rada dužnosnika, u dijelu koji se odnosi na dohodak od osiguranja i drugi dohodak, u dijelu koji se odnosi na podatke o primitku na koji se ne plaća porez na dohodak te u dijelu koji se odnosi na nekretnine u vlasništvu dužnosnika.</w:t>
      </w:r>
    </w:p>
    <w:p w14:paraId="5F2E259E" w14:textId="77777777" w:rsidR="008F6A0F" w:rsidRPr="008F6A0F" w:rsidRDefault="008F6A0F" w:rsidP="008F6A0F">
      <w:pPr>
        <w:spacing w:after="0"/>
        <w:ind w:right="-2"/>
        <w:jc w:val="both"/>
        <w:rPr>
          <w:rFonts w:ascii="Times New Roman" w:hAnsi="Times New Roman" w:cs="Times New Roman"/>
          <w:b/>
          <w:bCs/>
          <w:sz w:val="24"/>
          <w:szCs w:val="24"/>
        </w:rPr>
      </w:pPr>
    </w:p>
    <w:p w14:paraId="575C595E" w14:textId="45A068DC" w:rsidR="003977BB" w:rsidRPr="008F6A0F" w:rsidRDefault="003558B8" w:rsidP="008F6A0F">
      <w:pPr>
        <w:ind w:right="-2"/>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00E41021" w:rsidRPr="008F6A0F">
        <w:rPr>
          <w:rFonts w:ascii="Times New Roman" w:hAnsi="Times New Roman" w:cs="Times New Roman"/>
          <w:b/>
          <w:bCs/>
          <w:sz w:val="24"/>
          <w:szCs w:val="24"/>
        </w:rPr>
        <w:t xml:space="preserve">Pokreće se postupak za odlučivanje o sukobu interesa protiv dužnosnika Nevena </w:t>
      </w:r>
      <w:proofErr w:type="spellStart"/>
      <w:r w:rsidR="00E41021" w:rsidRPr="008F6A0F">
        <w:rPr>
          <w:rFonts w:ascii="Times New Roman" w:hAnsi="Times New Roman" w:cs="Times New Roman"/>
          <w:b/>
          <w:bCs/>
          <w:sz w:val="24"/>
          <w:szCs w:val="24"/>
        </w:rPr>
        <w:t>Šprlje</w:t>
      </w:r>
      <w:proofErr w:type="spellEnd"/>
      <w:r w:rsidR="00E41021" w:rsidRPr="008F6A0F">
        <w:rPr>
          <w:rFonts w:ascii="Times New Roman" w:hAnsi="Times New Roman" w:cs="Times New Roman"/>
          <w:b/>
          <w:bCs/>
          <w:sz w:val="24"/>
          <w:szCs w:val="24"/>
        </w:rPr>
        <w:t>, ravnatelja Agencije za reviziju sustava provedbe programa Europske Unije</w:t>
      </w:r>
      <w:r w:rsidR="009A6E81">
        <w:rPr>
          <w:rFonts w:ascii="Times New Roman" w:hAnsi="Times New Roman" w:cs="Times New Roman"/>
          <w:b/>
          <w:bCs/>
          <w:sz w:val="24"/>
          <w:szCs w:val="24"/>
        </w:rPr>
        <w:t>,</w:t>
      </w:r>
      <w:r w:rsidR="00E41021" w:rsidRPr="008F6A0F">
        <w:rPr>
          <w:rFonts w:ascii="Times New Roman" w:hAnsi="Times New Roman" w:cs="Times New Roman"/>
          <w:b/>
          <w:bCs/>
          <w:sz w:val="24"/>
          <w:szCs w:val="24"/>
        </w:rPr>
        <w:t xml:space="preserve"> zbog moguće  povrede članka 7. podstavka d) ZSSI-a, koja proizlazi iz istovremenog primanja plaće za obnašanje navedene dužnosti i </w:t>
      </w:r>
      <w:r w:rsidR="00C65958">
        <w:rPr>
          <w:rFonts w:ascii="Times New Roman" w:hAnsi="Times New Roman" w:cs="Times New Roman"/>
          <w:b/>
          <w:bCs/>
          <w:sz w:val="24"/>
          <w:szCs w:val="24"/>
        </w:rPr>
        <w:t>primanja</w:t>
      </w:r>
      <w:r w:rsidR="00E41021" w:rsidRPr="008F6A0F">
        <w:rPr>
          <w:rFonts w:ascii="Times New Roman" w:hAnsi="Times New Roman" w:cs="Times New Roman"/>
          <w:b/>
          <w:bCs/>
          <w:sz w:val="24"/>
          <w:szCs w:val="24"/>
        </w:rPr>
        <w:t xml:space="preserve"> nagrade za radne rezultate </w:t>
      </w:r>
      <w:r w:rsidR="00726DBF">
        <w:rPr>
          <w:rFonts w:ascii="Times New Roman" w:hAnsi="Times New Roman" w:cs="Times New Roman"/>
          <w:b/>
          <w:bCs/>
          <w:sz w:val="24"/>
          <w:szCs w:val="24"/>
        </w:rPr>
        <w:t>u 2018. i 2019. godini.</w:t>
      </w:r>
    </w:p>
    <w:p w14:paraId="0CDD4DD5" w14:textId="29D584E8" w:rsidR="003977BB" w:rsidRPr="00966F96" w:rsidRDefault="003558B8" w:rsidP="008F6A0F">
      <w:pPr>
        <w:pStyle w:val="Default"/>
        <w:spacing w:line="276" w:lineRule="auto"/>
        <w:ind w:right="-2"/>
        <w:jc w:val="both"/>
        <w:rPr>
          <w:rFonts w:ascii="Times New Roman" w:hAnsi="Times New Roman" w:cs="Times New Roman"/>
          <w:b/>
          <w:bCs/>
          <w:color w:val="auto"/>
        </w:rPr>
      </w:pPr>
      <w:r>
        <w:rPr>
          <w:rFonts w:ascii="Times New Roman" w:hAnsi="Times New Roman" w:cs="Times New Roman"/>
          <w:b/>
          <w:bCs/>
          <w:color w:val="auto"/>
        </w:rPr>
        <w:t xml:space="preserve">III. </w:t>
      </w:r>
      <w:r w:rsidR="003977BB" w:rsidRPr="00966F96">
        <w:rPr>
          <w:rFonts w:ascii="Times New Roman" w:hAnsi="Times New Roman" w:cs="Times New Roman"/>
          <w:b/>
          <w:bCs/>
          <w:color w:val="auto"/>
        </w:rPr>
        <w:t xml:space="preserve">Poziva se </w:t>
      </w:r>
      <w:r w:rsidR="003977BB" w:rsidRPr="00966F96">
        <w:rPr>
          <w:rFonts w:ascii="Times New Roman" w:hAnsi="Times New Roman" w:cs="Times New Roman"/>
          <w:b/>
          <w:color w:val="auto"/>
        </w:rPr>
        <w:t>dužnosni</w:t>
      </w:r>
      <w:r w:rsidR="003977BB">
        <w:rPr>
          <w:rFonts w:ascii="Times New Roman" w:hAnsi="Times New Roman" w:cs="Times New Roman"/>
          <w:b/>
          <w:color w:val="auto"/>
        </w:rPr>
        <w:t xml:space="preserve">k </w:t>
      </w:r>
      <w:r w:rsidR="008F6A0F">
        <w:rPr>
          <w:rFonts w:ascii="Times New Roman" w:hAnsi="Times New Roman" w:cs="Times New Roman"/>
          <w:b/>
          <w:color w:val="auto"/>
        </w:rPr>
        <w:t xml:space="preserve">Neven </w:t>
      </w:r>
      <w:proofErr w:type="spellStart"/>
      <w:r w:rsidR="008F6A0F">
        <w:rPr>
          <w:rFonts w:ascii="Times New Roman" w:hAnsi="Times New Roman" w:cs="Times New Roman"/>
          <w:b/>
          <w:color w:val="auto"/>
        </w:rPr>
        <w:t>Šprlje</w:t>
      </w:r>
      <w:proofErr w:type="spellEnd"/>
      <w:r w:rsidR="003977BB"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20FFA053" w14:textId="77777777" w:rsidR="00F85167" w:rsidRPr="006A2526" w:rsidRDefault="00F85167" w:rsidP="00F85167">
      <w:pPr>
        <w:pStyle w:val="Default"/>
        <w:spacing w:line="276" w:lineRule="auto"/>
        <w:jc w:val="both"/>
        <w:rPr>
          <w:rFonts w:ascii="Times New Roman" w:hAnsi="Times New Roman" w:cs="Times New Roman"/>
          <w:b/>
          <w:color w:val="auto"/>
        </w:rPr>
      </w:pPr>
    </w:p>
    <w:p w14:paraId="09B64F9F" w14:textId="77777777" w:rsidR="00F85167" w:rsidRPr="006A2526" w:rsidRDefault="00F85167" w:rsidP="00F85167">
      <w:pPr>
        <w:spacing w:after="0"/>
        <w:jc w:val="center"/>
        <w:rPr>
          <w:rFonts w:ascii="Times New Roman" w:hAnsi="Times New Roman" w:cs="Times New Roman"/>
          <w:sz w:val="24"/>
          <w:szCs w:val="24"/>
        </w:rPr>
      </w:pPr>
      <w:r w:rsidRPr="006A2526">
        <w:rPr>
          <w:rFonts w:ascii="Times New Roman" w:hAnsi="Times New Roman" w:cs="Times New Roman"/>
          <w:sz w:val="24"/>
          <w:szCs w:val="24"/>
        </w:rPr>
        <w:t>Obrazloženje</w:t>
      </w:r>
    </w:p>
    <w:p w14:paraId="32193478" w14:textId="77777777" w:rsidR="00F85167" w:rsidRPr="006A2526" w:rsidRDefault="00F85167" w:rsidP="002E4DC2">
      <w:pPr>
        <w:spacing w:after="0"/>
        <w:jc w:val="center"/>
        <w:rPr>
          <w:rFonts w:ascii="Times New Roman" w:hAnsi="Times New Roman" w:cs="Times New Roman"/>
          <w:sz w:val="24"/>
          <w:szCs w:val="24"/>
        </w:rPr>
      </w:pPr>
    </w:p>
    <w:p w14:paraId="24D79A2A" w14:textId="103D3090" w:rsidR="002870CB" w:rsidRDefault="00AB7108" w:rsidP="000605A8">
      <w:pPr>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19. </w:t>
      </w:r>
      <w:r w:rsidR="000C1E17">
        <w:rPr>
          <w:rFonts w:ascii="Times New Roman" w:hAnsi="Times New Roman" w:cs="Times New Roman"/>
          <w:sz w:val="24"/>
          <w:szCs w:val="24"/>
        </w:rPr>
        <w:t>kolovoza</w:t>
      </w:r>
      <w:r>
        <w:rPr>
          <w:rFonts w:ascii="Times New Roman" w:hAnsi="Times New Roman" w:cs="Times New Roman"/>
          <w:sz w:val="24"/>
          <w:szCs w:val="24"/>
        </w:rPr>
        <w:t xml:space="preserve"> 2019. zaprimilo </w:t>
      </w:r>
      <w:r w:rsidR="00EB7E42">
        <w:rPr>
          <w:rFonts w:ascii="Times New Roman" w:hAnsi="Times New Roman" w:cs="Times New Roman"/>
          <w:sz w:val="24"/>
          <w:szCs w:val="24"/>
        </w:rPr>
        <w:t>ne</w:t>
      </w:r>
      <w:r>
        <w:rPr>
          <w:rFonts w:ascii="Times New Roman" w:hAnsi="Times New Roman" w:cs="Times New Roman"/>
          <w:sz w:val="24"/>
          <w:szCs w:val="24"/>
        </w:rPr>
        <w:t xml:space="preserve">anonimnu prijavu </w:t>
      </w:r>
      <w:r w:rsidRPr="00AB7108">
        <w:rPr>
          <w:rFonts w:ascii="Times New Roman" w:hAnsi="Times New Roman" w:cs="Times New Roman"/>
          <w:sz w:val="24"/>
          <w:szCs w:val="24"/>
        </w:rPr>
        <w:t>mogućeg sukoba interesa podnesenu protiv dužnosnika</w:t>
      </w:r>
      <w:r w:rsidRPr="00AB7108">
        <w:t xml:space="preserve"> </w:t>
      </w:r>
      <w:r w:rsidR="009A6E81" w:rsidRPr="009A6E81">
        <w:rPr>
          <w:rFonts w:ascii="Times New Roman" w:hAnsi="Times New Roman" w:cs="Times New Roman"/>
        </w:rPr>
        <w:t xml:space="preserve">Nevena </w:t>
      </w:r>
      <w:proofErr w:type="spellStart"/>
      <w:r w:rsidR="009A6E81" w:rsidRPr="009A6E81">
        <w:rPr>
          <w:rFonts w:ascii="Times New Roman" w:hAnsi="Times New Roman" w:cs="Times New Roman"/>
        </w:rPr>
        <w:t>Šprlje</w:t>
      </w:r>
      <w:proofErr w:type="spellEnd"/>
      <w:r w:rsidR="009A6E81" w:rsidRPr="009A6E81">
        <w:rPr>
          <w:rFonts w:ascii="Times New Roman" w:hAnsi="Times New Roman" w:cs="Times New Roman"/>
        </w:rPr>
        <w:t xml:space="preserve">, ravnatelja Agencije za reviziju sustava provedbe </w:t>
      </w:r>
      <w:r w:rsidR="009A6E81" w:rsidRPr="009A6E81">
        <w:rPr>
          <w:rFonts w:ascii="Times New Roman" w:hAnsi="Times New Roman" w:cs="Times New Roman"/>
        </w:rPr>
        <w:lastRenderedPageBreak/>
        <w:t>programa Europske Unije,</w:t>
      </w:r>
      <w:r w:rsidR="009A6E81" w:rsidRPr="006A2526">
        <w:rPr>
          <w:rFonts w:ascii="Times New Roman" w:hAnsi="Times New Roman" w:cs="Times New Roman"/>
          <w:b/>
        </w:rPr>
        <w:t xml:space="preserve"> </w:t>
      </w:r>
      <w:r w:rsidRPr="00AB7108">
        <w:rPr>
          <w:rFonts w:ascii="Times New Roman" w:hAnsi="Times New Roman" w:cs="Times New Roman"/>
          <w:sz w:val="24"/>
          <w:szCs w:val="24"/>
        </w:rPr>
        <w:t>koja je zaprimljena u knjizi ulazne pošte Povjerenstva pod brojem: 711-U-</w:t>
      </w:r>
      <w:r w:rsidR="00EB7E42">
        <w:rPr>
          <w:rFonts w:ascii="Times New Roman" w:hAnsi="Times New Roman" w:cs="Times New Roman"/>
          <w:sz w:val="24"/>
          <w:szCs w:val="24"/>
        </w:rPr>
        <w:t>2924</w:t>
      </w:r>
      <w:r w:rsidRPr="00AB7108">
        <w:rPr>
          <w:rFonts w:ascii="Times New Roman" w:hAnsi="Times New Roman" w:cs="Times New Roman"/>
          <w:sz w:val="24"/>
          <w:szCs w:val="24"/>
        </w:rPr>
        <w:t>-P-</w:t>
      </w:r>
      <w:r w:rsidR="00EB7E42">
        <w:rPr>
          <w:rFonts w:ascii="Times New Roman" w:hAnsi="Times New Roman" w:cs="Times New Roman"/>
          <w:sz w:val="24"/>
          <w:szCs w:val="24"/>
        </w:rPr>
        <w:t>267</w:t>
      </w:r>
      <w:r w:rsidRPr="00AB7108">
        <w:rPr>
          <w:rFonts w:ascii="Times New Roman" w:hAnsi="Times New Roman" w:cs="Times New Roman"/>
          <w:sz w:val="24"/>
          <w:szCs w:val="24"/>
        </w:rPr>
        <w:t>/19-01-5, povodom koje se vodi predmet broj P-</w:t>
      </w:r>
      <w:r w:rsidR="006E35CC">
        <w:rPr>
          <w:rFonts w:ascii="Times New Roman" w:hAnsi="Times New Roman" w:cs="Times New Roman"/>
          <w:sz w:val="24"/>
          <w:szCs w:val="24"/>
        </w:rPr>
        <w:t>2</w:t>
      </w:r>
      <w:r w:rsidR="00EB7E42">
        <w:rPr>
          <w:rFonts w:ascii="Times New Roman" w:hAnsi="Times New Roman" w:cs="Times New Roman"/>
          <w:sz w:val="24"/>
          <w:szCs w:val="24"/>
        </w:rPr>
        <w:t>67</w:t>
      </w:r>
      <w:r w:rsidRPr="00AB7108">
        <w:rPr>
          <w:rFonts w:ascii="Times New Roman" w:hAnsi="Times New Roman" w:cs="Times New Roman"/>
          <w:sz w:val="24"/>
          <w:szCs w:val="24"/>
        </w:rPr>
        <w:t>/19.</w:t>
      </w:r>
    </w:p>
    <w:p w14:paraId="7EAB6FB6" w14:textId="71B0127D" w:rsidR="006E35CC" w:rsidRPr="002870CB" w:rsidRDefault="002E5DB9" w:rsidP="000605A8">
      <w:pPr>
        <w:ind w:firstLine="709"/>
        <w:jc w:val="both"/>
        <w:rPr>
          <w:rFonts w:ascii="Times New Roman" w:hAnsi="Times New Roman" w:cs="Times New Roman"/>
          <w:sz w:val="24"/>
          <w:szCs w:val="24"/>
        </w:rPr>
      </w:pPr>
      <w:r>
        <w:rPr>
          <w:rFonts w:ascii="Times New Roman" w:hAnsi="Times New Roman" w:cs="Times New Roman"/>
          <w:sz w:val="24"/>
          <w:szCs w:val="24"/>
        </w:rPr>
        <w:t xml:space="preserve">U prijavi se </w:t>
      </w:r>
      <w:r w:rsidR="00EB7E42">
        <w:rPr>
          <w:rFonts w:ascii="Times New Roman" w:hAnsi="Times New Roman" w:cs="Times New Roman"/>
          <w:sz w:val="24"/>
          <w:szCs w:val="24"/>
        </w:rPr>
        <w:t xml:space="preserve">postavlja pitanje </w:t>
      </w:r>
      <w:r w:rsidR="00EB7E42" w:rsidRPr="00EB7E42">
        <w:rPr>
          <w:rFonts w:ascii="Times New Roman" w:hAnsi="Times New Roman" w:cs="Times New Roman"/>
          <w:sz w:val="24"/>
          <w:szCs w:val="24"/>
        </w:rPr>
        <w:t xml:space="preserve">je li ravnatelj Agencije za reviziju sustava programa Europske unije, Neven </w:t>
      </w:r>
      <w:proofErr w:type="spellStart"/>
      <w:r w:rsidR="00EB7E42" w:rsidRPr="00EB7E42">
        <w:rPr>
          <w:rFonts w:ascii="Times New Roman" w:hAnsi="Times New Roman" w:cs="Times New Roman"/>
          <w:sz w:val="24"/>
          <w:szCs w:val="24"/>
        </w:rPr>
        <w:t>Šprlje</w:t>
      </w:r>
      <w:proofErr w:type="spellEnd"/>
      <w:r w:rsidR="00EB7E42" w:rsidRPr="00EB7E42">
        <w:rPr>
          <w:rFonts w:ascii="Times New Roman" w:hAnsi="Times New Roman" w:cs="Times New Roman"/>
          <w:sz w:val="24"/>
          <w:szCs w:val="24"/>
        </w:rPr>
        <w:t xml:space="preserve">, dužan prijaviti prihode koje ostvaruje kao stručnjak i voditelj projekta "Development </w:t>
      </w:r>
      <w:proofErr w:type="spellStart"/>
      <w:r w:rsidR="00EB7E42" w:rsidRPr="00EB7E42">
        <w:rPr>
          <w:rFonts w:ascii="Times New Roman" w:hAnsi="Times New Roman" w:cs="Times New Roman"/>
          <w:sz w:val="24"/>
          <w:szCs w:val="24"/>
        </w:rPr>
        <w:t>and</w:t>
      </w:r>
      <w:proofErr w:type="spellEnd"/>
      <w:r w:rsidR="00EB7E42" w:rsidRPr="00EB7E42">
        <w:rPr>
          <w:rFonts w:ascii="Times New Roman" w:hAnsi="Times New Roman" w:cs="Times New Roman"/>
          <w:sz w:val="24"/>
          <w:szCs w:val="24"/>
        </w:rPr>
        <w:t xml:space="preserve"> </w:t>
      </w:r>
      <w:proofErr w:type="spellStart"/>
      <w:r w:rsidR="00EB7E42" w:rsidRPr="00EB7E42">
        <w:rPr>
          <w:rFonts w:ascii="Times New Roman" w:hAnsi="Times New Roman" w:cs="Times New Roman"/>
          <w:sz w:val="24"/>
          <w:szCs w:val="24"/>
        </w:rPr>
        <w:t>strengthening</w:t>
      </w:r>
      <w:proofErr w:type="spellEnd"/>
      <w:r w:rsidR="00EB7E42" w:rsidRPr="00EB7E42">
        <w:rPr>
          <w:rFonts w:ascii="Times New Roman" w:hAnsi="Times New Roman" w:cs="Times New Roman"/>
          <w:sz w:val="24"/>
          <w:szCs w:val="24"/>
        </w:rPr>
        <w:t xml:space="preserve"> </w:t>
      </w:r>
      <w:proofErr w:type="spellStart"/>
      <w:r w:rsidR="00EB7E42" w:rsidRPr="00EB7E42">
        <w:rPr>
          <w:rFonts w:ascii="Times New Roman" w:hAnsi="Times New Roman" w:cs="Times New Roman"/>
          <w:sz w:val="24"/>
          <w:szCs w:val="24"/>
        </w:rPr>
        <w:t>of</w:t>
      </w:r>
      <w:proofErr w:type="spellEnd"/>
      <w:r w:rsidR="00EB7E42" w:rsidRPr="00EB7E42">
        <w:rPr>
          <w:rFonts w:ascii="Times New Roman" w:hAnsi="Times New Roman" w:cs="Times New Roman"/>
          <w:sz w:val="24"/>
          <w:szCs w:val="24"/>
        </w:rPr>
        <w:t xml:space="preserve"> </w:t>
      </w:r>
      <w:proofErr w:type="spellStart"/>
      <w:r w:rsidR="00EB7E42" w:rsidRPr="00EB7E42">
        <w:rPr>
          <w:rFonts w:ascii="Times New Roman" w:hAnsi="Times New Roman" w:cs="Times New Roman"/>
          <w:sz w:val="24"/>
          <w:szCs w:val="24"/>
        </w:rPr>
        <w:t>the</w:t>
      </w:r>
      <w:proofErr w:type="spellEnd"/>
      <w:r w:rsidR="00EB7E42" w:rsidRPr="00EB7E42">
        <w:rPr>
          <w:rFonts w:ascii="Times New Roman" w:hAnsi="Times New Roman" w:cs="Times New Roman"/>
          <w:sz w:val="24"/>
          <w:szCs w:val="24"/>
        </w:rPr>
        <w:t xml:space="preserve"> </w:t>
      </w:r>
      <w:proofErr w:type="spellStart"/>
      <w:r w:rsidR="00EB7E42" w:rsidRPr="00EB7E42">
        <w:rPr>
          <w:rFonts w:ascii="Times New Roman" w:hAnsi="Times New Roman" w:cs="Times New Roman"/>
          <w:sz w:val="24"/>
          <w:szCs w:val="24"/>
        </w:rPr>
        <w:t>capacities</w:t>
      </w:r>
      <w:proofErr w:type="spellEnd"/>
      <w:r w:rsidR="00EB7E42" w:rsidRPr="00EB7E42">
        <w:rPr>
          <w:rFonts w:ascii="Times New Roman" w:hAnsi="Times New Roman" w:cs="Times New Roman"/>
          <w:sz w:val="24"/>
          <w:szCs w:val="24"/>
        </w:rPr>
        <w:t xml:space="preserve"> </w:t>
      </w:r>
      <w:proofErr w:type="spellStart"/>
      <w:r w:rsidR="00EB7E42" w:rsidRPr="00EB7E42">
        <w:rPr>
          <w:rFonts w:ascii="Times New Roman" w:hAnsi="Times New Roman" w:cs="Times New Roman"/>
          <w:sz w:val="24"/>
          <w:szCs w:val="24"/>
        </w:rPr>
        <w:t>of</w:t>
      </w:r>
      <w:proofErr w:type="spellEnd"/>
      <w:r w:rsidR="00EB7E42" w:rsidRPr="00EB7E42">
        <w:rPr>
          <w:rFonts w:ascii="Times New Roman" w:hAnsi="Times New Roman" w:cs="Times New Roman"/>
          <w:sz w:val="24"/>
          <w:szCs w:val="24"/>
        </w:rPr>
        <w:t xml:space="preserve"> State Audit </w:t>
      </w:r>
      <w:proofErr w:type="spellStart"/>
      <w:r w:rsidR="00EB7E42" w:rsidRPr="00EB7E42">
        <w:rPr>
          <w:rFonts w:ascii="Times New Roman" w:hAnsi="Times New Roman" w:cs="Times New Roman"/>
          <w:sz w:val="24"/>
          <w:szCs w:val="24"/>
        </w:rPr>
        <w:t>Institution</w:t>
      </w:r>
      <w:proofErr w:type="spellEnd"/>
      <w:r w:rsidR="00EB7E42" w:rsidRPr="00EB7E42">
        <w:rPr>
          <w:rFonts w:ascii="Times New Roman" w:hAnsi="Times New Roman" w:cs="Times New Roman"/>
          <w:sz w:val="24"/>
          <w:szCs w:val="24"/>
        </w:rPr>
        <w:t xml:space="preserve"> </w:t>
      </w:r>
      <w:proofErr w:type="spellStart"/>
      <w:r w:rsidR="00EB7E42" w:rsidRPr="00EB7E42">
        <w:rPr>
          <w:rFonts w:ascii="Times New Roman" w:hAnsi="Times New Roman" w:cs="Times New Roman"/>
          <w:sz w:val="24"/>
          <w:szCs w:val="24"/>
        </w:rPr>
        <w:t>and</w:t>
      </w:r>
      <w:proofErr w:type="spellEnd"/>
      <w:r w:rsidR="00EB7E42" w:rsidRPr="00EB7E42">
        <w:rPr>
          <w:rFonts w:ascii="Times New Roman" w:hAnsi="Times New Roman" w:cs="Times New Roman"/>
          <w:sz w:val="24"/>
          <w:szCs w:val="24"/>
        </w:rPr>
        <w:t xml:space="preserve"> Audit </w:t>
      </w:r>
      <w:proofErr w:type="spellStart"/>
      <w:r w:rsidR="00EB7E42" w:rsidRPr="00EB7E42">
        <w:rPr>
          <w:rFonts w:ascii="Times New Roman" w:hAnsi="Times New Roman" w:cs="Times New Roman"/>
          <w:sz w:val="24"/>
          <w:szCs w:val="24"/>
        </w:rPr>
        <w:t>Authority</w:t>
      </w:r>
      <w:proofErr w:type="spellEnd"/>
      <w:r w:rsidR="00EB7E42" w:rsidRPr="00EB7E42">
        <w:rPr>
          <w:rFonts w:ascii="Times New Roman" w:hAnsi="Times New Roman" w:cs="Times New Roman"/>
          <w:sz w:val="24"/>
          <w:szCs w:val="24"/>
        </w:rPr>
        <w:t xml:space="preserve">" u Crnoj gori na kojem će ostvariti zaradu od najmanje 100.000 </w:t>
      </w:r>
      <w:r w:rsidR="00EB7E42">
        <w:rPr>
          <w:rFonts w:ascii="Times New Roman" w:hAnsi="Times New Roman" w:cs="Times New Roman"/>
          <w:sz w:val="24"/>
          <w:szCs w:val="24"/>
        </w:rPr>
        <w:t>eura</w:t>
      </w:r>
      <w:r w:rsidR="00EB7E42" w:rsidRPr="00EB7E42">
        <w:rPr>
          <w:rFonts w:ascii="Times New Roman" w:hAnsi="Times New Roman" w:cs="Times New Roman"/>
          <w:sz w:val="24"/>
          <w:szCs w:val="24"/>
        </w:rPr>
        <w:t xml:space="preserve">, kao i prihode od drugih </w:t>
      </w:r>
      <w:proofErr w:type="spellStart"/>
      <w:r w:rsidR="00EB7E42" w:rsidRPr="00EB7E42">
        <w:rPr>
          <w:rFonts w:ascii="Times New Roman" w:hAnsi="Times New Roman" w:cs="Times New Roman"/>
          <w:sz w:val="24"/>
          <w:szCs w:val="24"/>
        </w:rPr>
        <w:t>projektata</w:t>
      </w:r>
      <w:proofErr w:type="spellEnd"/>
      <w:r w:rsidR="00EB7E42" w:rsidRPr="00EB7E42">
        <w:rPr>
          <w:rFonts w:ascii="Times New Roman" w:hAnsi="Times New Roman" w:cs="Times New Roman"/>
          <w:sz w:val="24"/>
          <w:szCs w:val="24"/>
        </w:rPr>
        <w:t xml:space="preserve"> na kojima je već godinama sudjelovao kako u Crnoj gori, tako i u Makedoniji, Albaniji, </w:t>
      </w:r>
      <w:proofErr w:type="spellStart"/>
      <w:r w:rsidR="00EB7E42" w:rsidRPr="00EB7E42">
        <w:rPr>
          <w:rFonts w:ascii="Times New Roman" w:hAnsi="Times New Roman" w:cs="Times New Roman"/>
          <w:sz w:val="24"/>
          <w:szCs w:val="24"/>
        </w:rPr>
        <w:t>Kososvu</w:t>
      </w:r>
      <w:proofErr w:type="spellEnd"/>
      <w:r w:rsidR="00EB7E42" w:rsidRPr="00EB7E42">
        <w:rPr>
          <w:rFonts w:ascii="Times New Roman" w:hAnsi="Times New Roman" w:cs="Times New Roman"/>
          <w:sz w:val="24"/>
          <w:szCs w:val="24"/>
        </w:rPr>
        <w:t xml:space="preserve"> i Srbiji</w:t>
      </w:r>
      <w:r w:rsidR="00EB7E42">
        <w:rPr>
          <w:rFonts w:ascii="Times New Roman" w:hAnsi="Times New Roman" w:cs="Times New Roman"/>
          <w:sz w:val="24"/>
          <w:szCs w:val="24"/>
        </w:rPr>
        <w:t>.</w:t>
      </w:r>
      <w:r w:rsidR="00EB7E42" w:rsidRPr="00EB7E42">
        <w:rPr>
          <w:rFonts w:ascii="Times New Roman" w:hAnsi="Times New Roman" w:cs="Times New Roman"/>
          <w:sz w:val="24"/>
          <w:szCs w:val="24"/>
        </w:rPr>
        <w:t xml:space="preserve"> Od navedenih projekata </w:t>
      </w:r>
      <w:r w:rsidR="00EB7E42">
        <w:rPr>
          <w:rFonts w:ascii="Times New Roman" w:hAnsi="Times New Roman" w:cs="Times New Roman"/>
          <w:sz w:val="24"/>
          <w:szCs w:val="24"/>
        </w:rPr>
        <w:t xml:space="preserve">navodno je </w:t>
      </w:r>
      <w:r w:rsidR="00EB7E42" w:rsidRPr="00EB7E42">
        <w:rPr>
          <w:rFonts w:ascii="Times New Roman" w:hAnsi="Times New Roman" w:cs="Times New Roman"/>
          <w:sz w:val="24"/>
          <w:szCs w:val="24"/>
        </w:rPr>
        <w:t xml:space="preserve">zaradio nekoliko stotina tisuća eura, nedavno je kupio i stan i </w:t>
      </w:r>
      <w:proofErr w:type="spellStart"/>
      <w:r w:rsidR="00EB7E42" w:rsidRPr="00EB7E42">
        <w:rPr>
          <w:rFonts w:ascii="Times New Roman" w:hAnsi="Times New Roman" w:cs="Times New Roman"/>
          <w:sz w:val="24"/>
          <w:szCs w:val="24"/>
        </w:rPr>
        <w:t>ostvaio</w:t>
      </w:r>
      <w:proofErr w:type="spellEnd"/>
      <w:r w:rsidR="00EB7E42" w:rsidRPr="00EB7E42">
        <w:rPr>
          <w:rFonts w:ascii="Times New Roman" w:hAnsi="Times New Roman" w:cs="Times New Roman"/>
          <w:sz w:val="24"/>
          <w:szCs w:val="24"/>
        </w:rPr>
        <w:t xml:space="preserve"> i znatnu ušteđevinu. Ništa od navedenoga ne vidi se u njegovoj imovinskoj kartici</w:t>
      </w:r>
      <w:r w:rsidR="00EB7E42">
        <w:rPr>
          <w:rFonts w:ascii="Times New Roman" w:hAnsi="Times New Roman" w:cs="Times New Roman"/>
          <w:sz w:val="24"/>
          <w:szCs w:val="24"/>
        </w:rPr>
        <w:t>, kako tvrdi podnositelj prijave.</w:t>
      </w:r>
    </w:p>
    <w:p w14:paraId="754C2155" w14:textId="04A7AA80" w:rsidR="006E35CC" w:rsidRDefault="002870CB" w:rsidP="000605A8">
      <w:pPr>
        <w:ind w:firstLine="709"/>
        <w:jc w:val="both"/>
        <w:rPr>
          <w:rFonts w:ascii="Times New Roman" w:hAnsi="Times New Roman" w:cs="Times New Roman"/>
          <w:sz w:val="24"/>
          <w:szCs w:val="24"/>
        </w:rPr>
      </w:pPr>
      <w:r w:rsidRPr="002870CB">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643C55C" w14:textId="2F44A447" w:rsidR="002870CB" w:rsidRPr="002870CB" w:rsidRDefault="006E35CC" w:rsidP="000605A8">
      <w:pPr>
        <w:ind w:firstLine="708"/>
        <w:rPr>
          <w:rFonts w:ascii="Times New Roman" w:hAnsi="Times New Roman" w:cs="Times New Roman"/>
          <w:sz w:val="24"/>
          <w:szCs w:val="24"/>
        </w:rPr>
      </w:pPr>
      <w:r w:rsidRPr="006E35CC">
        <w:rPr>
          <w:rFonts w:ascii="Times New Roman" w:hAnsi="Times New Roman" w:cs="Times New Roman"/>
          <w:sz w:val="24"/>
          <w:szCs w:val="24"/>
        </w:rPr>
        <w:t xml:space="preserve">Člankom 39. stavkom 4. ZSSI-a podnositelju prijave jamči se zaštita anonimnosti. </w:t>
      </w:r>
    </w:p>
    <w:p w14:paraId="6CC943D3" w14:textId="18002511" w:rsidR="00EB7E42" w:rsidRPr="00EB7E42" w:rsidRDefault="00EB7E42" w:rsidP="000605A8">
      <w:pPr>
        <w:ind w:firstLine="709"/>
        <w:jc w:val="both"/>
        <w:rPr>
          <w:rFonts w:ascii="Times New Roman" w:hAnsi="Times New Roman" w:cs="Times New Roman"/>
          <w:sz w:val="24"/>
          <w:szCs w:val="24"/>
        </w:rPr>
      </w:pPr>
      <w:r w:rsidRPr="00EB7E42">
        <w:rPr>
          <w:rFonts w:ascii="Times New Roman" w:hAnsi="Times New Roman" w:cs="Times New Roman"/>
          <w:sz w:val="24"/>
          <w:szCs w:val="24"/>
        </w:rPr>
        <w:t xml:space="preserve">Člankom 3. stavkom 1. podstavkom 35. ZSSI-a propisano je da su ravnatelji agencija i direkcija Vlade Republike Hrvatske te ravnatelji zavoda koje imenuje Vlada Republike Hrvatske dužnosnici u smislu odredbi navedenog Zakona, stoga je Neven </w:t>
      </w:r>
      <w:proofErr w:type="spellStart"/>
      <w:r w:rsidRPr="00EB7E42">
        <w:rPr>
          <w:rFonts w:ascii="Times New Roman" w:hAnsi="Times New Roman" w:cs="Times New Roman"/>
          <w:sz w:val="24"/>
          <w:szCs w:val="24"/>
        </w:rPr>
        <w:t>Šprlje</w:t>
      </w:r>
      <w:proofErr w:type="spellEnd"/>
      <w:r w:rsidRPr="00EB7E42">
        <w:rPr>
          <w:rFonts w:ascii="Times New Roman" w:hAnsi="Times New Roman" w:cs="Times New Roman"/>
          <w:sz w:val="24"/>
          <w:szCs w:val="24"/>
        </w:rPr>
        <w:t xml:space="preserve"> povodom obnašanja dužnosti ravnatelja Agencije za reviziju sustava provedbe programa Europske Unije obvezan postupati sukladno odredbama ZSSI-a.</w:t>
      </w:r>
    </w:p>
    <w:p w14:paraId="161D3247" w14:textId="589ABFA3" w:rsidR="00EB7E42" w:rsidRPr="00EB7E42" w:rsidRDefault="00EB7E42" w:rsidP="000605A8">
      <w:pPr>
        <w:ind w:firstLine="709"/>
        <w:jc w:val="both"/>
        <w:rPr>
          <w:rFonts w:ascii="Times New Roman" w:hAnsi="Times New Roman" w:cs="Times New Roman"/>
          <w:sz w:val="24"/>
          <w:szCs w:val="24"/>
        </w:rPr>
      </w:pPr>
      <w:r w:rsidRPr="00EB7E42">
        <w:rPr>
          <w:rFonts w:ascii="Times New Roman" w:hAnsi="Times New Roman" w:cs="Times New Roman"/>
          <w:sz w:val="24"/>
          <w:szCs w:val="24"/>
        </w:rPr>
        <w:t xml:space="preserve">U izvješću o imovinskom stanju koje je dužnosnik Neven </w:t>
      </w:r>
      <w:proofErr w:type="spellStart"/>
      <w:r w:rsidRPr="00EB7E42">
        <w:rPr>
          <w:rFonts w:ascii="Times New Roman" w:hAnsi="Times New Roman" w:cs="Times New Roman"/>
          <w:sz w:val="24"/>
          <w:szCs w:val="24"/>
        </w:rPr>
        <w:t>Šprlje</w:t>
      </w:r>
      <w:proofErr w:type="spellEnd"/>
      <w:r w:rsidRPr="00EB7E42">
        <w:rPr>
          <w:rFonts w:ascii="Times New Roman" w:hAnsi="Times New Roman" w:cs="Times New Roman"/>
          <w:sz w:val="24"/>
          <w:szCs w:val="24"/>
        </w:rPr>
        <w:t xml:space="preserve"> podnio Povjerenstvu 13. listopada 2015. povodom stupanja na dužnost ravnatelja Agencije za reviziju sustava provedbe programa Europske Unije dužnosnik je naveo da navedenu javnu dužnost obnaša profesionalno, zasnivanjem radnog odnosa, uz navođenje podataka o visini mjesečne plaće u neto iznosu. U kasnijim izvješćima koje je podnosio, povodom bitne promjene u imovini, dužnosnik je također navodio da navedenu javnu dužnost obnaša profesionalno. </w:t>
      </w:r>
    </w:p>
    <w:p w14:paraId="64234825" w14:textId="43B6AE7A" w:rsidR="00EB7E42" w:rsidRDefault="00EB7E42" w:rsidP="000605A8">
      <w:pPr>
        <w:ind w:firstLine="709"/>
        <w:jc w:val="both"/>
        <w:rPr>
          <w:rFonts w:ascii="Times New Roman" w:hAnsi="Times New Roman" w:cs="Times New Roman"/>
          <w:sz w:val="24"/>
          <w:szCs w:val="24"/>
        </w:rPr>
      </w:pPr>
      <w:r w:rsidRPr="00EB7E42">
        <w:rPr>
          <w:rFonts w:ascii="Times New Roman" w:hAnsi="Times New Roman" w:cs="Times New Roman"/>
          <w:sz w:val="24"/>
          <w:szCs w:val="24"/>
        </w:rPr>
        <w:t xml:space="preserve">Neposrednim uvidom u Informatički sustav Porezne uprave Povjerenstvo je utvrdilo da je dužnosnik Neven </w:t>
      </w:r>
      <w:proofErr w:type="spellStart"/>
      <w:r w:rsidRPr="00EB7E42">
        <w:rPr>
          <w:rFonts w:ascii="Times New Roman" w:hAnsi="Times New Roman" w:cs="Times New Roman"/>
          <w:sz w:val="24"/>
          <w:szCs w:val="24"/>
        </w:rPr>
        <w:t>Šprlje</w:t>
      </w:r>
      <w:proofErr w:type="spellEnd"/>
      <w:r w:rsidRPr="00EB7E42">
        <w:rPr>
          <w:rFonts w:ascii="Times New Roman" w:hAnsi="Times New Roman" w:cs="Times New Roman"/>
          <w:sz w:val="24"/>
          <w:szCs w:val="24"/>
        </w:rPr>
        <w:t xml:space="preserve"> za obnašanje dužnosti ravnatelja Agencije za reviziju sustava provedbe programa Europske Unije ostvarivao plaću. </w:t>
      </w:r>
    </w:p>
    <w:p w14:paraId="0AE6A392" w14:textId="52504520" w:rsidR="002870CB" w:rsidRDefault="002870CB" w:rsidP="000605A8">
      <w:pPr>
        <w:ind w:firstLine="709"/>
        <w:jc w:val="both"/>
        <w:rPr>
          <w:rFonts w:ascii="Times New Roman" w:hAnsi="Times New Roman" w:cs="Times New Roman"/>
          <w:sz w:val="24"/>
          <w:szCs w:val="24"/>
        </w:rPr>
      </w:pPr>
      <w:r w:rsidRPr="002870CB">
        <w:rPr>
          <w:rFonts w:ascii="Times New Roman" w:hAnsi="Times New Roman" w:cs="Times New Roman"/>
          <w:sz w:val="24"/>
          <w:szCs w:val="24"/>
        </w:rPr>
        <w:t xml:space="preserve">U izvješću o imovinskom stanju koje je dužnosnik </w:t>
      </w:r>
      <w:r w:rsidR="00EB7E42">
        <w:rPr>
          <w:rFonts w:ascii="Times New Roman" w:hAnsi="Times New Roman" w:cs="Times New Roman"/>
          <w:sz w:val="24"/>
          <w:szCs w:val="24"/>
        </w:rPr>
        <w:t xml:space="preserve">Neven </w:t>
      </w:r>
      <w:proofErr w:type="spellStart"/>
      <w:r w:rsidR="00EB7E42">
        <w:rPr>
          <w:rFonts w:ascii="Times New Roman" w:hAnsi="Times New Roman" w:cs="Times New Roman"/>
          <w:sz w:val="24"/>
          <w:szCs w:val="24"/>
        </w:rPr>
        <w:t>Šprlje</w:t>
      </w:r>
      <w:proofErr w:type="spellEnd"/>
      <w:r w:rsidR="00EB7E42">
        <w:rPr>
          <w:rFonts w:ascii="Times New Roman" w:hAnsi="Times New Roman" w:cs="Times New Roman"/>
          <w:sz w:val="24"/>
          <w:szCs w:val="24"/>
        </w:rPr>
        <w:t xml:space="preserve"> </w:t>
      </w:r>
      <w:r w:rsidRPr="002870CB">
        <w:rPr>
          <w:rFonts w:ascii="Times New Roman" w:hAnsi="Times New Roman" w:cs="Times New Roman"/>
          <w:sz w:val="24"/>
          <w:szCs w:val="24"/>
        </w:rPr>
        <w:t xml:space="preserve">podnio Povjerenstvu povodom stupanja na dužnost ravnatelja Agencije za reviziju sustava provedbe programa Europske Unije dužnosnik je naveo da navedenu javnu dužnost obnaša profesionalno, zasnivanjem radnog odnosa, uz navođenje podataka o visini mjesečne plaće u neto iznosu. U kasnijim izvješćima koje je podnosio, povodom bitne promjene u imovini, dužnosnik je također navodio da navedenu javnu dužnost obnaša profesionalno. </w:t>
      </w:r>
    </w:p>
    <w:p w14:paraId="0EAE7397" w14:textId="77777777" w:rsidR="001E4C4C" w:rsidRPr="001E4C4C" w:rsidRDefault="001E4C4C" w:rsidP="000605A8">
      <w:pPr>
        <w:autoSpaceDE w:val="0"/>
        <w:autoSpaceDN w:val="0"/>
        <w:adjustRightInd w:val="0"/>
        <w:ind w:firstLine="709"/>
        <w:jc w:val="both"/>
        <w:rPr>
          <w:rFonts w:ascii="Times New Roman" w:hAnsi="Times New Roman" w:cs="Times New Roman"/>
          <w:sz w:val="24"/>
          <w:szCs w:val="24"/>
        </w:rPr>
      </w:pPr>
      <w:r w:rsidRPr="001E4C4C">
        <w:rPr>
          <w:rFonts w:ascii="Times New Roman" w:hAnsi="Times New Roman" w:cs="Times New Roman"/>
          <w:sz w:val="24"/>
          <w:szCs w:val="24"/>
        </w:rPr>
        <w:t xml:space="preserve">Člankom 8. stavkom 1. ZSSI-a propisano je da su dužnosnici obvezni u roku od 30 dana od dana stupanja na dužnost podnijeti izvješće Povjerenstvu s podacima o dužnosti koju obavljaju profesionalno ili neprofesionalno, o ostalim dužnostima obnašaju, odnosno djelatnostima koje </w:t>
      </w:r>
      <w:r w:rsidRPr="001E4C4C">
        <w:rPr>
          <w:rFonts w:ascii="Times New Roman" w:hAnsi="Times New Roman" w:cs="Times New Roman"/>
          <w:sz w:val="24"/>
          <w:szCs w:val="24"/>
        </w:rPr>
        <w:lastRenderedPageBreak/>
        <w:t>obavljaju, o djelatnosti koju su obavljali neposredno prije stupanja na dužnost i s podacima o svojoj imovini te imovini svoga bračnog ili izvanbračnog druga i malodobne djece, sa stanjem na taj dan.</w:t>
      </w:r>
    </w:p>
    <w:p w14:paraId="55953122" w14:textId="7371D4C0" w:rsidR="001E4C4C" w:rsidRPr="001E4C4C" w:rsidRDefault="001E4C4C" w:rsidP="000605A8">
      <w:pPr>
        <w:autoSpaceDE w:val="0"/>
        <w:autoSpaceDN w:val="0"/>
        <w:adjustRightInd w:val="0"/>
        <w:ind w:firstLine="709"/>
        <w:jc w:val="both"/>
        <w:rPr>
          <w:rFonts w:ascii="Times New Roman" w:hAnsi="Times New Roman" w:cs="Times New Roman"/>
          <w:sz w:val="24"/>
          <w:szCs w:val="24"/>
        </w:rPr>
      </w:pPr>
      <w:r w:rsidRPr="001E4C4C">
        <w:rPr>
          <w:rFonts w:ascii="Times New Roman" w:hAnsi="Times New Roman" w:cs="Times New Roman"/>
          <w:sz w:val="24"/>
          <w:szCs w:val="24"/>
        </w:rPr>
        <w:t xml:space="preserve">Člankom 8. stavkom </w:t>
      </w:r>
      <w:r w:rsidR="00EB7E42">
        <w:rPr>
          <w:rFonts w:ascii="Times New Roman" w:hAnsi="Times New Roman" w:cs="Times New Roman"/>
          <w:sz w:val="24"/>
          <w:szCs w:val="24"/>
        </w:rPr>
        <w:t>2</w:t>
      </w:r>
      <w:r w:rsidRPr="001E4C4C">
        <w:rPr>
          <w:rFonts w:ascii="Times New Roman" w:hAnsi="Times New Roman" w:cs="Times New Roman"/>
          <w:sz w:val="24"/>
          <w:szCs w:val="24"/>
        </w:rPr>
        <w:t>. ZSSI-a propisano je da su dužnosnici, ako je tijekom obnašanja javne dužnosti došlo do bitne promjene glede imovinskog stanja, dužni o tome podnijeti izvješće Povjerenstvu, istekom godine u kojoj je promjena nastupila.</w:t>
      </w:r>
    </w:p>
    <w:p w14:paraId="76C9EC26" w14:textId="7DE7B6A7" w:rsidR="00EB7E42" w:rsidRDefault="001E4C4C" w:rsidP="000605A8">
      <w:pPr>
        <w:autoSpaceDE w:val="0"/>
        <w:autoSpaceDN w:val="0"/>
        <w:adjustRightInd w:val="0"/>
        <w:ind w:firstLine="709"/>
        <w:jc w:val="both"/>
      </w:pPr>
      <w:r w:rsidRPr="001E4C4C">
        <w:rPr>
          <w:rFonts w:ascii="Times New Roman" w:hAnsi="Times New Roman" w:cs="Times New Roman"/>
          <w:sz w:val="24"/>
          <w:szCs w:val="24"/>
        </w:rPr>
        <w:t>Člankom 8. stavkom 7. podstavkom 2. ZSSI-a propisano je kako podaci o stečenoj imovini obuhvaćaju, između ostaloga, podatke o pokretninama veće vrijednosti, dok je člankom 8. stavkom 8. propisano kako se pod pokretninama veće vrijednost podrazumijevaju vozila, plovila, zrakoplovi, radni strojevi, lovačko oružje, umjetnine, nakit, drugi predmeti osobne uporabne vrijednosti, vrijednosni papir, životinje i druge stečene pokretnine pojedinačne vrijednosti veće od 30.000,00 kuna, osim predmeta kućanstva i odjevnih predmeta. Pokretnine za koje postoji obveza upisa u javne registre potrebno je prijaviti u izvješću o imovinskom stanju dužnosnika bez obzira na njihovu vrijednost.</w:t>
      </w:r>
      <w:r w:rsidR="00EB7E42" w:rsidRPr="00EB7E42">
        <w:t xml:space="preserve"> </w:t>
      </w:r>
    </w:p>
    <w:p w14:paraId="578AD7EA" w14:textId="1E5FBE6E" w:rsidR="001E4C4C" w:rsidRPr="001E4C4C" w:rsidRDefault="00EB7E42" w:rsidP="000605A8">
      <w:pPr>
        <w:autoSpaceDE w:val="0"/>
        <w:autoSpaceDN w:val="0"/>
        <w:adjustRightInd w:val="0"/>
        <w:ind w:firstLine="709"/>
        <w:jc w:val="both"/>
        <w:rPr>
          <w:rFonts w:ascii="Times New Roman" w:hAnsi="Times New Roman" w:cs="Times New Roman"/>
          <w:sz w:val="24"/>
          <w:szCs w:val="24"/>
        </w:rPr>
      </w:pPr>
      <w:r w:rsidRPr="00EB7E42">
        <w:rPr>
          <w:rFonts w:ascii="Times New Roman" w:hAnsi="Times New Roman" w:cs="Times New Roman"/>
          <w:sz w:val="24"/>
          <w:szCs w:val="24"/>
        </w:rPr>
        <w:t>Člankom 8. stavkom 5. ZSSI-a propisano je da podaci o imovini dužnosnika obuhvaćaju podatke o naslijeđenoj imovini i podatke o stečenoj imovini, stavkom 7. podstavkom 7. istog članka propisano je da podatci o stečenoj imovini obuhvaćaju podatke o dohotku od nesamostalnog rada, dohotku od samostalne djelatnosti, dohotku od imovine i imovinskih prava, dohotku od kapitala, dohotku od osiguranja i drugom dohotku, novčanoj štednji ako ona premašuje jednogodišnji iznos neto prihoda dužnosnika,</w:t>
      </w:r>
      <w:r>
        <w:rPr>
          <w:rFonts w:ascii="Times New Roman" w:hAnsi="Times New Roman" w:cs="Times New Roman"/>
          <w:sz w:val="24"/>
          <w:szCs w:val="24"/>
        </w:rPr>
        <w:t xml:space="preserve"> </w:t>
      </w:r>
      <w:r w:rsidRPr="00EB7E42">
        <w:rPr>
          <w:rFonts w:ascii="Times New Roman" w:hAnsi="Times New Roman" w:cs="Times New Roman"/>
          <w:sz w:val="24"/>
          <w:szCs w:val="24"/>
        </w:rPr>
        <w:t xml:space="preserve">dugovima, preuzetim jamstvima i ostalim obvezama, a </w:t>
      </w:r>
      <w:r>
        <w:rPr>
          <w:rFonts w:ascii="Times New Roman" w:hAnsi="Times New Roman" w:cs="Times New Roman"/>
          <w:sz w:val="24"/>
          <w:szCs w:val="24"/>
        </w:rPr>
        <w:t xml:space="preserve">isto tako je propisano </w:t>
      </w:r>
      <w:r w:rsidRPr="00EB7E42">
        <w:rPr>
          <w:rFonts w:ascii="Times New Roman" w:hAnsi="Times New Roman" w:cs="Times New Roman"/>
          <w:sz w:val="24"/>
          <w:szCs w:val="24"/>
        </w:rPr>
        <w:t>da podaci o stečenoj imovini obuhvaćaju podatke o stečenim nekretninama.</w:t>
      </w:r>
    </w:p>
    <w:p w14:paraId="423F5744" w14:textId="77777777" w:rsidR="001E4C4C" w:rsidRPr="001E4C4C" w:rsidRDefault="001E4C4C" w:rsidP="000605A8">
      <w:pPr>
        <w:autoSpaceDE w:val="0"/>
        <w:autoSpaceDN w:val="0"/>
        <w:adjustRightInd w:val="0"/>
        <w:ind w:firstLine="709"/>
        <w:jc w:val="both"/>
        <w:rPr>
          <w:rFonts w:ascii="Times New Roman" w:hAnsi="Times New Roman" w:cs="Times New Roman"/>
          <w:sz w:val="24"/>
          <w:szCs w:val="24"/>
        </w:rPr>
      </w:pPr>
      <w:r w:rsidRPr="001E4C4C">
        <w:rPr>
          <w:rFonts w:ascii="Times New Roman" w:hAnsi="Times New Roman" w:cs="Times New Roman"/>
          <w:sz w:val="24"/>
          <w:szCs w:val="24"/>
        </w:rPr>
        <w:t>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w:t>
      </w:r>
    </w:p>
    <w:p w14:paraId="1303A279" w14:textId="77777777" w:rsidR="001E4C4C" w:rsidRPr="001E4C4C" w:rsidRDefault="001E4C4C" w:rsidP="000605A8">
      <w:pPr>
        <w:autoSpaceDE w:val="0"/>
        <w:autoSpaceDN w:val="0"/>
        <w:adjustRightInd w:val="0"/>
        <w:ind w:firstLine="709"/>
        <w:jc w:val="both"/>
        <w:rPr>
          <w:rFonts w:ascii="Times New Roman" w:hAnsi="Times New Roman" w:cs="Times New Roman"/>
          <w:sz w:val="24"/>
          <w:szCs w:val="24"/>
        </w:rPr>
      </w:pPr>
      <w:r w:rsidRPr="001E4C4C">
        <w:rPr>
          <w:rFonts w:ascii="Times New Roman" w:hAnsi="Times New Roman" w:cs="Times New Roman"/>
          <w:sz w:val="24"/>
          <w:szCs w:val="24"/>
        </w:rPr>
        <w:t xml:space="preserve">Člankom 24. ZSSI-a propisano je da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1E4C4C">
        <w:rPr>
          <w:rFonts w:ascii="Times New Roman" w:hAnsi="Times New Roman" w:cs="Times New Roman"/>
          <w:sz w:val="24"/>
          <w:szCs w:val="24"/>
        </w:rPr>
        <w:t>podzakonskih</w:t>
      </w:r>
      <w:proofErr w:type="spellEnd"/>
      <w:r w:rsidRPr="001E4C4C">
        <w:rPr>
          <w:rFonts w:ascii="Times New Roman" w:hAnsi="Times New Roman" w:cs="Times New Roman"/>
          <w:sz w:val="24"/>
          <w:szCs w:val="24"/>
        </w:rPr>
        <w:t xml:space="preserve"> propisa donesenih na temelju toga Zakona.</w:t>
      </w:r>
    </w:p>
    <w:p w14:paraId="0D7CBC79" w14:textId="4A97D6F9" w:rsidR="001E4C4C" w:rsidRDefault="001E4C4C" w:rsidP="000605A8">
      <w:pPr>
        <w:autoSpaceDE w:val="0"/>
        <w:autoSpaceDN w:val="0"/>
        <w:adjustRightInd w:val="0"/>
        <w:ind w:firstLine="709"/>
        <w:jc w:val="both"/>
        <w:rPr>
          <w:rFonts w:ascii="Times New Roman" w:hAnsi="Times New Roman" w:cs="Times New Roman"/>
          <w:sz w:val="24"/>
          <w:szCs w:val="24"/>
        </w:rPr>
      </w:pPr>
      <w:r w:rsidRPr="001E4C4C">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članka 9. ZSSI-a i stanja imovine dužnosnika kako proizlazi iz pribavljenih podataka od nadležnih tijela. Dužnosnik je dužan dostaviti Povjerenstvu pisano očitovanje i priložiti odgovarajuće dokaze u roku od 15 dana od dana primitka pisanog zahtjeva.</w:t>
      </w:r>
    </w:p>
    <w:p w14:paraId="2AC7142D" w14:textId="77777777" w:rsidR="00A83AF1" w:rsidRPr="00A83AF1" w:rsidRDefault="00A83AF1" w:rsidP="000605A8">
      <w:pPr>
        <w:autoSpaceDE w:val="0"/>
        <w:autoSpaceDN w:val="0"/>
        <w:adjustRightInd w:val="0"/>
        <w:ind w:firstLine="709"/>
        <w:jc w:val="both"/>
        <w:rPr>
          <w:rFonts w:ascii="Times New Roman" w:hAnsi="Times New Roman" w:cs="Times New Roman"/>
          <w:sz w:val="24"/>
          <w:szCs w:val="24"/>
        </w:rPr>
      </w:pPr>
      <w:r w:rsidRPr="00A83AF1">
        <w:rPr>
          <w:rFonts w:ascii="Times New Roman" w:hAnsi="Times New Roman" w:cs="Times New Roman"/>
          <w:sz w:val="24"/>
          <w:szCs w:val="24"/>
        </w:rPr>
        <w:lastRenderedPageBreak/>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325DD31F" w14:textId="581FA689" w:rsidR="00A83AF1" w:rsidRPr="00A83AF1" w:rsidRDefault="00A83AF1" w:rsidP="000605A8">
      <w:pPr>
        <w:autoSpaceDE w:val="0"/>
        <w:autoSpaceDN w:val="0"/>
        <w:adjustRightInd w:val="0"/>
        <w:ind w:firstLine="709"/>
        <w:jc w:val="both"/>
        <w:rPr>
          <w:rFonts w:ascii="Times New Roman" w:hAnsi="Times New Roman" w:cs="Times New Roman"/>
          <w:sz w:val="24"/>
          <w:szCs w:val="24"/>
        </w:rPr>
      </w:pPr>
      <w:r w:rsidRPr="00A83AF1">
        <w:rPr>
          <w:rFonts w:ascii="Times New Roman" w:hAnsi="Times New Roman" w:cs="Times New Roman"/>
          <w:sz w:val="24"/>
          <w:szCs w:val="24"/>
        </w:rPr>
        <w:t>Sukladno članku 26. ZSSI-a, Povjerenstvo je Zaključkom broj: 711-I-</w:t>
      </w:r>
      <w:r w:rsidR="00496C10">
        <w:rPr>
          <w:rFonts w:ascii="Times New Roman" w:hAnsi="Times New Roman" w:cs="Times New Roman"/>
          <w:sz w:val="24"/>
          <w:szCs w:val="24"/>
        </w:rPr>
        <w:t>2001</w:t>
      </w:r>
      <w:r w:rsidRPr="00A83AF1">
        <w:rPr>
          <w:rFonts w:ascii="Times New Roman" w:hAnsi="Times New Roman" w:cs="Times New Roman"/>
          <w:sz w:val="24"/>
          <w:szCs w:val="24"/>
        </w:rPr>
        <w:t>-</w:t>
      </w:r>
      <w:r>
        <w:rPr>
          <w:rFonts w:ascii="Times New Roman" w:hAnsi="Times New Roman" w:cs="Times New Roman"/>
          <w:sz w:val="24"/>
          <w:szCs w:val="24"/>
        </w:rPr>
        <w:t>RP-4/</w:t>
      </w:r>
      <w:r w:rsidR="00496C10">
        <w:rPr>
          <w:rFonts w:ascii="Times New Roman" w:hAnsi="Times New Roman" w:cs="Times New Roman"/>
          <w:sz w:val="24"/>
          <w:szCs w:val="24"/>
        </w:rPr>
        <w:t>19</w:t>
      </w:r>
      <w:r w:rsidRPr="00A83AF1">
        <w:rPr>
          <w:rFonts w:ascii="Times New Roman" w:hAnsi="Times New Roman" w:cs="Times New Roman"/>
          <w:sz w:val="24"/>
          <w:szCs w:val="24"/>
        </w:rPr>
        <w:t>-0</w:t>
      </w:r>
      <w:r>
        <w:rPr>
          <w:rFonts w:ascii="Times New Roman" w:hAnsi="Times New Roman" w:cs="Times New Roman"/>
          <w:sz w:val="24"/>
          <w:szCs w:val="24"/>
        </w:rPr>
        <w:t>2</w:t>
      </w:r>
      <w:r w:rsidRPr="00A83AF1">
        <w:rPr>
          <w:rFonts w:ascii="Times New Roman" w:hAnsi="Times New Roman" w:cs="Times New Roman"/>
          <w:sz w:val="24"/>
          <w:szCs w:val="24"/>
        </w:rPr>
        <w:t>-1</w:t>
      </w:r>
      <w:r w:rsidR="00496C10">
        <w:rPr>
          <w:rFonts w:ascii="Times New Roman" w:hAnsi="Times New Roman" w:cs="Times New Roman"/>
          <w:sz w:val="24"/>
          <w:szCs w:val="24"/>
        </w:rPr>
        <w:t>0</w:t>
      </w:r>
      <w:r w:rsidRPr="00A83AF1">
        <w:rPr>
          <w:rFonts w:ascii="Times New Roman" w:hAnsi="Times New Roman" w:cs="Times New Roman"/>
          <w:sz w:val="24"/>
          <w:szCs w:val="24"/>
        </w:rPr>
        <w:t xml:space="preserve"> od </w:t>
      </w:r>
      <w:r w:rsidR="00496C10">
        <w:rPr>
          <w:rFonts w:ascii="Times New Roman" w:hAnsi="Times New Roman" w:cs="Times New Roman"/>
          <w:sz w:val="24"/>
          <w:szCs w:val="24"/>
        </w:rPr>
        <w:t>2. listopada 2019</w:t>
      </w:r>
      <w:r w:rsidRPr="00A83AF1">
        <w:rPr>
          <w:rFonts w:ascii="Times New Roman" w:hAnsi="Times New Roman" w:cs="Times New Roman"/>
          <w:sz w:val="24"/>
          <w:szCs w:val="24"/>
        </w:rPr>
        <w:t xml:space="preserve">. pozvalo dužnosnika da u roku od 15 dana od primitka Zaključka dostavi pisano očitovanje s potrebnim dokazima u kojem će pojasniti utvrđeni nesklad između imovine prijavljene Povjerenstvu i stanja imovine kako proizlazi iz podataka prikupljenih od nadležnih tijela. </w:t>
      </w:r>
    </w:p>
    <w:p w14:paraId="67B2D455" w14:textId="06CED06E" w:rsidR="00A83AF1" w:rsidRDefault="00A83AF1" w:rsidP="000605A8">
      <w:pPr>
        <w:autoSpaceDE w:val="0"/>
        <w:autoSpaceDN w:val="0"/>
        <w:adjustRightInd w:val="0"/>
        <w:ind w:firstLine="709"/>
        <w:jc w:val="both"/>
        <w:rPr>
          <w:rFonts w:ascii="Times New Roman" w:hAnsi="Times New Roman" w:cs="Times New Roman"/>
          <w:sz w:val="24"/>
          <w:szCs w:val="24"/>
        </w:rPr>
      </w:pPr>
      <w:r w:rsidRPr="00A83AF1">
        <w:rPr>
          <w:rFonts w:ascii="Times New Roman" w:hAnsi="Times New Roman" w:cs="Times New Roman"/>
          <w:sz w:val="24"/>
          <w:szCs w:val="24"/>
        </w:rPr>
        <w:t>Na gore navedeni Zaključak dužnosnik je</w:t>
      </w:r>
      <w:r w:rsidR="00496C10">
        <w:rPr>
          <w:rFonts w:ascii="Times New Roman" w:hAnsi="Times New Roman" w:cs="Times New Roman"/>
          <w:sz w:val="24"/>
          <w:szCs w:val="24"/>
        </w:rPr>
        <w:t xml:space="preserve"> 7. prosinca 2019</w:t>
      </w:r>
      <w:r w:rsidRPr="00A83AF1">
        <w:rPr>
          <w:rFonts w:ascii="Times New Roman" w:hAnsi="Times New Roman" w:cs="Times New Roman"/>
          <w:sz w:val="24"/>
          <w:szCs w:val="24"/>
        </w:rPr>
        <w:t>. dostavio pisano očitovanje, zaprimljeno pod brojem: 711-</w:t>
      </w:r>
      <w:r w:rsidR="00496C10">
        <w:rPr>
          <w:rFonts w:ascii="Times New Roman" w:hAnsi="Times New Roman" w:cs="Times New Roman"/>
          <w:sz w:val="24"/>
          <w:szCs w:val="24"/>
        </w:rPr>
        <w:t>U-4237-RP-4/19-03-10</w:t>
      </w:r>
      <w:r w:rsidRPr="00A83AF1">
        <w:rPr>
          <w:rFonts w:ascii="Times New Roman" w:hAnsi="Times New Roman" w:cs="Times New Roman"/>
          <w:sz w:val="24"/>
          <w:szCs w:val="24"/>
        </w:rPr>
        <w:t>, u kojem je</w:t>
      </w:r>
      <w:r>
        <w:rPr>
          <w:rFonts w:ascii="Times New Roman" w:hAnsi="Times New Roman" w:cs="Times New Roman"/>
          <w:sz w:val="24"/>
          <w:szCs w:val="24"/>
        </w:rPr>
        <w:t xml:space="preserve"> u bitnom naveo sljedeće:</w:t>
      </w:r>
    </w:p>
    <w:p w14:paraId="1B20554F" w14:textId="743788A5" w:rsidR="00496C10" w:rsidRPr="00496C10" w:rsidRDefault="009A6E81" w:rsidP="000605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sidR="00496C10" w:rsidRPr="00496C10">
        <w:rPr>
          <w:rFonts w:ascii="Times New Roman" w:hAnsi="Times New Roman" w:cs="Times New Roman"/>
          <w:sz w:val="24"/>
          <w:szCs w:val="24"/>
        </w:rPr>
        <w:t>1)</w:t>
      </w:r>
      <w:r w:rsidR="00496C10" w:rsidRPr="00496C10">
        <w:rPr>
          <w:rFonts w:ascii="Times New Roman" w:hAnsi="Times New Roman" w:cs="Times New Roman"/>
          <w:sz w:val="24"/>
          <w:szCs w:val="24"/>
        </w:rPr>
        <w:tab/>
        <w:t>Vezano za rubriku „Primanja na mjesečnoj razini od dužnosti za koju se podnosi izvješće o imovinskom stanju" točno je da sam naveo iznos 19.252,41 kn bruto, odnosno iznos 13.650,24 kn neto. Navedeni iznos predstavlja umnožak koeficijenta za moje radno mjesto (3,395) te tadašnje osnovice za obračun plaće. No, tijekom 2018., a slično je i tijekom 2019. Odlukom Upravnog vijeća Agencije zaposlenici Agencije, uključujući mene kao ravnatelja, ostvaruju pravo na određeni bonus u skladu s internim Pravilnikom. Ovisno o ocjeni uspješnosti rada Agencije, odobravaju se sredstva za isplatu bonusa. Sredstava za isplatu mjesečnog bonusa kroz tromjesečno razdoblje iznose do najviše 20% mase sredstava isplaćenih za osnovne plaće u posljednja tri mjeseca. U većini slučajeva radi se o 10% bonusa. Ovdje također treba istaknuti da se pod šifrom 0001 isplaćuju i ostali izdaci za zaposlene kao što su na primjer regres za godišnji odmor, dar za djecu ili božićnica. Sve navedeno utječe za povećanje bruto i neto iznosa.</w:t>
      </w:r>
    </w:p>
    <w:p w14:paraId="326BB7AB" w14:textId="2EF19735"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Kao dokaz dostavlja jedan zapisnik sa sjednice Upravnog vijeća Agencije iz kojeg je vidljivo na koji način se određuje bonus na plaću.</w:t>
      </w:r>
    </w:p>
    <w:p w14:paraId="6971F568"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2)</w:t>
      </w:r>
      <w:r w:rsidRPr="00496C10">
        <w:rPr>
          <w:rFonts w:ascii="Times New Roman" w:hAnsi="Times New Roman" w:cs="Times New Roman"/>
          <w:sz w:val="24"/>
          <w:szCs w:val="24"/>
        </w:rPr>
        <w:tab/>
        <w:t>Vezano za isplatu od Merkur osiguranja d.d., riječ je o osiguranju koje sam uplaćivao na rok od 20 godina, znači od 1998. do 2018. U 2018. sam, po isteku 20 godina, ostvario pravu na isplatu. Na žalost nisam bio svjestan obaveze da i to moram prikazati u izvješću o imovinskom stanju. Za sve eventualne buduće takve ili slične isplate, poučen ovim iskustvom, odmah ću unijeti ispravak u izvješće o imovinskom stanju.</w:t>
      </w:r>
    </w:p>
    <w:p w14:paraId="53E09243" w14:textId="09E3712C"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3)</w:t>
      </w:r>
      <w:r w:rsidRPr="00496C10">
        <w:rPr>
          <w:rFonts w:ascii="Times New Roman" w:hAnsi="Times New Roman" w:cs="Times New Roman"/>
          <w:sz w:val="24"/>
          <w:szCs w:val="24"/>
        </w:rPr>
        <w:tab/>
        <w:t xml:space="preserve">Vezano za podatke o nekretninama, točno je da sam u izvješćima o imovinskom stanju od 13. listopada 2015. i 12. siječnja 2016. naveo nekretninu - stan u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na adresi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površine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m2, u suvlasništvu s bračnim drugom. U izvješću o imovinskom stanju od 25. prosinca 2018., istu nisam naveo jer sam se u međuvremenu razveo (Dokaz - Rješenje Općinskog građanskog suda u Zagrebu od 22. svibnja 2018.), te sam temeljem Sporazuma o podjeli bračne stečevine cjelokupni svoj suvlasnički dio navedene nekretnine prepisao na bivšu suprugu (Dokaz - Rješenje Općinskog građanskog suda u Zagrebu od 20. srpnja 2018.).</w:t>
      </w:r>
    </w:p>
    <w:p w14:paraId="6957FB5D" w14:textId="4849A100"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lastRenderedPageBreak/>
        <w:t>4)</w:t>
      </w:r>
      <w:r w:rsidRPr="00496C10">
        <w:rPr>
          <w:rFonts w:ascii="Times New Roman" w:hAnsi="Times New Roman" w:cs="Times New Roman"/>
          <w:sz w:val="24"/>
          <w:szCs w:val="24"/>
        </w:rPr>
        <w:tab/>
        <w:t xml:space="preserve">Vezano za druge dvije nekretnine, jednosobnog stana s nusprostorijama te jedne odvojene sobe prizemno lijevo, obje na adresi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 iste sam naslijedio na temelju darovnog ugovora, no nisam se mogao na njih upisati kao vlasnik zbog određenih pravnih nedostataka. Kako bi se nesporno mogao upisati kao vlasnik predmetnih nekretnina morao sam pokrenuti postupak </w:t>
      </w:r>
      <w:proofErr w:type="spellStart"/>
      <w:r w:rsidRPr="00496C10">
        <w:rPr>
          <w:rFonts w:ascii="Times New Roman" w:hAnsi="Times New Roman" w:cs="Times New Roman"/>
          <w:sz w:val="24"/>
          <w:szCs w:val="24"/>
        </w:rPr>
        <w:t>zamljišnoknjižnog</w:t>
      </w:r>
      <w:proofErr w:type="spellEnd"/>
      <w:r w:rsidRPr="00496C10">
        <w:rPr>
          <w:rFonts w:ascii="Times New Roman" w:hAnsi="Times New Roman" w:cs="Times New Roman"/>
          <w:sz w:val="24"/>
          <w:szCs w:val="24"/>
        </w:rPr>
        <w:t xml:space="preserve"> ispravka. Isti sam preko svog punomoćnika zatražio još u 2016. tj. tada sam predao zahtjev za pokretanjem </w:t>
      </w:r>
      <w:proofErr w:type="spellStart"/>
      <w:r w:rsidRPr="00496C10">
        <w:rPr>
          <w:rFonts w:ascii="Times New Roman" w:hAnsi="Times New Roman" w:cs="Times New Roman"/>
          <w:sz w:val="24"/>
          <w:szCs w:val="24"/>
        </w:rPr>
        <w:t>zamljišnoknjižnog</w:t>
      </w:r>
      <w:proofErr w:type="spellEnd"/>
      <w:r w:rsidRPr="00496C10">
        <w:rPr>
          <w:rFonts w:ascii="Times New Roman" w:hAnsi="Times New Roman" w:cs="Times New Roman"/>
          <w:sz w:val="24"/>
          <w:szCs w:val="24"/>
        </w:rPr>
        <w:t xml:space="preserve"> ispravnog postupka. Zemljišnoknjižni postupak je pokrenut tek krajem listopada 2018. (Dokaz - Rješenje o pokretanju postupka od 30. listopada 2018.), dok je rasprava održana u srpnju 2019. (Dokaz - Poziv na raspravu od 13. svibnja 2019.). S obzirom da nisam u posjedu pravno valjanog dokumenta koji dokazuje moje nesporno vlasništvo nad predmetnim nekretninama iste nisam navodio u izvješću o imovinskom stanju. Točnije, nisam dobio od Općinskog građanskog suda u Zagrebu, zemljišnoknjižnog odjela rješenje o upisu, kao što sam dobio za stan u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Za navedeni stan sam rješenje dobio u studenome, radi čega sam i podnio izmjenu izvješća o imovinskom stanju. Nakon što dobijem pravovaljani dokument i za nekretnine u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iste ću upisati u izvješće o imovinskom stanju. No, kako bih izbjegao eventualne moguće neugodnosti, temeljem uvida u zemljišne knjige (Dokaz - neslužbena kopija </w:t>
      </w:r>
      <w:proofErr w:type="spellStart"/>
      <w:r w:rsidRPr="00496C10">
        <w:rPr>
          <w:rFonts w:ascii="Times New Roman" w:hAnsi="Times New Roman" w:cs="Times New Roman"/>
          <w:sz w:val="24"/>
          <w:szCs w:val="24"/>
        </w:rPr>
        <w:t>izvadka</w:t>
      </w:r>
      <w:proofErr w:type="spellEnd"/>
      <w:r w:rsidRPr="00496C10">
        <w:rPr>
          <w:rFonts w:ascii="Times New Roman" w:hAnsi="Times New Roman" w:cs="Times New Roman"/>
          <w:sz w:val="24"/>
          <w:szCs w:val="24"/>
        </w:rPr>
        <w:t xml:space="preserve"> iz zemljišne knjige) prilikom izmjene izvješća o imovinskom stanju navesti ću i ove dvije nekretnine.</w:t>
      </w:r>
      <w:r w:rsidR="009A6E81">
        <w:rPr>
          <w:rFonts w:ascii="Times New Roman" w:hAnsi="Times New Roman" w:cs="Times New Roman"/>
          <w:sz w:val="24"/>
          <w:szCs w:val="24"/>
        </w:rPr>
        <w:t>“</w:t>
      </w:r>
    </w:p>
    <w:p w14:paraId="471ECFC5" w14:textId="42492892" w:rsid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 skladu sa Zaključcima od 2. i 3. prosinca 2019., te s gore navedenim obrazloženjima</w:t>
      </w:r>
      <w:r w:rsidR="009A6E81">
        <w:rPr>
          <w:rFonts w:ascii="Times New Roman" w:hAnsi="Times New Roman" w:cs="Times New Roman"/>
          <w:sz w:val="24"/>
          <w:szCs w:val="24"/>
        </w:rPr>
        <w:t xml:space="preserve"> dužnosnik navodi da će</w:t>
      </w:r>
      <w:r w:rsidRPr="00496C10">
        <w:rPr>
          <w:rFonts w:ascii="Times New Roman" w:hAnsi="Times New Roman" w:cs="Times New Roman"/>
          <w:sz w:val="24"/>
          <w:szCs w:val="24"/>
        </w:rPr>
        <w:t xml:space="preserve"> podnijet</w:t>
      </w:r>
      <w:r w:rsidR="009A6E81">
        <w:rPr>
          <w:rFonts w:ascii="Times New Roman" w:hAnsi="Times New Roman" w:cs="Times New Roman"/>
          <w:sz w:val="24"/>
          <w:szCs w:val="24"/>
        </w:rPr>
        <w:t>i</w:t>
      </w:r>
      <w:r w:rsidRPr="00496C10">
        <w:rPr>
          <w:rFonts w:ascii="Times New Roman" w:hAnsi="Times New Roman" w:cs="Times New Roman"/>
          <w:sz w:val="24"/>
          <w:szCs w:val="24"/>
        </w:rPr>
        <w:t xml:space="preserve"> novu izmjenu izvješća o imovinskom stanju</w:t>
      </w:r>
      <w:r w:rsidR="009A6E81">
        <w:rPr>
          <w:rFonts w:ascii="Times New Roman" w:hAnsi="Times New Roman" w:cs="Times New Roman"/>
          <w:sz w:val="24"/>
          <w:szCs w:val="24"/>
        </w:rPr>
        <w:t>.</w:t>
      </w:r>
    </w:p>
    <w:p w14:paraId="3E0984F6" w14:textId="05C9509D" w:rsidR="00B46597" w:rsidRDefault="00B46597" w:rsidP="000605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w:t>
      </w:r>
      <w:r w:rsidR="00DB4C3A">
        <w:rPr>
          <w:rFonts w:ascii="Times New Roman" w:hAnsi="Times New Roman" w:cs="Times New Roman"/>
          <w:sz w:val="24"/>
          <w:szCs w:val="24"/>
        </w:rPr>
        <w:t xml:space="preserve">Zapisnik </w:t>
      </w:r>
      <w:r w:rsidRPr="00B46597">
        <w:rPr>
          <w:rFonts w:ascii="Times New Roman" w:hAnsi="Times New Roman" w:cs="Times New Roman"/>
          <w:sz w:val="24"/>
          <w:szCs w:val="24"/>
        </w:rPr>
        <w:t>s 12. sjednice Upravnog vijeća Agencije za reviziju sustava provedbe programa Europske Unije održane dana 20. srpnja 2018</w:t>
      </w:r>
      <w:r w:rsidR="00DB4C3A">
        <w:rPr>
          <w:rFonts w:ascii="Times New Roman" w:hAnsi="Times New Roman" w:cs="Times New Roman"/>
          <w:sz w:val="24"/>
          <w:szCs w:val="24"/>
        </w:rPr>
        <w:t xml:space="preserve">. </w:t>
      </w:r>
      <w:r w:rsidR="00FF1B55">
        <w:rPr>
          <w:rFonts w:ascii="Times New Roman" w:hAnsi="Times New Roman" w:cs="Times New Roman"/>
          <w:sz w:val="24"/>
          <w:szCs w:val="24"/>
        </w:rPr>
        <w:t>KLASA</w:t>
      </w:r>
      <w:r w:rsidR="00DB4C3A" w:rsidRPr="00DB4C3A">
        <w:rPr>
          <w:rFonts w:ascii="Times New Roman" w:hAnsi="Times New Roman" w:cs="Times New Roman"/>
          <w:sz w:val="24"/>
          <w:szCs w:val="24"/>
        </w:rPr>
        <w:t>: 003-08/18-01/01</w:t>
      </w:r>
      <w:r w:rsidR="00DB4C3A">
        <w:rPr>
          <w:rFonts w:ascii="Times New Roman" w:hAnsi="Times New Roman" w:cs="Times New Roman"/>
          <w:sz w:val="24"/>
          <w:szCs w:val="24"/>
        </w:rPr>
        <w:t xml:space="preserve">, </w:t>
      </w:r>
      <w:r w:rsidR="00FF1B55">
        <w:rPr>
          <w:rFonts w:ascii="Times New Roman" w:hAnsi="Times New Roman" w:cs="Times New Roman"/>
          <w:sz w:val="24"/>
          <w:szCs w:val="24"/>
        </w:rPr>
        <w:t>URBROJ</w:t>
      </w:r>
      <w:r w:rsidR="00DB4C3A" w:rsidRPr="00DB4C3A">
        <w:rPr>
          <w:rFonts w:ascii="Times New Roman" w:hAnsi="Times New Roman" w:cs="Times New Roman"/>
          <w:sz w:val="24"/>
          <w:szCs w:val="24"/>
        </w:rPr>
        <w:t>: 327-04/18-07</w:t>
      </w:r>
      <w:r w:rsidR="00DB4C3A">
        <w:rPr>
          <w:rFonts w:ascii="Times New Roman" w:hAnsi="Times New Roman" w:cs="Times New Roman"/>
          <w:sz w:val="24"/>
          <w:szCs w:val="24"/>
        </w:rPr>
        <w:t xml:space="preserve"> utvrđeno je da je pod točkom 2. raspravljano o „</w:t>
      </w:r>
      <w:r w:rsidR="00DB4C3A" w:rsidRPr="00DB4C3A">
        <w:rPr>
          <w:rFonts w:ascii="Times New Roman" w:hAnsi="Times New Roman" w:cs="Times New Roman"/>
          <w:sz w:val="24"/>
          <w:szCs w:val="24"/>
        </w:rPr>
        <w:t>Ocjen</w:t>
      </w:r>
      <w:r w:rsidR="00DB4C3A">
        <w:rPr>
          <w:rFonts w:ascii="Times New Roman" w:hAnsi="Times New Roman" w:cs="Times New Roman"/>
          <w:sz w:val="24"/>
          <w:szCs w:val="24"/>
        </w:rPr>
        <w:t>i</w:t>
      </w:r>
      <w:r w:rsidR="00DB4C3A" w:rsidRPr="00DB4C3A">
        <w:rPr>
          <w:rFonts w:ascii="Times New Roman" w:hAnsi="Times New Roman" w:cs="Times New Roman"/>
          <w:sz w:val="24"/>
          <w:szCs w:val="24"/>
        </w:rPr>
        <w:t xml:space="preserve"> uspješnosti rada Agencije i ravnatelja za drugo tromjesečje 2018. i ostvarivanje prava na mjesečni bonus</w:t>
      </w:r>
      <w:r w:rsidR="00DB4C3A">
        <w:rPr>
          <w:rFonts w:ascii="Times New Roman" w:hAnsi="Times New Roman" w:cs="Times New Roman"/>
          <w:sz w:val="24"/>
          <w:szCs w:val="24"/>
        </w:rPr>
        <w:t>“, te je konstatirano da se r</w:t>
      </w:r>
      <w:r w:rsidR="00DB4C3A" w:rsidRPr="00DB4C3A">
        <w:rPr>
          <w:rFonts w:ascii="Times New Roman" w:hAnsi="Times New Roman" w:cs="Times New Roman"/>
          <w:sz w:val="24"/>
          <w:szCs w:val="24"/>
        </w:rPr>
        <w:t>ad Agencije i ravnatelja ocjenjuje se uspješnim.</w:t>
      </w:r>
      <w:r w:rsidR="00DB4C3A">
        <w:rPr>
          <w:rFonts w:ascii="Times New Roman" w:hAnsi="Times New Roman" w:cs="Times New Roman"/>
          <w:sz w:val="24"/>
          <w:szCs w:val="24"/>
        </w:rPr>
        <w:t xml:space="preserve"> </w:t>
      </w:r>
      <w:r w:rsidR="00DB4C3A" w:rsidRPr="00DB4C3A">
        <w:rPr>
          <w:rFonts w:ascii="Times New Roman" w:hAnsi="Times New Roman" w:cs="Times New Roman"/>
          <w:sz w:val="24"/>
          <w:szCs w:val="24"/>
        </w:rPr>
        <w:t>Predsjednica Upravnog vijeća konstatira</w:t>
      </w:r>
      <w:r w:rsidR="00DB4C3A">
        <w:rPr>
          <w:rFonts w:ascii="Times New Roman" w:hAnsi="Times New Roman" w:cs="Times New Roman"/>
          <w:sz w:val="24"/>
          <w:szCs w:val="24"/>
        </w:rPr>
        <w:t>la je</w:t>
      </w:r>
      <w:r w:rsidR="00DB4C3A" w:rsidRPr="00DB4C3A">
        <w:rPr>
          <w:rFonts w:ascii="Times New Roman" w:hAnsi="Times New Roman" w:cs="Times New Roman"/>
          <w:sz w:val="24"/>
          <w:szCs w:val="24"/>
        </w:rPr>
        <w:t xml:space="preserve"> da se jednoglasno donosi odluka o isplati mjesečnog bonusa u iznosu od 10% mase sredstava isplaćenih za osnovne plaće u protekla tri mjeseca, za isplatu s plaćama za srpanj, kolovoz i rujan 2018.</w:t>
      </w:r>
    </w:p>
    <w:p w14:paraId="0E1EB5DB" w14:textId="10C30073" w:rsidR="00DB4C3A" w:rsidRDefault="00DB4C3A" w:rsidP="000605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Rješenje Općinskog građanskog suda u Zagrebu od 22. svibnja 2018. utvrđeno je da se razveo brak između dužnosnika Nevena </w:t>
      </w:r>
      <w:proofErr w:type="spellStart"/>
      <w:r>
        <w:rPr>
          <w:rFonts w:ascii="Times New Roman" w:hAnsi="Times New Roman" w:cs="Times New Roman"/>
          <w:sz w:val="24"/>
          <w:szCs w:val="24"/>
        </w:rPr>
        <w:t>Šprlje</w:t>
      </w:r>
      <w:proofErr w:type="spellEnd"/>
      <w:r>
        <w:rPr>
          <w:rFonts w:ascii="Times New Roman" w:hAnsi="Times New Roman" w:cs="Times New Roman"/>
          <w:sz w:val="24"/>
          <w:szCs w:val="24"/>
        </w:rPr>
        <w:t xml:space="preserve"> i supruge </w:t>
      </w:r>
      <w:r w:rsidR="0023541C" w:rsidRPr="0023541C">
        <w:rPr>
          <w:rFonts w:ascii="Times New Roman" w:hAnsi="Times New Roman" w:cs="Times New Roman"/>
          <w:sz w:val="24"/>
          <w:szCs w:val="24"/>
          <w:highlight w:val="black"/>
        </w:rPr>
        <w:t>…………..</w:t>
      </w:r>
      <w:r>
        <w:rPr>
          <w:rFonts w:ascii="Times New Roman" w:hAnsi="Times New Roman" w:cs="Times New Roman"/>
          <w:sz w:val="24"/>
          <w:szCs w:val="24"/>
        </w:rPr>
        <w:t>, sklopljenog 6. studenog 2004.</w:t>
      </w:r>
    </w:p>
    <w:p w14:paraId="3D11D37F" w14:textId="0C42BA05" w:rsidR="00DB4C3A" w:rsidRPr="00DB4C3A" w:rsidRDefault="00DB4C3A" w:rsidP="000605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Rješenje Općinskog </w:t>
      </w:r>
      <w:r w:rsidRPr="00DB4C3A">
        <w:rPr>
          <w:rFonts w:ascii="Times New Roman" w:hAnsi="Times New Roman" w:cs="Times New Roman"/>
          <w:sz w:val="24"/>
          <w:szCs w:val="24"/>
        </w:rPr>
        <w:t>građanskog suda u Zagrebu</w:t>
      </w:r>
      <w:r>
        <w:rPr>
          <w:rFonts w:ascii="Times New Roman" w:hAnsi="Times New Roman" w:cs="Times New Roman"/>
          <w:sz w:val="24"/>
          <w:szCs w:val="24"/>
        </w:rPr>
        <w:t xml:space="preserve"> od 20. srpnja 2018. utvrđeno je da je u</w:t>
      </w:r>
      <w:r w:rsidRPr="00DB4C3A">
        <w:rPr>
          <w:rFonts w:ascii="Times New Roman" w:hAnsi="Times New Roman" w:cs="Times New Roman"/>
          <w:sz w:val="24"/>
          <w:szCs w:val="24"/>
        </w:rPr>
        <w:t xml:space="preserve"> zk.ul.br. </w:t>
      </w:r>
      <w:r w:rsidR="0023541C"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k.o. Grad Zagreb (E-l5), dopušt</w:t>
      </w:r>
      <w:r>
        <w:rPr>
          <w:rFonts w:ascii="Times New Roman" w:hAnsi="Times New Roman" w:cs="Times New Roman"/>
          <w:sz w:val="24"/>
          <w:szCs w:val="24"/>
        </w:rPr>
        <w:t>en</w:t>
      </w:r>
      <w:r w:rsidRPr="00DB4C3A">
        <w:rPr>
          <w:rFonts w:ascii="Times New Roman" w:hAnsi="Times New Roman" w:cs="Times New Roman"/>
          <w:sz w:val="24"/>
          <w:szCs w:val="24"/>
        </w:rPr>
        <w:t xml:space="preserve"> sljedeći upis:</w:t>
      </w:r>
    </w:p>
    <w:p w14:paraId="19205D8F" w14:textId="278285CF" w:rsidR="00DB4C3A" w:rsidRDefault="00DB4C3A" w:rsidP="000605A8">
      <w:pPr>
        <w:autoSpaceDE w:val="0"/>
        <w:autoSpaceDN w:val="0"/>
        <w:adjustRightInd w:val="0"/>
        <w:jc w:val="both"/>
        <w:rPr>
          <w:rFonts w:ascii="Times New Roman" w:hAnsi="Times New Roman" w:cs="Times New Roman"/>
          <w:sz w:val="24"/>
          <w:szCs w:val="24"/>
        </w:rPr>
      </w:pPr>
      <w:r w:rsidRPr="00DB4C3A">
        <w:rPr>
          <w:rFonts w:ascii="Times New Roman" w:hAnsi="Times New Roman" w:cs="Times New Roman"/>
          <w:sz w:val="24"/>
          <w:szCs w:val="24"/>
        </w:rPr>
        <w:t>temeljem Sporazuma u podjeli bračne stečevine od 9. srpnja 2018. na nekretnini</w:t>
      </w:r>
      <w:r>
        <w:rPr>
          <w:rFonts w:ascii="Times New Roman" w:hAnsi="Times New Roman" w:cs="Times New Roman"/>
          <w:sz w:val="24"/>
          <w:szCs w:val="24"/>
        </w:rPr>
        <w:t xml:space="preserve"> </w:t>
      </w:r>
      <w:r w:rsidRPr="00DB4C3A">
        <w:rPr>
          <w:rFonts w:ascii="Times New Roman" w:hAnsi="Times New Roman" w:cs="Times New Roman"/>
          <w:sz w:val="24"/>
          <w:szCs w:val="24"/>
        </w:rPr>
        <w:t xml:space="preserve">Nevena </w:t>
      </w:r>
      <w:proofErr w:type="spellStart"/>
      <w:r w:rsidRPr="00DB4C3A">
        <w:rPr>
          <w:rFonts w:ascii="Times New Roman" w:hAnsi="Times New Roman" w:cs="Times New Roman"/>
          <w:sz w:val="24"/>
          <w:szCs w:val="24"/>
        </w:rPr>
        <w:t>Šprlje</w:t>
      </w:r>
      <w:proofErr w:type="spellEnd"/>
      <w:r w:rsidRPr="00DB4C3A">
        <w:rPr>
          <w:rFonts w:ascii="Times New Roman" w:hAnsi="Times New Roman" w:cs="Times New Roman"/>
          <w:sz w:val="24"/>
          <w:szCs w:val="24"/>
        </w:rPr>
        <w:t xml:space="preserve">, </w:t>
      </w:r>
      <w:r w:rsidR="0023541C"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Zagreb koja se sastoji od 1/2 dijela 0,74/100 dijela </w:t>
      </w:r>
      <w:proofErr w:type="spellStart"/>
      <w:r w:rsidRPr="00DB4C3A">
        <w:rPr>
          <w:rFonts w:ascii="Times New Roman" w:hAnsi="Times New Roman" w:cs="Times New Roman"/>
          <w:sz w:val="24"/>
          <w:szCs w:val="24"/>
        </w:rPr>
        <w:t>zkčbr</w:t>
      </w:r>
      <w:proofErr w:type="spellEnd"/>
      <w:r w:rsidRPr="00DB4C3A">
        <w:rPr>
          <w:rFonts w:ascii="Times New Roman" w:hAnsi="Times New Roman" w:cs="Times New Roman"/>
          <w:sz w:val="24"/>
          <w:szCs w:val="24"/>
        </w:rPr>
        <w:t xml:space="preserve">. </w:t>
      </w:r>
      <w:r w:rsidR="0023541C"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stambeno-poslovna zgrada br. </w:t>
      </w:r>
      <w:r w:rsidR="0023541C"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i dvorište, </w:t>
      </w:r>
      <w:proofErr w:type="spellStart"/>
      <w:r w:rsidRPr="00DB4C3A">
        <w:rPr>
          <w:rFonts w:ascii="Times New Roman" w:hAnsi="Times New Roman" w:cs="Times New Roman"/>
          <w:sz w:val="24"/>
          <w:szCs w:val="24"/>
        </w:rPr>
        <w:t>pov</w:t>
      </w:r>
      <w:proofErr w:type="spellEnd"/>
      <w:r w:rsidRPr="00DB4C3A">
        <w:rPr>
          <w:rFonts w:ascii="Times New Roman" w:hAnsi="Times New Roman" w:cs="Times New Roman"/>
          <w:sz w:val="24"/>
          <w:szCs w:val="24"/>
        </w:rPr>
        <w:t xml:space="preserve">. </w:t>
      </w:r>
      <w:r w:rsidR="0023541C"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m2, povezano s vlasništvom posebnog dijela - trosobni stan oznake S13 u III. katu objekta neto </w:t>
      </w:r>
      <w:proofErr w:type="spellStart"/>
      <w:r w:rsidRPr="00DB4C3A">
        <w:rPr>
          <w:rFonts w:ascii="Times New Roman" w:hAnsi="Times New Roman" w:cs="Times New Roman"/>
          <w:sz w:val="24"/>
          <w:szCs w:val="24"/>
        </w:rPr>
        <w:t>pov</w:t>
      </w:r>
      <w:proofErr w:type="spellEnd"/>
      <w:r w:rsidRPr="00DB4C3A">
        <w:rPr>
          <w:rFonts w:ascii="Times New Roman" w:hAnsi="Times New Roman" w:cs="Times New Roman"/>
          <w:sz w:val="24"/>
          <w:szCs w:val="24"/>
        </w:rPr>
        <w:t xml:space="preserve">. </w:t>
      </w:r>
      <w:r w:rsidR="0023541C"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m2 i garažno parkirno mjesto oznake GPM1 u podrumu objekta neto </w:t>
      </w:r>
      <w:proofErr w:type="spellStart"/>
      <w:r w:rsidRPr="00DB4C3A">
        <w:rPr>
          <w:rFonts w:ascii="Times New Roman" w:hAnsi="Times New Roman" w:cs="Times New Roman"/>
          <w:sz w:val="24"/>
          <w:szCs w:val="24"/>
        </w:rPr>
        <w:t>pov</w:t>
      </w:r>
      <w:proofErr w:type="spellEnd"/>
      <w:r w:rsidRPr="00DB4C3A">
        <w:rPr>
          <w:rFonts w:ascii="Times New Roman" w:hAnsi="Times New Roman" w:cs="Times New Roman"/>
          <w:sz w:val="24"/>
          <w:szCs w:val="24"/>
        </w:rPr>
        <w:t xml:space="preserve">. </w:t>
      </w:r>
      <w:r w:rsidR="0023541C"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m2, u etažnom elaboratu sve označeno zelenom bojom</w:t>
      </w:r>
      <w:r>
        <w:rPr>
          <w:rFonts w:ascii="Times New Roman" w:hAnsi="Times New Roman" w:cs="Times New Roman"/>
          <w:sz w:val="24"/>
          <w:szCs w:val="24"/>
        </w:rPr>
        <w:t xml:space="preserve"> </w:t>
      </w:r>
      <w:r w:rsidRPr="00DB4C3A">
        <w:rPr>
          <w:rFonts w:ascii="Times New Roman" w:hAnsi="Times New Roman" w:cs="Times New Roman"/>
          <w:sz w:val="24"/>
          <w:szCs w:val="24"/>
        </w:rPr>
        <w:t>za korist:</w:t>
      </w:r>
      <w:r>
        <w:rPr>
          <w:rFonts w:ascii="Times New Roman" w:hAnsi="Times New Roman" w:cs="Times New Roman"/>
          <w:sz w:val="24"/>
          <w:szCs w:val="24"/>
        </w:rPr>
        <w:t xml:space="preserve"> </w:t>
      </w:r>
      <w:r w:rsidR="0023541C"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w:t>
      </w:r>
      <w:r w:rsidR="0023541C" w:rsidRPr="0023541C">
        <w:rPr>
          <w:rFonts w:ascii="Times New Roman" w:hAnsi="Times New Roman" w:cs="Times New Roman"/>
          <w:sz w:val="24"/>
          <w:szCs w:val="24"/>
          <w:highlight w:val="black"/>
        </w:rPr>
        <w:t>…………..</w:t>
      </w:r>
      <w:r w:rsidRPr="0023541C">
        <w:rPr>
          <w:rFonts w:ascii="Times New Roman" w:hAnsi="Times New Roman" w:cs="Times New Roman"/>
          <w:sz w:val="24"/>
          <w:szCs w:val="24"/>
          <w:highlight w:val="black"/>
        </w:rPr>
        <w:t>,</w:t>
      </w:r>
      <w:r w:rsidRPr="00DB4C3A">
        <w:rPr>
          <w:rFonts w:ascii="Times New Roman" w:hAnsi="Times New Roman" w:cs="Times New Roman"/>
          <w:sz w:val="24"/>
          <w:szCs w:val="24"/>
        </w:rPr>
        <w:t xml:space="preserve"> Zagreb</w:t>
      </w:r>
      <w:r>
        <w:rPr>
          <w:rFonts w:ascii="Times New Roman" w:hAnsi="Times New Roman" w:cs="Times New Roman"/>
          <w:sz w:val="24"/>
          <w:szCs w:val="24"/>
        </w:rPr>
        <w:t xml:space="preserve">, </w:t>
      </w:r>
      <w:r w:rsidRPr="00DB4C3A">
        <w:rPr>
          <w:rFonts w:ascii="Times New Roman" w:hAnsi="Times New Roman" w:cs="Times New Roman"/>
          <w:sz w:val="24"/>
          <w:szCs w:val="24"/>
        </w:rPr>
        <w:t xml:space="preserve">OIB: </w:t>
      </w:r>
      <w:r w:rsidR="0023541C" w:rsidRPr="0023541C">
        <w:rPr>
          <w:rFonts w:ascii="Times New Roman" w:hAnsi="Times New Roman" w:cs="Times New Roman"/>
          <w:sz w:val="24"/>
          <w:szCs w:val="24"/>
          <w:highlight w:val="black"/>
        </w:rPr>
        <w:t>……………….</w:t>
      </w:r>
      <w:bookmarkStart w:id="0" w:name="_GoBack"/>
      <w:bookmarkEnd w:id="0"/>
      <w:r>
        <w:rPr>
          <w:rFonts w:ascii="Times New Roman" w:hAnsi="Times New Roman" w:cs="Times New Roman"/>
          <w:sz w:val="24"/>
          <w:szCs w:val="24"/>
        </w:rPr>
        <w:t>.</w:t>
      </w:r>
    </w:p>
    <w:p w14:paraId="7D00610A" w14:textId="46BADD62" w:rsidR="00FD70E1"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 xml:space="preserve">Povjerenstvo je zaprimilo sljedeća izvješća o imovinskom stanju dužnosnika: </w:t>
      </w:r>
    </w:p>
    <w:p w14:paraId="7F1C3FB8" w14:textId="74F88482"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lastRenderedPageBreak/>
        <w:t>-Izvješće o imovinskom stanju od 13. listopada 2015. g. povodom stupanja na dužnost,</w:t>
      </w:r>
    </w:p>
    <w:p w14:paraId="61B5B52D" w14:textId="77777777" w:rsidR="00FD70E1"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 xml:space="preserve">-Izvješće o imovinskom stanju od 12. siječnja 2016. g. povodom promjene, </w:t>
      </w:r>
    </w:p>
    <w:p w14:paraId="79C58062" w14:textId="1297B98B"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-Izvješće o imovinskom stanju od 25. prosinca 2018. g. povodom promjene.</w:t>
      </w:r>
    </w:p>
    <w:p w14:paraId="0C926F95"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 izvješću o imovinskom stanju koje je dužnosnik podnio 12. siječnja 2016. g. povodom promjene i u izvješću o imovinskom stanju koje je dužnosnik podnio 25. prosinca 2018. g., u rubrici „Primanja na mjesečnoj razini od dužnosti za koju se podnosi izvješće o imovinskom stanju“ dužnosnik je naveo da prima iznos od 19.252,41 kn bruto te iznos od 13.650,24 kn neto.</w:t>
      </w:r>
    </w:p>
    <w:p w14:paraId="68CF5582" w14:textId="2C08C42C"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Uvidom</w:t>
      </w:r>
      <w:r w:rsidR="00FF1B55">
        <w:rPr>
          <w:rFonts w:ascii="Times New Roman" w:hAnsi="Times New Roman" w:cs="Times New Roman"/>
          <w:sz w:val="24"/>
          <w:szCs w:val="24"/>
        </w:rPr>
        <w:t xml:space="preserve"> </w:t>
      </w:r>
      <w:r w:rsidRPr="00496C10">
        <w:rPr>
          <w:rFonts w:ascii="Times New Roman" w:hAnsi="Times New Roman" w:cs="Times New Roman"/>
          <w:sz w:val="24"/>
          <w:szCs w:val="24"/>
        </w:rPr>
        <w:t xml:space="preserve">u Informacijski sustav Porezne uprave, odnosno u Jedinstveni obrazac poreza, prireza i doprinosa (JOPPD), u Kumulativne preglede po stjecatelju/osiguraniku, utvrđeno je da je dužnosnik Neven </w:t>
      </w:r>
      <w:proofErr w:type="spellStart"/>
      <w:r w:rsidRPr="00496C10">
        <w:rPr>
          <w:rFonts w:ascii="Times New Roman" w:hAnsi="Times New Roman" w:cs="Times New Roman"/>
          <w:sz w:val="24"/>
          <w:szCs w:val="24"/>
        </w:rPr>
        <w:t>Šprlje</w:t>
      </w:r>
      <w:proofErr w:type="spellEnd"/>
      <w:r w:rsidRPr="00496C10">
        <w:rPr>
          <w:rFonts w:ascii="Times New Roman" w:hAnsi="Times New Roman" w:cs="Times New Roman"/>
          <w:sz w:val="24"/>
          <w:szCs w:val="24"/>
        </w:rPr>
        <w:t xml:space="preserve"> od isplatitelja, Agencije za reviziju sustava provedbe programa Europske unije, za 2018. g. ukupno primio iznos od 268.071,53 kn, odnosno iznos za isplatu 190.277,25 kn, što na mjesečnoj razini predstavlja primitak od 22.339,29 kn bruto te iznos od 15.856,43 kn neto. Kao oznaka primitka/obveze doprinosa navedena je šifra 0001, što prema </w:t>
      </w:r>
      <w:proofErr w:type="spellStart"/>
      <w:r w:rsidRPr="00496C10">
        <w:rPr>
          <w:rFonts w:ascii="Times New Roman" w:hAnsi="Times New Roman" w:cs="Times New Roman"/>
          <w:sz w:val="24"/>
          <w:szCs w:val="24"/>
        </w:rPr>
        <w:t>šiframiku</w:t>
      </w:r>
      <w:proofErr w:type="spellEnd"/>
      <w:r w:rsidRPr="00496C10">
        <w:rPr>
          <w:rFonts w:ascii="Times New Roman" w:hAnsi="Times New Roman" w:cs="Times New Roman"/>
          <w:sz w:val="24"/>
          <w:szCs w:val="24"/>
        </w:rPr>
        <w:t xml:space="preserve"> Porezne uprave predstavlja primitak po osnovi plaće.</w:t>
      </w:r>
    </w:p>
    <w:p w14:paraId="751046C6" w14:textId="582D9816"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 izvješću o imovinskom stanju koje je dužnosnik podnio 25. prosinca 2018. g. povodom promjene, u rubrici „Podaci o ostalim prihodima</w:t>
      </w:r>
      <w:r w:rsidR="00B4583C">
        <w:rPr>
          <w:rFonts w:ascii="Times New Roman" w:hAnsi="Times New Roman" w:cs="Times New Roman"/>
          <w:sz w:val="24"/>
          <w:szCs w:val="24"/>
        </w:rPr>
        <w:t>“</w:t>
      </w:r>
      <w:r w:rsidRPr="00496C10">
        <w:rPr>
          <w:rFonts w:ascii="Times New Roman" w:hAnsi="Times New Roman" w:cs="Times New Roman"/>
          <w:sz w:val="24"/>
          <w:szCs w:val="24"/>
        </w:rPr>
        <w:t xml:space="preserve"> dužnosnik je naveo da nije ostvario ostale prihode.</w:t>
      </w:r>
    </w:p>
    <w:p w14:paraId="0C77FF03" w14:textId="676D424A"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Uvidom</w:t>
      </w:r>
      <w:r w:rsidR="00FF1B55">
        <w:rPr>
          <w:rFonts w:ascii="Times New Roman" w:hAnsi="Times New Roman" w:cs="Times New Roman"/>
          <w:sz w:val="24"/>
          <w:szCs w:val="24"/>
        </w:rPr>
        <w:t xml:space="preserve"> </w:t>
      </w:r>
      <w:r w:rsidRPr="00496C10">
        <w:rPr>
          <w:rFonts w:ascii="Times New Roman" w:hAnsi="Times New Roman" w:cs="Times New Roman"/>
          <w:sz w:val="24"/>
          <w:szCs w:val="24"/>
        </w:rPr>
        <w:t xml:space="preserve">u Informacijski sustav Porezne uprave, u Kumulativne preglede po stjecatelju/osiguraniku, utvrđeno je da je dužnosnik 12. travnja 2018. g. od isplatitelja, Merkur osiguranja d.d., ostvario primitak u ukupnom iznosu od 23.631,67 kn, odnosno iznos za isplatu 20.285,43 kn. Kao oznaka primitka/obveze doprinosa navedena je šifra 3002, što prema </w:t>
      </w:r>
      <w:proofErr w:type="spellStart"/>
      <w:r w:rsidRPr="00496C10">
        <w:rPr>
          <w:rFonts w:ascii="Times New Roman" w:hAnsi="Times New Roman" w:cs="Times New Roman"/>
          <w:sz w:val="24"/>
          <w:szCs w:val="24"/>
        </w:rPr>
        <w:t>šiframiku</w:t>
      </w:r>
      <w:proofErr w:type="spellEnd"/>
      <w:r w:rsidRPr="00496C10">
        <w:rPr>
          <w:rFonts w:ascii="Times New Roman" w:hAnsi="Times New Roman" w:cs="Times New Roman"/>
          <w:sz w:val="24"/>
          <w:szCs w:val="24"/>
        </w:rPr>
        <w:t xml:space="preserve"> Porezne uprave predstavlja primitak po osnovi osiguranja, odnosno primitak od kojeg se utvrđuje dohodak po osnovi životnog osiguranja s obilježjima štednje. Uz navedeno, dužnosnik je 31. prosinca 2018. g. od istog isplatitelja ostvario primitak u iznosu od 9.445,45 kn. Kao oznaka primitka/obveze doprinosa navedena je šifra 1, što prema </w:t>
      </w:r>
      <w:proofErr w:type="spellStart"/>
      <w:r w:rsidRPr="00496C10">
        <w:rPr>
          <w:rFonts w:ascii="Times New Roman" w:hAnsi="Times New Roman" w:cs="Times New Roman"/>
          <w:sz w:val="24"/>
          <w:szCs w:val="24"/>
        </w:rPr>
        <w:t>šiframiku</w:t>
      </w:r>
      <w:proofErr w:type="spellEnd"/>
      <w:r w:rsidRPr="00496C10">
        <w:rPr>
          <w:rFonts w:ascii="Times New Roman" w:hAnsi="Times New Roman" w:cs="Times New Roman"/>
          <w:sz w:val="24"/>
          <w:szCs w:val="24"/>
        </w:rPr>
        <w:t xml:space="preserve"> Porezne uprave predstavlja neoporezivi primitak</w:t>
      </w:r>
    </w:p>
    <w:p w14:paraId="727ECAE9" w14:textId="7B1ABDBC"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 izvješćima o imovinskom stanju, podnesenim od 13. listopada 2015. g. i 12. siječnja 2016. g. u dijelu izvješća „Podatci o nekretninama</w:t>
      </w:r>
      <w:r w:rsidR="00B4583C">
        <w:rPr>
          <w:rFonts w:ascii="Times New Roman" w:hAnsi="Times New Roman" w:cs="Times New Roman"/>
          <w:sz w:val="24"/>
          <w:szCs w:val="24"/>
        </w:rPr>
        <w:t>“</w:t>
      </w:r>
      <w:r w:rsidRPr="00496C10">
        <w:rPr>
          <w:rFonts w:ascii="Times New Roman" w:hAnsi="Times New Roman" w:cs="Times New Roman"/>
          <w:sz w:val="24"/>
          <w:szCs w:val="24"/>
        </w:rPr>
        <w:t xml:space="preserve"> dužnosnik je naveo sljedeću nekretninu:</w:t>
      </w:r>
    </w:p>
    <w:p w14:paraId="053B4F06" w14:textId="22034F1F"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w:t>
      </w:r>
      <w:r w:rsidRPr="00496C10">
        <w:rPr>
          <w:rFonts w:ascii="Times New Roman" w:hAnsi="Times New Roman" w:cs="Times New Roman"/>
          <w:sz w:val="24"/>
          <w:szCs w:val="24"/>
        </w:rPr>
        <w:tab/>
        <w:t xml:space="preserve">stan u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na adresi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površine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m2, u suvlasništvu s bračnim drugom</w:t>
      </w:r>
      <w:r w:rsidR="00C26B03">
        <w:rPr>
          <w:rFonts w:ascii="Times New Roman" w:hAnsi="Times New Roman" w:cs="Times New Roman"/>
          <w:sz w:val="24"/>
          <w:szCs w:val="24"/>
        </w:rPr>
        <w:t>.</w:t>
      </w:r>
    </w:p>
    <w:p w14:paraId="4F534EC1"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 izvješću o imovinskom stanju, podnesenom 25. prosinca 2018. g. dužnosnik nije naveo nekretnine.</w:t>
      </w:r>
    </w:p>
    <w:p w14:paraId="4A011715"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Uvidom, na temelju ovlaštenja, u Zajednički informacijski sustav zemljišnih knjiga i katastra, utvrđeno je sljedeće:</w:t>
      </w:r>
    </w:p>
    <w:p w14:paraId="26DF59B8"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 xml:space="preserve">Dužnosnik Neven </w:t>
      </w:r>
      <w:proofErr w:type="spellStart"/>
      <w:r w:rsidRPr="00496C10">
        <w:rPr>
          <w:rFonts w:ascii="Times New Roman" w:hAnsi="Times New Roman" w:cs="Times New Roman"/>
          <w:sz w:val="24"/>
          <w:szCs w:val="24"/>
        </w:rPr>
        <w:t>Šprlje</w:t>
      </w:r>
      <w:proofErr w:type="spellEnd"/>
      <w:r w:rsidRPr="00496C10">
        <w:rPr>
          <w:rFonts w:ascii="Times New Roman" w:hAnsi="Times New Roman" w:cs="Times New Roman"/>
          <w:sz w:val="24"/>
          <w:szCs w:val="24"/>
        </w:rPr>
        <w:t xml:space="preserve"> upisan je kao vlasnik sljedećih nekretnina:</w:t>
      </w:r>
    </w:p>
    <w:p w14:paraId="6181C08F" w14:textId="2299B201"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lastRenderedPageBreak/>
        <w:t>-</w:t>
      </w:r>
      <w:r w:rsidRPr="00496C10">
        <w:rPr>
          <w:rFonts w:ascii="Times New Roman" w:hAnsi="Times New Roman" w:cs="Times New Roman"/>
          <w:sz w:val="24"/>
          <w:szCs w:val="24"/>
        </w:rPr>
        <w:tab/>
        <w:t xml:space="preserve">jednosobnog stana s nusprostorijama, na adresi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upisanog u Zemljišnoknjižnom odjelu </w:t>
      </w:r>
      <w:r w:rsidRPr="003558B8">
        <w:rPr>
          <w:rFonts w:ascii="Times New Roman" w:hAnsi="Times New Roman" w:cs="Times New Roman"/>
          <w:sz w:val="24"/>
          <w:szCs w:val="24"/>
        </w:rPr>
        <w:t>Zagreb, Katastarska Općina Grad Zagreb,</w:t>
      </w:r>
      <w:r w:rsidRPr="00496C10">
        <w:rPr>
          <w:rFonts w:ascii="Times New Roman" w:hAnsi="Times New Roman" w:cs="Times New Roman"/>
          <w:sz w:val="24"/>
          <w:szCs w:val="24"/>
        </w:rPr>
        <w:t xml:space="preserve"> broj ZK uloška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katastarska čestica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oznaka zemljišta kuća i dvorište u </w:t>
      </w:r>
      <w:r w:rsidR="0023541C" w:rsidRPr="0023541C">
        <w:rPr>
          <w:rFonts w:ascii="Times New Roman" w:hAnsi="Times New Roman" w:cs="Times New Roman"/>
          <w:sz w:val="24"/>
          <w:szCs w:val="24"/>
          <w:highlight w:val="black"/>
        </w:rPr>
        <w:t>………………</w:t>
      </w:r>
      <w:r w:rsidR="00760670" w:rsidRPr="0023541C">
        <w:rPr>
          <w:rFonts w:ascii="Times New Roman" w:hAnsi="Times New Roman" w:cs="Times New Roman"/>
          <w:sz w:val="24"/>
          <w:szCs w:val="24"/>
          <w:highlight w:val="black"/>
        </w:rPr>
        <w:t>,</w:t>
      </w:r>
    </w:p>
    <w:p w14:paraId="49C50A30" w14:textId="76B74E26"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w:t>
      </w:r>
      <w:r w:rsidRPr="00496C10">
        <w:rPr>
          <w:rFonts w:ascii="Times New Roman" w:hAnsi="Times New Roman" w:cs="Times New Roman"/>
          <w:sz w:val="24"/>
          <w:szCs w:val="24"/>
        </w:rPr>
        <w:tab/>
        <w:t xml:space="preserve">jedne odvojene sobe prizemno lijevo, na adresi </w:t>
      </w:r>
      <w:r w:rsidR="0023541C" w:rsidRPr="0023541C">
        <w:rPr>
          <w:rFonts w:ascii="Times New Roman" w:hAnsi="Times New Roman" w:cs="Times New Roman"/>
          <w:sz w:val="24"/>
          <w:szCs w:val="24"/>
          <w:highlight w:val="black"/>
        </w:rPr>
        <w:t>………………</w:t>
      </w:r>
      <w:r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upisane u Zemljišnoknjižnom odjelu </w:t>
      </w:r>
      <w:r w:rsidRPr="003558B8">
        <w:rPr>
          <w:rFonts w:ascii="Times New Roman" w:hAnsi="Times New Roman" w:cs="Times New Roman"/>
          <w:sz w:val="24"/>
          <w:szCs w:val="24"/>
        </w:rPr>
        <w:t>Zagreb, Katastarska Općina Grad Zagreb,</w:t>
      </w:r>
      <w:r w:rsidRPr="00496C10">
        <w:rPr>
          <w:rFonts w:ascii="Times New Roman" w:hAnsi="Times New Roman" w:cs="Times New Roman"/>
          <w:sz w:val="24"/>
          <w:szCs w:val="24"/>
        </w:rPr>
        <w:t xml:space="preserve"> broj ZK uloška </w:t>
      </w:r>
      <w:r w:rsidR="0023541C" w:rsidRPr="0023541C">
        <w:rPr>
          <w:rFonts w:ascii="Times New Roman" w:hAnsi="Times New Roman" w:cs="Times New Roman"/>
          <w:sz w:val="24"/>
          <w:szCs w:val="24"/>
          <w:highlight w:val="black"/>
        </w:rPr>
        <w:t>………</w:t>
      </w:r>
      <w:r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katastarska čestica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xml:space="preserve">, oznaka zemljišta kuća i dvorište u </w:t>
      </w:r>
      <w:r w:rsidR="0023541C" w:rsidRPr="0023541C">
        <w:rPr>
          <w:rFonts w:ascii="Times New Roman" w:hAnsi="Times New Roman" w:cs="Times New Roman"/>
          <w:sz w:val="24"/>
          <w:szCs w:val="24"/>
          <w:highlight w:val="black"/>
        </w:rPr>
        <w:t>……………………</w:t>
      </w:r>
    </w:p>
    <w:p w14:paraId="27249DEB" w14:textId="5CD36E2F"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 xml:space="preserve">Uvidom u promet nekretnina Informacijskog sustava Porezne uprave, utvrđeno je daje je dužnosnik Neven </w:t>
      </w:r>
      <w:proofErr w:type="spellStart"/>
      <w:r w:rsidRPr="00496C10">
        <w:rPr>
          <w:rFonts w:ascii="Times New Roman" w:hAnsi="Times New Roman" w:cs="Times New Roman"/>
          <w:sz w:val="24"/>
          <w:szCs w:val="24"/>
        </w:rPr>
        <w:t>Šprlje</w:t>
      </w:r>
      <w:proofErr w:type="spellEnd"/>
      <w:r w:rsidRPr="00496C10">
        <w:rPr>
          <w:rFonts w:ascii="Times New Roman" w:hAnsi="Times New Roman" w:cs="Times New Roman"/>
          <w:sz w:val="24"/>
          <w:szCs w:val="24"/>
        </w:rPr>
        <w:t xml:space="preserve"> 21. listopada 2015. g. putem opunomoćenika Poreznoj upravi prijavio promet nekretnina na temelju darovnog ugovora, koji se odnosi na nekretnine u Zagrebu na adresi </w:t>
      </w:r>
      <w:r w:rsidR="0023541C" w:rsidRPr="0023541C">
        <w:rPr>
          <w:rFonts w:ascii="Times New Roman" w:hAnsi="Times New Roman" w:cs="Times New Roman"/>
          <w:sz w:val="24"/>
          <w:szCs w:val="24"/>
          <w:highlight w:val="black"/>
        </w:rPr>
        <w:t>…………..</w:t>
      </w:r>
      <w:r w:rsidRPr="00496C10">
        <w:rPr>
          <w:rFonts w:ascii="Times New Roman" w:hAnsi="Times New Roman" w:cs="Times New Roman"/>
          <w:sz w:val="24"/>
          <w:szCs w:val="24"/>
        </w:rPr>
        <w:t>, koje u naravi čine jednosobni stan s nusprostorijama na II. katu te jedna odvojena soba prizemno lijevo.</w:t>
      </w:r>
    </w:p>
    <w:p w14:paraId="42CB08FA"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Usporedbom podataka iz podnesenih Izvješća o imovinskom stanju i podataka prikupljenih od nadležnih tijela u Republici Hrvatskoj utvrđenje nesklad, odnosno nerazmjer između prijavljenih i prikupljenih podataka, i to:</w:t>
      </w:r>
    </w:p>
    <w:p w14:paraId="0224390A"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w:t>
      </w:r>
      <w:r w:rsidRPr="00496C10">
        <w:rPr>
          <w:rFonts w:ascii="Times New Roman" w:hAnsi="Times New Roman" w:cs="Times New Roman"/>
          <w:sz w:val="24"/>
          <w:szCs w:val="24"/>
        </w:rPr>
        <w:tab/>
        <w:t>u pogledu podataka o primanjima na mjesečnoj razini za 2018. g. od dužnosti za koju se podnosi izvješće o imovinskom stanju, u bruto i neto iznosu,</w:t>
      </w:r>
    </w:p>
    <w:p w14:paraId="42ACDC6B"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w:t>
      </w:r>
      <w:r w:rsidRPr="00496C10">
        <w:rPr>
          <w:rFonts w:ascii="Times New Roman" w:hAnsi="Times New Roman" w:cs="Times New Roman"/>
          <w:sz w:val="24"/>
          <w:szCs w:val="24"/>
        </w:rPr>
        <w:tab/>
        <w:t>u pogledu podataka o drugim prihodima dužnosnika za 2018. g.,</w:t>
      </w:r>
    </w:p>
    <w:p w14:paraId="7C90E004" w14:textId="77777777" w:rsidR="00496C10" w:rsidRPr="00496C10" w:rsidRDefault="00496C10" w:rsidP="000605A8">
      <w:pPr>
        <w:autoSpaceDE w:val="0"/>
        <w:autoSpaceDN w:val="0"/>
        <w:adjustRightInd w:val="0"/>
        <w:ind w:firstLine="709"/>
        <w:jc w:val="both"/>
        <w:rPr>
          <w:rFonts w:ascii="Times New Roman" w:hAnsi="Times New Roman" w:cs="Times New Roman"/>
          <w:sz w:val="24"/>
          <w:szCs w:val="24"/>
        </w:rPr>
      </w:pPr>
      <w:r w:rsidRPr="00496C10">
        <w:rPr>
          <w:rFonts w:ascii="Times New Roman" w:hAnsi="Times New Roman" w:cs="Times New Roman"/>
          <w:sz w:val="24"/>
          <w:szCs w:val="24"/>
        </w:rPr>
        <w:t>-</w:t>
      </w:r>
      <w:r w:rsidRPr="00496C10">
        <w:rPr>
          <w:rFonts w:ascii="Times New Roman" w:hAnsi="Times New Roman" w:cs="Times New Roman"/>
          <w:sz w:val="24"/>
          <w:szCs w:val="24"/>
        </w:rPr>
        <w:tab/>
        <w:t>u pogledu podataka o nekretninama u vlasništvu dužnosnika.</w:t>
      </w:r>
    </w:p>
    <w:p w14:paraId="7E188A49" w14:textId="5FA15024" w:rsidR="004E1786" w:rsidRPr="00496C10" w:rsidRDefault="004E1786" w:rsidP="000605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Što se tiče (su)vlasništva nekretnine na adresi </w:t>
      </w:r>
      <w:r w:rsidR="0023541C" w:rsidRPr="0023541C">
        <w:rPr>
          <w:rFonts w:ascii="Times New Roman" w:hAnsi="Times New Roman" w:cs="Times New Roman"/>
          <w:sz w:val="24"/>
          <w:szCs w:val="24"/>
          <w:highlight w:val="black"/>
        </w:rPr>
        <w:t>…………</w:t>
      </w:r>
      <w:r>
        <w:rPr>
          <w:rFonts w:ascii="Times New Roman" w:hAnsi="Times New Roman" w:cs="Times New Roman"/>
          <w:sz w:val="24"/>
          <w:szCs w:val="24"/>
        </w:rPr>
        <w:t>, Povjerenstvo navodi, a kako je dužnosnik svoje očitovanje potkrijepio relevantnim dokazima iz kojih je vidljivo da od 2018. više nije bio u vlasništvu nekretnine na navedenoj adresi, da je u tom dijelu nesklad u izvješćima o imovinskom stanju opravdan.</w:t>
      </w:r>
    </w:p>
    <w:p w14:paraId="02AA0745" w14:textId="266AE240" w:rsidR="00B4583C" w:rsidRDefault="00B4583C" w:rsidP="000605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trenutak stjecanja nekretnina na adresi </w:t>
      </w:r>
      <w:r w:rsidR="0023541C" w:rsidRPr="0023541C">
        <w:rPr>
          <w:rFonts w:ascii="Times New Roman" w:hAnsi="Times New Roman" w:cs="Times New Roman"/>
          <w:sz w:val="24"/>
          <w:szCs w:val="24"/>
          <w:highlight w:val="black"/>
        </w:rPr>
        <w:t>…………………</w:t>
      </w:r>
      <w:r>
        <w:rPr>
          <w:rFonts w:ascii="Times New Roman" w:hAnsi="Times New Roman" w:cs="Times New Roman"/>
          <w:sz w:val="24"/>
          <w:szCs w:val="24"/>
        </w:rPr>
        <w:t>, Povjerenstvo obrazlaže da je za utvrđenje povrede odredaba ZSSI-a ključan trenutak sklapanja pravnog posla na temelju koje</w:t>
      </w:r>
      <w:r w:rsidR="004E1786">
        <w:rPr>
          <w:rFonts w:ascii="Times New Roman" w:hAnsi="Times New Roman" w:cs="Times New Roman"/>
          <w:sz w:val="24"/>
          <w:szCs w:val="24"/>
        </w:rPr>
        <w:t xml:space="preserve">g je navedena nekretnina stečena, budući da je moguće da dođe do značajnog vremenskog odmaka od trenutka sklapanja takvog pravnog posla do trenutka upisa stjecatelja kao vlasnika u zemljišne knjige. U praksi može doći i do slučajeva da upis u zemljišne knjige ne bude niti tražen, slijedom koje situacije bi Povjerenstvo bilo uskraćeno za uvid u stvarno stanje, odnosno ne bi bilo moguće utvrditi podatke o vlasništvu nad nekretninama dužnosnika, odnosno uspostaviti i poštovati načela transparentnosti i javnosti zemljišnih knjiga. </w:t>
      </w:r>
    </w:p>
    <w:p w14:paraId="042B9793" w14:textId="434BD57F" w:rsidR="008E4595" w:rsidRDefault="008E4595" w:rsidP="000605A8">
      <w:pPr>
        <w:autoSpaceDE w:val="0"/>
        <w:autoSpaceDN w:val="0"/>
        <w:adjustRightInd w:val="0"/>
        <w:ind w:firstLine="709"/>
        <w:jc w:val="both"/>
        <w:rPr>
          <w:rFonts w:ascii="Times New Roman" w:hAnsi="Times New Roman" w:cs="Times New Roman"/>
          <w:sz w:val="24"/>
          <w:szCs w:val="24"/>
        </w:rPr>
      </w:pPr>
      <w:r w:rsidRPr="008E4595">
        <w:rPr>
          <w:rFonts w:ascii="Times New Roman" w:hAnsi="Times New Roman" w:cs="Times New Roman"/>
          <w:sz w:val="24"/>
          <w:szCs w:val="24"/>
        </w:rPr>
        <w:t xml:space="preserve">Slijedom navedenog, Povjerenstvo je donijelo odluku da se pokreće postupak protiv dužnosnika </w:t>
      </w:r>
      <w:r w:rsidR="00726DBF">
        <w:rPr>
          <w:rFonts w:ascii="Times New Roman" w:hAnsi="Times New Roman" w:cs="Times New Roman"/>
          <w:sz w:val="24"/>
          <w:szCs w:val="24"/>
        </w:rPr>
        <w:t xml:space="preserve">Nevena </w:t>
      </w:r>
      <w:proofErr w:type="spellStart"/>
      <w:r w:rsidR="00726DBF">
        <w:rPr>
          <w:rFonts w:ascii="Times New Roman" w:hAnsi="Times New Roman" w:cs="Times New Roman"/>
          <w:sz w:val="24"/>
          <w:szCs w:val="24"/>
        </w:rPr>
        <w:t>Šprlje</w:t>
      </w:r>
      <w:proofErr w:type="spellEnd"/>
      <w:r w:rsidRPr="008E4595">
        <w:rPr>
          <w:rFonts w:ascii="Times New Roman" w:hAnsi="Times New Roman" w:cs="Times New Roman"/>
          <w:sz w:val="24"/>
          <w:szCs w:val="24"/>
        </w:rPr>
        <w:t xml:space="preserve"> zbog moguće povrede odredbi članka 8. i 9. ZSSI-a, koja proizlazi iz propusta da po pisanom pozivu Povjerenstva u danom roku dostavi pisano očitovanje o utvrđenom neskladu i istom priloži odgovarajuće dokaze potrebne za usklađivanje prijavljene imovine u Izvješćima o imovinskom stanju dužnosnika podnesenim Povjerenstvu, i to </w:t>
      </w:r>
      <w:r w:rsidR="00726DBF" w:rsidRPr="00726DBF">
        <w:rPr>
          <w:rFonts w:ascii="Times New Roman" w:hAnsi="Times New Roman" w:cs="Times New Roman"/>
          <w:sz w:val="24"/>
          <w:szCs w:val="24"/>
        </w:rPr>
        <w:t xml:space="preserve">u izvješćima o imovinskom stanju podnesenim 13. listopada 2015. g. povodom stupanja na dužnost, 12. siječnja 2016. g. povodom promjene i 25. prosinca 2018. g. povodom promjene te </w:t>
      </w:r>
      <w:r w:rsidR="00726DBF" w:rsidRPr="00726DBF">
        <w:rPr>
          <w:rFonts w:ascii="Times New Roman" w:hAnsi="Times New Roman" w:cs="Times New Roman"/>
          <w:sz w:val="24"/>
          <w:szCs w:val="24"/>
        </w:rPr>
        <w:lastRenderedPageBreak/>
        <w:t>stanja imovine kako proizlazi iz podataka pribavljenih od nadležnih tijela, u dijelu koji se odnosi na podatke o iznosu dohotka od nesamostalnog rada dužnosnika, u dijelu koji se odnosi na dohodak od osiguranja i drugi dohodak, u dijelu koji se odnosi na podatke o primitku na koji se ne plaća porez na dohodak te u dijelu koji se odnosi na nekretnine u vlasništvu dužnosnika.</w:t>
      </w:r>
    </w:p>
    <w:p w14:paraId="4F4A4A3E" w14:textId="406DF028" w:rsidR="009F704D" w:rsidRPr="008E4595" w:rsidRDefault="009F704D" w:rsidP="000605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primitak nagrade za radne rezultate u 2018. i 2019. koje Povjerenstvo kvalificira kao dodatne naknade u smislu članka </w:t>
      </w:r>
      <w:proofErr w:type="spellStart"/>
      <w:r w:rsidRPr="009F704D">
        <w:rPr>
          <w:rFonts w:ascii="Times New Roman" w:hAnsi="Times New Roman" w:cs="Times New Roman"/>
          <w:sz w:val="24"/>
          <w:szCs w:val="24"/>
        </w:rPr>
        <w:t>članka</w:t>
      </w:r>
      <w:proofErr w:type="spellEnd"/>
      <w:r w:rsidRPr="009F704D">
        <w:rPr>
          <w:rFonts w:ascii="Times New Roman" w:hAnsi="Times New Roman" w:cs="Times New Roman"/>
          <w:sz w:val="24"/>
          <w:szCs w:val="24"/>
        </w:rPr>
        <w:t xml:space="preserve"> 7. podstavka d) ZSSI-a,</w:t>
      </w:r>
      <w:r>
        <w:rPr>
          <w:rFonts w:ascii="Times New Roman" w:hAnsi="Times New Roman" w:cs="Times New Roman"/>
          <w:sz w:val="24"/>
          <w:szCs w:val="24"/>
        </w:rPr>
        <w:t xml:space="preserve"> potrebno je tijekom daljnjeg postupka utvrditi točne iznose i osnove na temelju </w:t>
      </w:r>
      <w:proofErr w:type="spellStart"/>
      <w:r>
        <w:rPr>
          <w:rFonts w:ascii="Times New Roman" w:hAnsi="Times New Roman" w:cs="Times New Roman"/>
          <w:sz w:val="24"/>
          <w:szCs w:val="24"/>
        </w:rPr>
        <w:t>kojiih</w:t>
      </w:r>
      <w:proofErr w:type="spellEnd"/>
      <w:r>
        <w:rPr>
          <w:rFonts w:ascii="Times New Roman" w:hAnsi="Times New Roman" w:cs="Times New Roman"/>
          <w:sz w:val="24"/>
          <w:szCs w:val="24"/>
        </w:rPr>
        <w:t xml:space="preserve"> u ti iznosi isplaćivani tijekom 2018. i 2019. i jesu li bili u jednokratnom ili više iznosa.</w:t>
      </w:r>
    </w:p>
    <w:p w14:paraId="3BAF6F53" w14:textId="26401CEB" w:rsidR="008E4595" w:rsidRPr="008E4595" w:rsidRDefault="008E4595" w:rsidP="000605A8">
      <w:pPr>
        <w:autoSpaceDE w:val="0"/>
        <w:autoSpaceDN w:val="0"/>
        <w:adjustRightInd w:val="0"/>
        <w:ind w:firstLine="709"/>
        <w:jc w:val="both"/>
        <w:rPr>
          <w:rFonts w:ascii="Times New Roman" w:hAnsi="Times New Roman" w:cs="Times New Roman"/>
          <w:sz w:val="24"/>
          <w:szCs w:val="24"/>
        </w:rPr>
      </w:pPr>
      <w:r w:rsidRPr="008E4595">
        <w:rPr>
          <w:rFonts w:ascii="Times New Roman" w:hAnsi="Times New Roman" w:cs="Times New Roman"/>
          <w:sz w:val="24"/>
          <w:szCs w:val="24"/>
        </w:rPr>
        <w:t>Stoga je Povjerenstvo donijelo odluku kao u točki I. izreke.</w:t>
      </w:r>
    </w:p>
    <w:p w14:paraId="7EFD18C7" w14:textId="4C4D1BF9" w:rsidR="008E4595" w:rsidRPr="001E4C4C" w:rsidRDefault="008E4595" w:rsidP="000605A8">
      <w:pPr>
        <w:autoSpaceDE w:val="0"/>
        <w:autoSpaceDN w:val="0"/>
        <w:adjustRightInd w:val="0"/>
        <w:ind w:firstLine="709"/>
        <w:jc w:val="both"/>
        <w:rPr>
          <w:rFonts w:ascii="Times New Roman" w:hAnsi="Times New Roman" w:cs="Times New Roman"/>
          <w:sz w:val="24"/>
          <w:szCs w:val="24"/>
        </w:rPr>
      </w:pPr>
      <w:r w:rsidRPr="008E4595">
        <w:rPr>
          <w:rFonts w:ascii="Times New Roman" w:hAnsi="Times New Roman" w:cs="Times New Roman"/>
          <w:sz w:val="24"/>
          <w:szCs w:val="24"/>
        </w:rPr>
        <w:t>Sukladno odredbi članka 39. stavka 3. ZSSI-a, u točki I</w:t>
      </w:r>
      <w:r w:rsidR="00726DBF">
        <w:rPr>
          <w:rFonts w:ascii="Times New Roman" w:hAnsi="Times New Roman" w:cs="Times New Roman"/>
          <w:sz w:val="24"/>
          <w:szCs w:val="24"/>
        </w:rPr>
        <w:t>I</w:t>
      </w:r>
      <w:r w:rsidRPr="008E4595">
        <w:rPr>
          <w:rFonts w:ascii="Times New Roman" w:hAnsi="Times New Roman" w:cs="Times New Roman"/>
          <w:sz w:val="24"/>
          <w:szCs w:val="24"/>
        </w:rPr>
        <w:t>I. izreke poziva se dužnosnik da u roku od 15 dana od dana primitka ove odluke dostavi Povjerenstvu pisano očitovanje u odnosu na razloge pokretanja ovog postupka kao i na ostale navode iz ovog obrazloženja.</w:t>
      </w:r>
    </w:p>
    <w:p w14:paraId="4C8FC56F" w14:textId="6C78CF6A" w:rsidR="001354F7" w:rsidRDefault="001354F7" w:rsidP="001354F7">
      <w:pPr>
        <w:autoSpaceDE w:val="0"/>
        <w:autoSpaceDN w:val="0"/>
        <w:adjustRightInd w:val="0"/>
        <w:spacing w:after="0"/>
        <w:ind w:firstLine="709"/>
        <w:jc w:val="both"/>
        <w:rPr>
          <w:rFonts w:ascii="Times New Roman" w:hAnsi="Times New Roman" w:cs="Times New Roman"/>
          <w:sz w:val="24"/>
          <w:szCs w:val="24"/>
        </w:rPr>
      </w:pPr>
    </w:p>
    <w:p w14:paraId="71B9F9D6" w14:textId="77777777" w:rsidR="00C65958" w:rsidRPr="006A2526" w:rsidRDefault="00C65958" w:rsidP="001354F7">
      <w:pPr>
        <w:autoSpaceDE w:val="0"/>
        <w:autoSpaceDN w:val="0"/>
        <w:adjustRightInd w:val="0"/>
        <w:spacing w:after="0"/>
        <w:ind w:firstLine="709"/>
        <w:jc w:val="both"/>
        <w:rPr>
          <w:rFonts w:ascii="Times New Roman" w:hAnsi="Times New Roman" w:cs="Times New Roman"/>
          <w:sz w:val="24"/>
          <w:szCs w:val="24"/>
        </w:rPr>
      </w:pPr>
    </w:p>
    <w:p w14:paraId="429612A2" w14:textId="77777777" w:rsidR="00F85167" w:rsidRPr="006A2526" w:rsidRDefault="00F85167" w:rsidP="002E4DC2">
      <w:pPr>
        <w:pStyle w:val="Default"/>
        <w:spacing w:line="276" w:lineRule="auto"/>
        <w:ind w:left="4956"/>
        <w:rPr>
          <w:rFonts w:ascii="Times New Roman" w:hAnsi="Times New Roman" w:cs="Times New Roman"/>
          <w:bCs/>
          <w:color w:val="auto"/>
        </w:rPr>
      </w:pPr>
      <w:r w:rsidRPr="006A2526">
        <w:rPr>
          <w:rFonts w:ascii="Times New Roman" w:hAnsi="Times New Roman" w:cs="Times New Roman"/>
          <w:bCs/>
          <w:color w:val="auto"/>
        </w:rPr>
        <w:t xml:space="preserve">PREDSJEDNICA POVJERENSTVA          </w:t>
      </w:r>
    </w:p>
    <w:p w14:paraId="1255AC7E" w14:textId="77777777" w:rsidR="00F85167" w:rsidRPr="006A2526" w:rsidRDefault="001354F7" w:rsidP="001354F7">
      <w:pPr>
        <w:spacing w:after="0"/>
        <w:ind w:left="4956"/>
        <w:jc w:val="both"/>
        <w:rPr>
          <w:rFonts w:ascii="Times New Roman" w:hAnsi="Times New Roman" w:cs="Times New Roman"/>
          <w:sz w:val="24"/>
          <w:szCs w:val="24"/>
        </w:rPr>
      </w:pPr>
      <w:r w:rsidRPr="006A2526">
        <w:rPr>
          <w:rFonts w:ascii="Times New Roman" w:hAnsi="Times New Roman" w:cs="Times New Roman"/>
          <w:bCs/>
          <w:sz w:val="24"/>
          <w:szCs w:val="24"/>
        </w:rPr>
        <w:t xml:space="preserve">        Nataša Novaković</w:t>
      </w:r>
      <w:r w:rsidR="00F85167" w:rsidRPr="006A2526">
        <w:rPr>
          <w:rFonts w:ascii="Times New Roman" w:hAnsi="Times New Roman" w:cs="Times New Roman"/>
          <w:bCs/>
          <w:sz w:val="24"/>
          <w:szCs w:val="24"/>
        </w:rPr>
        <w:t xml:space="preserve">, dipl. </w:t>
      </w:r>
      <w:proofErr w:type="spellStart"/>
      <w:r w:rsidR="00F85167" w:rsidRPr="006A2526">
        <w:rPr>
          <w:rFonts w:ascii="Times New Roman" w:hAnsi="Times New Roman" w:cs="Times New Roman"/>
          <w:bCs/>
          <w:sz w:val="24"/>
          <w:szCs w:val="24"/>
        </w:rPr>
        <w:t>iur</w:t>
      </w:r>
      <w:proofErr w:type="spellEnd"/>
      <w:r w:rsidR="00F85167" w:rsidRPr="006A2526">
        <w:rPr>
          <w:rFonts w:ascii="Times New Roman" w:hAnsi="Times New Roman" w:cs="Times New Roman"/>
          <w:bCs/>
          <w:sz w:val="24"/>
          <w:szCs w:val="24"/>
        </w:rPr>
        <w:t>.</w:t>
      </w:r>
    </w:p>
    <w:p w14:paraId="7BC716DE" w14:textId="77777777" w:rsidR="001354F7" w:rsidRPr="006A2526" w:rsidRDefault="001354F7" w:rsidP="00F85167">
      <w:pPr>
        <w:spacing w:after="0"/>
        <w:jc w:val="both"/>
        <w:rPr>
          <w:rFonts w:ascii="Times New Roman" w:hAnsi="Times New Roman" w:cs="Times New Roman"/>
          <w:b/>
          <w:sz w:val="24"/>
          <w:szCs w:val="24"/>
        </w:rPr>
      </w:pPr>
    </w:p>
    <w:p w14:paraId="0C3FBA66" w14:textId="77777777" w:rsidR="004F59A4" w:rsidRDefault="004F59A4" w:rsidP="00F85167">
      <w:pPr>
        <w:spacing w:after="0"/>
        <w:jc w:val="both"/>
        <w:rPr>
          <w:rFonts w:ascii="Times New Roman" w:hAnsi="Times New Roman" w:cs="Times New Roman"/>
          <w:b/>
          <w:sz w:val="24"/>
          <w:szCs w:val="24"/>
        </w:rPr>
      </w:pPr>
    </w:p>
    <w:p w14:paraId="03DE8D8F" w14:textId="572E835B" w:rsidR="00F85167" w:rsidRDefault="00F85167" w:rsidP="00F85167">
      <w:pPr>
        <w:spacing w:after="0"/>
        <w:jc w:val="both"/>
        <w:rPr>
          <w:rFonts w:ascii="Times New Roman" w:hAnsi="Times New Roman" w:cs="Times New Roman"/>
          <w:b/>
          <w:sz w:val="24"/>
          <w:szCs w:val="24"/>
        </w:rPr>
      </w:pPr>
      <w:r w:rsidRPr="006A2526">
        <w:rPr>
          <w:rFonts w:ascii="Times New Roman" w:hAnsi="Times New Roman" w:cs="Times New Roman"/>
          <w:b/>
          <w:sz w:val="24"/>
          <w:szCs w:val="24"/>
        </w:rPr>
        <w:t>Dostaviti:</w:t>
      </w:r>
    </w:p>
    <w:p w14:paraId="2E722DC0" w14:textId="77777777" w:rsidR="00FF1B55" w:rsidRPr="006A2526" w:rsidRDefault="00FF1B55" w:rsidP="00F85167">
      <w:pPr>
        <w:spacing w:after="0"/>
        <w:jc w:val="both"/>
        <w:rPr>
          <w:rFonts w:ascii="Times New Roman" w:hAnsi="Times New Roman" w:cs="Times New Roman"/>
          <w:b/>
          <w:sz w:val="24"/>
          <w:szCs w:val="24"/>
        </w:rPr>
      </w:pPr>
    </w:p>
    <w:p w14:paraId="0BE96AC3" w14:textId="5BCC73C0" w:rsidR="00F85167" w:rsidRPr="006A2526" w:rsidRDefault="00B83622" w:rsidP="006A2526">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Dužnosni</w:t>
      </w:r>
      <w:r w:rsidR="002E6DCA">
        <w:rPr>
          <w:rFonts w:ascii="Times New Roman" w:hAnsi="Times New Roman" w:cs="Times New Roman"/>
          <w:sz w:val="24"/>
          <w:szCs w:val="24"/>
        </w:rPr>
        <w:t>k</w:t>
      </w:r>
      <w:r w:rsidR="00F85167" w:rsidRPr="006A2526">
        <w:rPr>
          <w:rFonts w:ascii="Times New Roman" w:hAnsi="Times New Roman" w:cs="Times New Roman"/>
          <w:sz w:val="24"/>
          <w:szCs w:val="24"/>
        </w:rPr>
        <w:t xml:space="preserve"> </w:t>
      </w:r>
      <w:r w:rsidR="00726DBF">
        <w:rPr>
          <w:rFonts w:ascii="Times New Roman" w:hAnsi="Times New Roman" w:cs="Times New Roman"/>
          <w:sz w:val="24"/>
          <w:szCs w:val="24"/>
        </w:rPr>
        <w:t xml:space="preserve">Neven </w:t>
      </w:r>
      <w:proofErr w:type="spellStart"/>
      <w:r w:rsidR="00726DBF">
        <w:rPr>
          <w:rFonts w:ascii="Times New Roman" w:hAnsi="Times New Roman" w:cs="Times New Roman"/>
          <w:sz w:val="24"/>
          <w:szCs w:val="24"/>
        </w:rPr>
        <w:t>Šprlje</w:t>
      </w:r>
      <w:proofErr w:type="spellEnd"/>
      <w:r w:rsidR="006A2526" w:rsidRPr="006A2526">
        <w:rPr>
          <w:rFonts w:ascii="Times New Roman" w:hAnsi="Times New Roman" w:cs="Times New Roman"/>
          <w:sz w:val="24"/>
          <w:szCs w:val="24"/>
        </w:rPr>
        <w:t xml:space="preserve">, </w:t>
      </w:r>
      <w:r w:rsidR="002E6DCA">
        <w:rPr>
          <w:rFonts w:ascii="Times New Roman" w:hAnsi="Times New Roman" w:cs="Times New Roman"/>
          <w:sz w:val="24"/>
          <w:szCs w:val="24"/>
        </w:rPr>
        <w:t>elektroničkom dostavom</w:t>
      </w:r>
    </w:p>
    <w:p w14:paraId="14B17D14" w14:textId="77777777" w:rsidR="00F85167" w:rsidRPr="006A2526"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Objava na internetskoj stranici Povjerenstva</w:t>
      </w:r>
    </w:p>
    <w:p w14:paraId="7818319E" w14:textId="77777777" w:rsidR="00D23C67" w:rsidRPr="006A2526"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Pismohrana</w:t>
      </w:r>
    </w:p>
    <w:sectPr w:rsidR="00D23C67" w:rsidRPr="006A252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DA7E" w14:textId="77777777" w:rsidR="00296618" w:rsidRDefault="00296618" w:rsidP="005B5818">
      <w:pPr>
        <w:spacing w:after="0" w:line="240" w:lineRule="auto"/>
      </w:pPr>
      <w:r>
        <w:separator/>
      </w:r>
    </w:p>
  </w:endnote>
  <w:endnote w:type="continuationSeparator" w:id="0">
    <w:p w14:paraId="6768CC58"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1B1A" w14:textId="77777777" w:rsidR="009A6E81" w:rsidRDefault="009A6E81" w:rsidP="009A6E8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8B434E7" wp14:editId="745E557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A166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2EF7DA8" w14:textId="77777777" w:rsidR="009A6E81" w:rsidRPr="005B5818" w:rsidRDefault="009A6E81" w:rsidP="009A6E8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027D96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CF49" w14:textId="7CEA7F70"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3C7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F51B6">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351DEA2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A533" w14:textId="77777777" w:rsidR="00296618" w:rsidRDefault="00296618" w:rsidP="005B5818">
      <w:pPr>
        <w:spacing w:after="0" w:line="240" w:lineRule="auto"/>
      </w:pPr>
      <w:r>
        <w:separator/>
      </w:r>
    </w:p>
  </w:footnote>
  <w:footnote w:type="continuationSeparator" w:id="0">
    <w:p w14:paraId="3BA78219"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1E506348" w14:textId="0F7E0A1B" w:rsidR="00101F03" w:rsidRDefault="00965145">
        <w:pPr>
          <w:pStyle w:val="Zaglavlje"/>
          <w:jc w:val="right"/>
        </w:pPr>
        <w:r>
          <w:fldChar w:fldCharType="begin"/>
        </w:r>
        <w:r>
          <w:instrText xml:space="preserve"> PAGE   \* MERGEFORMAT </w:instrText>
        </w:r>
        <w:r>
          <w:fldChar w:fldCharType="separate"/>
        </w:r>
        <w:r w:rsidR="008A28A0">
          <w:rPr>
            <w:noProof/>
          </w:rPr>
          <w:t>4</w:t>
        </w:r>
        <w:r>
          <w:rPr>
            <w:noProof/>
          </w:rPr>
          <w:fldChar w:fldCharType="end"/>
        </w:r>
      </w:p>
    </w:sdtContent>
  </w:sdt>
  <w:p w14:paraId="0CFD714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AF0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0228" w14:textId="77777777" w:rsidR="005B5818" w:rsidRPr="00CA2B25" w:rsidRDefault="005B5818" w:rsidP="005B5818">
                          <w:pPr>
                            <w:jc w:val="right"/>
                            <w:rPr>
                              <w:sz w:val="16"/>
                              <w:szCs w:val="16"/>
                            </w:rPr>
                          </w:pPr>
                          <w:r w:rsidRPr="00CA2B25">
                            <w:rPr>
                              <w:sz w:val="16"/>
                              <w:szCs w:val="16"/>
                            </w:rPr>
                            <w:t xml:space="preserve">                                                </w:t>
                          </w:r>
                        </w:p>
                        <w:p w14:paraId="753BB66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D1B9F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8C0228" w14:textId="77777777" w:rsidR="005B5818" w:rsidRPr="00CA2B25" w:rsidRDefault="005B5818" w:rsidP="005B5818">
                    <w:pPr>
                      <w:jc w:val="right"/>
                      <w:rPr>
                        <w:sz w:val="16"/>
                        <w:szCs w:val="16"/>
                      </w:rPr>
                    </w:pPr>
                    <w:r w:rsidRPr="00CA2B25">
                      <w:rPr>
                        <w:sz w:val="16"/>
                        <w:szCs w:val="16"/>
                      </w:rPr>
                      <w:t xml:space="preserve">                                                </w:t>
                    </w:r>
                  </w:p>
                  <w:p w14:paraId="753BB66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D1B9F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ED891F3"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563E0D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B619A3"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4C02413B"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D8D450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563B70"/>
    <w:multiLevelType w:val="hybridMultilevel"/>
    <w:tmpl w:val="8A02D18E"/>
    <w:lvl w:ilvl="0" w:tplc="B43A83F4">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462E"/>
    <w:rsid w:val="0002000D"/>
    <w:rsid w:val="00025F0D"/>
    <w:rsid w:val="00031DB6"/>
    <w:rsid w:val="000605A8"/>
    <w:rsid w:val="00067EC1"/>
    <w:rsid w:val="000918F3"/>
    <w:rsid w:val="000A2933"/>
    <w:rsid w:val="000B42A6"/>
    <w:rsid w:val="000C1E17"/>
    <w:rsid w:val="000C321B"/>
    <w:rsid w:val="000C3B95"/>
    <w:rsid w:val="000C6CF4"/>
    <w:rsid w:val="000E75E4"/>
    <w:rsid w:val="000F1681"/>
    <w:rsid w:val="000F5348"/>
    <w:rsid w:val="00101F03"/>
    <w:rsid w:val="00112E23"/>
    <w:rsid w:val="0012223F"/>
    <w:rsid w:val="0012224D"/>
    <w:rsid w:val="001354F7"/>
    <w:rsid w:val="00147094"/>
    <w:rsid w:val="001770E0"/>
    <w:rsid w:val="001E1DED"/>
    <w:rsid w:val="001E4C4C"/>
    <w:rsid w:val="002125E1"/>
    <w:rsid w:val="0022352A"/>
    <w:rsid w:val="0023102B"/>
    <w:rsid w:val="0023541C"/>
    <w:rsid w:val="0023718E"/>
    <w:rsid w:val="002541BE"/>
    <w:rsid w:val="0026664C"/>
    <w:rsid w:val="002671E5"/>
    <w:rsid w:val="002870CB"/>
    <w:rsid w:val="00295AAF"/>
    <w:rsid w:val="00296618"/>
    <w:rsid w:val="00296F55"/>
    <w:rsid w:val="002A2A71"/>
    <w:rsid w:val="002B1CB2"/>
    <w:rsid w:val="002B6AB9"/>
    <w:rsid w:val="002C2815"/>
    <w:rsid w:val="002C3AE3"/>
    <w:rsid w:val="002D2340"/>
    <w:rsid w:val="002E1B02"/>
    <w:rsid w:val="002E4DC2"/>
    <w:rsid w:val="002E5DB9"/>
    <w:rsid w:val="002E6DCA"/>
    <w:rsid w:val="002F313C"/>
    <w:rsid w:val="003232E7"/>
    <w:rsid w:val="00327E27"/>
    <w:rsid w:val="00332D21"/>
    <w:rsid w:val="00337E80"/>
    <w:rsid w:val="003416CC"/>
    <w:rsid w:val="00343A8E"/>
    <w:rsid w:val="003558B8"/>
    <w:rsid w:val="00376A29"/>
    <w:rsid w:val="003977BB"/>
    <w:rsid w:val="003C019C"/>
    <w:rsid w:val="003C2367"/>
    <w:rsid w:val="003C4B46"/>
    <w:rsid w:val="003C7A02"/>
    <w:rsid w:val="00406E92"/>
    <w:rsid w:val="00411522"/>
    <w:rsid w:val="004238E7"/>
    <w:rsid w:val="00432F3A"/>
    <w:rsid w:val="00434166"/>
    <w:rsid w:val="00446FE7"/>
    <w:rsid w:val="00454013"/>
    <w:rsid w:val="00454901"/>
    <w:rsid w:val="00474F20"/>
    <w:rsid w:val="004826ED"/>
    <w:rsid w:val="00484595"/>
    <w:rsid w:val="00496C10"/>
    <w:rsid w:val="004974A0"/>
    <w:rsid w:val="004B12AF"/>
    <w:rsid w:val="004D3197"/>
    <w:rsid w:val="004D5EBD"/>
    <w:rsid w:val="004E1786"/>
    <w:rsid w:val="004F59A4"/>
    <w:rsid w:val="00512887"/>
    <w:rsid w:val="005163FA"/>
    <w:rsid w:val="005330C5"/>
    <w:rsid w:val="00537AB7"/>
    <w:rsid w:val="00591AC5"/>
    <w:rsid w:val="005A7CC3"/>
    <w:rsid w:val="005B5818"/>
    <w:rsid w:val="00602EB5"/>
    <w:rsid w:val="0060721A"/>
    <w:rsid w:val="00622C66"/>
    <w:rsid w:val="00647B1E"/>
    <w:rsid w:val="00653E33"/>
    <w:rsid w:val="00676186"/>
    <w:rsid w:val="00684BA4"/>
    <w:rsid w:val="00693FD7"/>
    <w:rsid w:val="006A2526"/>
    <w:rsid w:val="006C1407"/>
    <w:rsid w:val="006D0451"/>
    <w:rsid w:val="006E35CC"/>
    <w:rsid w:val="00710D13"/>
    <w:rsid w:val="00716545"/>
    <w:rsid w:val="00726DBF"/>
    <w:rsid w:val="007315A7"/>
    <w:rsid w:val="007547BC"/>
    <w:rsid w:val="00757377"/>
    <w:rsid w:val="00760670"/>
    <w:rsid w:val="007838A1"/>
    <w:rsid w:val="00793EC7"/>
    <w:rsid w:val="00824B78"/>
    <w:rsid w:val="00861496"/>
    <w:rsid w:val="008724A8"/>
    <w:rsid w:val="0087405C"/>
    <w:rsid w:val="00874D0B"/>
    <w:rsid w:val="008A28A0"/>
    <w:rsid w:val="008C3A8C"/>
    <w:rsid w:val="008E2600"/>
    <w:rsid w:val="008E4595"/>
    <w:rsid w:val="008F2DBC"/>
    <w:rsid w:val="008F41DC"/>
    <w:rsid w:val="008F6A0F"/>
    <w:rsid w:val="009062CF"/>
    <w:rsid w:val="00913B0E"/>
    <w:rsid w:val="00917C4C"/>
    <w:rsid w:val="009309D3"/>
    <w:rsid w:val="009337DD"/>
    <w:rsid w:val="00965145"/>
    <w:rsid w:val="00971EB3"/>
    <w:rsid w:val="00974E9D"/>
    <w:rsid w:val="009A630E"/>
    <w:rsid w:val="009A6E81"/>
    <w:rsid w:val="009B0DB7"/>
    <w:rsid w:val="009E7D1F"/>
    <w:rsid w:val="009F51B6"/>
    <w:rsid w:val="009F704D"/>
    <w:rsid w:val="00A07FED"/>
    <w:rsid w:val="00A232CD"/>
    <w:rsid w:val="00A41D57"/>
    <w:rsid w:val="00A4448A"/>
    <w:rsid w:val="00A569ED"/>
    <w:rsid w:val="00A755A5"/>
    <w:rsid w:val="00A81D55"/>
    <w:rsid w:val="00A83AF1"/>
    <w:rsid w:val="00A9005F"/>
    <w:rsid w:val="00AA09ED"/>
    <w:rsid w:val="00AA3F5D"/>
    <w:rsid w:val="00AB7108"/>
    <w:rsid w:val="00AC6ECC"/>
    <w:rsid w:val="00AE2AC3"/>
    <w:rsid w:val="00AE2E51"/>
    <w:rsid w:val="00AE4562"/>
    <w:rsid w:val="00AF442D"/>
    <w:rsid w:val="00B00B91"/>
    <w:rsid w:val="00B4583C"/>
    <w:rsid w:val="00B46597"/>
    <w:rsid w:val="00B52BC5"/>
    <w:rsid w:val="00B70160"/>
    <w:rsid w:val="00B73A10"/>
    <w:rsid w:val="00B83622"/>
    <w:rsid w:val="00B95FD0"/>
    <w:rsid w:val="00BA548E"/>
    <w:rsid w:val="00BC3642"/>
    <w:rsid w:val="00BF5F4E"/>
    <w:rsid w:val="00C023CD"/>
    <w:rsid w:val="00C24596"/>
    <w:rsid w:val="00C26394"/>
    <w:rsid w:val="00C26B03"/>
    <w:rsid w:val="00C326E4"/>
    <w:rsid w:val="00C55F91"/>
    <w:rsid w:val="00C65958"/>
    <w:rsid w:val="00C76301"/>
    <w:rsid w:val="00C81C88"/>
    <w:rsid w:val="00CA28B6"/>
    <w:rsid w:val="00CD0A65"/>
    <w:rsid w:val="00CD7F40"/>
    <w:rsid w:val="00CE7CE6"/>
    <w:rsid w:val="00CF0867"/>
    <w:rsid w:val="00CF0924"/>
    <w:rsid w:val="00CF5033"/>
    <w:rsid w:val="00D02DD3"/>
    <w:rsid w:val="00D03BB4"/>
    <w:rsid w:val="00D11BA5"/>
    <w:rsid w:val="00D1289E"/>
    <w:rsid w:val="00D23C67"/>
    <w:rsid w:val="00D248AC"/>
    <w:rsid w:val="00D25C16"/>
    <w:rsid w:val="00D33EF0"/>
    <w:rsid w:val="00D66549"/>
    <w:rsid w:val="00D7301E"/>
    <w:rsid w:val="00D8104E"/>
    <w:rsid w:val="00DA0500"/>
    <w:rsid w:val="00DA2904"/>
    <w:rsid w:val="00DB4C3A"/>
    <w:rsid w:val="00DF175C"/>
    <w:rsid w:val="00E02EEA"/>
    <w:rsid w:val="00E15A45"/>
    <w:rsid w:val="00E3580A"/>
    <w:rsid w:val="00E41021"/>
    <w:rsid w:val="00E454CE"/>
    <w:rsid w:val="00E46AFE"/>
    <w:rsid w:val="00E61A93"/>
    <w:rsid w:val="00EA0E31"/>
    <w:rsid w:val="00EB7E42"/>
    <w:rsid w:val="00EC744A"/>
    <w:rsid w:val="00F03110"/>
    <w:rsid w:val="00F20E5A"/>
    <w:rsid w:val="00F31576"/>
    <w:rsid w:val="00F334C6"/>
    <w:rsid w:val="00F42703"/>
    <w:rsid w:val="00F55C4E"/>
    <w:rsid w:val="00F55F56"/>
    <w:rsid w:val="00F606F2"/>
    <w:rsid w:val="00F66EC2"/>
    <w:rsid w:val="00F81019"/>
    <w:rsid w:val="00F85167"/>
    <w:rsid w:val="00FA0034"/>
    <w:rsid w:val="00FA3CEB"/>
    <w:rsid w:val="00FD7094"/>
    <w:rsid w:val="00FD70E1"/>
    <w:rsid w:val="00FF1B55"/>
    <w:rsid w:val="00FF461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02F9CC"/>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19</Value>
      <Value>46</Value>
    </Clanci>
    <Javno xmlns="8638ef6a-48a0-457c-b738-9f65e71a9a26">DA</Javno>
    <Duznosnici_Value xmlns="8638ef6a-48a0-457c-b738-9f65e71a9a26">10248</Duznosnici_Value>
    <BrojPredmeta xmlns="8638ef6a-48a0-457c-b738-9f65e71a9a26">P-267/19</BrojPredmeta>
    <Duznosnici xmlns="8638ef6a-48a0-457c-b738-9f65e71a9a26">Neven Šprlje,Ravnatelj,Agencija za reviziju sustava provedbe programa Europske Unije</Duznosnici>
    <VrstaDokumenta xmlns="8638ef6a-48a0-457c-b738-9f65e71a9a26">2</VrstaDokumenta>
    <KljucneRijeci xmlns="8638ef6a-48a0-457c-b738-9f65e71a9a26">
      <Value>59</Value>
      <Value>19</Value>
      <Value>60</Value>
      <Value>16</Value>
    </KljucneRijeci>
    <BrojAkta xmlns="8638ef6a-48a0-457c-b738-9f65e71a9a26">711-I-854-P-267-19/21-03-12</BrojAkta>
    <Sync xmlns="8638ef6a-48a0-457c-b738-9f65e71a9a26">0</Sync>
    <Sjednica xmlns="8638ef6a-48a0-457c-b738-9f65e71a9a26">239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FCCF3-7556-40B3-823F-DEA152FEE58F}"/>
</file>

<file path=customXml/itemProps2.xml><?xml version="1.0" encoding="utf-8"?>
<ds:datastoreItem xmlns:ds="http://schemas.openxmlformats.org/officeDocument/2006/customXml" ds:itemID="{E23BD76A-5C28-452F-A1DB-04CBC90CC614}">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D94A241-3505-4674-9FA2-0A102E9A9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3271</Words>
  <Characters>18648</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Simona Marić</cp:lastModifiedBy>
  <cp:revision>3</cp:revision>
  <cp:lastPrinted>2021-05-12T10:03:00Z</cp:lastPrinted>
  <dcterms:created xsi:type="dcterms:W3CDTF">2021-05-13T11:35:00Z</dcterms:created>
  <dcterms:modified xsi:type="dcterms:W3CDTF">2021-05-17T10:21:00Z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