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9BA7" w14:textId="56C1A9E1" w:rsidR="00171BDB" w:rsidRPr="00614484" w:rsidRDefault="00171BDB" w:rsidP="00882C62">
      <w:pPr>
        <w:spacing w:after="0"/>
        <w:ind w:right="-2"/>
        <w:jc w:val="both"/>
        <w:rPr>
          <w:rFonts w:ascii="Times New Roman" w:hAnsi="Times New Roman" w:cs="Times New Roman"/>
          <w:sz w:val="24"/>
          <w:szCs w:val="24"/>
        </w:rPr>
      </w:pPr>
      <w:r w:rsidRPr="00EE1129">
        <w:rPr>
          <w:rFonts w:ascii="Times New Roman" w:hAnsi="Times New Roman" w:cs="Times New Roman"/>
          <w:sz w:val="24"/>
          <w:szCs w:val="24"/>
        </w:rPr>
        <w:t>Broj:</w:t>
      </w:r>
      <w:r w:rsidR="00F818E7" w:rsidRPr="00EE1129">
        <w:rPr>
          <w:rFonts w:ascii="Times New Roman" w:hAnsi="Times New Roman" w:cs="Times New Roman"/>
          <w:sz w:val="24"/>
          <w:szCs w:val="24"/>
        </w:rPr>
        <w:t xml:space="preserve"> </w:t>
      </w:r>
      <w:bookmarkStart w:id="0" w:name="_GoBack"/>
      <w:r w:rsidR="00614484" w:rsidRPr="00614484">
        <w:rPr>
          <w:rFonts w:ascii="Times New Roman" w:hAnsi="Times New Roman" w:cs="Times New Roman"/>
          <w:sz w:val="24"/>
          <w:szCs w:val="24"/>
        </w:rPr>
        <w:t>711-I-777-P-256-17/21-04-17</w:t>
      </w:r>
      <w:bookmarkEnd w:id="0"/>
    </w:p>
    <w:p w14:paraId="4398FFFA" w14:textId="2ED0C6B5" w:rsidR="00882C62" w:rsidRPr="00EE1129" w:rsidRDefault="00D05EED" w:rsidP="00882C62">
      <w:pPr>
        <w:spacing w:after="0"/>
        <w:ind w:right="-2"/>
        <w:jc w:val="both"/>
        <w:rPr>
          <w:rFonts w:ascii="Times New Roman" w:hAnsi="Times New Roman" w:cs="Times New Roman"/>
          <w:sz w:val="24"/>
          <w:szCs w:val="24"/>
        </w:rPr>
      </w:pPr>
      <w:r w:rsidRPr="00EE1129">
        <w:rPr>
          <w:rFonts w:ascii="Times New Roman" w:hAnsi="Times New Roman" w:cs="Times New Roman"/>
          <w:sz w:val="24"/>
          <w:szCs w:val="24"/>
        </w:rPr>
        <w:t xml:space="preserve">Zagreb, </w:t>
      </w:r>
      <w:r w:rsidR="00675149" w:rsidRPr="00EE1129">
        <w:rPr>
          <w:rFonts w:ascii="Times New Roman" w:hAnsi="Times New Roman" w:cs="Times New Roman"/>
          <w:sz w:val="24"/>
          <w:szCs w:val="24"/>
        </w:rPr>
        <w:t>19. ožujka</w:t>
      </w:r>
      <w:r w:rsidR="0061213D" w:rsidRPr="00EE1129">
        <w:rPr>
          <w:rFonts w:ascii="Times New Roman" w:hAnsi="Times New Roman" w:cs="Times New Roman"/>
          <w:sz w:val="24"/>
          <w:szCs w:val="24"/>
        </w:rPr>
        <w:t xml:space="preserve"> 2021.</w:t>
      </w:r>
    </w:p>
    <w:p w14:paraId="4398FFFB" w14:textId="77777777" w:rsidR="00882C62" w:rsidRPr="00EE1129" w:rsidRDefault="00882C62" w:rsidP="00882C62">
      <w:pPr>
        <w:spacing w:after="0"/>
        <w:ind w:right="-2"/>
        <w:jc w:val="both"/>
        <w:rPr>
          <w:rFonts w:ascii="Times New Roman" w:hAnsi="Times New Roman" w:cs="Times New Roman"/>
          <w:b/>
          <w:sz w:val="24"/>
          <w:szCs w:val="24"/>
        </w:rPr>
      </w:pPr>
    </w:p>
    <w:p w14:paraId="4398FFFC" w14:textId="4CAEDD58" w:rsidR="00A5050A" w:rsidRPr="00EE1129" w:rsidRDefault="00882C62" w:rsidP="00575060">
      <w:pPr>
        <w:spacing w:after="0"/>
        <w:ind w:right="-2"/>
        <w:jc w:val="both"/>
        <w:rPr>
          <w:rFonts w:ascii="Times New Roman" w:hAnsi="Times New Roman" w:cs="Times New Roman"/>
          <w:sz w:val="24"/>
          <w:szCs w:val="24"/>
        </w:rPr>
      </w:pPr>
      <w:r w:rsidRPr="00EE1129">
        <w:rPr>
          <w:rFonts w:ascii="Times New Roman" w:hAnsi="Times New Roman" w:cs="Times New Roman"/>
          <w:b/>
          <w:bCs/>
          <w:sz w:val="24"/>
          <w:szCs w:val="24"/>
        </w:rPr>
        <w:t xml:space="preserve">Povjerenstvo za odlučivanje o sukobu interesa </w:t>
      </w:r>
      <w:r w:rsidRPr="00EE1129">
        <w:rPr>
          <w:rFonts w:ascii="Times New Roman" w:hAnsi="Times New Roman" w:cs="Times New Roman"/>
          <w:bCs/>
          <w:sz w:val="24"/>
          <w:szCs w:val="24"/>
        </w:rPr>
        <w:t>(u daljnjem tekstu: Povjerenstvo)</w:t>
      </w:r>
      <w:r w:rsidR="00291FF2" w:rsidRPr="00EE1129">
        <w:rPr>
          <w:rFonts w:ascii="Times New Roman" w:hAnsi="Times New Roman" w:cs="Times New Roman"/>
          <w:sz w:val="24"/>
          <w:szCs w:val="24"/>
        </w:rPr>
        <w:t xml:space="preserve"> </w:t>
      </w:r>
      <w:r w:rsidR="00F00EEA" w:rsidRPr="00EE1129">
        <w:rPr>
          <w:rFonts w:ascii="Times New Roman" w:hAnsi="Times New Roman" w:cs="Times New Roman"/>
          <w:sz w:val="24"/>
          <w:szCs w:val="24"/>
        </w:rPr>
        <w:t xml:space="preserve">u sastavu Nataše Novaković, kao predsjednice Povjerenstva, te Tončice Božić, Davorina Ivanjeka, Aleksandre Jozić-Ileković i Tatijane Vučetić, kao članova Povjerenstva, na temelju članka </w:t>
      </w:r>
      <w:r w:rsidR="00074D73" w:rsidRPr="00EE1129">
        <w:rPr>
          <w:rFonts w:ascii="Times New Roman" w:hAnsi="Times New Roman" w:cs="Times New Roman"/>
          <w:sz w:val="24"/>
          <w:szCs w:val="24"/>
        </w:rPr>
        <w:t xml:space="preserve">30. stavka 1. </w:t>
      </w:r>
      <w:r w:rsidR="0093253E" w:rsidRPr="00EE1129">
        <w:rPr>
          <w:rFonts w:ascii="Times New Roman" w:hAnsi="Times New Roman" w:cs="Times New Roman"/>
          <w:sz w:val="24"/>
          <w:szCs w:val="24"/>
        </w:rPr>
        <w:t>podstavka 1</w:t>
      </w:r>
      <w:r w:rsidR="00FE4733" w:rsidRPr="00EE1129">
        <w:rPr>
          <w:rFonts w:ascii="Times New Roman" w:hAnsi="Times New Roman" w:cs="Times New Roman"/>
          <w:sz w:val="24"/>
          <w:szCs w:val="24"/>
        </w:rPr>
        <w:t xml:space="preserve">., članka 27. </w:t>
      </w:r>
      <w:r w:rsidR="00074D73" w:rsidRPr="00EE1129">
        <w:rPr>
          <w:rFonts w:ascii="Times New Roman" w:hAnsi="Times New Roman" w:cs="Times New Roman"/>
          <w:sz w:val="24"/>
          <w:szCs w:val="24"/>
        </w:rPr>
        <w:t xml:space="preserve">i članka </w:t>
      </w:r>
      <w:r w:rsidR="00F00EEA" w:rsidRPr="00EE1129">
        <w:rPr>
          <w:rFonts w:ascii="Times New Roman" w:hAnsi="Times New Roman" w:cs="Times New Roman"/>
          <w:sz w:val="24"/>
          <w:szCs w:val="24"/>
        </w:rPr>
        <w:t>39. stavka 1. Zakona o sprječavanju sukoba interesa („Narodne novine“ broj 26/11, 12/12, 126/12, 48/13</w:t>
      </w:r>
      <w:r w:rsidR="008E02E2" w:rsidRPr="00EE1129">
        <w:rPr>
          <w:rFonts w:ascii="Times New Roman" w:hAnsi="Times New Roman" w:cs="Times New Roman"/>
          <w:sz w:val="24"/>
          <w:szCs w:val="24"/>
        </w:rPr>
        <w:t xml:space="preserve">, </w:t>
      </w:r>
      <w:r w:rsidR="00F00EEA" w:rsidRPr="00EE1129">
        <w:rPr>
          <w:rFonts w:ascii="Times New Roman" w:hAnsi="Times New Roman" w:cs="Times New Roman"/>
          <w:sz w:val="24"/>
          <w:szCs w:val="24"/>
        </w:rPr>
        <w:t>57/15</w:t>
      </w:r>
      <w:r w:rsidR="008E02E2" w:rsidRPr="00EE1129">
        <w:rPr>
          <w:rFonts w:ascii="Times New Roman" w:hAnsi="Times New Roman" w:cs="Times New Roman"/>
          <w:sz w:val="24"/>
          <w:szCs w:val="24"/>
        </w:rPr>
        <w:t xml:space="preserve"> i 98/19</w:t>
      </w:r>
      <w:r w:rsidR="00F00EEA" w:rsidRPr="00EE1129">
        <w:rPr>
          <w:rFonts w:ascii="Times New Roman" w:hAnsi="Times New Roman" w:cs="Times New Roman"/>
          <w:sz w:val="24"/>
          <w:szCs w:val="24"/>
        </w:rPr>
        <w:t>, u daljnjem tekstu: ZSSI)</w:t>
      </w:r>
      <w:r w:rsidR="00156385" w:rsidRPr="00EE1129">
        <w:rPr>
          <w:rFonts w:ascii="Times New Roman" w:hAnsi="Times New Roman" w:cs="Times New Roman"/>
          <w:b/>
          <w:sz w:val="24"/>
          <w:szCs w:val="24"/>
        </w:rPr>
        <w:t xml:space="preserve">, </w:t>
      </w:r>
      <w:r w:rsidR="00567FC1" w:rsidRPr="00EE1129">
        <w:rPr>
          <w:rFonts w:ascii="Times New Roman" w:hAnsi="Times New Roman" w:cs="Times New Roman"/>
          <w:b/>
          <w:sz w:val="24"/>
          <w:szCs w:val="24"/>
        </w:rPr>
        <w:t xml:space="preserve">u predmetu </w:t>
      </w:r>
      <w:r w:rsidR="00F818E7" w:rsidRPr="00EE1129">
        <w:rPr>
          <w:rFonts w:ascii="Times New Roman" w:hAnsi="Times New Roman" w:cs="Times New Roman"/>
          <w:b/>
          <w:sz w:val="24"/>
          <w:szCs w:val="24"/>
        </w:rPr>
        <w:t xml:space="preserve">dužnosnika </w:t>
      </w:r>
      <w:r w:rsidR="00675149" w:rsidRPr="00EE1129">
        <w:rPr>
          <w:rFonts w:ascii="Times New Roman" w:hAnsi="Times New Roman" w:cs="Times New Roman"/>
          <w:b/>
          <w:sz w:val="24"/>
          <w:szCs w:val="24"/>
        </w:rPr>
        <w:t xml:space="preserve">Drage Matanovića, glavnog inspektora obrane, </w:t>
      </w:r>
      <w:r w:rsidR="002F1CF7" w:rsidRPr="00EE1129">
        <w:rPr>
          <w:rFonts w:ascii="Times New Roman" w:hAnsi="Times New Roman" w:cs="Times New Roman"/>
          <w:b/>
          <w:sz w:val="24"/>
          <w:szCs w:val="24"/>
        </w:rPr>
        <w:t xml:space="preserve">pokrenutog Odlukom </w:t>
      </w:r>
      <w:r w:rsidR="003B1CD0">
        <w:rPr>
          <w:rFonts w:ascii="Times New Roman" w:hAnsi="Times New Roman" w:cs="Times New Roman"/>
          <w:b/>
          <w:sz w:val="24"/>
          <w:szCs w:val="24"/>
        </w:rPr>
        <w:t xml:space="preserve">Povjerenstva </w:t>
      </w:r>
      <w:r w:rsidR="002F1CF7" w:rsidRPr="00EE1129">
        <w:rPr>
          <w:rFonts w:ascii="Times New Roman" w:hAnsi="Times New Roman" w:cs="Times New Roman"/>
          <w:b/>
          <w:sz w:val="24"/>
          <w:szCs w:val="24"/>
        </w:rPr>
        <w:t>Broj: 711-I-</w:t>
      </w:r>
      <w:r w:rsidR="00675149" w:rsidRPr="00EE1129">
        <w:rPr>
          <w:rFonts w:ascii="Times New Roman" w:hAnsi="Times New Roman" w:cs="Times New Roman"/>
          <w:b/>
          <w:sz w:val="24"/>
          <w:szCs w:val="24"/>
        </w:rPr>
        <w:t>210</w:t>
      </w:r>
      <w:r w:rsidR="00F818E7" w:rsidRPr="00EE1129">
        <w:rPr>
          <w:rFonts w:ascii="Times New Roman" w:hAnsi="Times New Roman" w:cs="Times New Roman"/>
          <w:b/>
          <w:sz w:val="24"/>
          <w:szCs w:val="24"/>
        </w:rPr>
        <w:t>-P-</w:t>
      </w:r>
      <w:r w:rsidR="00675149" w:rsidRPr="00EE1129">
        <w:rPr>
          <w:rFonts w:ascii="Times New Roman" w:hAnsi="Times New Roman" w:cs="Times New Roman"/>
          <w:b/>
          <w:sz w:val="24"/>
          <w:szCs w:val="24"/>
        </w:rPr>
        <w:t>256</w:t>
      </w:r>
      <w:r w:rsidR="002F1CF7" w:rsidRPr="00EE1129">
        <w:rPr>
          <w:rFonts w:ascii="Times New Roman" w:hAnsi="Times New Roman" w:cs="Times New Roman"/>
          <w:b/>
          <w:sz w:val="24"/>
          <w:szCs w:val="24"/>
        </w:rPr>
        <w:t>-1</w:t>
      </w:r>
      <w:r w:rsidR="00675149" w:rsidRPr="00EE1129">
        <w:rPr>
          <w:rFonts w:ascii="Times New Roman" w:hAnsi="Times New Roman" w:cs="Times New Roman"/>
          <w:b/>
          <w:sz w:val="24"/>
          <w:szCs w:val="24"/>
        </w:rPr>
        <w:t>7</w:t>
      </w:r>
      <w:r w:rsidR="002F1CF7" w:rsidRPr="00EE1129">
        <w:rPr>
          <w:rFonts w:ascii="Times New Roman" w:hAnsi="Times New Roman" w:cs="Times New Roman"/>
          <w:b/>
          <w:sz w:val="24"/>
          <w:szCs w:val="24"/>
        </w:rPr>
        <w:t>/2</w:t>
      </w:r>
      <w:r w:rsidR="00675149" w:rsidRPr="00EE1129">
        <w:rPr>
          <w:rFonts w:ascii="Times New Roman" w:hAnsi="Times New Roman" w:cs="Times New Roman"/>
          <w:b/>
          <w:sz w:val="24"/>
          <w:szCs w:val="24"/>
        </w:rPr>
        <w:t>1</w:t>
      </w:r>
      <w:r w:rsidR="002F1CF7" w:rsidRPr="00EE1129">
        <w:rPr>
          <w:rFonts w:ascii="Times New Roman" w:hAnsi="Times New Roman" w:cs="Times New Roman"/>
          <w:b/>
          <w:sz w:val="24"/>
          <w:szCs w:val="24"/>
        </w:rPr>
        <w:t xml:space="preserve">-02-17 od </w:t>
      </w:r>
      <w:r w:rsidR="00675149" w:rsidRPr="00EE1129">
        <w:rPr>
          <w:rFonts w:ascii="Times New Roman" w:hAnsi="Times New Roman" w:cs="Times New Roman"/>
          <w:b/>
          <w:sz w:val="24"/>
          <w:szCs w:val="24"/>
        </w:rPr>
        <w:t>18. prosinca</w:t>
      </w:r>
      <w:r w:rsidR="002F1CF7" w:rsidRPr="00EE1129">
        <w:rPr>
          <w:rFonts w:ascii="Times New Roman" w:hAnsi="Times New Roman" w:cs="Times New Roman"/>
          <w:b/>
          <w:sz w:val="24"/>
          <w:szCs w:val="24"/>
        </w:rPr>
        <w:t xml:space="preserve"> 2020., </w:t>
      </w:r>
      <w:r w:rsidR="007D24A5" w:rsidRPr="00EE1129">
        <w:rPr>
          <w:rFonts w:ascii="Times New Roman" w:hAnsi="Times New Roman" w:cs="Times New Roman"/>
          <w:sz w:val="24"/>
          <w:szCs w:val="24"/>
        </w:rPr>
        <w:t xml:space="preserve">na </w:t>
      </w:r>
      <w:r w:rsidR="0061213D" w:rsidRPr="00EE1129">
        <w:rPr>
          <w:rFonts w:ascii="Times New Roman" w:hAnsi="Times New Roman" w:cs="Times New Roman"/>
          <w:sz w:val="24"/>
          <w:szCs w:val="24"/>
        </w:rPr>
        <w:t>11</w:t>
      </w:r>
      <w:r w:rsidR="00675149" w:rsidRPr="00EE1129">
        <w:rPr>
          <w:rFonts w:ascii="Times New Roman" w:hAnsi="Times New Roman" w:cs="Times New Roman"/>
          <w:sz w:val="24"/>
          <w:szCs w:val="24"/>
        </w:rPr>
        <w:t>9</w:t>
      </w:r>
      <w:r w:rsidR="007D24A5" w:rsidRPr="00EE1129">
        <w:rPr>
          <w:rFonts w:ascii="Times New Roman" w:hAnsi="Times New Roman" w:cs="Times New Roman"/>
          <w:sz w:val="24"/>
          <w:szCs w:val="24"/>
        </w:rPr>
        <w:t>. sjednici Povjerenstva</w:t>
      </w:r>
      <w:r w:rsidR="00224381" w:rsidRPr="00EE1129">
        <w:rPr>
          <w:rFonts w:ascii="Times New Roman" w:hAnsi="Times New Roman" w:cs="Times New Roman"/>
          <w:sz w:val="24"/>
          <w:szCs w:val="24"/>
        </w:rPr>
        <w:t>,</w:t>
      </w:r>
      <w:r w:rsidR="007D24A5" w:rsidRPr="00EE1129">
        <w:rPr>
          <w:rFonts w:ascii="Times New Roman" w:hAnsi="Times New Roman" w:cs="Times New Roman"/>
          <w:sz w:val="24"/>
          <w:szCs w:val="24"/>
        </w:rPr>
        <w:t xml:space="preserve"> održanoj </w:t>
      </w:r>
      <w:r w:rsidR="00675149" w:rsidRPr="00EE1129">
        <w:rPr>
          <w:rFonts w:ascii="Times New Roman" w:hAnsi="Times New Roman" w:cs="Times New Roman"/>
          <w:sz w:val="24"/>
          <w:szCs w:val="24"/>
        </w:rPr>
        <w:t xml:space="preserve">19. ožujka </w:t>
      </w:r>
      <w:r w:rsidR="00156385" w:rsidRPr="00EE1129">
        <w:rPr>
          <w:rFonts w:ascii="Times New Roman" w:hAnsi="Times New Roman" w:cs="Times New Roman"/>
          <w:sz w:val="24"/>
          <w:szCs w:val="24"/>
        </w:rPr>
        <w:t>202</w:t>
      </w:r>
      <w:r w:rsidR="0061213D" w:rsidRPr="00EE1129">
        <w:rPr>
          <w:rFonts w:ascii="Times New Roman" w:hAnsi="Times New Roman" w:cs="Times New Roman"/>
          <w:sz w:val="24"/>
          <w:szCs w:val="24"/>
        </w:rPr>
        <w:t>1</w:t>
      </w:r>
      <w:r w:rsidR="007D24A5" w:rsidRPr="00EE1129">
        <w:rPr>
          <w:rFonts w:ascii="Times New Roman" w:hAnsi="Times New Roman" w:cs="Times New Roman"/>
          <w:sz w:val="24"/>
          <w:szCs w:val="24"/>
        </w:rPr>
        <w:t>.</w:t>
      </w:r>
      <w:r w:rsidR="00283E25" w:rsidRPr="00EE1129">
        <w:rPr>
          <w:rFonts w:ascii="Times New Roman" w:hAnsi="Times New Roman" w:cs="Times New Roman"/>
          <w:sz w:val="24"/>
          <w:szCs w:val="24"/>
        </w:rPr>
        <w:t>g.,</w:t>
      </w:r>
      <w:r w:rsidR="00171BDB" w:rsidRPr="00EE1129">
        <w:rPr>
          <w:rFonts w:ascii="Times New Roman" w:hAnsi="Times New Roman" w:cs="Times New Roman"/>
          <w:sz w:val="24"/>
          <w:szCs w:val="24"/>
        </w:rPr>
        <w:t xml:space="preserve"> donosi sljedeću</w:t>
      </w:r>
    </w:p>
    <w:p w14:paraId="4398FFFD" w14:textId="77777777" w:rsidR="00A5050A" w:rsidRPr="00EE1129" w:rsidRDefault="00A5050A" w:rsidP="00575060">
      <w:pPr>
        <w:spacing w:after="0"/>
        <w:ind w:right="-2"/>
        <w:jc w:val="both"/>
        <w:rPr>
          <w:rFonts w:ascii="Times New Roman" w:hAnsi="Times New Roman" w:cs="Times New Roman"/>
          <w:sz w:val="24"/>
          <w:szCs w:val="24"/>
        </w:rPr>
      </w:pPr>
    </w:p>
    <w:p w14:paraId="4398FFFE" w14:textId="38069804" w:rsidR="00882C62" w:rsidRPr="00EE1129" w:rsidRDefault="00171BDB" w:rsidP="00882C62">
      <w:pPr>
        <w:spacing w:after="0"/>
        <w:ind w:left="850" w:right="-2"/>
        <w:jc w:val="center"/>
        <w:rPr>
          <w:rFonts w:ascii="Times New Roman" w:hAnsi="Times New Roman" w:cs="Times New Roman"/>
          <w:b/>
          <w:sz w:val="24"/>
          <w:szCs w:val="24"/>
        </w:rPr>
      </w:pPr>
      <w:r w:rsidRPr="00EE1129">
        <w:rPr>
          <w:rFonts w:ascii="Times New Roman" w:hAnsi="Times New Roman" w:cs="Times New Roman"/>
          <w:b/>
          <w:bCs/>
          <w:sz w:val="24"/>
          <w:szCs w:val="24"/>
        </w:rPr>
        <w:t>ODLUKU</w:t>
      </w:r>
      <w:r w:rsidR="00882C62" w:rsidRPr="00EE1129">
        <w:rPr>
          <w:rFonts w:ascii="Times New Roman" w:hAnsi="Times New Roman" w:cs="Times New Roman"/>
          <w:b/>
          <w:sz w:val="24"/>
          <w:szCs w:val="24"/>
        </w:rPr>
        <w:t xml:space="preserve">   </w:t>
      </w:r>
    </w:p>
    <w:p w14:paraId="03EC6037" w14:textId="36C9F09C" w:rsidR="00391166" w:rsidRPr="00EE1129" w:rsidRDefault="00882C62" w:rsidP="007C66A2">
      <w:pPr>
        <w:spacing w:after="0"/>
        <w:ind w:left="850" w:right="-2"/>
        <w:jc w:val="center"/>
        <w:rPr>
          <w:rFonts w:ascii="Times New Roman" w:hAnsi="Times New Roman" w:cs="Times New Roman"/>
          <w:b/>
          <w:sz w:val="24"/>
          <w:szCs w:val="24"/>
        </w:rPr>
      </w:pPr>
      <w:r w:rsidRPr="00EE1129">
        <w:rPr>
          <w:rFonts w:ascii="Times New Roman" w:hAnsi="Times New Roman" w:cs="Times New Roman"/>
          <w:b/>
          <w:sz w:val="24"/>
          <w:szCs w:val="24"/>
        </w:rPr>
        <w:t xml:space="preserve">   </w:t>
      </w:r>
    </w:p>
    <w:p w14:paraId="4E19F9C6" w14:textId="67684C90" w:rsidR="00DC4CC4" w:rsidRPr="00EE1129" w:rsidRDefault="00F3056A" w:rsidP="00B817CF">
      <w:pPr>
        <w:pStyle w:val="Odlomakpopisa"/>
        <w:numPr>
          <w:ilvl w:val="0"/>
          <w:numId w:val="15"/>
        </w:numPr>
        <w:autoSpaceDE w:val="0"/>
        <w:autoSpaceDN w:val="0"/>
        <w:adjustRightInd w:val="0"/>
        <w:spacing w:after="0"/>
        <w:ind w:right="-2"/>
        <w:jc w:val="both"/>
        <w:rPr>
          <w:rFonts w:ascii="Times New Roman" w:hAnsi="Times New Roman" w:cs="Times New Roman"/>
          <w:b/>
          <w:sz w:val="24"/>
          <w:szCs w:val="24"/>
        </w:rPr>
      </w:pPr>
      <w:r w:rsidRPr="00EE1129">
        <w:rPr>
          <w:rFonts w:ascii="Times New Roman" w:hAnsi="Times New Roman" w:cs="Times New Roman"/>
          <w:b/>
          <w:sz w:val="24"/>
          <w:szCs w:val="24"/>
        </w:rPr>
        <w:t xml:space="preserve">Dužnosnik </w:t>
      </w:r>
      <w:r w:rsidR="00522BCE" w:rsidRPr="00EE1129">
        <w:rPr>
          <w:rFonts w:ascii="Times New Roman" w:hAnsi="Times New Roman" w:cs="Times New Roman"/>
          <w:b/>
          <w:sz w:val="24"/>
          <w:szCs w:val="24"/>
        </w:rPr>
        <w:t>Drago Matanović</w:t>
      </w:r>
      <w:r w:rsidRPr="00EE1129">
        <w:rPr>
          <w:rFonts w:ascii="Times New Roman" w:hAnsi="Times New Roman" w:cs="Times New Roman"/>
          <w:b/>
          <w:sz w:val="24"/>
          <w:szCs w:val="24"/>
        </w:rPr>
        <w:t xml:space="preserve">, </w:t>
      </w:r>
      <w:r w:rsidR="00B817CF" w:rsidRPr="00EE1129">
        <w:rPr>
          <w:rFonts w:ascii="Times New Roman" w:hAnsi="Times New Roman" w:cs="Times New Roman"/>
          <w:b/>
          <w:sz w:val="24"/>
          <w:szCs w:val="24"/>
        </w:rPr>
        <w:t xml:space="preserve">od 1. rujna 2014. do 15. travnja 2016. zapovjednik Zapovjedništva za potporu, od 15. travnja 2016. do 15. ožujka 2020. zamjenik načelnika Glavnog stožera Oružanih snaga Republike </w:t>
      </w:r>
      <w:r w:rsidR="003B1CD0">
        <w:rPr>
          <w:rFonts w:ascii="Times New Roman" w:hAnsi="Times New Roman" w:cs="Times New Roman"/>
          <w:b/>
          <w:sz w:val="24"/>
          <w:szCs w:val="24"/>
        </w:rPr>
        <w:t xml:space="preserve">Hrvatske </w:t>
      </w:r>
      <w:r w:rsidR="00B817CF" w:rsidRPr="00EE1129">
        <w:rPr>
          <w:rFonts w:ascii="Times New Roman" w:hAnsi="Times New Roman" w:cs="Times New Roman"/>
          <w:b/>
          <w:sz w:val="24"/>
          <w:szCs w:val="24"/>
        </w:rPr>
        <w:t xml:space="preserve">te od 16. ožujka 2020. glavni inspektore obrane, </w:t>
      </w:r>
      <w:r w:rsidR="00DC4CC4" w:rsidRPr="00EE1129">
        <w:rPr>
          <w:rFonts w:ascii="Times New Roman" w:hAnsi="Times New Roman" w:cs="Times New Roman"/>
          <w:b/>
          <w:sz w:val="24"/>
          <w:szCs w:val="24"/>
        </w:rPr>
        <w:t>p</w:t>
      </w:r>
      <w:r w:rsidR="00DC4CC4" w:rsidRPr="00EE1129">
        <w:rPr>
          <w:rFonts w:ascii="Times New Roman" w:hAnsi="Times New Roman" w:cs="Times New Roman"/>
          <w:b/>
          <w:bCs/>
          <w:sz w:val="24"/>
          <w:szCs w:val="24"/>
        </w:rPr>
        <w:t>ropustom da po pisanom pozivu Povjerenstva obrazloži nesklad</w:t>
      </w:r>
      <w:r w:rsidR="004C3DB4" w:rsidRPr="00EE1129">
        <w:rPr>
          <w:rFonts w:ascii="Times New Roman" w:hAnsi="Times New Roman" w:cs="Times New Roman"/>
          <w:b/>
          <w:bCs/>
          <w:sz w:val="24"/>
          <w:szCs w:val="24"/>
        </w:rPr>
        <w:t>,</w:t>
      </w:r>
      <w:r w:rsidR="00926684" w:rsidRPr="00EE1129">
        <w:rPr>
          <w:rFonts w:ascii="Times New Roman" w:hAnsi="Times New Roman" w:cs="Times New Roman"/>
          <w:b/>
          <w:bCs/>
          <w:sz w:val="24"/>
          <w:szCs w:val="24"/>
        </w:rPr>
        <w:t xml:space="preserve"> odnosno </w:t>
      </w:r>
      <w:r w:rsidR="00DC4CC4" w:rsidRPr="00EE1129">
        <w:rPr>
          <w:rFonts w:ascii="Times New Roman" w:hAnsi="Times New Roman" w:cs="Times New Roman"/>
          <w:b/>
          <w:bCs/>
          <w:sz w:val="24"/>
          <w:szCs w:val="24"/>
        </w:rPr>
        <w:t xml:space="preserve">nerazmjer i priloži odgovarajuće dokaze potrebne za </w:t>
      </w:r>
      <w:r w:rsidR="00DC4CC4" w:rsidRPr="00EE1129">
        <w:rPr>
          <w:rFonts w:ascii="Times New Roman" w:eastAsia="Calibri" w:hAnsi="Times New Roman" w:cs="Times New Roman"/>
          <w:b/>
          <w:bCs/>
          <w:sz w:val="24"/>
          <w:szCs w:val="24"/>
        </w:rPr>
        <w:t xml:space="preserve">usklađivanje prijavljene imovine s podacima o imovini dobivenima od nadležnih tijela </w:t>
      </w:r>
      <w:r w:rsidR="00DC4CC4" w:rsidRPr="00EE1129">
        <w:rPr>
          <w:rFonts w:ascii="Times New Roman" w:hAnsi="Times New Roman" w:cs="Times New Roman"/>
          <w:b/>
          <w:sz w:val="24"/>
          <w:szCs w:val="24"/>
        </w:rPr>
        <w:t>u dijelu koji se odnosi na:</w:t>
      </w:r>
    </w:p>
    <w:p w14:paraId="61B107FB" w14:textId="37F4CC4C" w:rsidR="00DC4CC4" w:rsidRPr="00EE1129" w:rsidRDefault="00DC4CC4" w:rsidP="00DC4CC4">
      <w:pPr>
        <w:pStyle w:val="Default"/>
        <w:spacing w:line="276" w:lineRule="auto"/>
        <w:ind w:left="1080"/>
        <w:jc w:val="both"/>
        <w:rPr>
          <w:rFonts w:eastAsia="Calibri"/>
          <w:b/>
          <w:bCs/>
          <w:color w:val="auto"/>
        </w:rPr>
      </w:pPr>
      <w:r w:rsidRPr="00EE1129">
        <w:rPr>
          <w:b/>
          <w:color w:val="auto"/>
          <w:lang w:eastAsia="hr-HR" w:bidi="hr-HR"/>
        </w:rPr>
        <w:t>- propust navođenja promjena u plaći povodom obnašanja dužnosti</w:t>
      </w:r>
      <w:r w:rsidR="00B817CF" w:rsidRPr="00EE1129">
        <w:rPr>
          <w:b/>
          <w:color w:val="auto"/>
          <w:lang w:eastAsia="hr-HR" w:bidi="hr-HR"/>
        </w:rPr>
        <w:t xml:space="preserve"> zamjenika </w:t>
      </w:r>
      <w:r w:rsidRPr="00EE1129">
        <w:rPr>
          <w:b/>
          <w:color w:val="auto"/>
          <w:lang w:eastAsia="hr-HR" w:bidi="hr-HR"/>
        </w:rPr>
        <w:t xml:space="preserve"> </w:t>
      </w:r>
      <w:r w:rsidR="00B817CF" w:rsidRPr="00EE1129">
        <w:rPr>
          <w:b/>
          <w:color w:val="auto"/>
        </w:rPr>
        <w:t xml:space="preserve">načelnika Glavnog stožera Oružanih snaga Republike </w:t>
      </w:r>
      <w:r w:rsidR="003B1CD0">
        <w:rPr>
          <w:b/>
          <w:color w:val="auto"/>
        </w:rPr>
        <w:t xml:space="preserve">Hrvatske </w:t>
      </w:r>
      <w:r w:rsidRPr="00EE1129">
        <w:rPr>
          <w:b/>
          <w:color w:val="auto"/>
          <w:lang w:eastAsia="hr-HR" w:bidi="hr-HR"/>
        </w:rPr>
        <w:t xml:space="preserve">za 2017., 2018. i 2019., </w:t>
      </w:r>
      <w:r w:rsidR="00CE7081" w:rsidRPr="00EE1129">
        <w:rPr>
          <w:rFonts w:eastAsia="Calibri"/>
          <w:b/>
          <w:bCs/>
          <w:color w:val="auto"/>
        </w:rPr>
        <w:t>utvrđenim redovitom provjera izvješća o imovinskom stanju dužnosnika od 16. studenoga 2017. za 2017.g. te povodom redovite provjere izvješća</w:t>
      </w:r>
      <w:r w:rsidR="00CE7081" w:rsidRPr="00EE1129">
        <w:rPr>
          <w:b/>
          <w:color w:val="auto"/>
          <w:lang w:eastAsia="hr-HR" w:bidi="hr-HR"/>
        </w:rPr>
        <w:t xml:space="preserve"> od </w:t>
      </w:r>
      <w:r w:rsidR="00CE7081" w:rsidRPr="00EE1129">
        <w:rPr>
          <w:rFonts w:eastAsia="Calibri"/>
          <w:b/>
          <w:bCs/>
          <w:color w:val="auto"/>
        </w:rPr>
        <w:t xml:space="preserve">15. lipnja 2018. za 2018. i 2019., </w:t>
      </w:r>
      <w:r w:rsidR="00CE7081" w:rsidRPr="00EE1129">
        <w:rPr>
          <w:b/>
          <w:color w:val="auto"/>
          <w:lang w:eastAsia="hr-HR" w:bidi="hr-HR"/>
        </w:rPr>
        <w:t xml:space="preserve">obzirom da je dužnosnik za navedene godine prijavio iznos od 197.425,92 kn, </w:t>
      </w:r>
      <w:r w:rsidRPr="00EE1129">
        <w:rPr>
          <w:b/>
          <w:color w:val="auto"/>
          <w:lang w:eastAsia="hr-HR" w:bidi="hr-HR"/>
        </w:rPr>
        <w:t xml:space="preserve"> </w:t>
      </w:r>
      <w:r w:rsidR="00CE7081" w:rsidRPr="00EE1129">
        <w:rPr>
          <w:b/>
          <w:color w:val="auto"/>
          <w:lang w:eastAsia="hr-HR" w:bidi="hr-HR"/>
        </w:rPr>
        <w:t>a</w:t>
      </w:r>
      <w:r w:rsidRPr="00EE1129">
        <w:rPr>
          <w:b/>
          <w:color w:val="auto"/>
          <w:lang w:eastAsia="hr-HR" w:bidi="hr-HR"/>
        </w:rPr>
        <w:t xml:space="preserve"> </w:t>
      </w:r>
      <w:r w:rsidR="00CE7081" w:rsidRPr="00EE1129">
        <w:rPr>
          <w:b/>
          <w:color w:val="auto"/>
          <w:lang w:eastAsia="hr-HR" w:bidi="hr-HR"/>
        </w:rPr>
        <w:t>u</w:t>
      </w:r>
      <w:r w:rsidRPr="00EE1129">
        <w:rPr>
          <w:b/>
          <w:color w:val="auto"/>
          <w:lang w:eastAsia="hr-HR" w:bidi="hr-HR"/>
        </w:rPr>
        <w:t xml:space="preserve"> 2017. </w:t>
      </w:r>
      <w:r w:rsidR="00CE7081" w:rsidRPr="00EE1129">
        <w:rPr>
          <w:rFonts w:eastAsia="Calibri"/>
          <w:b/>
          <w:bCs/>
          <w:color w:val="auto"/>
        </w:rPr>
        <w:t xml:space="preserve">je prema </w:t>
      </w:r>
      <w:r w:rsidR="003B1CD0">
        <w:rPr>
          <w:rFonts w:eastAsia="Calibri"/>
          <w:b/>
          <w:bCs/>
          <w:color w:val="auto"/>
        </w:rPr>
        <w:t>p</w:t>
      </w:r>
      <w:r w:rsidR="00CE7081" w:rsidRPr="00EE1129">
        <w:rPr>
          <w:rFonts w:eastAsia="Calibri"/>
          <w:b/>
          <w:bCs/>
          <w:color w:val="auto"/>
        </w:rPr>
        <w:t xml:space="preserve">odacima </w:t>
      </w:r>
      <w:r w:rsidR="003B1CD0">
        <w:rPr>
          <w:rFonts w:eastAsia="Calibri"/>
          <w:b/>
          <w:bCs/>
          <w:color w:val="auto"/>
        </w:rPr>
        <w:t>P</w:t>
      </w:r>
      <w:r w:rsidR="00CE7081" w:rsidRPr="00EE1129">
        <w:rPr>
          <w:rFonts w:eastAsia="Calibri"/>
          <w:b/>
          <w:bCs/>
          <w:color w:val="auto"/>
        </w:rPr>
        <w:t xml:space="preserve">orezne uprave primio iznos 225.684,88 kn, u 2018. od 271.286,90 kn, te u 2019. od 264.688,37 kn, </w:t>
      </w:r>
    </w:p>
    <w:p w14:paraId="7303457F" w14:textId="4CEE6622" w:rsidR="00522BCE" w:rsidRPr="00EE1129" w:rsidRDefault="00DC4CC4" w:rsidP="00DC4CC4">
      <w:pPr>
        <w:pStyle w:val="Default"/>
        <w:spacing w:line="276" w:lineRule="auto"/>
        <w:ind w:left="1080" w:right="-2"/>
        <w:jc w:val="both"/>
        <w:rPr>
          <w:rFonts w:eastAsia="Times New Roman"/>
          <w:b/>
          <w:color w:val="auto"/>
          <w:lang w:eastAsia="hr-HR"/>
        </w:rPr>
      </w:pPr>
      <w:r w:rsidRPr="00EE1129">
        <w:rPr>
          <w:rFonts w:eastAsia="Calibri"/>
          <w:b/>
          <w:bCs/>
          <w:color w:val="auto"/>
        </w:rPr>
        <w:t xml:space="preserve">- propust </w:t>
      </w:r>
      <w:r w:rsidRPr="00EE1129">
        <w:rPr>
          <w:b/>
          <w:color w:val="auto"/>
          <w:lang w:eastAsia="hr-HR" w:bidi="hr-HR"/>
        </w:rPr>
        <w:t xml:space="preserve">navođenja ostalih primitaka, potpore </w:t>
      </w:r>
      <w:r w:rsidRPr="00EE1129">
        <w:rPr>
          <w:rFonts w:eastAsia="Calibri"/>
          <w:b/>
          <w:bCs/>
          <w:color w:val="auto"/>
        </w:rPr>
        <w:t xml:space="preserve">za </w:t>
      </w:r>
      <w:r w:rsidRPr="00EE1129">
        <w:rPr>
          <w:b/>
          <w:color w:val="auto"/>
          <w:lang w:eastAsia="hr-HR" w:bidi="hr-HR"/>
        </w:rPr>
        <w:t>zbrinjavanje ratnih invalida u mjesečnom iznosu od 229,49 kn, odnosno godišnje u iznosu od 2.753</w:t>
      </w:r>
      <w:r w:rsidRPr="00EE1129">
        <w:rPr>
          <w:b/>
          <w:color w:val="auto"/>
          <w:vertAlign w:val="subscript"/>
          <w:lang w:eastAsia="hr-HR" w:bidi="hr-HR"/>
        </w:rPr>
        <w:t>,</w:t>
      </w:r>
      <w:r w:rsidRPr="00EE1129">
        <w:rPr>
          <w:b/>
          <w:color w:val="auto"/>
          <w:lang w:eastAsia="hr-HR" w:bidi="hr-HR"/>
        </w:rPr>
        <w:t>88 kn, ostvarenima u 2016., 2017., 2018., 2019. i 2020., i to za 2016. u</w:t>
      </w:r>
      <w:r w:rsidRPr="00EE1129">
        <w:rPr>
          <w:rFonts w:eastAsia="Calibri"/>
          <w:b/>
          <w:bCs/>
          <w:color w:val="auto"/>
        </w:rPr>
        <w:t>tvrđenim povodom redovite provjere izvješća o imovinskom stanju dužnosnika od 14. lipnja 2016., za 2017. povodom redovite provjere izvješća</w:t>
      </w:r>
      <w:r w:rsidRPr="00EE1129">
        <w:rPr>
          <w:b/>
          <w:color w:val="auto"/>
          <w:lang w:eastAsia="hr-HR" w:bidi="hr-HR"/>
        </w:rPr>
        <w:t xml:space="preserve"> od </w:t>
      </w:r>
      <w:r w:rsidRPr="00EE1129">
        <w:rPr>
          <w:rFonts w:eastAsia="Calibri"/>
          <w:b/>
          <w:bCs/>
          <w:color w:val="auto"/>
        </w:rPr>
        <w:t>16. studenoga 2017., za 2018. i 2019. povodom redovite provjere izvješća</w:t>
      </w:r>
      <w:r w:rsidRPr="00EE1129">
        <w:rPr>
          <w:b/>
          <w:color w:val="auto"/>
          <w:lang w:eastAsia="hr-HR" w:bidi="hr-HR"/>
        </w:rPr>
        <w:t xml:space="preserve"> od </w:t>
      </w:r>
      <w:r w:rsidRPr="00EE1129">
        <w:rPr>
          <w:rFonts w:eastAsia="Calibri"/>
          <w:b/>
          <w:bCs/>
          <w:color w:val="auto"/>
        </w:rPr>
        <w:t>15. lipnja 2018. te za 2020. povodom redovite provjere izvješća</w:t>
      </w:r>
      <w:r w:rsidRPr="00EE1129">
        <w:rPr>
          <w:b/>
          <w:color w:val="auto"/>
          <w:lang w:eastAsia="hr-HR" w:bidi="hr-HR"/>
        </w:rPr>
        <w:t xml:space="preserve"> od </w:t>
      </w:r>
      <w:r w:rsidRPr="00EE1129">
        <w:rPr>
          <w:rFonts w:eastAsia="Calibri"/>
          <w:b/>
          <w:bCs/>
          <w:color w:val="auto"/>
        </w:rPr>
        <w:t xml:space="preserve">15. travnja 2020., </w:t>
      </w:r>
    </w:p>
    <w:p w14:paraId="60428074" w14:textId="268DAB1A" w:rsidR="003A2013" w:rsidRPr="00EE1129" w:rsidRDefault="003A2013" w:rsidP="00DC4CC4">
      <w:pPr>
        <w:pStyle w:val="Odlomakpopisa"/>
        <w:autoSpaceDE w:val="0"/>
        <w:autoSpaceDN w:val="0"/>
        <w:adjustRightInd w:val="0"/>
        <w:spacing w:after="0"/>
        <w:ind w:left="1080" w:right="-2"/>
        <w:jc w:val="both"/>
        <w:rPr>
          <w:rFonts w:ascii="Times New Roman" w:eastAsia="Times New Roman" w:hAnsi="Times New Roman" w:cs="Times New Roman"/>
          <w:b/>
          <w:sz w:val="24"/>
          <w:szCs w:val="24"/>
          <w:lang w:eastAsia="hr-HR"/>
        </w:rPr>
      </w:pPr>
      <w:r w:rsidRPr="00EE1129">
        <w:rPr>
          <w:rFonts w:ascii="Times New Roman" w:hAnsi="Times New Roman" w:cs="Times New Roman"/>
          <w:b/>
          <w:sz w:val="24"/>
          <w:szCs w:val="24"/>
        </w:rPr>
        <w:t>počinio je povredu članka 27. ZSSI-a</w:t>
      </w:r>
      <w:r w:rsidR="003B1CD0">
        <w:rPr>
          <w:rFonts w:ascii="Times New Roman" w:hAnsi="Times New Roman" w:cs="Times New Roman"/>
          <w:b/>
          <w:sz w:val="24"/>
          <w:szCs w:val="24"/>
        </w:rPr>
        <w:t>,</w:t>
      </w:r>
      <w:r w:rsidRPr="00EE1129">
        <w:rPr>
          <w:rFonts w:ascii="Times New Roman" w:hAnsi="Times New Roman" w:cs="Times New Roman"/>
          <w:b/>
          <w:sz w:val="24"/>
          <w:szCs w:val="24"/>
        </w:rPr>
        <w:t xml:space="preserve"> u svezi s člancima 8. i 9. </w:t>
      </w:r>
      <w:r w:rsidR="00DC4CC4" w:rsidRPr="00EE1129">
        <w:rPr>
          <w:rFonts w:ascii="Times New Roman" w:hAnsi="Times New Roman" w:cs="Times New Roman"/>
          <w:b/>
          <w:sz w:val="24"/>
          <w:szCs w:val="24"/>
        </w:rPr>
        <w:t>nav</w:t>
      </w:r>
      <w:r w:rsidR="00224381" w:rsidRPr="00EE1129">
        <w:rPr>
          <w:rFonts w:ascii="Times New Roman" w:hAnsi="Times New Roman" w:cs="Times New Roman"/>
          <w:b/>
          <w:sz w:val="24"/>
          <w:szCs w:val="24"/>
        </w:rPr>
        <w:t>edenog</w:t>
      </w:r>
      <w:r w:rsidRPr="00EE1129">
        <w:rPr>
          <w:rFonts w:ascii="Times New Roman" w:hAnsi="Times New Roman" w:cs="Times New Roman"/>
          <w:b/>
          <w:sz w:val="24"/>
          <w:szCs w:val="24"/>
        </w:rPr>
        <w:t xml:space="preserve"> Zakona. </w:t>
      </w:r>
    </w:p>
    <w:p w14:paraId="4686D533" w14:textId="1100A18E" w:rsidR="00391166" w:rsidRPr="00EE1129" w:rsidRDefault="00391166" w:rsidP="003A2013">
      <w:pPr>
        <w:pStyle w:val="Odlomakpopisa"/>
        <w:autoSpaceDE w:val="0"/>
        <w:autoSpaceDN w:val="0"/>
        <w:adjustRightInd w:val="0"/>
        <w:spacing w:after="0"/>
        <w:ind w:left="1080" w:right="-2"/>
        <w:jc w:val="both"/>
        <w:rPr>
          <w:rFonts w:ascii="Times New Roman" w:eastAsia="Times New Roman" w:hAnsi="Times New Roman" w:cs="Times New Roman"/>
          <w:b/>
          <w:sz w:val="24"/>
          <w:szCs w:val="24"/>
          <w:lang w:eastAsia="hr-HR"/>
        </w:rPr>
      </w:pPr>
    </w:p>
    <w:p w14:paraId="4B959A53" w14:textId="5B289A8D" w:rsidR="00DD5451" w:rsidRPr="00EE1129" w:rsidRDefault="00391166" w:rsidP="00391166">
      <w:pPr>
        <w:pStyle w:val="Odlomakpopisa"/>
        <w:numPr>
          <w:ilvl w:val="0"/>
          <w:numId w:val="15"/>
        </w:numPr>
        <w:autoSpaceDE w:val="0"/>
        <w:autoSpaceDN w:val="0"/>
        <w:adjustRightInd w:val="0"/>
        <w:spacing w:after="0"/>
        <w:ind w:right="-2"/>
        <w:jc w:val="both"/>
        <w:rPr>
          <w:rFonts w:ascii="Times New Roman" w:eastAsia="Times New Roman" w:hAnsi="Times New Roman" w:cs="Times New Roman"/>
          <w:b/>
          <w:sz w:val="24"/>
          <w:szCs w:val="24"/>
          <w:lang w:eastAsia="hr-HR"/>
        </w:rPr>
      </w:pPr>
      <w:r w:rsidRPr="00EE1129">
        <w:rPr>
          <w:rFonts w:ascii="Times New Roman" w:eastAsia="Times New Roman" w:hAnsi="Times New Roman" w:cs="Times New Roman"/>
          <w:b/>
          <w:sz w:val="24"/>
          <w:szCs w:val="24"/>
          <w:lang w:eastAsia="hr-HR"/>
        </w:rPr>
        <w:t xml:space="preserve">Za povredu ZSSI-a, opisanu pod točkom I. izreke ove odluke, dužnosniku </w:t>
      </w:r>
      <w:r w:rsidR="00522BCE" w:rsidRPr="00EE1129">
        <w:rPr>
          <w:rFonts w:ascii="Times New Roman" w:eastAsia="Times New Roman" w:hAnsi="Times New Roman" w:cs="Times New Roman"/>
          <w:b/>
          <w:sz w:val="24"/>
          <w:szCs w:val="24"/>
          <w:lang w:eastAsia="hr-HR"/>
        </w:rPr>
        <w:t>Dragi Matanoviću</w:t>
      </w:r>
      <w:r w:rsidR="00D0447D" w:rsidRPr="00EE1129">
        <w:rPr>
          <w:rFonts w:ascii="Times New Roman" w:eastAsia="Times New Roman" w:hAnsi="Times New Roman" w:cs="Times New Roman"/>
          <w:b/>
          <w:sz w:val="24"/>
          <w:szCs w:val="24"/>
          <w:lang w:eastAsia="hr-HR"/>
        </w:rPr>
        <w:t xml:space="preserve"> </w:t>
      </w:r>
      <w:r w:rsidRPr="00EE1129">
        <w:rPr>
          <w:rFonts w:ascii="Times New Roman" w:eastAsia="Times New Roman" w:hAnsi="Times New Roman" w:cs="Times New Roman"/>
          <w:b/>
          <w:sz w:val="24"/>
          <w:szCs w:val="24"/>
          <w:lang w:eastAsia="hr-HR"/>
        </w:rPr>
        <w:t xml:space="preserve">izriče se sankcija iz članka 42. stavka 1. podstavka 2. ZSSI-a, obustava isplate dijela neto mjesečne plaće u ukupnom iznosu od </w:t>
      </w:r>
      <w:r w:rsidR="00ED3580" w:rsidRPr="00EE1129">
        <w:rPr>
          <w:rFonts w:ascii="Times New Roman" w:eastAsia="Times New Roman" w:hAnsi="Times New Roman" w:cs="Times New Roman"/>
          <w:b/>
          <w:sz w:val="24"/>
          <w:szCs w:val="24"/>
          <w:lang w:eastAsia="hr-HR"/>
        </w:rPr>
        <w:t>2</w:t>
      </w:r>
      <w:r w:rsidRPr="00EE1129">
        <w:rPr>
          <w:rFonts w:ascii="Times New Roman" w:eastAsia="Times New Roman" w:hAnsi="Times New Roman" w:cs="Times New Roman"/>
          <w:b/>
          <w:sz w:val="24"/>
          <w:szCs w:val="24"/>
          <w:lang w:eastAsia="hr-HR"/>
        </w:rPr>
        <w:t xml:space="preserve">.000,00 kn, koja će trajati </w:t>
      </w:r>
      <w:r w:rsidR="00ED3580" w:rsidRPr="00EE1129">
        <w:rPr>
          <w:rFonts w:ascii="Times New Roman" w:eastAsia="Times New Roman" w:hAnsi="Times New Roman" w:cs="Times New Roman"/>
          <w:b/>
          <w:sz w:val="24"/>
          <w:szCs w:val="24"/>
          <w:lang w:eastAsia="hr-HR"/>
        </w:rPr>
        <w:t>dva</w:t>
      </w:r>
      <w:r w:rsidR="00D63FB0" w:rsidRPr="00EE1129">
        <w:rPr>
          <w:rFonts w:ascii="Times New Roman" w:eastAsia="Times New Roman" w:hAnsi="Times New Roman" w:cs="Times New Roman"/>
          <w:b/>
          <w:sz w:val="24"/>
          <w:szCs w:val="24"/>
          <w:lang w:eastAsia="hr-HR"/>
        </w:rPr>
        <w:t xml:space="preserve"> mjeseca</w:t>
      </w:r>
      <w:r w:rsidRPr="00EE1129">
        <w:rPr>
          <w:rFonts w:ascii="Times New Roman" w:eastAsia="Times New Roman" w:hAnsi="Times New Roman" w:cs="Times New Roman"/>
          <w:b/>
          <w:sz w:val="24"/>
          <w:szCs w:val="24"/>
          <w:lang w:eastAsia="hr-HR"/>
        </w:rPr>
        <w:t xml:space="preserve"> te će se izvršiti u </w:t>
      </w:r>
      <w:r w:rsidR="00ED3580" w:rsidRPr="00EE1129">
        <w:rPr>
          <w:rFonts w:ascii="Times New Roman" w:eastAsia="Times New Roman" w:hAnsi="Times New Roman" w:cs="Times New Roman"/>
          <w:b/>
          <w:sz w:val="24"/>
          <w:szCs w:val="24"/>
          <w:lang w:eastAsia="hr-HR"/>
        </w:rPr>
        <w:t xml:space="preserve">dva </w:t>
      </w:r>
      <w:r w:rsidR="00D63FB0" w:rsidRPr="00EE1129">
        <w:rPr>
          <w:rFonts w:ascii="Times New Roman" w:eastAsia="Times New Roman" w:hAnsi="Times New Roman" w:cs="Times New Roman"/>
          <w:b/>
          <w:sz w:val="24"/>
          <w:szCs w:val="24"/>
          <w:lang w:eastAsia="hr-HR"/>
        </w:rPr>
        <w:t>jednaka uzastopna mjesečna obroka</w:t>
      </w:r>
      <w:r w:rsidRPr="00EE1129">
        <w:rPr>
          <w:rFonts w:ascii="Times New Roman" w:eastAsia="Times New Roman" w:hAnsi="Times New Roman" w:cs="Times New Roman"/>
          <w:b/>
          <w:sz w:val="24"/>
          <w:szCs w:val="24"/>
          <w:lang w:eastAsia="hr-HR"/>
        </w:rPr>
        <w:t xml:space="preserve">, svaki u pojedinačnom mjesečnom iznosu od </w:t>
      </w:r>
      <w:r w:rsidR="00D63FB0" w:rsidRPr="00EE1129">
        <w:rPr>
          <w:rFonts w:ascii="Times New Roman" w:eastAsia="Times New Roman" w:hAnsi="Times New Roman" w:cs="Times New Roman"/>
          <w:b/>
          <w:sz w:val="24"/>
          <w:szCs w:val="24"/>
          <w:lang w:eastAsia="hr-HR"/>
        </w:rPr>
        <w:t>1.0</w:t>
      </w:r>
      <w:r w:rsidRPr="00EE1129">
        <w:rPr>
          <w:rFonts w:ascii="Times New Roman" w:eastAsia="Times New Roman" w:hAnsi="Times New Roman" w:cs="Times New Roman"/>
          <w:b/>
          <w:sz w:val="24"/>
          <w:szCs w:val="24"/>
          <w:lang w:eastAsia="hr-HR"/>
        </w:rPr>
        <w:t>00,00 kn.</w:t>
      </w:r>
      <w:r w:rsidR="00882C62" w:rsidRPr="00EE1129">
        <w:rPr>
          <w:rFonts w:ascii="Times New Roman" w:eastAsia="Times New Roman" w:hAnsi="Times New Roman" w:cs="Times New Roman"/>
          <w:b/>
          <w:sz w:val="24"/>
          <w:szCs w:val="24"/>
          <w:lang w:eastAsia="hr-HR"/>
        </w:rPr>
        <w:t xml:space="preserve">        </w:t>
      </w:r>
    </w:p>
    <w:p w14:paraId="287E8BCC" w14:textId="77777777" w:rsidR="00DC4CC4" w:rsidRPr="00EE1129" w:rsidRDefault="00DC4CC4" w:rsidP="003A0E36">
      <w:pPr>
        <w:autoSpaceDE w:val="0"/>
        <w:autoSpaceDN w:val="0"/>
        <w:adjustRightInd w:val="0"/>
        <w:spacing w:after="0"/>
        <w:ind w:right="-2"/>
        <w:jc w:val="center"/>
        <w:rPr>
          <w:rFonts w:ascii="Times New Roman" w:eastAsia="Times New Roman" w:hAnsi="Times New Roman" w:cs="Times New Roman"/>
          <w:sz w:val="24"/>
          <w:szCs w:val="24"/>
          <w:lang w:eastAsia="hr-HR"/>
        </w:rPr>
      </w:pPr>
    </w:p>
    <w:p w14:paraId="43990004" w14:textId="158849A9" w:rsidR="00882C62" w:rsidRPr="00EE1129" w:rsidRDefault="00882C62" w:rsidP="003A0E36">
      <w:pPr>
        <w:autoSpaceDE w:val="0"/>
        <w:autoSpaceDN w:val="0"/>
        <w:adjustRightInd w:val="0"/>
        <w:spacing w:after="0"/>
        <w:ind w:right="-2"/>
        <w:jc w:val="center"/>
        <w:rPr>
          <w:rFonts w:ascii="Times New Roman" w:eastAsia="Times New Roman" w:hAnsi="Times New Roman" w:cs="Times New Roman"/>
          <w:b/>
          <w:sz w:val="24"/>
          <w:szCs w:val="24"/>
          <w:lang w:eastAsia="hr-HR"/>
        </w:rPr>
      </w:pPr>
      <w:r w:rsidRPr="00EE1129">
        <w:rPr>
          <w:rFonts w:ascii="Times New Roman" w:eastAsia="Times New Roman" w:hAnsi="Times New Roman" w:cs="Times New Roman"/>
          <w:sz w:val="24"/>
          <w:szCs w:val="24"/>
          <w:lang w:eastAsia="hr-HR"/>
        </w:rPr>
        <w:t>Obrazloženje</w:t>
      </w:r>
    </w:p>
    <w:p w14:paraId="43990005" w14:textId="77777777" w:rsidR="00882C62" w:rsidRPr="00EE1129" w:rsidRDefault="00882C62" w:rsidP="00882C62">
      <w:pPr>
        <w:autoSpaceDE w:val="0"/>
        <w:autoSpaceDN w:val="0"/>
        <w:adjustRightInd w:val="0"/>
        <w:spacing w:after="0"/>
        <w:ind w:left="850" w:right="-2"/>
        <w:contextualSpacing/>
        <w:rPr>
          <w:rFonts w:ascii="Times New Roman" w:eastAsia="Times New Roman" w:hAnsi="Times New Roman" w:cs="Times New Roman"/>
          <w:sz w:val="24"/>
          <w:szCs w:val="24"/>
          <w:lang w:eastAsia="hr-HR"/>
        </w:rPr>
      </w:pPr>
    </w:p>
    <w:p w14:paraId="7789C81A" w14:textId="4F586E51" w:rsidR="00675149" w:rsidRPr="00EE1129" w:rsidRDefault="003C3CFE" w:rsidP="00675149">
      <w:pPr>
        <w:autoSpaceDE w:val="0"/>
        <w:autoSpaceDN w:val="0"/>
        <w:adjustRightInd w:val="0"/>
        <w:spacing w:after="0"/>
        <w:ind w:firstLine="708"/>
        <w:jc w:val="both"/>
        <w:rPr>
          <w:rFonts w:ascii="Times New Roman" w:hAnsi="Times New Roman" w:cs="Times New Roman"/>
          <w:sz w:val="24"/>
          <w:szCs w:val="24"/>
        </w:rPr>
      </w:pPr>
      <w:r w:rsidRPr="00EE1129">
        <w:rPr>
          <w:rFonts w:ascii="Times New Roman" w:hAnsi="Times New Roman" w:cs="Times New Roman"/>
          <w:sz w:val="24"/>
          <w:szCs w:val="24"/>
        </w:rPr>
        <w:t xml:space="preserve">Povjerenstvo je na </w:t>
      </w:r>
      <w:r w:rsidR="00675149" w:rsidRPr="00EE1129">
        <w:rPr>
          <w:rFonts w:ascii="Times New Roman" w:hAnsi="Times New Roman" w:cs="Times New Roman"/>
          <w:sz w:val="24"/>
          <w:szCs w:val="24"/>
        </w:rPr>
        <w:t>108</w:t>
      </w:r>
      <w:r w:rsidR="00774F47" w:rsidRPr="00EE1129">
        <w:rPr>
          <w:rFonts w:ascii="Times New Roman" w:hAnsi="Times New Roman" w:cs="Times New Roman"/>
          <w:sz w:val="24"/>
          <w:szCs w:val="24"/>
        </w:rPr>
        <w:t xml:space="preserve">. sjednici, održanoj dana </w:t>
      </w:r>
      <w:r w:rsidR="00675149" w:rsidRPr="00EE1129">
        <w:rPr>
          <w:rFonts w:ascii="Times New Roman" w:hAnsi="Times New Roman" w:cs="Times New Roman"/>
          <w:sz w:val="24"/>
          <w:szCs w:val="24"/>
        </w:rPr>
        <w:t>18. prosinca</w:t>
      </w:r>
      <w:r w:rsidR="00774F47" w:rsidRPr="00EE1129">
        <w:rPr>
          <w:rFonts w:ascii="Times New Roman" w:hAnsi="Times New Roman" w:cs="Times New Roman"/>
          <w:sz w:val="24"/>
          <w:szCs w:val="24"/>
        </w:rPr>
        <w:t xml:space="preserve"> 2020.</w:t>
      </w:r>
      <w:r w:rsidR="0061213D" w:rsidRPr="00EE1129">
        <w:rPr>
          <w:rFonts w:ascii="Times New Roman" w:hAnsi="Times New Roman" w:cs="Times New Roman"/>
          <w:sz w:val="24"/>
          <w:szCs w:val="24"/>
        </w:rPr>
        <w:t xml:space="preserve"> </w:t>
      </w:r>
      <w:r w:rsidRPr="00EE1129">
        <w:rPr>
          <w:rFonts w:ascii="Times New Roman" w:hAnsi="Times New Roman" w:cs="Times New Roman"/>
          <w:sz w:val="24"/>
          <w:szCs w:val="24"/>
        </w:rPr>
        <w:t xml:space="preserve">pokrenulo postupak za odlučivanje o sukobu interesa </w:t>
      </w:r>
      <w:r w:rsidR="00675149" w:rsidRPr="00EE1129">
        <w:rPr>
          <w:rFonts w:ascii="Times New Roman" w:hAnsi="Times New Roman" w:cs="Times New Roman"/>
          <w:sz w:val="24"/>
          <w:szCs w:val="24"/>
        </w:rPr>
        <w:t xml:space="preserve"> </w:t>
      </w:r>
      <w:r w:rsidR="00675149" w:rsidRPr="00EE1129">
        <w:rPr>
          <w:rFonts w:ascii="Times New Roman" w:hAnsi="Times New Roman" w:cs="Times New Roman"/>
          <w:bCs/>
          <w:sz w:val="24"/>
          <w:szCs w:val="24"/>
        </w:rPr>
        <w:t xml:space="preserve">protiv </w:t>
      </w:r>
      <w:r w:rsidR="00675149" w:rsidRPr="00EE1129">
        <w:rPr>
          <w:rFonts w:ascii="Times New Roman" w:hAnsi="Times New Roman" w:cs="Times New Roman"/>
          <w:sz w:val="24"/>
          <w:szCs w:val="24"/>
        </w:rPr>
        <w:t>dužnosnika Drage Matanovića, glavnog inspektora obrane,</w:t>
      </w:r>
      <w:r w:rsidR="00675149" w:rsidRPr="00EE1129">
        <w:rPr>
          <w:rFonts w:ascii="Times New Roman" w:hAnsi="Times New Roman" w:cs="Times New Roman"/>
          <w:bCs/>
          <w:sz w:val="24"/>
          <w:szCs w:val="24"/>
        </w:rPr>
        <w:t xml:space="preserve"> zbog mogućeg </w:t>
      </w:r>
      <w:r w:rsidR="00675149" w:rsidRPr="00EE1129">
        <w:rPr>
          <w:rFonts w:ascii="Times New Roman" w:eastAsia="Calibri" w:hAnsi="Times New Roman" w:cs="Times New Roman"/>
          <w:bCs/>
          <w:sz w:val="24"/>
          <w:szCs w:val="24"/>
        </w:rPr>
        <w:t xml:space="preserve">kršenja odredbi iz članka 8. i 9. ZSSI-a, u svezi sa člankom 27. ZSSI-a, </w:t>
      </w:r>
      <w:r w:rsidR="00675149" w:rsidRPr="00EE1129">
        <w:rPr>
          <w:rFonts w:ascii="Times New Roman" w:hAnsi="Times New Roman" w:cs="Times New Roman"/>
          <w:bCs/>
          <w:sz w:val="24"/>
          <w:szCs w:val="24"/>
        </w:rPr>
        <w:t xml:space="preserve">koja proizlazi iz propusta da po pisanom pozivu Povjerenstva obrazloži nesklad odnosno nerazmjer i priloži odgovarajuće dokaze potrebne za </w:t>
      </w:r>
      <w:r w:rsidR="00675149" w:rsidRPr="00EE1129">
        <w:rPr>
          <w:rFonts w:ascii="Times New Roman" w:eastAsia="Calibri" w:hAnsi="Times New Roman" w:cs="Times New Roman"/>
          <w:bCs/>
          <w:sz w:val="24"/>
          <w:szCs w:val="24"/>
        </w:rPr>
        <w:t xml:space="preserve">usklađivanje prijavljene imovine s podacima o imovini dobivenima od nadležnih tijela </w:t>
      </w:r>
      <w:r w:rsidR="00675149" w:rsidRPr="00EE1129">
        <w:rPr>
          <w:rFonts w:ascii="Times New Roman" w:hAnsi="Times New Roman" w:cs="Times New Roman"/>
          <w:sz w:val="24"/>
          <w:szCs w:val="24"/>
        </w:rPr>
        <w:t xml:space="preserve">u dijelu koji se odnosi na </w:t>
      </w:r>
      <w:r w:rsidR="00675149" w:rsidRPr="00EE1129">
        <w:rPr>
          <w:rFonts w:ascii="Times New Roman" w:hAnsi="Times New Roman" w:cs="Times New Roman"/>
          <w:sz w:val="24"/>
          <w:szCs w:val="24"/>
          <w:lang w:eastAsia="hr-HR" w:bidi="hr-HR"/>
        </w:rPr>
        <w:t xml:space="preserve">propust navođenja promjena u plaći povodom obnašanja dužnosti </w:t>
      </w:r>
      <w:r w:rsidR="00B51C0F" w:rsidRPr="00EE1129">
        <w:rPr>
          <w:rFonts w:ascii="Times New Roman" w:hAnsi="Times New Roman" w:cs="Times New Roman"/>
          <w:sz w:val="24"/>
          <w:szCs w:val="24"/>
          <w:lang w:eastAsia="hr-HR" w:bidi="hr-HR"/>
        </w:rPr>
        <w:t xml:space="preserve">zamjenika </w:t>
      </w:r>
      <w:r w:rsidR="00B51C0F" w:rsidRPr="00EE1129">
        <w:rPr>
          <w:rFonts w:ascii="Times New Roman" w:hAnsi="Times New Roman" w:cs="Times New Roman"/>
          <w:sz w:val="24"/>
          <w:szCs w:val="24"/>
        </w:rPr>
        <w:t>načelnika Glavnog stožera Oružanih snaga Republike</w:t>
      </w:r>
      <w:r w:rsidR="00B51C0F" w:rsidRPr="00EE1129">
        <w:rPr>
          <w:rFonts w:ascii="Times New Roman" w:hAnsi="Times New Roman" w:cs="Times New Roman"/>
          <w:b/>
          <w:sz w:val="24"/>
          <w:szCs w:val="24"/>
        </w:rPr>
        <w:t xml:space="preserve"> </w:t>
      </w:r>
      <w:r w:rsidR="00675149" w:rsidRPr="00EE1129">
        <w:rPr>
          <w:rFonts w:ascii="Times New Roman" w:hAnsi="Times New Roman" w:cs="Times New Roman"/>
          <w:sz w:val="24"/>
          <w:szCs w:val="24"/>
          <w:lang w:eastAsia="hr-HR" w:bidi="hr-HR"/>
        </w:rPr>
        <w:t xml:space="preserve">za 2017., 2018. i 2019., i to za 2017. </w:t>
      </w:r>
      <w:r w:rsidR="00675149" w:rsidRPr="00EE1129">
        <w:rPr>
          <w:rFonts w:ascii="Times New Roman" w:eastAsia="Calibri" w:hAnsi="Times New Roman" w:cs="Times New Roman"/>
          <w:bCs/>
          <w:sz w:val="24"/>
          <w:szCs w:val="24"/>
        </w:rPr>
        <w:t>utvrđenim povodom redovite provjere izvješća o imovinskom stanju dužnosnika od 16. studenoga 2017. te za 2018. i 2019. povodom redovite provjere izvješća</w:t>
      </w:r>
      <w:r w:rsidR="00675149" w:rsidRPr="00EE1129">
        <w:rPr>
          <w:rFonts w:ascii="Times New Roman" w:hAnsi="Times New Roman" w:cs="Times New Roman"/>
          <w:sz w:val="24"/>
          <w:szCs w:val="24"/>
          <w:lang w:eastAsia="hr-HR" w:bidi="hr-HR"/>
        </w:rPr>
        <w:t xml:space="preserve"> od </w:t>
      </w:r>
      <w:r w:rsidR="00675149" w:rsidRPr="00EE1129">
        <w:rPr>
          <w:rFonts w:ascii="Times New Roman" w:eastAsia="Calibri" w:hAnsi="Times New Roman" w:cs="Times New Roman"/>
          <w:bCs/>
          <w:sz w:val="24"/>
          <w:szCs w:val="24"/>
        </w:rPr>
        <w:t xml:space="preserve">15. lipnja 2018., te propust </w:t>
      </w:r>
      <w:r w:rsidR="00675149" w:rsidRPr="00EE1129">
        <w:rPr>
          <w:rFonts w:ascii="Times New Roman" w:hAnsi="Times New Roman" w:cs="Times New Roman"/>
          <w:sz w:val="24"/>
          <w:szCs w:val="24"/>
          <w:lang w:eastAsia="hr-HR" w:bidi="hr-HR"/>
        </w:rPr>
        <w:t xml:space="preserve">navođenja ostalih primitaka, potpore </w:t>
      </w:r>
      <w:r w:rsidR="00675149" w:rsidRPr="00EE1129">
        <w:rPr>
          <w:rFonts w:ascii="Times New Roman" w:eastAsia="Calibri" w:hAnsi="Times New Roman" w:cs="Times New Roman"/>
          <w:bCs/>
          <w:sz w:val="24"/>
          <w:szCs w:val="24"/>
        </w:rPr>
        <w:t xml:space="preserve">za </w:t>
      </w:r>
      <w:r w:rsidR="00675149" w:rsidRPr="00EE1129">
        <w:rPr>
          <w:rFonts w:ascii="Times New Roman" w:hAnsi="Times New Roman" w:cs="Times New Roman"/>
          <w:sz w:val="24"/>
          <w:szCs w:val="24"/>
          <w:lang w:eastAsia="hr-HR" w:bidi="hr-HR"/>
        </w:rPr>
        <w:t>zbrinjavanje ratnih invalida u mjesečnom iznosu od 229,49 kn, odnosno godišnje u iznosu od 2.753</w:t>
      </w:r>
      <w:r w:rsidR="00675149" w:rsidRPr="00EE1129">
        <w:rPr>
          <w:rFonts w:ascii="Times New Roman" w:hAnsi="Times New Roman" w:cs="Times New Roman"/>
          <w:sz w:val="24"/>
          <w:szCs w:val="24"/>
          <w:vertAlign w:val="subscript"/>
          <w:lang w:eastAsia="hr-HR" w:bidi="hr-HR"/>
        </w:rPr>
        <w:t>,</w:t>
      </w:r>
      <w:r w:rsidR="00675149" w:rsidRPr="00EE1129">
        <w:rPr>
          <w:rFonts w:ascii="Times New Roman" w:hAnsi="Times New Roman" w:cs="Times New Roman"/>
          <w:sz w:val="24"/>
          <w:szCs w:val="24"/>
          <w:lang w:eastAsia="hr-HR" w:bidi="hr-HR"/>
        </w:rPr>
        <w:t>88 kn, ostvarenima u 2016., 2017., 2018., 2019. i 2020. , i to za 2016. u</w:t>
      </w:r>
      <w:r w:rsidR="00675149" w:rsidRPr="00EE1129">
        <w:rPr>
          <w:rFonts w:ascii="Times New Roman" w:eastAsia="Calibri" w:hAnsi="Times New Roman" w:cs="Times New Roman"/>
          <w:bCs/>
          <w:sz w:val="24"/>
          <w:szCs w:val="24"/>
        </w:rPr>
        <w:t>tvrđenim povodom redovite provjere izvješća o imovinskom stanju dužnosnika od 14. lipnja 2016., za 2017. povodom redovite provjere izvješća</w:t>
      </w:r>
      <w:r w:rsidR="00675149" w:rsidRPr="00EE1129">
        <w:rPr>
          <w:rFonts w:ascii="Times New Roman" w:hAnsi="Times New Roman" w:cs="Times New Roman"/>
          <w:sz w:val="24"/>
          <w:szCs w:val="24"/>
          <w:lang w:eastAsia="hr-HR" w:bidi="hr-HR"/>
        </w:rPr>
        <w:t xml:space="preserve"> od </w:t>
      </w:r>
      <w:r w:rsidR="00675149" w:rsidRPr="00EE1129">
        <w:rPr>
          <w:rFonts w:ascii="Times New Roman" w:eastAsia="Calibri" w:hAnsi="Times New Roman" w:cs="Times New Roman"/>
          <w:bCs/>
          <w:sz w:val="24"/>
          <w:szCs w:val="24"/>
        </w:rPr>
        <w:t>16. studenoga 2017., za 2018. i 2019. povodom redovite provjere izvješća</w:t>
      </w:r>
      <w:r w:rsidR="00675149" w:rsidRPr="00EE1129">
        <w:rPr>
          <w:rFonts w:ascii="Times New Roman" w:hAnsi="Times New Roman" w:cs="Times New Roman"/>
          <w:sz w:val="24"/>
          <w:szCs w:val="24"/>
          <w:lang w:eastAsia="hr-HR" w:bidi="hr-HR"/>
        </w:rPr>
        <w:t xml:space="preserve"> od </w:t>
      </w:r>
      <w:r w:rsidR="00675149" w:rsidRPr="00EE1129">
        <w:rPr>
          <w:rFonts w:ascii="Times New Roman" w:eastAsia="Calibri" w:hAnsi="Times New Roman" w:cs="Times New Roman"/>
          <w:bCs/>
          <w:sz w:val="24"/>
          <w:szCs w:val="24"/>
        </w:rPr>
        <w:t>15. lipnja 2018. te za 2020. povodom redovite provjere izvješća</w:t>
      </w:r>
      <w:r w:rsidR="00675149" w:rsidRPr="00EE1129">
        <w:rPr>
          <w:rFonts w:ascii="Times New Roman" w:hAnsi="Times New Roman" w:cs="Times New Roman"/>
          <w:sz w:val="24"/>
          <w:szCs w:val="24"/>
          <w:lang w:eastAsia="hr-HR" w:bidi="hr-HR"/>
        </w:rPr>
        <w:t xml:space="preserve"> od </w:t>
      </w:r>
      <w:r w:rsidR="00675149" w:rsidRPr="00EE1129">
        <w:rPr>
          <w:rFonts w:ascii="Times New Roman" w:eastAsia="Calibri" w:hAnsi="Times New Roman" w:cs="Times New Roman"/>
          <w:bCs/>
          <w:sz w:val="24"/>
          <w:szCs w:val="24"/>
        </w:rPr>
        <w:t xml:space="preserve">15. travnja 2020. </w:t>
      </w:r>
    </w:p>
    <w:p w14:paraId="64D8EE7F" w14:textId="324CDAAE" w:rsidR="00675149" w:rsidRPr="00EE1129" w:rsidRDefault="00675149" w:rsidP="00774F47">
      <w:pPr>
        <w:autoSpaceDE w:val="0"/>
        <w:autoSpaceDN w:val="0"/>
        <w:adjustRightInd w:val="0"/>
        <w:spacing w:after="0"/>
        <w:ind w:firstLine="708"/>
        <w:jc w:val="both"/>
        <w:rPr>
          <w:rFonts w:ascii="Times New Roman" w:hAnsi="Times New Roman" w:cs="Times New Roman"/>
          <w:sz w:val="24"/>
          <w:szCs w:val="24"/>
        </w:rPr>
      </w:pPr>
    </w:p>
    <w:p w14:paraId="11AB389A" w14:textId="6E7F202D" w:rsidR="00675149" w:rsidRPr="00EE1129" w:rsidRDefault="00774F47" w:rsidP="00675149">
      <w:pPr>
        <w:spacing w:after="0"/>
        <w:ind w:firstLine="708"/>
        <w:jc w:val="both"/>
        <w:rPr>
          <w:rFonts w:ascii="Times New Roman" w:eastAsia="Calibri" w:hAnsi="Times New Roman" w:cs="Times New Roman"/>
          <w:bCs/>
          <w:sz w:val="24"/>
          <w:szCs w:val="24"/>
        </w:rPr>
      </w:pPr>
      <w:r w:rsidRPr="00EE1129">
        <w:rPr>
          <w:rFonts w:ascii="Times New Roman" w:hAnsi="Times New Roman" w:cs="Times New Roman"/>
          <w:sz w:val="24"/>
          <w:szCs w:val="24"/>
        </w:rPr>
        <w:t xml:space="preserve">Dužnosnik je dana </w:t>
      </w:r>
      <w:r w:rsidR="00675149" w:rsidRPr="00EE1129">
        <w:rPr>
          <w:rFonts w:ascii="Times New Roman" w:hAnsi="Times New Roman" w:cs="Times New Roman"/>
          <w:sz w:val="24"/>
          <w:szCs w:val="24"/>
        </w:rPr>
        <w:t>11. veljače</w:t>
      </w:r>
      <w:r w:rsidRPr="00EE1129">
        <w:rPr>
          <w:rFonts w:ascii="Times New Roman" w:hAnsi="Times New Roman" w:cs="Times New Roman"/>
          <w:sz w:val="24"/>
          <w:szCs w:val="24"/>
        </w:rPr>
        <w:t xml:space="preserve"> 202</w:t>
      </w:r>
      <w:r w:rsidR="00675149" w:rsidRPr="00EE1129">
        <w:rPr>
          <w:rFonts w:ascii="Times New Roman" w:hAnsi="Times New Roman" w:cs="Times New Roman"/>
          <w:sz w:val="24"/>
          <w:szCs w:val="24"/>
        </w:rPr>
        <w:t>1</w:t>
      </w:r>
      <w:r w:rsidRPr="00EE1129">
        <w:rPr>
          <w:rFonts w:ascii="Times New Roman" w:hAnsi="Times New Roman" w:cs="Times New Roman"/>
          <w:sz w:val="24"/>
          <w:szCs w:val="24"/>
        </w:rPr>
        <w:t xml:space="preserve">. zaprimio navedenu odluku te se na </w:t>
      </w:r>
      <w:r w:rsidR="00675149" w:rsidRPr="00EE1129">
        <w:rPr>
          <w:rFonts w:ascii="Times New Roman" w:hAnsi="Times New Roman" w:cs="Times New Roman"/>
          <w:sz w:val="24"/>
          <w:szCs w:val="24"/>
        </w:rPr>
        <w:t xml:space="preserve">istu očitovao u otvorenom roku </w:t>
      </w:r>
      <w:r w:rsidR="00675149" w:rsidRPr="00EE1129">
        <w:rPr>
          <w:rFonts w:ascii="Times New Roman" w:eastAsia="Calibri" w:hAnsi="Times New Roman" w:cs="Times New Roman"/>
          <w:bCs/>
          <w:sz w:val="24"/>
          <w:szCs w:val="24"/>
        </w:rPr>
        <w:t>dana 25. veljače 2021. pod brojem 711-U-739-P-256-17/21-03-3.</w:t>
      </w:r>
    </w:p>
    <w:p w14:paraId="1E0256C3" w14:textId="61345CC7" w:rsidR="00675149" w:rsidRPr="00EE1129" w:rsidRDefault="00675149" w:rsidP="00675149">
      <w:pPr>
        <w:spacing w:after="0"/>
        <w:ind w:firstLine="708"/>
        <w:jc w:val="both"/>
        <w:rPr>
          <w:rFonts w:ascii="Times New Roman" w:eastAsia="Calibri" w:hAnsi="Times New Roman" w:cs="Times New Roman"/>
          <w:bCs/>
          <w:sz w:val="24"/>
          <w:szCs w:val="24"/>
        </w:rPr>
      </w:pPr>
    </w:p>
    <w:p w14:paraId="12A8628A" w14:textId="77777777" w:rsidR="00675149" w:rsidRPr="00EE1129" w:rsidRDefault="00675149" w:rsidP="00675149">
      <w:pPr>
        <w:pStyle w:val="Default"/>
        <w:spacing w:line="276" w:lineRule="auto"/>
        <w:ind w:firstLine="708"/>
        <w:jc w:val="both"/>
        <w:rPr>
          <w:color w:val="auto"/>
          <w:lang w:eastAsia="hr-HR" w:bidi="hr-HR"/>
        </w:rPr>
      </w:pPr>
      <w:r w:rsidRPr="00EE1129">
        <w:rPr>
          <w:rFonts w:eastAsia="Calibri"/>
          <w:bCs/>
          <w:color w:val="auto"/>
        </w:rPr>
        <w:t>U navedenom očitovanju dužnosnik v</w:t>
      </w:r>
      <w:r w:rsidRPr="00EE1129">
        <w:rPr>
          <w:color w:val="auto"/>
          <w:lang w:eastAsia="hr-HR" w:bidi="hr-HR"/>
        </w:rPr>
        <w:t xml:space="preserve">ezano za propust navođenja promjena u plaći za 2017., 2018. i 2019. navodi da je u svojem ranijem pisanom očitovanju naveo kako nije bio upoznat s time da bi promjena u visini neto plaće, do koje je u 2017. godini došlo promjenom poreznih propisa, predstavljala bitnu promjenu imovinskog stanja u smislu članka 8. </w:t>
      </w:r>
      <w:r w:rsidRPr="00EE1129">
        <w:rPr>
          <w:color w:val="auto"/>
          <w:lang w:bidi="en-US"/>
        </w:rPr>
        <w:t xml:space="preserve">stavka </w:t>
      </w:r>
      <w:r w:rsidRPr="00EE1129">
        <w:rPr>
          <w:color w:val="auto"/>
          <w:lang w:eastAsia="hr-HR" w:bidi="hr-HR"/>
        </w:rPr>
        <w:t xml:space="preserve">2. ZSSI-a. Dužnosnik navodi da je u sklopu porezne reforme u 2017. povećan osobni odbitak sa 4.580,00 kn na 6.550,00 kn, čime je umanjena porezna osnovica, a što u konačnici nije utjecalo na visinu bruto plaće, ali je bitno utjecalo na povećanje neto plaće. </w:t>
      </w:r>
    </w:p>
    <w:p w14:paraId="60D90AF8" w14:textId="77777777" w:rsidR="00675149" w:rsidRPr="00EE1129" w:rsidRDefault="00675149" w:rsidP="00675149">
      <w:pPr>
        <w:pStyle w:val="Default"/>
        <w:spacing w:line="276" w:lineRule="auto"/>
        <w:ind w:firstLine="708"/>
        <w:jc w:val="both"/>
        <w:rPr>
          <w:color w:val="auto"/>
          <w:lang w:eastAsia="hr-HR" w:bidi="hr-HR"/>
        </w:rPr>
      </w:pPr>
    </w:p>
    <w:p w14:paraId="0186A6D6" w14:textId="4E0E1A5C" w:rsidR="00675149" w:rsidRPr="00EE1129" w:rsidRDefault="00675149" w:rsidP="00675149">
      <w:pPr>
        <w:pStyle w:val="Default"/>
        <w:spacing w:line="276" w:lineRule="auto"/>
        <w:ind w:firstLine="708"/>
        <w:jc w:val="both"/>
        <w:rPr>
          <w:color w:val="auto"/>
          <w:lang w:eastAsia="hr-HR" w:bidi="hr-HR"/>
        </w:rPr>
      </w:pPr>
      <w:r w:rsidRPr="00EE1129">
        <w:rPr>
          <w:color w:val="auto"/>
          <w:lang w:eastAsia="hr-HR" w:bidi="hr-HR"/>
        </w:rPr>
        <w:lastRenderedPageBreak/>
        <w:t xml:space="preserve">Nadalje navodi da je tumačenje članka 8. </w:t>
      </w:r>
      <w:r w:rsidRPr="00EE1129">
        <w:rPr>
          <w:color w:val="auto"/>
          <w:lang w:bidi="en-US"/>
        </w:rPr>
        <w:t xml:space="preserve">stavka </w:t>
      </w:r>
      <w:r w:rsidRPr="00EE1129">
        <w:rPr>
          <w:color w:val="auto"/>
          <w:lang w:eastAsia="hr-HR" w:bidi="hr-HR"/>
        </w:rPr>
        <w:t xml:space="preserve">2. ZSSI-a u uputi i smjernicama Povjerenstva, kojim je konkretizirana bitna promjena imovinskog stanja kao povećanje neto plaće na godišnjoj razini za više od 10%, objavljeno tek 24. prosinca 2018. te da ranije nije bio upoznat s </w:t>
      </w:r>
      <w:r w:rsidR="00DA11F0" w:rsidRPr="00EE1129">
        <w:rPr>
          <w:color w:val="auto"/>
          <w:lang w:eastAsia="hr-HR" w:bidi="hr-HR"/>
        </w:rPr>
        <w:t xml:space="preserve">navedenim </w:t>
      </w:r>
      <w:r w:rsidRPr="00EE1129">
        <w:rPr>
          <w:color w:val="auto"/>
          <w:lang w:eastAsia="hr-HR" w:bidi="hr-HR"/>
        </w:rPr>
        <w:t xml:space="preserve">tumačenjem Povjerenstva. </w:t>
      </w:r>
    </w:p>
    <w:p w14:paraId="25BB11F2" w14:textId="77777777" w:rsidR="00675149" w:rsidRPr="00EE1129" w:rsidRDefault="00675149" w:rsidP="00675149">
      <w:pPr>
        <w:pStyle w:val="Default"/>
        <w:spacing w:line="276" w:lineRule="auto"/>
        <w:ind w:firstLine="708"/>
        <w:jc w:val="both"/>
        <w:rPr>
          <w:color w:val="auto"/>
          <w:lang w:eastAsia="hr-HR" w:bidi="hr-HR"/>
        </w:rPr>
      </w:pPr>
    </w:p>
    <w:p w14:paraId="68DB55D4" w14:textId="77777777" w:rsidR="00DA11F0" w:rsidRPr="00EE1129" w:rsidRDefault="00675149" w:rsidP="00DA11F0">
      <w:pPr>
        <w:pStyle w:val="Default"/>
        <w:spacing w:line="276" w:lineRule="auto"/>
        <w:ind w:firstLine="708"/>
        <w:jc w:val="both"/>
        <w:rPr>
          <w:color w:val="auto"/>
          <w:lang w:eastAsia="hr-HR" w:bidi="hr-HR"/>
        </w:rPr>
      </w:pPr>
      <w:r w:rsidRPr="00EE1129">
        <w:rPr>
          <w:color w:val="auto"/>
          <w:lang w:eastAsia="hr-HR" w:bidi="hr-HR"/>
        </w:rPr>
        <w:t xml:space="preserve">Također iznosi da je smatrao da se promjena u visini plaće odnosi na dodatna mjesečna primanja (drugi dohodak) te promjenu koeficijenta po kojem se obračunava plaća, ali ne i na povećanje neto plaće po osnovi zakonskih promjena. Navodi da mu je tijekom 2018. isplaćen iznos dugovanih razlika plaća po osnovi dodatka za staž koji mu propustom isplatitelja, Ministarstva obrane, nije isplaćivan za razdoblje od svibnja 2016. do ožujka 2018. te da mu je takvom izvanrednom isplatom za tu godinu jednokratno povećan ukupni godišnji neto prihod, a koji je Povjerenstvo uzelo u obzir kao jednu neto plaću. </w:t>
      </w:r>
    </w:p>
    <w:p w14:paraId="78B1A028" w14:textId="77777777" w:rsidR="00760A13" w:rsidRPr="00EE1129" w:rsidRDefault="00760A13" w:rsidP="00DA11F0">
      <w:pPr>
        <w:pStyle w:val="Default"/>
        <w:spacing w:line="276" w:lineRule="auto"/>
        <w:ind w:firstLine="708"/>
        <w:jc w:val="both"/>
        <w:rPr>
          <w:color w:val="auto"/>
          <w:lang w:eastAsia="hr-HR" w:bidi="hr-HR"/>
        </w:rPr>
      </w:pPr>
    </w:p>
    <w:p w14:paraId="7AA84464" w14:textId="6128E3A2" w:rsidR="00675149" w:rsidRPr="00EE1129" w:rsidRDefault="00675149" w:rsidP="00DA11F0">
      <w:pPr>
        <w:pStyle w:val="Default"/>
        <w:spacing w:line="276" w:lineRule="auto"/>
        <w:ind w:firstLine="708"/>
        <w:jc w:val="both"/>
        <w:rPr>
          <w:color w:val="auto"/>
          <w:lang w:eastAsia="hr-HR" w:bidi="hr-HR"/>
        </w:rPr>
      </w:pPr>
      <w:r w:rsidRPr="00EE1129">
        <w:rPr>
          <w:color w:val="auto"/>
          <w:lang w:eastAsia="hr-HR" w:bidi="hr-HR"/>
        </w:rPr>
        <w:t xml:space="preserve">Dužnosnik napominje da se </w:t>
      </w:r>
      <w:r w:rsidR="00DA11F0" w:rsidRPr="00EE1129">
        <w:rPr>
          <w:color w:val="auto"/>
          <w:lang w:eastAsia="hr-HR" w:bidi="hr-HR"/>
        </w:rPr>
        <w:t xml:space="preserve">stoga </w:t>
      </w:r>
      <w:r w:rsidRPr="00EE1129">
        <w:rPr>
          <w:color w:val="auto"/>
          <w:lang w:eastAsia="hr-HR" w:bidi="hr-HR"/>
        </w:rPr>
        <w:t>ne radi o iznosu i visini redovite mjesečne te da je pogrešno smatrao da se ne radi o bitnoj promjeni u dijelu plaće kao redovitog mjesečnog primanja, odnosno da je nakon te isplate, iznos mjesečnog dohotka pravilno</w:t>
      </w:r>
      <w:r w:rsidR="00DA11F0" w:rsidRPr="00EE1129">
        <w:rPr>
          <w:color w:val="auto"/>
          <w:lang w:eastAsia="hr-HR" w:bidi="hr-HR"/>
        </w:rPr>
        <w:t xml:space="preserve"> utvrđen i isplaćivan u daljnjem </w:t>
      </w:r>
      <w:r w:rsidRPr="00EE1129">
        <w:rPr>
          <w:color w:val="auto"/>
          <w:lang w:eastAsia="hr-HR" w:bidi="hr-HR"/>
        </w:rPr>
        <w:t>razdoblju u 2019. godini. Navodi da se njegov propust sastoji u tome što je sukladno uputi i smjernici od 24. prosinca 2018., za koju je smatrao da se primjenjuje za buduće razdoblje nakon donošenja, povećanje ukupne neto plaće na godišnjoj razini za više od 10% za 2019. godinu procjenjivao u odnosu na prethodnu godinu, a ne u odnosu na njegov prvi mjesečni prihod iz 2016., kakav je prijavio i bio u obvezi prijaviti od dana stupanja na dužnost zamjenika načelnika Glavnog stožera Oružanih snaga RH.</w:t>
      </w:r>
    </w:p>
    <w:p w14:paraId="2454B85D" w14:textId="77777777" w:rsidR="00675149" w:rsidRPr="00EE1129" w:rsidRDefault="00675149" w:rsidP="00675149">
      <w:pPr>
        <w:pStyle w:val="Default"/>
        <w:spacing w:line="276" w:lineRule="auto"/>
        <w:ind w:firstLine="708"/>
        <w:jc w:val="both"/>
        <w:rPr>
          <w:color w:val="auto"/>
          <w:lang w:eastAsia="hr-HR" w:bidi="hr-HR"/>
        </w:rPr>
      </w:pPr>
    </w:p>
    <w:p w14:paraId="61318599" w14:textId="77777777" w:rsidR="00675149" w:rsidRPr="00EE1129" w:rsidRDefault="00675149" w:rsidP="00675149">
      <w:pPr>
        <w:pStyle w:val="Default"/>
        <w:spacing w:line="276" w:lineRule="auto"/>
        <w:ind w:firstLine="708"/>
        <w:jc w:val="both"/>
        <w:rPr>
          <w:color w:val="auto"/>
          <w:lang w:eastAsia="hr-HR" w:bidi="hr-HR"/>
        </w:rPr>
      </w:pPr>
      <w:r w:rsidRPr="00EE1129">
        <w:rPr>
          <w:color w:val="auto"/>
          <w:lang w:eastAsia="hr-HR" w:bidi="hr-HR"/>
        </w:rPr>
        <w:t xml:space="preserve">Dužnosnik navodi da se u obrazloženju odluke o pokretanju postupka navodi da je 8. lipnja 2017. zaprimljena anonimna prijava u odnosu njega. Dužnosnik ističe da je, ne razmatrajući posebno je li postupanje po anonimnoj prijavi sukladno članku 39. ZSSI-a, razvidno da je Povjerenstvo raspolagalo saznanjima o mogućem propustu još u lipnju 2017., te da unatoč tome Povjerenstvo nije tada tražilo bilo kakvo očitovanje, već je to učinjeno tek 2020. Navodi i da mu nije skrenuta pozornost na eventualni propust te da nije imao razloga sumnjati da je nešto propustio učiniti, odnosno da bi postupao suprotno odredbama ZSSI-a, jer je svaku promjenu imovinskog stanja uredno prijavljivao, a Povjerenstvo je, sukladno ZSSI-u, takvo izvješće redovito provjeravalo, pri čemu su Povjerenstvu bili dostupni svi podaci Porezne uprave i drugih nadležnih tijela iz članka 24. ZSSI-a. Navodi da ga je činjenica da po provedenoj redovitoj provjeri izvješća o imovinskom stanju u 2017. i 2018. nije bio pozvan na eventualni ispravak podataka ili na očitovanje u smislu članka 26. ZSSI-a, ostavila u uvjerenju da je postupao u skladu sa zakonskim odredbama i da nije došlo do bilo kakvih propusta. </w:t>
      </w:r>
    </w:p>
    <w:p w14:paraId="43DF392A" w14:textId="77777777" w:rsidR="00675149" w:rsidRPr="00EE1129" w:rsidRDefault="00675149" w:rsidP="00675149">
      <w:pPr>
        <w:pStyle w:val="Default"/>
        <w:spacing w:line="276" w:lineRule="auto"/>
        <w:jc w:val="both"/>
        <w:rPr>
          <w:color w:val="auto"/>
          <w:lang w:eastAsia="hr-HR" w:bidi="hr-HR"/>
        </w:rPr>
      </w:pPr>
    </w:p>
    <w:p w14:paraId="65A0E064" w14:textId="77777777" w:rsidR="00675149" w:rsidRPr="00EE1129" w:rsidRDefault="00675149" w:rsidP="00675149">
      <w:pPr>
        <w:pStyle w:val="Default"/>
        <w:spacing w:line="276" w:lineRule="auto"/>
        <w:ind w:firstLine="708"/>
        <w:jc w:val="both"/>
        <w:rPr>
          <w:color w:val="auto"/>
          <w:lang w:eastAsia="hr-HR" w:bidi="hr-HR"/>
        </w:rPr>
      </w:pPr>
      <w:r w:rsidRPr="00EE1129">
        <w:rPr>
          <w:color w:val="auto"/>
          <w:lang w:eastAsia="hr-HR" w:bidi="hr-HR"/>
        </w:rPr>
        <w:lastRenderedPageBreak/>
        <w:t xml:space="preserve">U odnosu na propust navođenja podatka o primitku naknade po osnovi statusa ratnog vojnog invalida u iznosu od 229,49 kn mjesečno, dužnosnik navodi da se radi o nenamjernom propustu, jer mu nije bilo poznato da se navedena naknada smatra drugim ostvarenim prihodom, te da mi ni u jednom trenutku nije bila namjera uskratiti bilo koji podatak propisan odredbama ZSSI-a. </w:t>
      </w:r>
    </w:p>
    <w:p w14:paraId="67CD37E3" w14:textId="77777777" w:rsidR="00675149" w:rsidRPr="00EE1129" w:rsidRDefault="00675149" w:rsidP="00675149">
      <w:pPr>
        <w:pStyle w:val="Default"/>
        <w:spacing w:line="276" w:lineRule="auto"/>
        <w:ind w:firstLine="708"/>
        <w:jc w:val="both"/>
        <w:rPr>
          <w:color w:val="auto"/>
          <w:lang w:eastAsia="hr-HR" w:bidi="hr-HR"/>
        </w:rPr>
      </w:pPr>
    </w:p>
    <w:p w14:paraId="28DF32E0" w14:textId="77777777" w:rsidR="00C11CAE" w:rsidRPr="00EE1129" w:rsidRDefault="00675149" w:rsidP="00C11CAE">
      <w:pPr>
        <w:pStyle w:val="Default"/>
        <w:spacing w:line="276" w:lineRule="auto"/>
        <w:ind w:firstLine="708"/>
        <w:jc w:val="both"/>
        <w:rPr>
          <w:color w:val="auto"/>
          <w:lang w:eastAsia="hr-HR" w:bidi="hr-HR"/>
        </w:rPr>
      </w:pPr>
      <w:r w:rsidRPr="00EE1129">
        <w:rPr>
          <w:color w:val="auto"/>
          <w:lang w:eastAsia="hr-HR" w:bidi="hr-HR"/>
        </w:rPr>
        <w:t xml:space="preserve">Dužnosnik u očitovanju zaključuje da je svojim očitovanjem pokušao detaljnije obrazložiti svoje ranije očitovanje koje Povjerenstvo nije smatralo prihvatljivim i pojasniti sve okolnosti vezane uz propuste navedene kao razloge za pokretanje postupka, čime ne želi otkloniti mogućnost da je do propusta došlo, ali ne svjesno, niti namjerno. Također ističe da kao osoba i dužnosnik živi i radi u skladu s propisima, te da mu nikada nije bila namjera izbjegavati ili kršiti zakone, pa tako ni odredbe ZSSI-a. Izražava nadu da će Povjerenstvo uvažiti navode očitovanja i kod odlučivanja uzeti u obzir obrazloženje svih okolnosti vezanih za nenamjerne propuste. </w:t>
      </w:r>
    </w:p>
    <w:p w14:paraId="6B07A394" w14:textId="77777777" w:rsidR="00C11CAE" w:rsidRPr="00EE1129" w:rsidRDefault="00C11CAE" w:rsidP="00C11CAE">
      <w:pPr>
        <w:pStyle w:val="Default"/>
        <w:spacing w:line="276" w:lineRule="auto"/>
        <w:ind w:firstLine="708"/>
        <w:jc w:val="both"/>
        <w:rPr>
          <w:color w:val="auto"/>
          <w:lang w:eastAsia="hr-HR" w:bidi="hr-HR"/>
        </w:rPr>
      </w:pPr>
    </w:p>
    <w:p w14:paraId="53C72AF9" w14:textId="77777777" w:rsidR="00C11CAE" w:rsidRPr="00EE1129" w:rsidRDefault="00C11CAE" w:rsidP="00C11CAE">
      <w:pPr>
        <w:pStyle w:val="Default"/>
        <w:spacing w:line="276" w:lineRule="auto"/>
        <w:ind w:firstLine="708"/>
        <w:jc w:val="both"/>
        <w:rPr>
          <w:color w:val="auto"/>
        </w:rPr>
      </w:pPr>
      <w:r w:rsidRPr="00EE1129">
        <w:rPr>
          <w:color w:val="auto"/>
          <w:lang w:eastAsia="hr-HR" w:bidi="hr-HR"/>
        </w:rPr>
        <w:t xml:space="preserve">Uvidom u Registar dužnosnika koji ustrojava i vodi </w:t>
      </w:r>
      <w:r w:rsidRPr="00EE1129">
        <w:rPr>
          <w:color w:val="auto"/>
        </w:rPr>
        <w:t xml:space="preserve">Povjerenstvo, utvrđeno je da je dužnosnik Drago Matanović od 1. rujna 2014. do 15. travnja 2016. obnašao dužnost zapovjednika Zapovjedništva za potporu, od 15. travnja 2016. do 15. ožujka 2020. dužnost zamjenika načelnika Glavnog stožera Oružanih snaga Republike te da od 16. ožujka 2020. obnaša dužnost glavnog inspektora obrane. </w:t>
      </w:r>
    </w:p>
    <w:p w14:paraId="69B3AADA" w14:textId="77777777" w:rsidR="00C11CAE" w:rsidRPr="00EE1129" w:rsidRDefault="00C11CAE" w:rsidP="00C11CAE">
      <w:pPr>
        <w:pStyle w:val="Default"/>
        <w:spacing w:line="276" w:lineRule="auto"/>
        <w:ind w:firstLine="708"/>
        <w:jc w:val="both"/>
        <w:rPr>
          <w:color w:val="auto"/>
        </w:rPr>
      </w:pPr>
    </w:p>
    <w:p w14:paraId="519EB2BA" w14:textId="77777777" w:rsidR="00C11CAE" w:rsidRPr="00EE1129" w:rsidRDefault="00C11CAE" w:rsidP="00C11CAE">
      <w:pPr>
        <w:pStyle w:val="Default"/>
        <w:spacing w:line="276" w:lineRule="auto"/>
        <w:ind w:firstLine="708"/>
        <w:jc w:val="both"/>
        <w:rPr>
          <w:color w:val="auto"/>
        </w:rPr>
      </w:pPr>
      <w:r w:rsidRPr="00EE1129">
        <w:rPr>
          <w:color w:val="auto"/>
        </w:rPr>
        <w:t xml:space="preserve">Člankom 3. stavkom 1. podstavcima 33., 34. i 35. ZSSI-a propisano je da su </w:t>
      </w:r>
      <w:r w:rsidRPr="00EE1129">
        <w:rPr>
          <w:color w:val="auto"/>
          <w:shd w:val="clear" w:color="auto" w:fill="FFFFFF"/>
        </w:rPr>
        <w:t xml:space="preserve">načelnik i zamjenici načelnika Glavnog stožera Oružanih snaga Republike Hrvatske, zapovjednik Zapovjedništva za potporu i </w:t>
      </w:r>
      <w:r w:rsidRPr="00EE1129">
        <w:rPr>
          <w:color w:val="auto"/>
        </w:rPr>
        <w:t xml:space="preserve">glavni inspektor obrane dužnosnici u smislu odredbi navedenog Zakona, stoga je i dužnosnik Drago Matanović povodom obnašanja navedenih dužnosti obvezan postupati sukladno odredbama ZSSI-a. </w:t>
      </w:r>
    </w:p>
    <w:p w14:paraId="2B62B62D" w14:textId="77777777" w:rsidR="00C11CAE" w:rsidRPr="00EE1129" w:rsidRDefault="00C11CAE" w:rsidP="00C11CAE">
      <w:pPr>
        <w:pStyle w:val="Default"/>
        <w:spacing w:line="276" w:lineRule="auto"/>
        <w:ind w:firstLine="708"/>
        <w:jc w:val="both"/>
        <w:rPr>
          <w:color w:val="auto"/>
        </w:rPr>
      </w:pPr>
    </w:p>
    <w:p w14:paraId="55044B98" w14:textId="77777777" w:rsidR="00C11CAE" w:rsidRPr="00EE1129" w:rsidRDefault="000E4B2C" w:rsidP="00C11CAE">
      <w:pPr>
        <w:pStyle w:val="Default"/>
        <w:spacing w:line="276" w:lineRule="auto"/>
        <w:ind w:firstLine="708"/>
        <w:jc w:val="both"/>
        <w:rPr>
          <w:color w:val="auto"/>
          <w:lang w:eastAsia="hr-HR" w:bidi="hr-HR"/>
        </w:rPr>
      </w:pPr>
      <w:r w:rsidRPr="00EE1129">
        <w:rPr>
          <w:color w:val="auto"/>
        </w:rPr>
        <w:t>Povjerenstvo je</w:t>
      </w:r>
      <w:r w:rsidR="006F5BBC" w:rsidRPr="00EE1129">
        <w:rPr>
          <w:color w:val="auto"/>
        </w:rPr>
        <w:t>,</w:t>
      </w:r>
      <w:r w:rsidRPr="00EE1129">
        <w:rPr>
          <w:color w:val="auto"/>
        </w:rPr>
        <w:t xml:space="preserve"> sukladno članku 24. ZSSI-a</w:t>
      </w:r>
      <w:r w:rsidR="006F5BBC" w:rsidRPr="00EE1129">
        <w:rPr>
          <w:color w:val="auto"/>
        </w:rPr>
        <w:t>,</w:t>
      </w:r>
      <w:r w:rsidRPr="00EE1129">
        <w:rPr>
          <w:color w:val="auto"/>
        </w:rPr>
        <w:t xml:space="preserve"> </w:t>
      </w:r>
      <w:r w:rsidR="006F5BBC" w:rsidRPr="00EE1129">
        <w:rPr>
          <w:color w:val="auto"/>
        </w:rPr>
        <w:t xml:space="preserve">26. ožujka 2019. </w:t>
      </w:r>
      <w:r w:rsidRPr="00EE1129">
        <w:rPr>
          <w:color w:val="auto"/>
        </w:rPr>
        <w:t xml:space="preserve">izvršilo redovitu provjeru podataka iz izvješća o imovinskom stanju </w:t>
      </w:r>
      <w:r w:rsidR="00DB18D8" w:rsidRPr="00EE1129">
        <w:rPr>
          <w:color w:val="auto"/>
        </w:rPr>
        <w:t xml:space="preserve">koja je dužnosnik podnio </w:t>
      </w:r>
      <w:r w:rsidR="00DB18D8" w:rsidRPr="00EE1129">
        <w:rPr>
          <w:color w:val="auto"/>
          <w:lang w:eastAsia="hr-HR" w:bidi="hr-HR"/>
        </w:rPr>
        <w:t>povodom prestanka obnašanja dužnosti zamjenika načelnika Glavnog stožera Oružanih snaga Republike Hrvatske 14. lipnja 2016., povodom stupanja na dužnost zamjenika načelnika Glavnog stožera Oružanih snaga Republike Hrvatske 14. lipnja 2016., povodom promjene 16. studenog 2017., povodom promjene 15. lipnja 2018., povodom prestanka obnašanja dužnosti zamjenika načelnika Glavnog stožera Oružanih snaga Republike Hrvatske 15. travnja 2020. te povodom stupanja na dužnost inspektora obrane 15</w:t>
      </w:r>
      <w:r w:rsidR="00F032EC" w:rsidRPr="00EE1129">
        <w:rPr>
          <w:color w:val="auto"/>
          <w:lang w:eastAsia="hr-HR" w:bidi="hr-HR"/>
        </w:rPr>
        <w:t>. travnja 2020.</w:t>
      </w:r>
      <w:r w:rsidR="00C11CAE" w:rsidRPr="00EE1129">
        <w:rPr>
          <w:color w:val="auto"/>
          <w:lang w:eastAsia="hr-HR" w:bidi="hr-HR"/>
        </w:rPr>
        <w:t xml:space="preserve"> </w:t>
      </w:r>
    </w:p>
    <w:p w14:paraId="30B389B5" w14:textId="77777777" w:rsidR="00C11CAE" w:rsidRPr="00EE1129" w:rsidRDefault="00C11CAE" w:rsidP="00C11CAE">
      <w:pPr>
        <w:pStyle w:val="Default"/>
        <w:spacing w:line="276" w:lineRule="auto"/>
        <w:ind w:firstLine="708"/>
        <w:jc w:val="both"/>
        <w:rPr>
          <w:color w:val="auto"/>
          <w:lang w:eastAsia="hr-HR" w:bidi="hr-HR"/>
        </w:rPr>
      </w:pPr>
    </w:p>
    <w:p w14:paraId="3E1DB5DF" w14:textId="77777777" w:rsidR="00C11CAE" w:rsidRPr="00EE1129" w:rsidRDefault="00F032EC" w:rsidP="00C11CAE">
      <w:pPr>
        <w:pStyle w:val="Default"/>
        <w:spacing w:line="276" w:lineRule="auto"/>
        <w:ind w:firstLine="708"/>
        <w:jc w:val="both"/>
        <w:rPr>
          <w:color w:val="auto"/>
          <w:lang w:eastAsia="hr-HR" w:bidi="hr-HR"/>
        </w:rPr>
      </w:pPr>
      <w:r w:rsidRPr="00EE1129">
        <w:rPr>
          <w:color w:val="auto"/>
          <w:lang w:eastAsia="hr-HR" w:bidi="hr-HR"/>
        </w:rPr>
        <w:t>U izvješćima o imovinskom stanju koje je dužnosnik podnio 14. lipnja 2016., 16. studenog 2017. i 15. lipnja 2018., dužnosnik je u dijelu podataka „Prihodi", u rubrici „Primanja na mjesečnoj razini od dužnosti za koju se podnosi izvješće o imovinskom stanju" naveo da prima bruto iznos od 23.303,47 kn i neto iznos od 16.452,16 kn.</w:t>
      </w:r>
      <w:r w:rsidR="00C11CAE" w:rsidRPr="00EE1129">
        <w:rPr>
          <w:color w:val="auto"/>
          <w:lang w:eastAsia="hr-HR" w:bidi="hr-HR"/>
        </w:rPr>
        <w:t xml:space="preserve"> U izvješću o imovinskom stanju koje je dužnosnik podnio 15. travnja </w:t>
      </w:r>
      <w:r w:rsidR="00C11CAE" w:rsidRPr="00EE1129">
        <w:rPr>
          <w:color w:val="auto"/>
          <w:lang w:eastAsia="hr-HR" w:bidi="hr-HR"/>
        </w:rPr>
        <w:lastRenderedPageBreak/>
        <w:t xml:space="preserve">2020. dužnosnik je u dijelu podataka „Prihodi", u rubrici „Primanja na mjesečnoj razini od dužnosti za koju se podnosi izvješće o imovinskom stanju" naveo da prima bruto iznos od 32.248,99 kn i neto iznos od 22.781,80 kn. </w:t>
      </w:r>
    </w:p>
    <w:p w14:paraId="7272204F" w14:textId="77777777" w:rsidR="00C11CAE" w:rsidRPr="00EE1129" w:rsidRDefault="00C11CAE" w:rsidP="00C11CAE">
      <w:pPr>
        <w:pStyle w:val="Default"/>
        <w:spacing w:line="276" w:lineRule="auto"/>
        <w:ind w:firstLine="708"/>
        <w:jc w:val="both"/>
        <w:rPr>
          <w:color w:val="auto"/>
          <w:lang w:eastAsia="hr-HR" w:bidi="hr-HR"/>
        </w:rPr>
      </w:pPr>
    </w:p>
    <w:p w14:paraId="48AB84D9" w14:textId="77777777" w:rsidR="00C11CAE" w:rsidRPr="00EE1129" w:rsidRDefault="000E4B2C" w:rsidP="00C11CAE">
      <w:pPr>
        <w:pStyle w:val="Default"/>
        <w:spacing w:line="276" w:lineRule="auto"/>
        <w:ind w:firstLine="708"/>
        <w:jc w:val="both"/>
        <w:rPr>
          <w:color w:val="auto"/>
          <w:lang w:eastAsia="hr-HR" w:bidi="hr-HR"/>
        </w:rPr>
      </w:pPr>
      <w:r w:rsidRPr="00EE1129">
        <w:rPr>
          <w:color w:val="auto"/>
          <w:lang w:eastAsia="hr-HR" w:bidi="hr-HR"/>
        </w:rPr>
        <w:t xml:space="preserve">Povjerenstvo je neposrednim uvidom u Informatički sustav Porezne uprave utvrdilo </w:t>
      </w:r>
      <w:r w:rsidR="00C11CAE" w:rsidRPr="00EE1129">
        <w:rPr>
          <w:color w:val="auto"/>
          <w:lang w:eastAsia="hr-HR" w:bidi="hr-HR"/>
        </w:rPr>
        <w:t xml:space="preserve">za 2017. da je dužnosnik od Ministarstva obrane ostvario ukupni primitak označen šifrom 0001 (primitak po osnovi plaće) u neto iznosu od 225.684,88 kn. Obzirom da je u izvješću o imovinskom stanju od 16. studenog 2017. dužnosnik naveo mjesečni neto iznos plaće od 16.452,16 kn, to je dužnosnik za 2017. prijavio primitak neto plaće od 197.425,92 kn na godišnjoj razini, što predstavlja značajnu razliku u odnosu na iznos od 225.684,88 kn koji je utvrđen uvidom u podatke nadležnog tijela. </w:t>
      </w:r>
    </w:p>
    <w:p w14:paraId="4AC83145" w14:textId="77777777" w:rsidR="00C11CAE" w:rsidRPr="00EE1129" w:rsidRDefault="00C11CAE" w:rsidP="00C11CAE">
      <w:pPr>
        <w:pStyle w:val="Default"/>
        <w:spacing w:line="276" w:lineRule="auto"/>
        <w:ind w:firstLine="708"/>
        <w:jc w:val="both"/>
        <w:rPr>
          <w:color w:val="auto"/>
          <w:lang w:eastAsia="hr-HR" w:bidi="hr-HR"/>
        </w:rPr>
      </w:pPr>
    </w:p>
    <w:p w14:paraId="04F2F73D" w14:textId="5B824E51" w:rsidR="00C11CAE" w:rsidRPr="00EE1129" w:rsidRDefault="00C11CAE" w:rsidP="00C11CAE">
      <w:pPr>
        <w:pStyle w:val="Default"/>
        <w:spacing w:line="276" w:lineRule="auto"/>
        <w:ind w:firstLine="708"/>
        <w:jc w:val="both"/>
        <w:rPr>
          <w:color w:val="auto"/>
          <w:lang w:eastAsia="hr-HR" w:bidi="hr-HR"/>
        </w:rPr>
      </w:pPr>
      <w:r w:rsidRPr="00EE1129">
        <w:rPr>
          <w:color w:val="auto"/>
          <w:lang w:eastAsia="hr-HR" w:bidi="hr-HR"/>
        </w:rPr>
        <w:t xml:space="preserve">Uvidom u kumulativni pregled Porezne uprave iz JOPPD po stjecatelju za 2018., utvrđeno je da je dužnosnik od Ministarstva obrane ostvario ukupni primitak označen šifrom 0001 (primitak po osnovi plaće) u neto iznosu od 271.286,90 kn. Obzirom da je u izvješću o imovinskom stanju od 15. lipnja 2018. dužnosnik naveo mjesečni neto iznos plaće od 16.452,16 kn, to je dužnosnik za 2018. g. prijavio primitak neto plaće od 197.425,92 kn na godišnjoj razini, što predstavlja značajnu razliku u odnosu na iznos od 271.286,90 kn koji je utvrđen uvidom u podatke nadležnog tijela. </w:t>
      </w:r>
    </w:p>
    <w:p w14:paraId="31036420" w14:textId="77777777" w:rsidR="00C11CAE" w:rsidRPr="00EE1129" w:rsidRDefault="00C11CAE" w:rsidP="00C11CAE">
      <w:pPr>
        <w:pStyle w:val="Default"/>
        <w:spacing w:line="276" w:lineRule="auto"/>
        <w:ind w:firstLine="708"/>
        <w:jc w:val="both"/>
        <w:rPr>
          <w:color w:val="auto"/>
          <w:lang w:eastAsia="hr-HR" w:bidi="hr-HR"/>
        </w:rPr>
      </w:pPr>
    </w:p>
    <w:p w14:paraId="78039D93" w14:textId="290465F3" w:rsidR="00C11CAE" w:rsidRPr="00EE1129" w:rsidRDefault="00C11CAE" w:rsidP="00C11CAE">
      <w:pPr>
        <w:pStyle w:val="Tijeloteksta"/>
        <w:shd w:val="clear" w:color="auto" w:fill="auto"/>
        <w:spacing w:after="360" w:line="298" w:lineRule="auto"/>
        <w:ind w:firstLine="708"/>
        <w:jc w:val="both"/>
        <w:rPr>
          <w:sz w:val="24"/>
          <w:szCs w:val="24"/>
          <w:lang w:eastAsia="hr-HR" w:bidi="hr-HR"/>
        </w:rPr>
      </w:pPr>
      <w:r w:rsidRPr="00EE1129">
        <w:rPr>
          <w:sz w:val="24"/>
          <w:szCs w:val="24"/>
          <w:lang w:eastAsia="hr-HR" w:bidi="hr-HR"/>
        </w:rPr>
        <w:t xml:space="preserve">Uvidom u kumulativni pregled Porezne uprave iz JOPPD po stjecatelju za 2019., utvrđeno je da je dužnosnik od Ministarstva obrane ostvario ukupni primitak označen šifrom 0001 (primitak po osnovi plaće) u neto iznosu od 264.688,37 kn. Obzirom da je u izvješću o imovinskom stanju od 15. lipnja 2018. dužnosnik naveo mjesečni neto iznos plaće od 16.452,16 kn, a tijekom 2019. nije podnio izvješće o imovinskom stanju,  to je dužnosnik i za 2019. prijavio primitak neto plaće od 197.425,92 kn na godišnjoj razini, što predstavlja značajnu razliku u odnosu na iznos od 264.688,37 kn koji je utvrđen uvidom u podatke nadležnog tijela. </w:t>
      </w:r>
    </w:p>
    <w:p w14:paraId="42056F5F" w14:textId="34D92156" w:rsidR="000C63B0" w:rsidRPr="00EE1129" w:rsidRDefault="000C63B0" w:rsidP="000C63B0">
      <w:pPr>
        <w:pStyle w:val="Tijeloteksta"/>
        <w:shd w:val="clear" w:color="auto" w:fill="auto"/>
        <w:spacing w:after="360" w:line="298" w:lineRule="auto"/>
        <w:ind w:firstLine="708"/>
        <w:jc w:val="both"/>
        <w:rPr>
          <w:sz w:val="24"/>
          <w:szCs w:val="24"/>
          <w:lang w:eastAsia="hr-HR" w:bidi="hr-HR"/>
        </w:rPr>
      </w:pPr>
      <w:r w:rsidRPr="00EE1129">
        <w:rPr>
          <w:sz w:val="24"/>
          <w:szCs w:val="24"/>
          <w:lang w:eastAsia="hr-HR" w:bidi="hr-HR"/>
        </w:rPr>
        <w:t>Stoga je u dijelu koji se odnosi na plaću koju je dužnosnik primao za obnašanje dužnosti, utvrđen nerazmjer između podataka o visini plaće i podataka kojima raspolaže Porezna uprava  za 2017</w:t>
      </w:r>
      <w:r w:rsidR="00402AC7" w:rsidRPr="00EE1129">
        <w:rPr>
          <w:sz w:val="24"/>
          <w:szCs w:val="24"/>
          <w:lang w:eastAsia="hr-HR" w:bidi="hr-HR"/>
        </w:rPr>
        <w:t xml:space="preserve">., 2018. i 2019., i to za 2017., </w:t>
      </w:r>
      <w:r w:rsidRPr="00EE1129">
        <w:rPr>
          <w:rFonts w:eastAsia="Calibri"/>
          <w:bCs/>
          <w:sz w:val="24"/>
          <w:szCs w:val="24"/>
        </w:rPr>
        <w:t>povodom redovite provjere izvješća o imovinskom stanju dužnosnika od 16. studenoga 2017. te za 2018. i 2019. povodom redovite provjere izvješća</w:t>
      </w:r>
      <w:r w:rsidRPr="00EE1129">
        <w:rPr>
          <w:sz w:val="24"/>
          <w:szCs w:val="24"/>
          <w:lang w:eastAsia="hr-HR" w:bidi="hr-HR"/>
        </w:rPr>
        <w:t xml:space="preserve"> od </w:t>
      </w:r>
      <w:r w:rsidRPr="00EE1129">
        <w:rPr>
          <w:rFonts w:eastAsia="Calibri"/>
          <w:bCs/>
          <w:sz w:val="24"/>
          <w:szCs w:val="24"/>
        </w:rPr>
        <w:t>15. lipnja 2018.</w:t>
      </w:r>
    </w:p>
    <w:p w14:paraId="7076923F" w14:textId="3880281D" w:rsidR="00C11CAE" w:rsidRPr="00EE1129" w:rsidRDefault="00402AC7" w:rsidP="00C11CAE">
      <w:pPr>
        <w:pStyle w:val="Tijeloteksta"/>
        <w:shd w:val="clear" w:color="auto" w:fill="auto"/>
        <w:spacing w:after="300" w:line="300" w:lineRule="auto"/>
        <w:ind w:firstLine="760"/>
        <w:jc w:val="both"/>
        <w:rPr>
          <w:sz w:val="24"/>
          <w:szCs w:val="24"/>
        </w:rPr>
      </w:pPr>
      <w:r w:rsidRPr="00EE1129">
        <w:rPr>
          <w:sz w:val="24"/>
          <w:szCs w:val="24"/>
          <w:lang w:eastAsia="hr-HR" w:bidi="hr-HR"/>
        </w:rPr>
        <w:t>Nadalje, u</w:t>
      </w:r>
      <w:r w:rsidR="00C11CAE" w:rsidRPr="00EE1129">
        <w:rPr>
          <w:sz w:val="24"/>
          <w:szCs w:val="24"/>
          <w:lang w:eastAsia="hr-HR" w:bidi="hr-HR"/>
        </w:rPr>
        <w:t xml:space="preserve">vidom u izvješća o imovinskom stanju koja je dužnosnik podnio Povjerenstvu 14. lipnja 2016., 16. studenog 2017., 15. lipnja 2018. i 15. travnja 2020. godine, utvrđeno je da je dužnosnik u dijelu izvješća ,,Prihodi“, u rubrici „Podaci o </w:t>
      </w:r>
      <w:r w:rsidR="00C11CAE" w:rsidRPr="00EE1129">
        <w:rPr>
          <w:sz w:val="24"/>
          <w:szCs w:val="24"/>
          <w:lang w:eastAsia="hr-HR" w:bidi="hr-HR"/>
        </w:rPr>
        <w:lastRenderedPageBreak/>
        <w:t>ostalim prihodima”, naveo da ostali prihodi ne postoje. Uvidom u kumulativni pregled iz JOPPD po stjecatelju, dužnosnik je od Ministarstva hrvatskih br</w:t>
      </w:r>
      <w:r w:rsidR="00DF4EC1" w:rsidRPr="00EE1129">
        <w:rPr>
          <w:sz w:val="24"/>
          <w:szCs w:val="24"/>
          <w:lang w:eastAsia="hr-HR" w:bidi="hr-HR"/>
        </w:rPr>
        <w:t xml:space="preserve">anitelja tijekom 2016., 2017., </w:t>
      </w:r>
      <w:r w:rsidR="00C11CAE" w:rsidRPr="00EE1129">
        <w:rPr>
          <w:sz w:val="24"/>
          <w:szCs w:val="24"/>
          <w:lang w:eastAsia="hr-HR" w:bidi="hr-HR"/>
        </w:rPr>
        <w:t>2018. i u 2019. ostvarivao neoporezive primitke (primitke na koje se ne plaća porez na dohodak) označene šifrom 9 (potpore za zbrinjavanje ratnih invalida) u redovitim mjesečnim iznosima od 229,49 kn odnosno u ukupnom godišnjim neto iznosu od 2.753</w:t>
      </w:r>
      <w:r w:rsidR="00C11CAE" w:rsidRPr="00EE1129">
        <w:rPr>
          <w:sz w:val="24"/>
          <w:szCs w:val="24"/>
          <w:vertAlign w:val="subscript"/>
          <w:lang w:eastAsia="hr-HR" w:bidi="hr-HR"/>
        </w:rPr>
        <w:t>:</w:t>
      </w:r>
      <w:r w:rsidR="00C11CAE" w:rsidRPr="00EE1129">
        <w:rPr>
          <w:sz w:val="24"/>
          <w:szCs w:val="24"/>
          <w:lang w:eastAsia="hr-HR" w:bidi="hr-HR"/>
        </w:rPr>
        <w:t>88 kn. Dužnosnik je i u 2020. godini nastavio primati isti mjesečni iznos od istog isplatitelja, pa je tako ostvario ove primitke i mjesecima siječnju, veljači i ožujku iste godine, koji su prethodili podnesenom Izvješću od 15. travnja 2020.g.</w:t>
      </w:r>
    </w:p>
    <w:p w14:paraId="06705A6C" w14:textId="77777777" w:rsidR="00FA6BC7" w:rsidRPr="00EE1129" w:rsidRDefault="00C11CAE" w:rsidP="00FA6BC7">
      <w:pPr>
        <w:pStyle w:val="Tijeloteksta"/>
        <w:shd w:val="clear" w:color="auto" w:fill="auto"/>
        <w:spacing w:after="300" w:line="302" w:lineRule="auto"/>
        <w:ind w:firstLine="760"/>
        <w:jc w:val="both"/>
        <w:rPr>
          <w:sz w:val="24"/>
          <w:szCs w:val="24"/>
          <w:lang w:eastAsia="hr-HR" w:bidi="hr-HR"/>
        </w:rPr>
      </w:pPr>
      <w:r w:rsidRPr="00EE1129">
        <w:rPr>
          <w:sz w:val="24"/>
          <w:szCs w:val="24"/>
          <w:lang w:eastAsia="hr-HR" w:bidi="hr-HR"/>
        </w:rPr>
        <w:t>Usporedbom podataka iz izvješća o imovinskom stanju dužnosnika podnesenih 14. lipnja 2016., 16. studenog 2017., 15. lipnja 2018. i 15. travnja 2020. godine te podataka prikupljenih od nadležnih tijela u Republici Hrvatskoj utvrđen je nesklad između prijavljenih i prikupljenih podataka, budući da dužnosnik u izvješća o imovinskom stanju nije unio podatke o redovitim neoporezivim primicima od isplatitelja Ministarstva hrvatskih branitelja na koje se ne plaća porez na dohodak s osnove potpore za zbrinjavanje ratnih invalida.</w:t>
      </w:r>
    </w:p>
    <w:p w14:paraId="07EC20A1" w14:textId="33E229F5" w:rsidR="00C11CAE" w:rsidRPr="00EE1129" w:rsidRDefault="00C11CAE" w:rsidP="00FA6BC7">
      <w:pPr>
        <w:pStyle w:val="Tijeloteksta"/>
        <w:shd w:val="clear" w:color="auto" w:fill="auto"/>
        <w:spacing w:after="300" w:line="302" w:lineRule="auto"/>
        <w:ind w:firstLine="760"/>
        <w:jc w:val="both"/>
        <w:rPr>
          <w:sz w:val="24"/>
          <w:szCs w:val="24"/>
          <w:lang w:eastAsia="hr-HR" w:bidi="hr-HR"/>
        </w:rPr>
      </w:pPr>
      <w:r w:rsidRPr="00EE1129">
        <w:rPr>
          <w:sz w:val="24"/>
          <w:szCs w:val="24"/>
          <w:lang w:eastAsia="hr-HR" w:bidi="hr-HR"/>
        </w:rPr>
        <w:t xml:space="preserve">Stoga je Povjerenstvo zaključkom Broj: 711-I-1458-RP-50-20-02-10 od 6. listopada 2020. pozvalo dužnosnika Dragu Matanovića </w:t>
      </w:r>
      <w:r w:rsidRPr="00EE1129">
        <w:rPr>
          <w:bCs/>
          <w:sz w:val="24"/>
          <w:szCs w:val="24"/>
          <w:lang w:eastAsia="hr-HR" w:bidi="hr-HR"/>
        </w:rPr>
        <w:t xml:space="preserve">da u roku od 15 dana od dana primitka zaključka dostavi Povjerenstvu očitovanje s potrebnim dokazima o neskladu odnosno nerazmjeru između prijavljene imovine iz izvješća o imovinskom stanju dužnosnika podnesenih 14. lipnja 2016., 16. studenog 2017., 15. lipnja 2018. i 15. travnja 2020. te podataka Porezne uprave u dijelu izvješća koji se odnosi na plaću za obnašanje javne dužnosti te ostale prihode dužnosnika. </w:t>
      </w:r>
    </w:p>
    <w:p w14:paraId="381F5A28" w14:textId="77777777" w:rsidR="00C11CAE" w:rsidRPr="00EE1129" w:rsidRDefault="00C11CAE" w:rsidP="00C11CAE">
      <w:pPr>
        <w:pStyle w:val="Tijeloteksta"/>
        <w:shd w:val="clear" w:color="auto" w:fill="auto"/>
        <w:spacing w:after="300" w:line="302" w:lineRule="auto"/>
        <w:ind w:firstLine="760"/>
        <w:jc w:val="both"/>
        <w:rPr>
          <w:b/>
          <w:bCs/>
          <w:sz w:val="24"/>
          <w:szCs w:val="24"/>
          <w:lang w:eastAsia="hr-HR" w:bidi="hr-HR"/>
        </w:rPr>
      </w:pPr>
      <w:r w:rsidRPr="00EE1129">
        <w:rPr>
          <w:bCs/>
          <w:sz w:val="24"/>
          <w:szCs w:val="24"/>
          <w:lang w:eastAsia="hr-HR" w:bidi="hr-HR"/>
        </w:rPr>
        <w:t>Dužnosnik Drago Matanović očitovao se na navedeni zaključak dana 27. listopada 2020. podneskom zaprimljenim pod brojem 711-U-3896-RP-50/20-03-10</w:t>
      </w:r>
      <w:r w:rsidRPr="00EE1129">
        <w:rPr>
          <w:b/>
          <w:bCs/>
          <w:sz w:val="24"/>
          <w:szCs w:val="24"/>
          <w:lang w:eastAsia="hr-HR" w:bidi="hr-HR"/>
        </w:rPr>
        <w:t xml:space="preserve">. </w:t>
      </w:r>
    </w:p>
    <w:p w14:paraId="25D28BDF" w14:textId="77777777" w:rsidR="00C11CAE" w:rsidRPr="00EE1129" w:rsidRDefault="00C11CAE" w:rsidP="00C11CAE">
      <w:pPr>
        <w:pStyle w:val="Tijeloteksta"/>
        <w:shd w:val="clear" w:color="auto" w:fill="auto"/>
        <w:spacing w:after="300" w:line="302" w:lineRule="auto"/>
        <w:ind w:firstLine="760"/>
        <w:jc w:val="both"/>
        <w:rPr>
          <w:sz w:val="24"/>
          <w:szCs w:val="24"/>
          <w:lang w:eastAsia="hr-HR" w:bidi="hr-HR"/>
        </w:rPr>
      </w:pPr>
      <w:r w:rsidRPr="00EE1129">
        <w:rPr>
          <w:bCs/>
          <w:sz w:val="24"/>
          <w:szCs w:val="24"/>
          <w:lang w:eastAsia="hr-HR" w:bidi="hr-HR"/>
        </w:rPr>
        <w:t xml:space="preserve">Dužnosnik u očitovanju navodi da su </w:t>
      </w:r>
      <w:r w:rsidRPr="00EE1129">
        <w:rPr>
          <w:sz w:val="24"/>
          <w:szCs w:val="24"/>
          <w:lang w:eastAsia="hr-HR" w:bidi="hr-HR"/>
        </w:rPr>
        <w:t>Smjernica i uputa broj:711-1-1724-R-91/18-01-8 od 24. prosinca 2018., koje se navode u zaključku, objavljene na internetskim stranicama Povjerenstva, te da s istom nije bio upoznat i napominje da je sve promjene, pa tako i one koje se odnose na primanje iznosa mjesečne plaće, uredno prijavljivao Povjerenstvu.</w:t>
      </w:r>
    </w:p>
    <w:p w14:paraId="194CAD9A" w14:textId="77777777" w:rsidR="00C11CAE" w:rsidRPr="00EE1129" w:rsidRDefault="00C11CAE" w:rsidP="00C11CAE">
      <w:pPr>
        <w:pStyle w:val="Tijeloteksta"/>
        <w:shd w:val="clear" w:color="auto" w:fill="auto"/>
        <w:spacing w:after="300" w:line="302" w:lineRule="auto"/>
        <w:ind w:firstLine="760"/>
        <w:jc w:val="both"/>
        <w:rPr>
          <w:sz w:val="24"/>
          <w:szCs w:val="24"/>
          <w:lang w:eastAsia="hr-HR" w:bidi="hr-HR"/>
        </w:rPr>
      </w:pPr>
      <w:r w:rsidRPr="00EE1129">
        <w:rPr>
          <w:sz w:val="24"/>
          <w:szCs w:val="24"/>
          <w:lang w:eastAsia="hr-HR" w:bidi="hr-HR"/>
        </w:rPr>
        <w:t xml:space="preserve">Nadalje navodi da su se povećanja koja se iznose u zaključku odnosila na promjene visine oporezivog dijela plaće zbog čega je dolazilo do povećanja neto iznosa plaće, a što nije navodio u izvješćima jer nije znao da je to dužan učiniti.  Ističe </w:t>
      </w:r>
      <w:r w:rsidRPr="00EE1129">
        <w:rPr>
          <w:sz w:val="24"/>
          <w:szCs w:val="24"/>
          <w:lang w:eastAsia="hr-HR" w:bidi="hr-HR"/>
        </w:rPr>
        <w:lastRenderedPageBreak/>
        <w:t xml:space="preserve">da je trajni hrvatski ratni vojni invalid s 40% oštećenja organizma temeljem ranjavanja te da ostvaruje mjesečnu naknadu u iznosu od 229,49kn i da nije znao da taj primitak treba navesti u izvješću. </w:t>
      </w:r>
    </w:p>
    <w:p w14:paraId="2DAC9A47" w14:textId="77777777" w:rsidR="00C11CAE" w:rsidRPr="00EE1129" w:rsidRDefault="00C11CAE" w:rsidP="00C11CAE">
      <w:pPr>
        <w:pStyle w:val="Tijeloteksta"/>
        <w:shd w:val="clear" w:color="auto" w:fill="auto"/>
        <w:spacing w:after="300" w:line="302" w:lineRule="auto"/>
        <w:ind w:firstLine="760"/>
        <w:jc w:val="both"/>
        <w:rPr>
          <w:sz w:val="24"/>
          <w:szCs w:val="24"/>
          <w:lang w:eastAsia="hr-HR" w:bidi="hr-HR"/>
        </w:rPr>
      </w:pPr>
      <w:r w:rsidRPr="00EE1129">
        <w:rPr>
          <w:sz w:val="24"/>
          <w:szCs w:val="24"/>
          <w:lang w:eastAsia="hr-HR" w:bidi="hr-HR"/>
        </w:rPr>
        <w:t xml:space="preserve">Dužnosnik navodi da je priložio rješenje o invaliditetu te kartice o isplati plaća i naknada za 2016., 2017., 2018., 2019. i 2020. godinu kao i razliku plaće koja se odnosi na razdoblje od 05. mjeseca 2016. godine do 03. mjeseca 2018. godine te navodi kako je bio u zabludi o svojoj obvezi odnosno da je postupao u dobroj vjeri. Dužnosnik traži uputu Povjerenstva kako postupiti radi usklađivanja podataka o njegovoj imovini sa stvarnim stanjem te imovine, a u pogledu eventualne obveze podnošenja izvješća o ostvarenim prihodima. </w:t>
      </w:r>
    </w:p>
    <w:p w14:paraId="51A76B83" w14:textId="77777777" w:rsidR="00C11CAE" w:rsidRPr="00EE1129" w:rsidRDefault="00C11CAE" w:rsidP="00C11CAE">
      <w:pPr>
        <w:pStyle w:val="Tijeloteksta"/>
        <w:shd w:val="clear" w:color="auto" w:fill="auto"/>
        <w:spacing w:after="300" w:line="302" w:lineRule="auto"/>
        <w:ind w:firstLine="760"/>
        <w:jc w:val="both"/>
        <w:rPr>
          <w:sz w:val="24"/>
          <w:szCs w:val="24"/>
          <w:lang w:eastAsia="hr-HR" w:bidi="hr-HR"/>
        </w:rPr>
      </w:pPr>
      <w:r w:rsidRPr="00EE1129">
        <w:rPr>
          <w:bCs/>
          <w:sz w:val="24"/>
          <w:szCs w:val="24"/>
          <w:lang w:eastAsia="hr-HR" w:bidi="hr-HR"/>
        </w:rPr>
        <w:t xml:space="preserve">Priloženo je </w:t>
      </w:r>
      <w:r w:rsidRPr="00EE1129">
        <w:rPr>
          <w:sz w:val="24"/>
          <w:szCs w:val="24"/>
          <w:lang w:eastAsia="hr-HR" w:bidi="hr-HR"/>
        </w:rPr>
        <w:t xml:space="preserve">rješenje Ministarstva obrane o invaliditetu od 3. listopada 1995. kojim se dužnosniku priznaje 40% oštećenja organizma te mu s utvrđuje pravo na osobnu invalidninu u iznosu od 75,80 kn mjesečno te posebni dodatak od 37,89 kn mjesečno. </w:t>
      </w:r>
    </w:p>
    <w:p w14:paraId="1ED452A4" w14:textId="77777777" w:rsidR="00C11CAE" w:rsidRPr="00EE1129" w:rsidRDefault="00C11CAE" w:rsidP="00C11CAE">
      <w:pPr>
        <w:pStyle w:val="Tijeloteksta"/>
        <w:shd w:val="clear" w:color="auto" w:fill="auto"/>
        <w:spacing w:after="300" w:line="302" w:lineRule="auto"/>
        <w:ind w:firstLine="760"/>
        <w:jc w:val="both"/>
        <w:rPr>
          <w:sz w:val="24"/>
          <w:szCs w:val="24"/>
          <w:lang w:eastAsia="hr-HR" w:bidi="hr-HR"/>
        </w:rPr>
      </w:pPr>
      <w:r w:rsidRPr="00EE1129">
        <w:rPr>
          <w:sz w:val="24"/>
          <w:szCs w:val="24"/>
          <w:lang w:eastAsia="hr-HR" w:bidi="hr-HR"/>
        </w:rPr>
        <w:t>Dužnosnik je priložio Kartice djelatnika za 2016., 2017., 2018., 2019. i 2020.</w:t>
      </w:r>
    </w:p>
    <w:p w14:paraId="52730D15" w14:textId="77777777" w:rsidR="00C11CAE" w:rsidRPr="00EE1129" w:rsidRDefault="00C11CAE" w:rsidP="00C11CAE">
      <w:pPr>
        <w:pStyle w:val="Tijeloteksta"/>
        <w:shd w:val="clear" w:color="auto" w:fill="auto"/>
        <w:spacing w:after="300" w:line="302" w:lineRule="auto"/>
        <w:ind w:firstLine="760"/>
        <w:jc w:val="both"/>
        <w:rPr>
          <w:sz w:val="24"/>
          <w:szCs w:val="24"/>
          <w:lang w:eastAsia="hr-HR" w:bidi="hr-HR"/>
        </w:rPr>
      </w:pPr>
      <w:r w:rsidRPr="00EE1129">
        <w:rPr>
          <w:sz w:val="24"/>
          <w:szCs w:val="24"/>
          <w:lang w:eastAsia="hr-HR" w:bidi="hr-HR"/>
        </w:rPr>
        <w:t>Iz kartice za razdoblje od 1. siječnja do 31. prosinca 2016. proizlazi da je dužnosnik od Ministarstva obrane na godišnjoj razini primio neto iznos od 178.120,21 kn za redovan rad, iznos od 5.016,85 kn za plaću u naravi, iznos od 6.888,18 kn za državne blagdane, iznos od 18.802,87 za godišnji odmor, iznos od 538,03 kn za premiju dopunskog osiguranja, iznos od 31.677,92 kn s naslova minulog rada, iznos od 815,21 kn jubilarnih nagrada te iznos od 3.923,64 kn dodatka za vojnu službu od 8%, odnosno ukupno u toj godini iznos od 245.782,71 kn.</w:t>
      </w:r>
    </w:p>
    <w:p w14:paraId="22C9BE9D" w14:textId="77777777" w:rsidR="00C11CAE" w:rsidRPr="00EE1129" w:rsidRDefault="00C11CAE" w:rsidP="00C11CAE">
      <w:pPr>
        <w:pStyle w:val="Tijeloteksta"/>
        <w:shd w:val="clear" w:color="auto" w:fill="auto"/>
        <w:spacing w:after="300" w:line="302" w:lineRule="auto"/>
        <w:ind w:firstLine="760"/>
        <w:jc w:val="both"/>
        <w:rPr>
          <w:sz w:val="24"/>
          <w:szCs w:val="24"/>
          <w:lang w:eastAsia="hr-HR" w:bidi="hr-HR"/>
        </w:rPr>
      </w:pPr>
      <w:r w:rsidRPr="00EE1129">
        <w:rPr>
          <w:sz w:val="24"/>
          <w:szCs w:val="24"/>
          <w:lang w:eastAsia="hr-HR" w:bidi="hr-HR"/>
        </w:rPr>
        <w:t xml:space="preserve">Iz kartice za razdoblje od 1. siječnja do 31. prosinca 2017. proizlazi da je dužnosnik od Ministarstva obrane na godišnjoj razini primio neto iznos od 145.875,59 kn za redovan rad, iznos od 4.878,51 kn za državne blagdane, iznos od 10.090,12 kn za godišnji odmor, iznos od 25.735,08 kn s naslova minulog rada te iznos od 3.014,86 dodatka za vojnu službu od 8%., odnosno ukupno u toj godini iznos od 189.594,16 kn bruto, što iznosi 168.900,13 kn neto. </w:t>
      </w:r>
    </w:p>
    <w:p w14:paraId="30A25AAA" w14:textId="15F7BA37" w:rsidR="00C11CAE" w:rsidRPr="00EE1129" w:rsidRDefault="00C11CAE" w:rsidP="00C11CAE">
      <w:pPr>
        <w:pStyle w:val="Tijeloteksta"/>
        <w:shd w:val="clear" w:color="auto" w:fill="auto"/>
        <w:spacing w:after="300" w:line="302" w:lineRule="auto"/>
        <w:ind w:firstLine="760"/>
        <w:jc w:val="both"/>
        <w:rPr>
          <w:sz w:val="24"/>
          <w:szCs w:val="24"/>
          <w:lang w:eastAsia="hr-HR" w:bidi="hr-HR"/>
        </w:rPr>
      </w:pPr>
      <w:r w:rsidRPr="00EE1129">
        <w:rPr>
          <w:sz w:val="24"/>
          <w:szCs w:val="24"/>
          <w:lang w:eastAsia="hr-HR" w:bidi="hr-HR"/>
        </w:rPr>
        <w:t xml:space="preserve">Iz kartona primanja radnika za razdoblje od 1. siječnja do 31. prosinca 2018. proizlazi da je dužnosnik od Ministarstva obrane na godišnjoj razini primio </w:t>
      </w:r>
      <w:r w:rsidR="00BC03AF" w:rsidRPr="00EE1129">
        <w:rPr>
          <w:sz w:val="24"/>
          <w:szCs w:val="24"/>
          <w:lang w:eastAsia="hr-HR" w:bidi="hr-HR"/>
        </w:rPr>
        <w:t xml:space="preserve">iznos od 198.772,35 kn za redovan rad, </w:t>
      </w:r>
      <w:r w:rsidRPr="00EE1129">
        <w:rPr>
          <w:sz w:val="24"/>
          <w:szCs w:val="24"/>
          <w:lang w:eastAsia="hr-HR" w:bidi="hr-HR"/>
        </w:rPr>
        <w:t>neto iznos od 3.673,69 kn dodatka za vojnu službu od 8%, iznos od 8.848,69 kn za državne blagdane, iznos od 34.627,54 kn za minuli rad, iznos od 13.846,78 kn retro razlike</w:t>
      </w:r>
      <w:r w:rsidR="00BC03AF" w:rsidRPr="00EE1129">
        <w:rPr>
          <w:sz w:val="24"/>
          <w:szCs w:val="24"/>
          <w:lang w:eastAsia="hr-HR" w:bidi="hr-HR"/>
        </w:rPr>
        <w:t xml:space="preserve"> za minuli rad</w:t>
      </w:r>
      <w:r w:rsidRPr="00EE1129">
        <w:rPr>
          <w:sz w:val="24"/>
          <w:szCs w:val="24"/>
          <w:lang w:eastAsia="hr-HR" w:bidi="hr-HR"/>
        </w:rPr>
        <w:t xml:space="preserve">, iznos od 2.192,86 kn za retro minuli </w:t>
      </w:r>
      <w:r w:rsidRPr="00EE1129">
        <w:rPr>
          <w:sz w:val="24"/>
          <w:szCs w:val="24"/>
          <w:lang w:eastAsia="hr-HR" w:bidi="hr-HR"/>
        </w:rPr>
        <w:lastRenderedPageBreak/>
        <w:t xml:space="preserve">rad, iznos od 1.250,00 kn za regresa, iznos od 775,13 kn na ime godišnje korekcije poreza, iznos od 2.213,27 kn dnevnice, iznos od 1.193,23 kn dnevnice, iznos od 1.250,00 kn na ime božićnice, iznos od 1.701,85 za godišnji odmor, te povrat iznosa od 1.573,79 kn za prekoračenje mobitela, odnosno ukupno u toj godini iznos od 268.717,60 kn, koji umanjen za iznose regresa, božićnice i dvije isplaćene dnevnice iznosi 262.865,10 kn neto. </w:t>
      </w:r>
    </w:p>
    <w:p w14:paraId="5F7CE620" w14:textId="77777777" w:rsidR="00C11CAE" w:rsidRPr="00EE1129" w:rsidRDefault="00C11CAE" w:rsidP="00C11CAE">
      <w:pPr>
        <w:pStyle w:val="Tijeloteksta"/>
        <w:shd w:val="clear" w:color="auto" w:fill="auto"/>
        <w:spacing w:after="300" w:line="302" w:lineRule="auto"/>
        <w:ind w:firstLine="760"/>
        <w:jc w:val="both"/>
        <w:rPr>
          <w:sz w:val="24"/>
          <w:szCs w:val="24"/>
          <w:lang w:eastAsia="hr-HR" w:bidi="hr-HR"/>
        </w:rPr>
      </w:pPr>
      <w:r w:rsidRPr="00EE1129">
        <w:rPr>
          <w:sz w:val="24"/>
          <w:szCs w:val="24"/>
          <w:lang w:eastAsia="hr-HR" w:bidi="hr-HR"/>
        </w:rPr>
        <w:t xml:space="preserve">Iz kartona primanja radnika za razdoblje od 1. siječnja do 31. prosinca 2019. proizlazi da je dužnosnik od Ministarstva obrane na godišnjoj razini primio neto iznos od 200.527,42 kn za redovan rad, iznos od 3.814,07 kn dodatka za vojnu službu od 8%, iznos od 37.829,33 kn za minuli rad, iznos od 9.353,31 kn za državne blagdane, iznos od 1.250,00 kn za regres, iznos od 12.092,99 kn za godišnji odmor, iznos od 1.250,00 kn na ime božićnice te uplata dragovoljnog priloga u državni proračun za zakladu vojne solidarnosti u iznosu od 1.100,00 kn, odnosno ukupno u toj godini iznos od 265.017,12 kn, koji umanjen za iznose regresa, božićnice i uplate dragovoljnog priloga iznosi 261.417,20 kn. </w:t>
      </w:r>
    </w:p>
    <w:p w14:paraId="55954692" w14:textId="34F5EFCD" w:rsidR="00C11CAE" w:rsidRPr="00EE1129" w:rsidRDefault="00C11CAE" w:rsidP="00C11CAE">
      <w:pPr>
        <w:pStyle w:val="Tijeloteksta"/>
        <w:shd w:val="clear" w:color="auto" w:fill="auto"/>
        <w:spacing w:after="300" w:line="302" w:lineRule="auto"/>
        <w:ind w:firstLine="760"/>
        <w:jc w:val="both"/>
        <w:rPr>
          <w:sz w:val="24"/>
          <w:szCs w:val="24"/>
          <w:lang w:eastAsia="hr-HR" w:bidi="hr-HR"/>
        </w:rPr>
      </w:pPr>
      <w:r w:rsidRPr="00EE1129">
        <w:rPr>
          <w:sz w:val="24"/>
          <w:szCs w:val="24"/>
          <w:lang w:eastAsia="hr-HR" w:bidi="hr-HR"/>
        </w:rPr>
        <w:t xml:space="preserve">Iz kartona primanja radnika za razdoblje od 1. siječnja do 31. listopada 2020. proizlazi da je dužnosnik od Ministarstva obrane na godišnjoj razini primio neto iznos od 150.828,06 kn za redovan rad, iznos od 2.955,07 kn dodatka za vojnu službu od 8%, iznos od 30.097,16 kn za minuli rad, iznos od 6.087,40 kn za državne blagdane, iznos od 15.068,44 kn za godišnji odmor, iznos od 1.500,00 kn za regres te uplata dragovoljnog priloga u državni proračun za zakladu vojne solidarnosti u iznosu od 900,00 kn, odnosno ukupno u toj godini iznos od 205.636,13 kn, koji umanjen za iznose regresa i uplate dragovoljnog priloga iznosi 203.236,13 kn. </w:t>
      </w:r>
    </w:p>
    <w:p w14:paraId="59FD5786" w14:textId="135CAB7E" w:rsidR="00DF4EC1" w:rsidRPr="00EE1129" w:rsidRDefault="00DF4EC1" w:rsidP="00C11CAE">
      <w:pPr>
        <w:pStyle w:val="Tijeloteksta"/>
        <w:shd w:val="clear" w:color="auto" w:fill="auto"/>
        <w:spacing w:after="300" w:line="302" w:lineRule="auto"/>
        <w:ind w:firstLine="760"/>
        <w:jc w:val="both"/>
        <w:rPr>
          <w:sz w:val="24"/>
          <w:szCs w:val="24"/>
          <w:lang w:eastAsia="hr-HR" w:bidi="hr-HR"/>
        </w:rPr>
      </w:pPr>
      <w:r w:rsidRPr="00EE1129">
        <w:rPr>
          <w:sz w:val="24"/>
          <w:szCs w:val="24"/>
          <w:lang w:eastAsia="hr-HR" w:bidi="hr-HR"/>
        </w:rPr>
        <w:t xml:space="preserve">Povjerenstvo utvrđuje da je dužnosnik dana 31. prosinca 2020. podnio izvješće o imovinskom stanju povodom bitne promjene u kojem je naveo podatak o visini plaće koju prima kao i podatak o primanju iznosa potpore za zbrinjavanje ratnih invalida u mjesečnim iznosima od 229,49 kn. </w:t>
      </w:r>
    </w:p>
    <w:p w14:paraId="03C35BEF" w14:textId="77777777" w:rsidR="00402AC7" w:rsidRPr="00EE1129" w:rsidRDefault="00402AC7" w:rsidP="00402AC7">
      <w:pPr>
        <w:spacing w:after="0"/>
        <w:ind w:firstLine="708"/>
        <w:jc w:val="both"/>
        <w:rPr>
          <w:rFonts w:ascii="Times New Roman" w:hAnsi="Times New Roman" w:cs="Times New Roman"/>
          <w:bCs/>
          <w:sz w:val="24"/>
          <w:szCs w:val="24"/>
          <w:lang w:eastAsia="hr-HR" w:bidi="hr-HR"/>
        </w:rPr>
      </w:pPr>
      <w:r w:rsidRPr="00EE1129">
        <w:rPr>
          <w:rFonts w:ascii="Times New Roman" w:hAnsi="Times New Roman" w:cs="Times New Roman"/>
          <w:sz w:val="24"/>
          <w:szCs w:val="24"/>
        </w:rPr>
        <w:t>Člankom 8. stavkom 1. ZSSI-a propisano je da su dužnosnici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78AA9997" w14:textId="77777777" w:rsidR="00402AC7" w:rsidRPr="00EE1129" w:rsidRDefault="00402AC7" w:rsidP="00402AC7">
      <w:pPr>
        <w:spacing w:after="0"/>
        <w:ind w:firstLine="708"/>
        <w:jc w:val="both"/>
        <w:rPr>
          <w:rFonts w:ascii="Times New Roman" w:hAnsi="Times New Roman" w:cs="Times New Roman"/>
          <w:sz w:val="24"/>
          <w:szCs w:val="24"/>
        </w:rPr>
      </w:pPr>
    </w:p>
    <w:p w14:paraId="43D337C8" w14:textId="77777777" w:rsidR="00402AC7" w:rsidRPr="00EE1129" w:rsidRDefault="00402AC7" w:rsidP="00402AC7">
      <w:pPr>
        <w:spacing w:after="0"/>
        <w:ind w:firstLine="708"/>
        <w:jc w:val="both"/>
        <w:rPr>
          <w:rFonts w:ascii="Times New Roman" w:hAnsi="Times New Roman" w:cs="Times New Roman"/>
          <w:sz w:val="24"/>
          <w:szCs w:val="24"/>
        </w:rPr>
      </w:pPr>
      <w:r w:rsidRPr="00EE1129">
        <w:rPr>
          <w:rFonts w:ascii="Times New Roman" w:hAnsi="Times New Roman" w:cs="Times New Roman"/>
          <w:sz w:val="24"/>
          <w:szCs w:val="24"/>
        </w:rPr>
        <w:lastRenderedPageBreak/>
        <w:t xml:space="preserve">Stavkom 2. istog članka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w:t>
      </w:r>
    </w:p>
    <w:p w14:paraId="190FCC4D" w14:textId="77777777" w:rsidR="00402AC7" w:rsidRPr="00EE1129" w:rsidRDefault="00402AC7" w:rsidP="00402AC7">
      <w:pPr>
        <w:spacing w:after="0"/>
        <w:ind w:firstLine="708"/>
        <w:jc w:val="both"/>
        <w:rPr>
          <w:rFonts w:ascii="Times New Roman" w:hAnsi="Times New Roman" w:cs="Times New Roman"/>
          <w:sz w:val="24"/>
          <w:szCs w:val="24"/>
        </w:rPr>
      </w:pPr>
    </w:p>
    <w:p w14:paraId="0E1D54E2" w14:textId="77777777" w:rsidR="00402AC7" w:rsidRPr="00EE1129" w:rsidRDefault="00402AC7" w:rsidP="00402AC7">
      <w:pPr>
        <w:autoSpaceDE w:val="0"/>
        <w:autoSpaceDN w:val="0"/>
        <w:adjustRightInd w:val="0"/>
        <w:spacing w:after="0"/>
        <w:ind w:firstLine="709"/>
        <w:jc w:val="both"/>
        <w:rPr>
          <w:rFonts w:ascii="Times New Roman" w:hAnsi="Times New Roman" w:cs="Times New Roman"/>
          <w:sz w:val="24"/>
          <w:szCs w:val="24"/>
        </w:rPr>
      </w:pPr>
      <w:r w:rsidRPr="00EE1129">
        <w:rPr>
          <w:rFonts w:ascii="Times New Roman" w:hAnsi="Times New Roman" w:cs="Times New Roman"/>
          <w:sz w:val="24"/>
          <w:szCs w:val="24"/>
        </w:rPr>
        <w:t xml:space="preserve">Člankom 8. stavkom 5. ZSSI-a propisano je da  podaci o imovini dužnosnika obuhvaćaju podatke o naslijeđenoj imovini i podatke o stečenoj imovini. </w:t>
      </w:r>
    </w:p>
    <w:p w14:paraId="164E0A57" w14:textId="77777777" w:rsidR="00402AC7" w:rsidRPr="00EE1129" w:rsidRDefault="00402AC7" w:rsidP="00402AC7">
      <w:pPr>
        <w:autoSpaceDE w:val="0"/>
        <w:autoSpaceDN w:val="0"/>
        <w:adjustRightInd w:val="0"/>
        <w:spacing w:after="0"/>
        <w:ind w:firstLine="709"/>
        <w:jc w:val="both"/>
        <w:rPr>
          <w:rFonts w:ascii="Times New Roman" w:hAnsi="Times New Roman" w:cs="Times New Roman"/>
          <w:sz w:val="24"/>
          <w:szCs w:val="24"/>
        </w:rPr>
      </w:pPr>
      <w:r w:rsidRPr="00EE1129">
        <w:rPr>
          <w:rFonts w:ascii="Times New Roman" w:hAnsi="Times New Roman" w:cs="Times New Roman"/>
          <w:sz w:val="24"/>
          <w:szCs w:val="24"/>
        </w:rPr>
        <w:t xml:space="preserve"> </w:t>
      </w:r>
    </w:p>
    <w:p w14:paraId="4AEF73D6" w14:textId="77777777" w:rsidR="00402AC7" w:rsidRPr="00EE1129" w:rsidRDefault="00402AC7" w:rsidP="00402AC7">
      <w:pPr>
        <w:autoSpaceDE w:val="0"/>
        <w:autoSpaceDN w:val="0"/>
        <w:adjustRightInd w:val="0"/>
        <w:spacing w:after="0"/>
        <w:ind w:firstLine="709"/>
        <w:jc w:val="both"/>
        <w:rPr>
          <w:rFonts w:ascii="Times New Roman" w:hAnsi="Times New Roman" w:cs="Times New Roman"/>
          <w:sz w:val="24"/>
          <w:szCs w:val="24"/>
          <w:shd w:val="clear" w:color="auto" w:fill="FFFFFF"/>
        </w:rPr>
      </w:pPr>
      <w:r w:rsidRPr="00EE1129">
        <w:rPr>
          <w:rFonts w:ascii="Times New Roman" w:hAnsi="Times New Roman" w:cs="Times New Roman"/>
          <w:sz w:val="24"/>
          <w:szCs w:val="24"/>
        </w:rPr>
        <w:t>Stavkom 7. istog članka ZSSI-a propisano je da podatci o stečenoj imovini, uz ostalo, obuhvaćaju i podatke o</w:t>
      </w:r>
      <w:r w:rsidRPr="00EE1129">
        <w:rPr>
          <w:rFonts w:ascii="Times New Roman" w:hAnsi="Times New Roman" w:cs="Times New Roman"/>
          <w:sz w:val="24"/>
          <w:szCs w:val="24"/>
          <w:shd w:val="clear" w:color="auto" w:fill="FFFFFF"/>
        </w:rPr>
        <w:t xml:space="preserve"> dohotku od nesamostalnog rada i drugom dohotku te primicima koji se ne smatraju dohotkom i primicima na koje se ne plaća porez na dohodak.  </w:t>
      </w:r>
    </w:p>
    <w:p w14:paraId="5F3BB67A" w14:textId="77777777" w:rsidR="00402AC7" w:rsidRPr="00EE1129" w:rsidRDefault="00402AC7" w:rsidP="00402AC7">
      <w:pPr>
        <w:autoSpaceDE w:val="0"/>
        <w:autoSpaceDN w:val="0"/>
        <w:adjustRightInd w:val="0"/>
        <w:spacing w:after="0"/>
        <w:ind w:firstLine="709"/>
        <w:jc w:val="both"/>
        <w:rPr>
          <w:rFonts w:ascii="Times New Roman" w:hAnsi="Times New Roman" w:cs="Times New Roman"/>
          <w:sz w:val="24"/>
          <w:szCs w:val="24"/>
        </w:rPr>
      </w:pPr>
    </w:p>
    <w:p w14:paraId="10D44914" w14:textId="77777777" w:rsidR="00402AC7" w:rsidRPr="00EE1129" w:rsidRDefault="00402AC7" w:rsidP="00402AC7">
      <w:pPr>
        <w:autoSpaceDE w:val="0"/>
        <w:autoSpaceDN w:val="0"/>
        <w:adjustRightInd w:val="0"/>
        <w:spacing w:after="0"/>
        <w:ind w:firstLine="709"/>
        <w:jc w:val="both"/>
        <w:rPr>
          <w:rFonts w:ascii="Times New Roman" w:hAnsi="Times New Roman" w:cs="Times New Roman"/>
          <w:sz w:val="24"/>
          <w:szCs w:val="24"/>
        </w:rPr>
      </w:pPr>
      <w:r w:rsidRPr="00EE1129">
        <w:rPr>
          <w:rFonts w:ascii="Times New Roman" w:hAnsi="Times New Roman" w:cs="Times New Roman"/>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3B04472D" w14:textId="77777777" w:rsidR="00402AC7" w:rsidRPr="00EE1129" w:rsidRDefault="00402AC7" w:rsidP="00402AC7">
      <w:pPr>
        <w:autoSpaceDE w:val="0"/>
        <w:autoSpaceDN w:val="0"/>
        <w:adjustRightInd w:val="0"/>
        <w:spacing w:after="0"/>
        <w:ind w:firstLine="709"/>
        <w:jc w:val="both"/>
        <w:rPr>
          <w:rFonts w:ascii="Times New Roman" w:hAnsi="Times New Roman" w:cs="Times New Roman"/>
          <w:sz w:val="24"/>
          <w:szCs w:val="24"/>
        </w:rPr>
      </w:pPr>
    </w:p>
    <w:p w14:paraId="2E2B6B0E" w14:textId="77777777" w:rsidR="00402AC7" w:rsidRPr="00EE1129" w:rsidRDefault="00402AC7" w:rsidP="00402AC7">
      <w:pPr>
        <w:autoSpaceDE w:val="0"/>
        <w:autoSpaceDN w:val="0"/>
        <w:adjustRightInd w:val="0"/>
        <w:spacing w:after="0"/>
        <w:ind w:firstLine="709"/>
        <w:jc w:val="both"/>
        <w:rPr>
          <w:rFonts w:ascii="Times New Roman" w:hAnsi="Times New Roman" w:cs="Times New Roman"/>
          <w:sz w:val="24"/>
          <w:szCs w:val="24"/>
        </w:rPr>
      </w:pPr>
      <w:r w:rsidRPr="00EE1129">
        <w:rPr>
          <w:rFonts w:ascii="Times New Roman" w:hAnsi="Times New Roman" w:cs="Times New Roman"/>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 </w:t>
      </w:r>
    </w:p>
    <w:p w14:paraId="52B6CC88" w14:textId="77777777" w:rsidR="00402AC7" w:rsidRPr="00EE1129" w:rsidRDefault="00402AC7" w:rsidP="00402AC7">
      <w:pPr>
        <w:autoSpaceDE w:val="0"/>
        <w:autoSpaceDN w:val="0"/>
        <w:adjustRightInd w:val="0"/>
        <w:spacing w:after="0"/>
        <w:ind w:firstLine="709"/>
        <w:jc w:val="both"/>
        <w:rPr>
          <w:rFonts w:ascii="Times New Roman" w:hAnsi="Times New Roman" w:cs="Times New Roman"/>
          <w:sz w:val="24"/>
          <w:szCs w:val="24"/>
        </w:rPr>
      </w:pPr>
    </w:p>
    <w:p w14:paraId="49D14C15" w14:textId="77777777" w:rsidR="00402AC7" w:rsidRPr="00EE1129" w:rsidRDefault="00402AC7" w:rsidP="00402AC7">
      <w:pPr>
        <w:autoSpaceDE w:val="0"/>
        <w:autoSpaceDN w:val="0"/>
        <w:adjustRightInd w:val="0"/>
        <w:spacing w:after="0"/>
        <w:ind w:firstLine="709"/>
        <w:jc w:val="both"/>
        <w:rPr>
          <w:rFonts w:ascii="Times New Roman" w:hAnsi="Times New Roman" w:cs="Times New Roman"/>
          <w:sz w:val="24"/>
          <w:szCs w:val="24"/>
        </w:rPr>
      </w:pPr>
      <w:r w:rsidRPr="00EE1129">
        <w:rPr>
          <w:rFonts w:ascii="Times New Roman" w:hAnsi="Times New Roman" w:cs="Times New Roman"/>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w:t>
      </w:r>
    </w:p>
    <w:p w14:paraId="7D6090D3" w14:textId="77777777" w:rsidR="00402AC7" w:rsidRPr="00EE1129" w:rsidRDefault="00402AC7" w:rsidP="00402AC7">
      <w:pPr>
        <w:spacing w:after="0"/>
        <w:ind w:firstLine="708"/>
        <w:jc w:val="both"/>
        <w:rPr>
          <w:rFonts w:ascii="Times New Roman" w:hAnsi="Times New Roman" w:cs="Times New Roman"/>
          <w:sz w:val="24"/>
          <w:szCs w:val="24"/>
        </w:rPr>
      </w:pPr>
    </w:p>
    <w:p w14:paraId="7CA0EEA0" w14:textId="3072A538" w:rsidR="00402AC7" w:rsidRPr="00EE1129" w:rsidRDefault="00402AC7" w:rsidP="00402AC7">
      <w:pPr>
        <w:spacing w:after="0"/>
        <w:ind w:firstLine="708"/>
        <w:jc w:val="both"/>
        <w:rPr>
          <w:rFonts w:ascii="Times New Roman" w:hAnsi="Times New Roman" w:cs="Times New Roman"/>
          <w:sz w:val="24"/>
          <w:szCs w:val="24"/>
        </w:rPr>
      </w:pPr>
      <w:r w:rsidRPr="00EE1129">
        <w:rPr>
          <w:rFonts w:ascii="Times New Roman" w:hAnsi="Times New Roman" w:cs="Times New Roman"/>
          <w:sz w:val="24"/>
          <w:szCs w:val="24"/>
        </w:rPr>
        <w:t xml:space="preserve">Člankom 27. ZSSI-a propisano je da ako dužnosnik ne dostavi Povjerenstvu pisano očitovanje iz članka 26. istog Zakona u roku od 15 dana ili pak ne priloži odgovarajuće dokaze potrebne za usklađivanje prijavljene imovine s imovinom utvrđenom u postupku redovite provjere podataka, Povjerenstvo će pokrenuti postupak protiv dužnosnika zbog kršenja odredbi iz članka 8. i 9. ZSSI-a. </w:t>
      </w:r>
    </w:p>
    <w:p w14:paraId="39391C9A" w14:textId="04106C35" w:rsidR="00926684" w:rsidRPr="00EE1129" w:rsidRDefault="00926684" w:rsidP="00402AC7">
      <w:pPr>
        <w:spacing w:after="0"/>
        <w:ind w:firstLine="708"/>
        <w:jc w:val="both"/>
        <w:rPr>
          <w:rFonts w:ascii="Times New Roman" w:hAnsi="Times New Roman" w:cs="Times New Roman"/>
          <w:sz w:val="24"/>
          <w:szCs w:val="24"/>
        </w:rPr>
      </w:pPr>
    </w:p>
    <w:p w14:paraId="312B188F" w14:textId="78EBAD7B" w:rsidR="00FF6A1E" w:rsidRPr="00EE1129" w:rsidRDefault="00926684" w:rsidP="00FF6A1E">
      <w:pPr>
        <w:spacing w:after="0"/>
        <w:ind w:firstLine="708"/>
        <w:jc w:val="both"/>
        <w:rPr>
          <w:rFonts w:ascii="Times New Roman" w:hAnsi="Times New Roman" w:cs="Times New Roman"/>
          <w:sz w:val="24"/>
          <w:szCs w:val="24"/>
          <w:lang w:eastAsia="hr-HR" w:bidi="hr-HR"/>
        </w:rPr>
      </w:pPr>
      <w:r w:rsidRPr="00EE1129">
        <w:rPr>
          <w:rFonts w:ascii="Times New Roman" w:hAnsi="Times New Roman" w:cs="Times New Roman"/>
          <w:sz w:val="24"/>
          <w:szCs w:val="24"/>
        </w:rPr>
        <w:lastRenderedPageBreak/>
        <w:t xml:space="preserve">U odnosu na </w:t>
      </w:r>
      <w:r w:rsidRPr="00EE1129">
        <w:rPr>
          <w:rFonts w:ascii="Times New Roman" w:hAnsi="Times New Roman" w:cs="Times New Roman"/>
          <w:sz w:val="24"/>
          <w:szCs w:val="24"/>
          <w:lang w:eastAsia="hr-HR" w:bidi="hr-HR"/>
        </w:rPr>
        <w:t>Smjernicu i uputu broj: 711-I-1724-R-91/18-01-8 od 24. prosinca 2018. koju je Povjerenstvo dalo dužnosnicima i rukovodećim državnim službenicima</w:t>
      </w:r>
      <w:r w:rsidR="00E46F87" w:rsidRPr="00EE1129">
        <w:rPr>
          <w:rFonts w:ascii="Times New Roman" w:hAnsi="Times New Roman" w:cs="Times New Roman"/>
          <w:sz w:val="24"/>
          <w:szCs w:val="24"/>
          <w:lang w:eastAsia="hr-HR" w:bidi="hr-HR"/>
        </w:rPr>
        <w:t xml:space="preserve"> te </w:t>
      </w:r>
      <w:r w:rsidRPr="00EE1129">
        <w:rPr>
          <w:rFonts w:ascii="Times New Roman" w:hAnsi="Times New Roman" w:cs="Times New Roman"/>
          <w:sz w:val="24"/>
          <w:szCs w:val="24"/>
          <w:lang w:eastAsia="hr-HR" w:bidi="hr-HR"/>
        </w:rPr>
        <w:t>objavljenu na mrežnim stranicama Povjerenstva, a u kojoj se navodi da se promjenom na imovini, koju je dužnosnik sukladno članku 8. stavku 2. ZSSI-a dužan prijaviti Povjerenstvu istekom godine u kojoj je promjena nastala, smatra i promjena primanja od dužnosti za koju se podnosi izvješće o imovinskom stanju ako se neto iznos plaće na godišnjoj razini (zbroj mjesečnih neto plaća na godišnjoj r</w:t>
      </w:r>
      <w:r w:rsidR="00212A35">
        <w:rPr>
          <w:rFonts w:ascii="Times New Roman" w:hAnsi="Times New Roman" w:cs="Times New Roman"/>
          <w:sz w:val="24"/>
          <w:szCs w:val="24"/>
          <w:lang w:eastAsia="hr-HR" w:bidi="hr-HR"/>
        </w:rPr>
        <w:t>azini) promjeni za više od 10%. U</w:t>
      </w:r>
      <w:r w:rsidRPr="00EE1129">
        <w:rPr>
          <w:rFonts w:ascii="Times New Roman" w:hAnsi="Times New Roman" w:cs="Times New Roman"/>
          <w:sz w:val="24"/>
          <w:szCs w:val="24"/>
          <w:lang w:eastAsia="hr-HR" w:bidi="hr-HR"/>
        </w:rPr>
        <w:t xml:space="preserve">kazuje se da </w:t>
      </w:r>
      <w:r w:rsidR="00FF6A1E" w:rsidRPr="00EE1129">
        <w:rPr>
          <w:rFonts w:ascii="Times New Roman" w:hAnsi="Times New Roman" w:cs="Times New Roman"/>
          <w:sz w:val="24"/>
          <w:szCs w:val="24"/>
          <w:lang w:eastAsia="hr-HR" w:bidi="hr-HR"/>
        </w:rPr>
        <w:t xml:space="preserve">je </w:t>
      </w:r>
      <w:r w:rsidRPr="00EE1129">
        <w:rPr>
          <w:rFonts w:ascii="Times New Roman" w:hAnsi="Times New Roman" w:cs="Times New Roman"/>
          <w:sz w:val="24"/>
          <w:szCs w:val="24"/>
          <w:lang w:eastAsia="hr-HR" w:bidi="hr-HR"/>
        </w:rPr>
        <w:t xml:space="preserve">navedena Smjernica i uputa </w:t>
      </w:r>
      <w:r w:rsidR="00FF6A1E" w:rsidRPr="00EE1129">
        <w:rPr>
          <w:rFonts w:ascii="Times New Roman" w:hAnsi="Times New Roman" w:cs="Times New Roman"/>
          <w:sz w:val="24"/>
          <w:szCs w:val="24"/>
          <w:lang w:eastAsia="hr-HR" w:bidi="hr-HR"/>
        </w:rPr>
        <w:t>orijentir</w:t>
      </w:r>
      <w:r w:rsidRPr="00EE1129">
        <w:rPr>
          <w:rFonts w:ascii="Times New Roman" w:hAnsi="Times New Roman" w:cs="Times New Roman"/>
          <w:sz w:val="24"/>
          <w:szCs w:val="24"/>
          <w:lang w:eastAsia="hr-HR" w:bidi="hr-HR"/>
        </w:rPr>
        <w:t xml:space="preserve"> </w:t>
      </w:r>
      <w:r w:rsidR="00CC5700" w:rsidRPr="00EE1129">
        <w:rPr>
          <w:rFonts w:ascii="Times New Roman" w:hAnsi="Times New Roman" w:cs="Times New Roman"/>
          <w:sz w:val="24"/>
          <w:szCs w:val="24"/>
          <w:lang w:eastAsia="hr-HR" w:bidi="hr-HR"/>
        </w:rPr>
        <w:t xml:space="preserve">dužnosnicima </w:t>
      </w:r>
      <w:r w:rsidRPr="00EE1129">
        <w:rPr>
          <w:rFonts w:ascii="Times New Roman" w:hAnsi="Times New Roman" w:cs="Times New Roman"/>
          <w:sz w:val="24"/>
          <w:szCs w:val="24"/>
          <w:lang w:eastAsia="hr-HR" w:bidi="hr-HR"/>
        </w:rPr>
        <w:t>za postupanje u smislu obveze pro</w:t>
      </w:r>
      <w:r w:rsidR="00FF6A1E" w:rsidRPr="00EE1129">
        <w:rPr>
          <w:rFonts w:ascii="Times New Roman" w:hAnsi="Times New Roman" w:cs="Times New Roman"/>
          <w:sz w:val="24"/>
          <w:szCs w:val="24"/>
          <w:lang w:eastAsia="hr-HR" w:bidi="hr-HR"/>
        </w:rPr>
        <w:t xml:space="preserve">pisane navedenim člankom ZSSI-a prilikom popunjavanja izvješća o imovinskom stanju. Smjernica i uputa predstavlja praksu koja se tijekom rada Povjerenstva uvriježila, a s obzirom da je nesporno došlo do značajnog odstupanja između u izvješću navedene plaće i primljenog iznosa plaće, dužnosnik je bio dužan, sukladno članku 8. stavku 2. ZSSI-a, istekom godine podnijeti izvješće u kojem će navesti promjene u visini plaće. </w:t>
      </w:r>
    </w:p>
    <w:p w14:paraId="614496E6" w14:textId="3EA5A7EE" w:rsidR="00926684" w:rsidRPr="00EE1129" w:rsidRDefault="00926684" w:rsidP="00926684">
      <w:pPr>
        <w:spacing w:after="0"/>
        <w:ind w:firstLine="708"/>
        <w:jc w:val="both"/>
        <w:rPr>
          <w:rFonts w:ascii="Times New Roman" w:hAnsi="Times New Roman" w:cs="Times New Roman"/>
          <w:sz w:val="24"/>
          <w:szCs w:val="24"/>
          <w:lang w:eastAsia="hr-HR" w:bidi="hr-HR"/>
        </w:rPr>
      </w:pPr>
    </w:p>
    <w:p w14:paraId="2999C84D" w14:textId="4D314143" w:rsidR="00926684" w:rsidRPr="00EE1129" w:rsidRDefault="00926684" w:rsidP="00190D9E">
      <w:pPr>
        <w:spacing w:after="0"/>
        <w:ind w:firstLine="708"/>
        <w:jc w:val="both"/>
        <w:rPr>
          <w:rFonts w:ascii="Times New Roman" w:hAnsi="Times New Roman" w:cs="Times New Roman"/>
          <w:sz w:val="24"/>
          <w:szCs w:val="24"/>
          <w:lang w:eastAsia="hr-HR" w:bidi="hr-HR"/>
        </w:rPr>
      </w:pPr>
      <w:r w:rsidRPr="00EE1129">
        <w:rPr>
          <w:rFonts w:ascii="Times New Roman" w:hAnsi="Times New Roman" w:cs="Times New Roman"/>
          <w:sz w:val="24"/>
          <w:szCs w:val="24"/>
          <w:lang w:eastAsia="hr-HR" w:bidi="hr-HR"/>
        </w:rPr>
        <w:t xml:space="preserve">Naime, </w:t>
      </w:r>
      <w:r w:rsidR="0024338E" w:rsidRPr="00EE1129">
        <w:rPr>
          <w:rFonts w:ascii="Times New Roman" w:hAnsi="Times New Roman" w:cs="Times New Roman"/>
          <w:sz w:val="24"/>
          <w:szCs w:val="24"/>
          <w:lang w:eastAsia="hr-HR" w:bidi="hr-HR"/>
        </w:rPr>
        <w:t xml:space="preserve">već </w:t>
      </w:r>
      <w:r w:rsidRPr="00EE1129">
        <w:rPr>
          <w:rFonts w:ascii="Times New Roman" w:hAnsi="Times New Roman" w:cs="Times New Roman"/>
          <w:sz w:val="24"/>
          <w:szCs w:val="24"/>
          <w:lang w:eastAsia="hr-HR" w:bidi="hr-HR"/>
        </w:rPr>
        <w:t>iz same odredbe članka 8. stavka 2. ZSSI-a proizlazi za dužnosnik</w:t>
      </w:r>
      <w:r w:rsidR="0024338E" w:rsidRPr="00EE1129">
        <w:rPr>
          <w:rFonts w:ascii="Times New Roman" w:hAnsi="Times New Roman" w:cs="Times New Roman"/>
          <w:sz w:val="24"/>
          <w:szCs w:val="24"/>
          <w:lang w:eastAsia="hr-HR" w:bidi="hr-HR"/>
        </w:rPr>
        <w:t>a</w:t>
      </w:r>
      <w:r w:rsidRPr="00EE1129">
        <w:rPr>
          <w:rFonts w:ascii="Times New Roman" w:hAnsi="Times New Roman" w:cs="Times New Roman"/>
          <w:sz w:val="24"/>
          <w:szCs w:val="24"/>
          <w:lang w:eastAsia="hr-HR" w:bidi="hr-HR"/>
        </w:rPr>
        <w:t xml:space="preserve"> obveza da istekom godine prijavljuj</w:t>
      </w:r>
      <w:r w:rsidR="0024338E" w:rsidRPr="00EE1129">
        <w:rPr>
          <w:rFonts w:ascii="Times New Roman" w:hAnsi="Times New Roman" w:cs="Times New Roman"/>
          <w:sz w:val="24"/>
          <w:szCs w:val="24"/>
          <w:lang w:eastAsia="hr-HR" w:bidi="hr-HR"/>
        </w:rPr>
        <w:t>u</w:t>
      </w:r>
      <w:r w:rsidRPr="00EE1129">
        <w:rPr>
          <w:rFonts w:ascii="Times New Roman" w:hAnsi="Times New Roman" w:cs="Times New Roman"/>
          <w:sz w:val="24"/>
          <w:szCs w:val="24"/>
          <w:lang w:eastAsia="hr-HR" w:bidi="hr-HR"/>
        </w:rPr>
        <w:t xml:space="preserve"> bitne promjene do kojih je doš</w:t>
      </w:r>
      <w:r w:rsidR="0024338E" w:rsidRPr="00EE1129">
        <w:rPr>
          <w:rFonts w:ascii="Times New Roman" w:hAnsi="Times New Roman" w:cs="Times New Roman"/>
          <w:sz w:val="24"/>
          <w:szCs w:val="24"/>
          <w:lang w:eastAsia="hr-HR" w:bidi="hr-HR"/>
        </w:rPr>
        <w:t xml:space="preserve">lo u njegovoj imovini, </w:t>
      </w:r>
      <w:r w:rsidRPr="00EE1129">
        <w:rPr>
          <w:rFonts w:ascii="Times New Roman" w:hAnsi="Times New Roman" w:cs="Times New Roman"/>
          <w:sz w:val="24"/>
          <w:szCs w:val="24"/>
          <w:lang w:eastAsia="hr-HR" w:bidi="hr-HR"/>
        </w:rPr>
        <w:t>što obuhvaća i promjene u plaći koju primaju za obnašanje dužnosti, sukladno članku 8. stavku 7. ZSSI-a. Ist</w:t>
      </w:r>
      <w:r w:rsidR="0024338E" w:rsidRPr="00EE1129">
        <w:rPr>
          <w:rFonts w:ascii="Times New Roman" w:hAnsi="Times New Roman" w:cs="Times New Roman"/>
          <w:sz w:val="24"/>
          <w:szCs w:val="24"/>
          <w:lang w:eastAsia="hr-HR" w:bidi="hr-HR"/>
        </w:rPr>
        <w:t>o</w:t>
      </w:r>
      <w:r w:rsidRPr="00EE1129">
        <w:rPr>
          <w:rFonts w:ascii="Times New Roman" w:hAnsi="Times New Roman" w:cs="Times New Roman"/>
          <w:sz w:val="24"/>
          <w:szCs w:val="24"/>
          <w:lang w:eastAsia="hr-HR" w:bidi="hr-HR"/>
        </w:rPr>
        <w:t xml:space="preserve"> se ne odnosi na svaku promjenu</w:t>
      </w:r>
      <w:r w:rsidR="001D30D5" w:rsidRPr="00EE1129">
        <w:rPr>
          <w:rFonts w:ascii="Times New Roman" w:hAnsi="Times New Roman" w:cs="Times New Roman"/>
          <w:sz w:val="24"/>
          <w:szCs w:val="24"/>
          <w:lang w:eastAsia="hr-HR" w:bidi="hr-HR"/>
        </w:rPr>
        <w:t xml:space="preserve"> u visini plaće</w:t>
      </w:r>
      <w:r w:rsidRPr="00EE1129">
        <w:rPr>
          <w:rFonts w:ascii="Times New Roman" w:hAnsi="Times New Roman" w:cs="Times New Roman"/>
          <w:sz w:val="24"/>
          <w:szCs w:val="24"/>
          <w:lang w:eastAsia="hr-HR" w:bidi="hr-HR"/>
        </w:rPr>
        <w:t xml:space="preserve">, već na </w:t>
      </w:r>
      <w:r w:rsidR="001D30D5" w:rsidRPr="00EE1129">
        <w:rPr>
          <w:rFonts w:ascii="Times New Roman" w:hAnsi="Times New Roman" w:cs="Times New Roman"/>
          <w:sz w:val="24"/>
          <w:szCs w:val="24"/>
          <w:lang w:eastAsia="hr-HR" w:bidi="hr-HR"/>
        </w:rPr>
        <w:t>onu</w:t>
      </w:r>
      <w:r w:rsidRPr="00EE1129">
        <w:rPr>
          <w:rFonts w:ascii="Times New Roman" w:hAnsi="Times New Roman" w:cs="Times New Roman"/>
          <w:sz w:val="24"/>
          <w:szCs w:val="24"/>
          <w:lang w:eastAsia="hr-HR" w:bidi="hr-HR"/>
        </w:rPr>
        <w:t xml:space="preserve"> koja je takvog značaja da predstavlja značajno odstupanje </w:t>
      </w:r>
      <w:r w:rsidR="001D30D5" w:rsidRPr="00EE1129">
        <w:rPr>
          <w:rFonts w:ascii="Times New Roman" w:hAnsi="Times New Roman" w:cs="Times New Roman"/>
          <w:sz w:val="24"/>
          <w:szCs w:val="24"/>
          <w:lang w:eastAsia="hr-HR" w:bidi="hr-HR"/>
        </w:rPr>
        <w:t xml:space="preserve">(razliku) </w:t>
      </w:r>
      <w:r w:rsidRPr="00EE1129">
        <w:rPr>
          <w:rFonts w:ascii="Times New Roman" w:hAnsi="Times New Roman" w:cs="Times New Roman"/>
          <w:sz w:val="24"/>
          <w:szCs w:val="24"/>
          <w:lang w:eastAsia="hr-HR" w:bidi="hr-HR"/>
        </w:rPr>
        <w:t>u odnosu na prethodno nav</w:t>
      </w:r>
      <w:r w:rsidR="0024338E" w:rsidRPr="00EE1129">
        <w:rPr>
          <w:rFonts w:ascii="Times New Roman" w:hAnsi="Times New Roman" w:cs="Times New Roman"/>
          <w:sz w:val="24"/>
          <w:szCs w:val="24"/>
          <w:lang w:eastAsia="hr-HR" w:bidi="hr-HR"/>
        </w:rPr>
        <w:t>edenu plaću u obrascu izvješća</w:t>
      </w:r>
      <w:r w:rsidR="00190D9E" w:rsidRPr="00EE1129">
        <w:rPr>
          <w:rFonts w:ascii="Times New Roman" w:hAnsi="Times New Roman" w:cs="Times New Roman"/>
          <w:sz w:val="24"/>
          <w:szCs w:val="24"/>
          <w:lang w:eastAsia="hr-HR" w:bidi="hr-HR"/>
        </w:rPr>
        <w:t xml:space="preserve">, odnosno da je o nastaloj promjeni opravdano upoznati </w:t>
      </w:r>
      <w:r w:rsidR="0024338E" w:rsidRPr="00EE1129">
        <w:rPr>
          <w:rFonts w:ascii="Times New Roman" w:hAnsi="Times New Roman" w:cs="Times New Roman"/>
          <w:sz w:val="24"/>
          <w:szCs w:val="24"/>
          <w:lang w:eastAsia="hr-HR" w:bidi="hr-HR"/>
        </w:rPr>
        <w:t xml:space="preserve">Povjerenstvo i </w:t>
      </w:r>
      <w:r w:rsidRPr="00EE1129">
        <w:rPr>
          <w:rFonts w:ascii="Times New Roman" w:hAnsi="Times New Roman" w:cs="Times New Roman"/>
          <w:sz w:val="24"/>
          <w:szCs w:val="24"/>
          <w:lang w:eastAsia="hr-HR" w:bidi="hr-HR"/>
        </w:rPr>
        <w:t>javnost, i to nezavisno o toga je li do povećanja ili umanjenja plaće došlo zbog promjene proračunske osnovice, koeficijenta radnog mjesta</w:t>
      </w:r>
      <w:r w:rsidR="001D30D5" w:rsidRPr="00EE1129">
        <w:rPr>
          <w:rFonts w:ascii="Times New Roman" w:hAnsi="Times New Roman" w:cs="Times New Roman"/>
          <w:sz w:val="24"/>
          <w:szCs w:val="24"/>
          <w:lang w:eastAsia="hr-HR" w:bidi="hr-HR"/>
        </w:rPr>
        <w:t xml:space="preserve">, promjene porezne osnovice ili bilo kojeg drugog razloga. </w:t>
      </w:r>
    </w:p>
    <w:p w14:paraId="057DDDFE" w14:textId="09DC97DD" w:rsidR="001D30D5" w:rsidRPr="00EE1129" w:rsidRDefault="001D30D5" w:rsidP="00402AC7">
      <w:pPr>
        <w:spacing w:after="0"/>
        <w:ind w:firstLine="708"/>
        <w:jc w:val="both"/>
        <w:rPr>
          <w:rFonts w:ascii="Times New Roman" w:hAnsi="Times New Roman" w:cs="Times New Roman"/>
          <w:sz w:val="24"/>
          <w:szCs w:val="24"/>
          <w:lang w:eastAsia="hr-HR" w:bidi="hr-HR"/>
        </w:rPr>
      </w:pPr>
    </w:p>
    <w:p w14:paraId="096D5A95" w14:textId="58C7A279" w:rsidR="0024338E" w:rsidRPr="00EE1129" w:rsidRDefault="00190D9E" w:rsidP="00CC5700">
      <w:pPr>
        <w:spacing w:after="0"/>
        <w:ind w:firstLine="708"/>
        <w:jc w:val="both"/>
        <w:rPr>
          <w:rFonts w:ascii="Times New Roman" w:hAnsi="Times New Roman" w:cs="Times New Roman"/>
          <w:sz w:val="24"/>
          <w:szCs w:val="24"/>
          <w:lang w:eastAsia="hr-HR" w:bidi="hr-HR"/>
        </w:rPr>
      </w:pPr>
      <w:r w:rsidRPr="00EE1129">
        <w:rPr>
          <w:rFonts w:ascii="Times New Roman" w:hAnsi="Times New Roman" w:cs="Times New Roman"/>
          <w:sz w:val="24"/>
          <w:szCs w:val="24"/>
          <w:lang w:eastAsia="hr-HR" w:bidi="hr-HR"/>
        </w:rPr>
        <w:t>N</w:t>
      </w:r>
      <w:r w:rsidR="001D30D5" w:rsidRPr="00EE1129">
        <w:rPr>
          <w:rFonts w:ascii="Times New Roman" w:hAnsi="Times New Roman" w:cs="Times New Roman"/>
          <w:sz w:val="24"/>
          <w:szCs w:val="24"/>
          <w:lang w:eastAsia="hr-HR" w:bidi="hr-HR"/>
        </w:rPr>
        <w:t xml:space="preserve">avedenom Smjernicom i uputom iz 2018. </w:t>
      </w:r>
      <w:r w:rsidRPr="00EE1129">
        <w:rPr>
          <w:rFonts w:ascii="Times New Roman" w:hAnsi="Times New Roman" w:cs="Times New Roman"/>
          <w:sz w:val="24"/>
          <w:szCs w:val="24"/>
          <w:lang w:eastAsia="hr-HR" w:bidi="hr-HR"/>
        </w:rPr>
        <w:t xml:space="preserve">dužnosnicima je </w:t>
      </w:r>
      <w:r w:rsidR="001D30D5" w:rsidRPr="00EE1129">
        <w:rPr>
          <w:rFonts w:ascii="Times New Roman" w:hAnsi="Times New Roman" w:cs="Times New Roman"/>
          <w:sz w:val="24"/>
          <w:szCs w:val="24"/>
          <w:lang w:eastAsia="hr-HR" w:bidi="hr-HR"/>
        </w:rPr>
        <w:t xml:space="preserve">skrenuta pozornost na propisanu zakonsku obvezu, ali su </w:t>
      </w:r>
      <w:r w:rsidRPr="00EE1129">
        <w:rPr>
          <w:rFonts w:ascii="Times New Roman" w:hAnsi="Times New Roman" w:cs="Times New Roman"/>
          <w:sz w:val="24"/>
          <w:szCs w:val="24"/>
          <w:lang w:eastAsia="hr-HR" w:bidi="hr-HR"/>
        </w:rPr>
        <w:t>oni</w:t>
      </w:r>
      <w:r w:rsidR="001D30D5" w:rsidRPr="00EE1129">
        <w:rPr>
          <w:rFonts w:ascii="Times New Roman" w:hAnsi="Times New Roman" w:cs="Times New Roman"/>
          <w:sz w:val="24"/>
          <w:szCs w:val="24"/>
          <w:lang w:eastAsia="hr-HR" w:bidi="hr-HR"/>
        </w:rPr>
        <w:t xml:space="preserve"> osobno odgovorni </w:t>
      </w:r>
      <w:r w:rsidRPr="00EE1129">
        <w:rPr>
          <w:rFonts w:ascii="Times New Roman" w:hAnsi="Times New Roman" w:cs="Times New Roman"/>
          <w:sz w:val="24"/>
          <w:szCs w:val="24"/>
          <w:lang w:eastAsia="hr-HR" w:bidi="hr-HR"/>
        </w:rPr>
        <w:t>postupati na način koji je propisan</w:t>
      </w:r>
      <w:r w:rsidR="001D30D5" w:rsidRPr="00EE1129">
        <w:rPr>
          <w:rFonts w:ascii="Times New Roman" w:hAnsi="Times New Roman" w:cs="Times New Roman"/>
          <w:sz w:val="24"/>
          <w:szCs w:val="24"/>
          <w:lang w:eastAsia="hr-HR" w:bidi="hr-HR"/>
        </w:rPr>
        <w:t xml:space="preserve"> odredbama ZSSI-a</w:t>
      </w:r>
      <w:r w:rsidRPr="00EE1129">
        <w:rPr>
          <w:rFonts w:ascii="Times New Roman" w:hAnsi="Times New Roman" w:cs="Times New Roman"/>
          <w:sz w:val="24"/>
          <w:szCs w:val="24"/>
          <w:lang w:eastAsia="hr-HR" w:bidi="hr-HR"/>
        </w:rPr>
        <w:t xml:space="preserve">, jer ih one </w:t>
      </w:r>
      <w:r w:rsidR="001D30D5" w:rsidRPr="00EE1129">
        <w:rPr>
          <w:rFonts w:ascii="Times New Roman" w:hAnsi="Times New Roman" w:cs="Times New Roman"/>
          <w:sz w:val="24"/>
          <w:szCs w:val="24"/>
          <w:lang w:eastAsia="hr-HR" w:bidi="hr-HR"/>
        </w:rPr>
        <w:t>izravno obvezuju, u ovome slučaju na podnošenje izvješća o imovinskom stanju povodom bitne promjene u imovini</w:t>
      </w:r>
      <w:r w:rsidR="00FF6A1E" w:rsidRPr="00EE1129">
        <w:rPr>
          <w:rFonts w:ascii="Times New Roman" w:hAnsi="Times New Roman" w:cs="Times New Roman"/>
          <w:sz w:val="24"/>
          <w:szCs w:val="24"/>
          <w:lang w:eastAsia="hr-HR" w:bidi="hr-HR"/>
        </w:rPr>
        <w:t xml:space="preserve">, te je Povjerenstvo i bez dane Smjernice i upute imalo ovlasti utvrđivati nerazmjer u pogledu ostvarene plaće. </w:t>
      </w:r>
      <w:r w:rsidR="001D30D5" w:rsidRPr="00EE1129">
        <w:rPr>
          <w:rFonts w:ascii="Times New Roman" w:hAnsi="Times New Roman" w:cs="Times New Roman"/>
          <w:sz w:val="24"/>
          <w:szCs w:val="24"/>
          <w:lang w:eastAsia="hr-HR" w:bidi="hr-HR"/>
        </w:rPr>
        <w:t xml:space="preserve">Osim toga, dužnosnici imaju na raspolaganju institut traženja mišljenja </w:t>
      </w:r>
      <w:r w:rsidRPr="00EE1129">
        <w:rPr>
          <w:rFonts w:ascii="Times New Roman" w:hAnsi="Times New Roman" w:cs="Times New Roman"/>
          <w:sz w:val="24"/>
          <w:szCs w:val="24"/>
          <w:lang w:eastAsia="hr-HR" w:bidi="hr-HR"/>
        </w:rPr>
        <w:t xml:space="preserve">iz članka 6. ZSSI-a </w:t>
      </w:r>
      <w:r w:rsidR="001D30D5" w:rsidRPr="00EE1129">
        <w:rPr>
          <w:rFonts w:ascii="Times New Roman" w:hAnsi="Times New Roman" w:cs="Times New Roman"/>
          <w:sz w:val="24"/>
          <w:szCs w:val="24"/>
          <w:lang w:eastAsia="hr-HR" w:bidi="hr-HR"/>
        </w:rPr>
        <w:t xml:space="preserve">ako se nađu dvojbi vezanoj za primjenu odredbi ZSSI-a te je dužnosnik bio dužan u situaciji u kojoj je njegova plaća </w:t>
      </w:r>
      <w:r w:rsidRPr="00EE1129">
        <w:rPr>
          <w:rFonts w:ascii="Times New Roman" w:hAnsi="Times New Roman" w:cs="Times New Roman"/>
          <w:sz w:val="24"/>
          <w:szCs w:val="24"/>
          <w:lang w:eastAsia="hr-HR" w:bidi="hr-HR"/>
        </w:rPr>
        <w:t xml:space="preserve">u tako velikom iznosu </w:t>
      </w:r>
      <w:r w:rsidR="001D30D5" w:rsidRPr="00EE1129">
        <w:rPr>
          <w:rFonts w:ascii="Times New Roman" w:hAnsi="Times New Roman" w:cs="Times New Roman"/>
          <w:sz w:val="24"/>
          <w:szCs w:val="24"/>
          <w:lang w:eastAsia="hr-HR" w:bidi="hr-HR"/>
        </w:rPr>
        <w:t>povećana zbog promjene poreznih propisa</w:t>
      </w:r>
      <w:r w:rsidRPr="00EE1129">
        <w:rPr>
          <w:rFonts w:ascii="Times New Roman" w:hAnsi="Times New Roman" w:cs="Times New Roman"/>
          <w:sz w:val="24"/>
          <w:szCs w:val="24"/>
          <w:lang w:eastAsia="hr-HR" w:bidi="hr-HR"/>
        </w:rPr>
        <w:t xml:space="preserve">, a što je situacija koja svakako dovodi do dvojbe, </w:t>
      </w:r>
      <w:r w:rsidR="001D30D5" w:rsidRPr="00EE1129">
        <w:rPr>
          <w:rFonts w:ascii="Times New Roman" w:hAnsi="Times New Roman" w:cs="Times New Roman"/>
          <w:sz w:val="24"/>
          <w:szCs w:val="24"/>
          <w:lang w:eastAsia="hr-HR" w:bidi="hr-HR"/>
        </w:rPr>
        <w:t>zatražiti od Povjerenstva mišljenje je li nastala promjena povod za podnošenj</w:t>
      </w:r>
      <w:r w:rsidR="0024338E" w:rsidRPr="00EE1129">
        <w:rPr>
          <w:rFonts w:ascii="Times New Roman" w:hAnsi="Times New Roman" w:cs="Times New Roman"/>
          <w:sz w:val="24"/>
          <w:szCs w:val="24"/>
          <w:lang w:eastAsia="hr-HR" w:bidi="hr-HR"/>
        </w:rPr>
        <w:t>e</w:t>
      </w:r>
      <w:r w:rsidR="001D30D5" w:rsidRPr="00EE1129">
        <w:rPr>
          <w:rFonts w:ascii="Times New Roman" w:hAnsi="Times New Roman" w:cs="Times New Roman"/>
          <w:sz w:val="24"/>
          <w:szCs w:val="24"/>
          <w:lang w:eastAsia="hr-HR" w:bidi="hr-HR"/>
        </w:rPr>
        <w:t xml:space="preserve"> izvješća, što dužnosnik nije učinio.</w:t>
      </w:r>
    </w:p>
    <w:p w14:paraId="5743FC23" w14:textId="77777777" w:rsidR="0024338E" w:rsidRPr="00EE1129" w:rsidRDefault="0024338E" w:rsidP="0024338E">
      <w:pPr>
        <w:spacing w:after="0"/>
        <w:ind w:firstLine="708"/>
        <w:jc w:val="both"/>
        <w:rPr>
          <w:rFonts w:ascii="Times New Roman" w:hAnsi="Times New Roman" w:cs="Times New Roman"/>
          <w:sz w:val="24"/>
          <w:szCs w:val="24"/>
          <w:lang w:eastAsia="hr-HR" w:bidi="hr-HR"/>
        </w:rPr>
      </w:pPr>
    </w:p>
    <w:p w14:paraId="36B50FAC" w14:textId="2695B91E" w:rsidR="00555B4E" w:rsidRPr="00EE1129" w:rsidRDefault="00A04963" w:rsidP="0024338E">
      <w:pPr>
        <w:spacing w:after="0"/>
        <w:ind w:firstLine="708"/>
        <w:jc w:val="both"/>
        <w:rPr>
          <w:rFonts w:ascii="Times New Roman" w:hAnsi="Times New Roman" w:cs="Times New Roman"/>
          <w:sz w:val="24"/>
          <w:szCs w:val="24"/>
          <w:lang w:eastAsia="hr-HR" w:bidi="hr-HR"/>
        </w:rPr>
      </w:pPr>
      <w:r w:rsidRPr="00EE1129">
        <w:rPr>
          <w:rFonts w:ascii="Times New Roman" w:hAnsi="Times New Roman" w:cs="Times New Roman"/>
          <w:sz w:val="24"/>
          <w:szCs w:val="24"/>
          <w:lang w:eastAsia="hr-HR" w:bidi="hr-HR"/>
        </w:rPr>
        <w:t xml:space="preserve">Povjerenstvo je u konkretnome slučaju odlučivalo o pokretanju postupka na temelju članka 39. stavka 1. ZSSI-a kojim je propisano da se postupak moguće povrede ZSSI-a može pokrenuti </w:t>
      </w:r>
      <w:r w:rsidRPr="00EE1129">
        <w:rPr>
          <w:rFonts w:ascii="Times New Roman" w:hAnsi="Times New Roman" w:cs="Times New Roman"/>
          <w:sz w:val="24"/>
          <w:szCs w:val="24"/>
          <w:shd w:val="clear" w:color="auto" w:fill="FFFFFF"/>
        </w:rPr>
        <w:t xml:space="preserve">povodom vjerodostojne, osnovane i neanonimne prijave ili u slučajevima kada raspolaže saznanjima o mogućem sukobu interesa dužnosnika. Obzirom da je zaprimljena anonimna prijava u kojoj je ukazano na propust </w:t>
      </w:r>
      <w:r w:rsidRPr="00EE1129">
        <w:rPr>
          <w:rFonts w:ascii="Times New Roman" w:hAnsi="Times New Roman" w:cs="Times New Roman"/>
          <w:sz w:val="24"/>
          <w:szCs w:val="24"/>
          <w:shd w:val="clear" w:color="auto" w:fill="FFFFFF"/>
        </w:rPr>
        <w:lastRenderedPageBreak/>
        <w:t xml:space="preserve">navođenja promjena u visini plaće, Povjerenstvo je izvršilo uvid u podatke nadležnog tijela, konkretno </w:t>
      </w:r>
      <w:r w:rsidR="0024338E" w:rsidRPr="00EE1129">
        <w:rPr>
          <w:rFonts w:ascii="Times New Roman" w:hAnsi="Times New Roman" w:cs="Times New Roman"/>
          <w:sz w:val="24"/>
          <w:szCs w:val="24"/>
          <w:shd w:val="clear" w:color="auto" w:fill="FFFFFF"/>
        </w:rPr>
        <w:t xml:space="preserve">podatke kojima raspolaže </w:t>
      </w:r>
      <w:r w:rsidRPr="00EE1129">
        <w:rPr>
          <w:rFonts w:ascii="Times New Roman" w:hAnsi="Times New Roman" w:cs="Times New Roman"/>
          <w:sz w:val="24"/>
          <w:szCs w:val="24"/>
          <w:shd w:val="clear" w:color="auto" w:fill="FFFFFF"/>
        </w:rPr>
        <w:t>Porezn</w:t>
      </w:r>
      <w:r w:rsidR="0024338E" w:rsidRPr="00EE1129">
        <w:rPr>
          <w:rFonts w:ascii="Times New Roman" w:hAnsi="Times New Roman" w:cs="Times New Roman"/>
          <w:sz w:val="24"/>
          <w:szCs w:val="24"/>
          <w:shd w:val="clear" w:color="auto" w:fill="FFFFFF"/>
        </w:rPr>
        <w:t>a</w:t>
      </w:r>
      <w:r w:rsidRPr="00EE1129">
        <w:rPr>
          <w:rFonts w:ascii="Times New Roman" w:hAnsi="Times New Roman" w:cs="Times New Roman"/>
          <w:sz w:val="24"/>
          <w:szCs w:val="24"/>
          <w:shd w:val="clear" w:color="auto" w:fill="FFFFFF"/>
        </w:rPr>
        <w:t xml:space="preserve"> uprav</w:t>
      </w:r>
      <w:r w:rsidR="0024338E" w:rsidRPr="00EE1129">
        <w:rPr>
          <w:rFonts w:ascii="Times New Roman" w:hAnsi="Times New Roman" w:cs="Times New Roman"/>
          <w:sz w:val="24"/>
          <w:szCs w:val="24"/>
          <w:shd w:val="clear" w:color="auto" w:fill="FFFFFF"/>
        </w:rPr>
        <w:t>a</w:t>
      </w:r>
      <w:r w:rsidRPr="00EE1129">
        <w:rPr>
          <w:rFonts w:ascii="Times New Roman" w:hAnsi="Times New Roman" w:cs="Times New Roman"/>
          <w:sz w:val="24"/>
          <w:szCs w:val="24"/>
          <w:shd w:val="clear" w:color="auto" w:fill="FFFFFF"/>
        </w:rPr>
        <w:t xml:space="preserve"> u svrhu stjecanja vlastitog saznanja moguće zakonske povrede</w:t>
      </w:r>
      <w:r w:rsidR="00555B4E" w:rsidRPr="00EE1129">
        <w:rPr>
          <w:rFonts w:ascii="Times New Roman" w:hAnsi="Times New Roman" w:cs="Times New Roman"/>
          <w:sz w:val="24"/>
          <w:szCs w:val="24"/>
          <w:shd w:val="clear" w:color="auto" w:fill="FFFFFF"/>
        </w:rPr>
        <w:t xml:space="preserve">. </w:t>
      </w:r>
      <w:r w:rsidR="008B546B" w:rsidRPr="00EE1129">
        <w:rPr>
          <w:rFonts w:ascii="Times New Roman" w:hAnsi="Times New Roman" w:cs="Times New Roman"/>
          <w:sz w:val="24"/>
          <w:szCs w:val="24"/>
          <w:shd w:val="clear" w:color="auto" w:fill="FFFFFF"/>
        </w:rPr>
        <w:t xml:space="preserve">Prema tome, u ovome slučaju postupak nije pokrenut povodom neanonimne prijave, već temeljem vlastitih saznanja mogućeg sukoba interesa.  </w:t>
      </w:r>
    </w:p>
    <w:p w14:paraId="36A83ED9" w14:textId="77777777" w:rsidR="00555B4E" w:rsidRPr="00EE1129" w:rsidRDefault="00555B4E" w:rsidP="00A04963">
      <w:pPr>
        <w:spacing w:after="0"/>
        <w:ind w:firstLine="708"/>
        <w:jc w:val="both"/>
        <w:rPr>
          <w:rFonts w:ascii="Times New Roman" w:hAnsi="Times New Roman" w:cs="Times New Roman"/>
          <w:sz w:val="24"/>
          <w:szCs w:val="24"/>
          <w:shd w:val="clear" w:color="auto" w:fill="FFFFFF"/>
        </w:rPr>
      </w:pPr>
    </w:p>
    <w:p w14:paraId="5AC4DBAC" w14:textId="013E835D" w:rsidR="00006C65" w:rsidRPr="00EE1129" w:rsidRDefault="0024338E" w:rsidP="00006C65">
      <w:pPr>
        <w:spacing w:after="0"/>
        <w:ind w:firstLine="708"/>
        <w:jc w:val="both"/>
        <w:rPr>
          <w:rFonts w:ascii="Times New Roman" w:hAnsi="Times New Roman" w:cs="Times New Roman"/>
          <w:sz w:val="24"/>
          <w:szCs w:val="24"/>
          <w:shd w:val="clear" w:color="auto" w:fill="FFFFFF"/>
        </w:rPr>
      </w:pPr>
      <w:r w:rsidRPr="00EE1129">
        <w:rPr>
          <w:rFonts w:ascii="Times New Roman" w:hAnsi="Times New Roman" w:cs="Times New Roman"/>
          <w:sz w:val="24"/>
          <w:szCs w:val="24"/>
          <w:shd w:val="clear" w:color="auto" w:fill="FFFFFF"/>
        </w:rPr>
        <w:t xml:space="preserve">Naime, </w:t>
      </w:r>
      <w:r w:rsidR="00006C65" w:rsidRPr="00EE1129">
        <w:rPr>
          <w:rFonts w:ascii="Times New Roman" w:hAnsi="Times New Roman" w:cs="Times New Roman"/>
          <w:sz w:val="24"/>
          <w:szCs w:val="24"/>
          <w:shd w:val="clear" w:color="auto" w:fill="FFFFFF"/>
        </w:rPr>
        <w:t xml:space="preserve">dužnosnik je prilikom podnošenja izvješća o imovinskom stanju dužan </w:t>
      </w:r>
      <w:r w:rsidR="00A04963" w:rsidRPr="00EE1129">
        <w:rPr>
          <w:rFonts w:ascii="Times New Roman" w:hAnsi="Times New Roman" w:cs="Times New Roman"/>
          <w:sz w:val="24"/>
          <w:szCs w:val="24"/>
          <w:shd w:val="clear" w:color="auto" w:fill="FFFFFF"/>
        </w:rPr>
        <w:t>uredno</w:t>
      </w:r>
      <w:r w:rsidR="00006C65" w:rsidRPr="00EE1129">
        <w:rPr>
          <w:rFonts w:ascii="Times New Roman" w:hAnsi="Times New Roman" w:cs="Times New Roman"/>
          <w:sz w:val="24"/>
          <w:szCs w:val="24"/>
          <w:shd w:val="clear" w:color="auto" w:fill="FFFFFF"/>
        </w:rPr>
        <w:t xml:space="preserve">, potpuno i pravilno popuniti sve rubrike izvješća te ga Povjerenstvo nije dužno na to upozoravati. Ako su sve rubrike popunjene na taj način, što se </w:t>
      </w:r>
      <w:r w:rsidRPr="00EE1129">
        <w:rPr>
          <w:rFonts w:ascii="Times New Roman" w:hAnsi="Times New Roman" w:cs="Times New Roman"/>
          <w:sz w:val="24"/>
          <w:szCs w:val="24"/>
          <w:shd w:val="clear" w:color="auto" w:fill="FFFFFF"/>
        </w:rPr>
        <w:t xml:space="preserve">utvrđuje </w:t>
      </w:r>
      <w:r w:rsidR="00006C65" w:rsidRPr="00EE1129">
        <w:rPr>
          <w:rFonts w:ascii="Times New Roman" w:hAnsi="Times New Roman" w:cs="Times New Roman"/>
          <w:sz w:val="24"/>
          <w:szCs w:val="24"/>
          <w:shd w:val="clear" w:color="auto" w:fill="FFFFFF"/>
        </w:rPr>
        <w:t xml:space="preserve">u </w:t>
      </w:r>
      <w:r w:rsidRPr="00EE1129">
        <w:rPr>
          <w:rFonts w:ascii="Times New Roman" w:hAnsi="Times New Roman" w:cs="Times New Roman"/>
          <w:sz w:val="24"/>
          <w:szCs w:val="24"/>
          <w:shd w:val="clear" w:color="auto" w:fill="FFFFFF"/>
        </w:rPr>
        <w:t>postupku administrativne provjere</w:t>
      </w:r>
      <w:r w:rsidR="00006C65" w:rsidRPr="00EE1129">
        <w:rPr>
          <w:rFonts w:ascii="Times New Roman" w:hAnsi="Times New Roman" w:cs="Times New Roman"/>
          <w:sz w:val="24"/>
          <w:szCs w:val="24"/>
          <w:shd w:val="clear" w:color="auto" w:fill="FFFFFF"/>
        </w:rPr>
        <w:t>, podatci iz</w:t>
      </w:r>
      <w:r w:rsidRPr="00EE1129">
        <w:rPr>
          <w:rFonts w:ascii="Times New Roman" w:hAnsi="Times New Roman" w:cs="Times New Roman"/>
          <w:sz w:val="24"/>
          <w:szCs w:val="24"/>
          <w:shd w:val="clear" w:color="auto" w:fill="FFFFFF"/>
        </w:rPr>
        <w:t xml:space="preserve"> podneseno</w:t>
      </w:r>
      <w:r w:rsidR="00006C65" w:rsidRPr="00EE1129">
        <w:rPr>
          <w:rFonts w:ascii="Times New Roman" w:hAnsi="Times New Roman" w:cs="Times New Roman"/>
          <w:sz w:val="24"/>
          <w:szCs w:val="24"/>
          <w:shd w:val="clear" w:color="auto" w:fill="FFFFFF"/>
        </w:rPr>
        <w:t xml:space="preserve">g </w:t>
      </w:r>
      <w:r w:rsidRPr="00EE1129">
        <w:rPr>
          <w:rFonts w:ascii="Times New Roman" w:hAnsi="Times New Roman" w:cs="Times New Roman"/>
          <w:sz w:val="24"/>
          <w:szCs w:val="24"/>
          <w:shd w:val="clear" w:color="auto" w:fill="FFFFFF"/>
        </w:rPr>
        <w:t>izvješć</w:t>
      </w:r>
      <w:r w:rsidR="00006C65" w:rsidRPr="00EE1129">
        <w:rPr>
          <w:rFonts w:ascii="Times New Roman" w:hAnsi="Times New Roman" w:cs="Times New Roman"/>
          <w:sz w:val="24"/>
          <w:szCs w:val="24"/>
          <w:shd w:val="clear" w:color="auto" w:fill="FFFFFF"/>
        </w:rPr>
        <w:t>a</w:t>
      </w:r>
      <w:r w:rsidRPr="00EE1129">
        <w:rPr>
          <w:rFonts w:ascii="Times New Roman" w:hAnsi="Times New Roman" w:cs="Times New Roman"/>
          <w:sz w:val="24"/>
          <w:szCs w:val="24"/>
          <w:shd w:val="clear" w:color="auto" w:fill="FFFFFF"/>
        </w:rPr>
        <w:t xml:space="preserve"> </w:t>
      </w:r>
      <w:r w:rsidR="00006C65" w:rsidRPr="00EE1129">
        <w:rPr>
          <w:rFonts w:ascii="Times New Roman" w:hAnsi="Times New Roman" w:cs="Times New Roman"/>
          <w:sz w:val="24"/>
          <w:szCs w:val="24"/>
          <w:shd w:val="clear" w:color="auto" w:fill="FFFFFF"/>
        </w:rPr>
        <w:t>se</w:t>
      </w:r>
      <w:r w:rsidRPr="00EE1129">
        <w:rPr>
          <w:rFonts w:ascii="Times New Roman" w:hAnsi="Times New Roman" w:cs="Times New Roman"/>
          <w:sz w:val="24"/>
          <w:szCs w:val="24"/>
          <w:shd w:val="clear" w:color="auto" w:fill="FFFFFF"/>
        </w:rPr>
        <w:t xml:space="preserve"> </w:t>
      </w:r>
      <w:r w:rsidR="00555B4E" w:rsidRPr="00EE1129">
        <w:rPr>
          <w:rFonts w:ascii="Times New Roman" w:hAnsi="Times New Roman" w:cs="Times New Roman"/>
          <w:sz w:val="24"/>
          <w:szCs w:val="24"/>
          <w:shd w:val="clear" w:color="auto" w:fill="FFFFFF"/>
        </w:rPr>
        <w:t>objavljuj</w:t>
      </w:r>
      <w:r w:rsidR="000D1D9E" w:rsidRPr="00EE1129">
        <w:rPr>
          <w:rFonts w:ascii="Times New Roman" w:hAnsi="Times New Roman" w:cs="Times New Roman"/>
          <w:sz w:val="24"/>
          <w:szCs w:val="24"/>
          <w:shd w:val="clear" w:color="auto" w:fill="FFFFFF"/>
        </w:rPr>
        <w:t>u</w:t>
      </w:r>
      <w:r w:rsidR="00555B4E" w:rsidRPr="00EE1129">
        <w:rPr>
          <w:rFonts w:ascii="Times New Roman" w:hAnsi="Times New Roman" w:cs="Times New Roman"/>
          <w:sz w:val="24"/>
          <w:szCs w:val="24"/>
          <w:shd w:val="clear" w:color="auto" w:fill="FFFFFF"/>
        </w:rPr>
        <w:t xml:space="preserve"> na intern</w:t>
      </w:r>
      <w:r w:rsidR="00006C65" w:rsidRPr="00EE1129">
        <w:rPr>
          <w:rFonts w:ascii="Times New Roman" w:hAnsi="Times New Roman" w:cs="Times New Roman"/>
          <w:sz w:val="24"/>
          <w:szCs w:val="24"/>
          <w:shd w:val="clear" w:color="auto" w:fill="FFFFFF"/>
        </w:rPr>
        <w:t xml:space="preserve">etskim stranicama Povjerenstva. U tom se postupku </w:t>
      </w:r>
      <w:r w:rsidR="00555B4E" w:rsidRPr="00EE1129">
        <w:rPr>
          <w:rFonts w:ascii="Times New Roman" w:hAnsi="Times New Roman" w:cs="Times New Roman"/>
          <w:sz w:val="24"/>
          <w:szCs w:val="24"/>
          <w:shd w:val="clear" w:color="auto" w:fill="FFFFFF"/>
        </w:rPr>
        <w:t xml:space="preserve">ne utvrđuje </w:t>
      </w:r>
      <w:r w:rsidRPr="00EE1129">
        <w:rPr>
          <w:rFonts w:ascii="Times New Roman" w:hAnsi="Times New Roman" w:cs="Times New Roman"/>
          <w:sz w:val="24"/>
          <w:szCs w:val="24"/>
          <w:shd w:val="clear" w:color="auto" w:fill="FFFFFF"/>
        </w:rPr>
        <w:t xml:space="preserve">odgovaraju li </w:t>
      </w:r>
      <w:r w:rsidR="00006C65" w:rsidRPr="00EE1129">
        <w:rPr>
          <w:rFonts w:ascii="Times New Roman" w:hAnsi="Times New Roman" w:cs="Times New Roman"/>
          <w:sz w:val="24"/>
          <w:szCs w:val="24"/>
          <w:shd w:val="clear" w:color="auto" w:fill="FFFFFF"/>
        </w:rPr>
        <w:t>navedeni podatci onima kojima raspolažu nadležna tijela.</w:t>
      </w:r>
    </w:p>
    <w:p w14:paraId="2010D234" w14:textId="77777777" w:rsidR="00006C65" w:rsidRPr="00EE1129" w:rsidRDefault="00006C65" w:rsidP="0024338E">
      <w:pPr>
        <w:spacing w:after="0"/>
        <w:ind w:firstLine="708"/>
        <w:jc w:val="both"/>
        <w:rPr>
          <w:rFonts w:ascii="Times New Roman" w:hAnsi="Times New Roman" w:cs="Times New Roman"/>
          <w:sz w:val="24"/>
          <w:szCs w:val="24"/>
          <w:shd w:val="clear" w:color="auto" w:fill="FFFFFF"/>
        </w:rPr>
      </w:pPr>
    </w:p>
    <w:p w14:paraId="7EB77F87" w14:textId="6E3098C1" w:rsidR="00F83FFA" w:rsidRPr="00EE1129" w:rsidRDefault="0024338E" w:rsidP="00F83FFA">
      <w:pPr>
        <w:spacing w:after="0"/>
        <w:ind w:firstLine="708"/>
        <w:jc w:val="both"/>
        <w:rPr>
          <w:rFonts w:ascii="Times New Roman" w:hAnsi="Times New Roman" w:cs="Times New Roman"/>
          <w:sz w:val="24"/>
          <w:szCs w:val="24"/>
          <w:shd w:val="clear" w:color="auto" w:fill="FFFFFF"/>
        </w:rPr>
      </w:pPr>
      <w:r w:rsidRPr="00EE1129">
        <w:rPr>
          <w:rFonts w:ascii="Times New Roman" w:hAnsi="Times New Roman" w:cs="Times New Roman"/>
          <w:sz w:val="24"/>
          <w:szCs w:val="24"/>
          <w:shd w:val="clear" w:color="auto" w:fill="FFFFFF"/>
        </w:rPr>
        <w:t>N</w:t>
      </w:r>
      <w:r w:rsidR="00555B4E" w:rsidRPr="00EE1129">
        <w:rPr>
          <w:rFonts w:ascii="Times New Roman" w:hAnsi="Times New Roman" w:cs="Times New Roman"/>
          <w:sz w:val="24"/>
          <w:szCs w:val="24"/>
          <w:shd w:val="clear" w:color="auto" w:fill="FFFFFF"/>
        </w:rPr>
        <w:t>esklad</w:t>
      </w:r>
      <w:r w:rsidRPr="00EE1129">
        <w:rPr>
          <w:rFonts w:ascii="Times New Roman" w:hAnsi="Times New Roman" w:cs="Times New Roman"/>
          <w:sz w:val="24"/>
          <w:szCs w:val="24"/>
          <w:shd w:val="clear" w:color="auto" w:fill="FFFFFF"/>
        </w:rPr>
        <w:t>, odnosno nerazmjer</w:t>
      </w:r>
      <w:r w:rsidR="00555B4E" w:rsidRPr="00EE1129">
        <w:rPr>
          <w:rFonts w:ascii="Times New Roman" w:hAnsi="Times New Roman" w:cs="Times New Roman"/>
          <w:sz w:val="24"/>
          <w:szCs w:val="24"/>
          <w:shd w:val="clear" w:color="auto" w:fill="FFFFFF"/>
        </w:rPr>
        <w:t xml:space="preserve"> između </w:t>
      </w:r>
      <w:r w:rsidR="00F83FFA" w:rsidRPr="00EE1129">
        <w:rPr>
          <w:rFonts w:ascii="Times New Roman" w:hAnsi="Times New Roman" w:cs="Times New Roman"/>
          <w:sz w:val="24"/>
          <w:szCs w:val="24"/>
          <w:shd w:val="clear" w:color="auto" w:fill="FFFFFF"/>
        </w:rPr>
        <w:t xml:space="preserve">podataka </w:t>
      </w:r>
      <w:r w:rsidR="00555B4E" w:rsidRPr="00EE1129">
        <w:rPr>
          <w:rFonts w:ascii="Times New Roman" w:hAnsi="Times New Roman" w:cs="Times New Roman"/>
          <w:sz w:val="24"/>
          <w:szCs w:val="24"/>
          <w:shd w:val="clear" w:color="auto" w:fill="FFFFFF"/>
        </w:rPr>
        <w:t>izvješća i nadležnih tijela</w:t>
      </w:r>
      <w:r w:rsidRPr="00EE1129">
        <w:rPr>
          <w:rFonts w:ascii="Times New Roman" w:hAnsi="Times New Roman" w:cs="Times New Roman"/>
          <w:sz w:val="24"/>
          <w:szCs w:val="24"/>
          <w:shd w:val="clear" w:color="auto" w:fill="FFFFFF"/>
        </w:rPr>
        <w:t xml:space="preserve"> utvrđuje se u postupku redovite provjere dužnosnikove imovine usporedbom podataka iz izvješća s podacima </w:t>
      </w:r>
      <w:r w:rsidR="00006C65" w:rsidRPr="00EE1129">
        <w:rPr>
          <w:rFonts w:ascii="Times New Roman" w:hAnsi="Times New Roman" w:cs="Times New Roman"/>
          <w:sz w:val="24"/>
          <w:szCs w:val="24"/>
          <w:shd w:val="clear" w:color="auto" w:fill="FFFFFF"/>
        </w:rPr>
        <w:t>dobivenima od nadležnih tijela</w:t>
      </w:r>
      <w:r w:rsidR="00F83FFA" w:rsidRPr="00EE1129">
        <w:rPr>
          <w:rFonts w:ascii="Times New Roman" w:hAnsi="Times New Roman" w:cs="Times New Roman"/>
          <w:sz w:val="24"/>
          <w:szCs w:val="24"/>
          <w:shd w:val="clear" w:color="auto" w:fill="FFFFFF"/>
        </w:rPr>
        <w:t>, u okviru kojeg</w:t>
      </w:r>
      <w:r w:rsidR="00006C65" w:rsidRPr="00EE1129">
        <w:rPr>
          <w:rFonts w:ascii="Times New Roman" w:hAnsi="Times New Roman" w:cs="Times New Roman"/>
          <w:sz w:val="24"/>
          <w:szCs w:val="24"/>
          <w:shd w:val="clear" w:color="auto" w:fill="FFFFFF"/>
        </w:rPr>
        <w:t xml:space="preserve"> </w:t>
      </w:r>
      <w:r w:rsidR="007A7D23" w:rsidRPr="00EE1129">
        <w:rPr>
          <w:rFonts w:ascii="Times New Roman" w:hAnsi="Times New Roman" w:cs="Times New Roman"/>
          <w:sz w:val="24"/>
          <w:szCs w:val="24"/>
          <w:shd w:val="clear" w:color="auto" w:fill="FFFFFF"/>
        </w:rPr>
        <w:t xml:space="preserve">Povjerenstvo utvrđuje jesu li </w:t>
      </w:r>
      <w:r w:rsidR="00006C65" w:rsidRPr="00EE1129">
        <w:rPr>
          <w:rFonts w:ascii="Times New Roman" w:hAnsi="Times New Roman" w:cs="Times New Roman"/>
          <w:sz w:val="24"/>
          <w:szCs w:val="24"/>
          <w:shd w:val="clear" w:color="auto" w:fill="FFFFFF"/>
        </w:rPr>
        <w:t xml:space="preserve">u obrascu izvješća </w:t>
      </w:r>
      <w:r w:rsidR="007A7D23" w:rsidRPr="00EE1129">
        <w:rPr>
          <w:rFonts w:ascii="Times New Roman" w:hAnsi="Times New Roman" w:cs="Times New Roman"/>
          <w:sz w:val="24"/>
          <w:szCs w:val="24"/>
          <w:shd w:val="clear" w:color="auto" w:fill="FFFFFF"/>
        </w:rPr>
        <w:t xml:space="preserve">navedeni svi propisani podatci, odnosno jesu li </w:t>
      </w:r>
      <w:r w:rsidR="00006C65" w:rsidRPr="00EE1129">
        <w:rPr>
          <w:rFonts w:ascii="Times New Roman" w:hAnsi="Times New Roman" w:cs="Times New Roman"/>
          <w:sz w:val="24"/>
          <w:szCs w:val="24"/>
          <w:shd w:val="clear" w:color="auto" w:fill="FFFFFF"/>
        </w:rPr>
        <w:t xml:space="preserve">isti </w:t>
      </w:r>
      <w:r w:rsidR="007A7D23" w:rsidRPr="00EE1129">
        <w:rPr>
          <w:rFonts w:ascii="Times New Roman" w:hAnsi="Times New Roman" w:cs="Times New Roman"/>
          <w:sz w:val="24"/>
          <w:szCs w:val="24"/>
          <w:shd w:val="clear" w:color="auto" w:fill="FFFFFF"/>
        </w:rPr>
        <w:t xml:space="preserve">navedeni u točnim iznosima. </w:t>
      </w:r>
      <w:r w:rsidR="00F83FFA" w:rsidRPr="00EE1129">
        <w:rPr>
          <w:rFonts w:ascii="Times New Roman" w:hAnsi="Times New Roman" w:cs="Times New Roman"/>
          <w:sz w:val="24"/>
          <w:szCs w:val="24"/>
          <w:shd w:val="clear" w:color="auto" w:fill="FFFFFF"/>
        </w:rPr>
        <w:t xml:space="preserve">U ovome slučaju Povjerenstvo je provelo redovitu provjeru imovine dužnosnika Drage Matanovića u pogledu podnesenih izvješća od 2016. do 2020., kada je dužnosnik zaključkom </w:t>
      </w:r>
      <w:r w:rsidR="00190D9E" w:rsidRPr="00EE1129">
        <w:rPr>
          <w:rFonts w:ascii="Times New Roman" w:hAnsi="Times New Roman" w:cs="Times New Roman"/>
          <w:sz w:val="24"/>
          <w:szCs w:val="24"/>
          <w:shd w:val="clear" w:color="auto" w:fill="FFFFFF"/>
        </w:rPr>
        <w:t>iz listopad</w:t>
      </w:r>
      <w:r w:rsidR="000560FB" w:rsidRPr="00EE1129">
        <w:rPr>
          <w:rFonts w:ascii="Times New Roman" w:hAnsi="Times New Roman" w:cs="Times New Roman"/>
          <w:sz w:val="24"/>
          <w:szCs w:val="24"/>
          <w:shd w:val="clear" w:color="auto" w:fill="FFFFFF"/>
        </w:rPr>
        <w:t>a</w:t>
      </w:r>
      <w:r w:rsidR="00190D9E" w:rsidRPr="00EE1129">
        <w:rPr>
          <w:rFonts w:ascii="Times New Roman" w:hAnsi="Times New Roman" w:cs="Times New Roman"/>
          <w:sz w:val="24"/>
          <w:szCs w:val="24"/>
          <w:shd w:val="clear" w:color="auto" w:fill="FFFFFF"/>
        </w:rPr>
        <w:t xml:space="preserve"> 2020. </w:t>
      </w:r>
      <w:r w:rsidR="00F83FFA" w:rsidRPr="00EE1129">
        <w:rPr>
          <w:rFonts w:ascii="Times New Roman" w:hAnsi="Times New Roman" w:cs="Times New Roman"/>
          <w:sz w:val="24"/>
          <w:szCs w:val="24"/>
          <w:shd w:val="clear" w:color="auto" w:fill="FFFFFF"/>
        </w:rPr>
        <w:t xml:space="preserve">pozvan da </w:t>
      </w:r>
      <w:r w:rsidR="00190D9E" w:rsidRPr="00EE1129">
        <w:rPr>
          <w:rFonts w:ascii="Times New Roman" w:hAnsi="Times New Roman" w:cs="Times New Roman"/>
          <w:sz w:val="24"/>
          <w:szCs w:val="24"/>
          <w:shd w:val="clear" w:color="auto" w:fill="FFFFFF"/>
        </w:rPr>
        <w:t xml:space="preserve">za obuhvaćeno razdoblje </w:t>
      </w:r>
      <w:r w:rsidR="00F83FFA" w:rsidRPr="00EE1129">
        <w:rPr>
          <w:rFonts w:ascii="Times New Roman" w:hAnsi="Times New Roman" w:cs="Times New Roman"/>
          <w:sz w:val="24"/>
          <w:szCs w:val="24"/>
          <w:shd w:val="clear" w:color="auto" w:fill="FFFFFF"/>
        </w:rPr>
        <w:t xml:space="preserve">obrazloži utvrđeni nesklad, odnosni nerazmjer u odnosu na usporedive podatke Porezne uprave. </w:t>
      </w:r>
    </w:p>
    <w:p w14:paraId="7E2C1382" w14:textId="1B825FF9" w:rsidR="00F83FFA" w:rsidRPr="00EE1129" w:rsidRDefault="00F83FFA" w:rsidP="00006C65">
      <w:pPr>
        <w:spacing w:after="0"/>
        <w:ind w:firstLine="708"/>
        <w:jc w:val="both"/>
        <w:rPr>
          <w:rFonts w:ascii="Times New Roman" w:hAnsi="Times New Roman" w:cs="Times New Roman"/>
          <w:sz w:val="24"/>
          <w:szCs w:val="24"/>
          <w:shd w:val="clear" w:color="auto" w:fill="FFFFFF"/>
        </w:rPr>
      </w:pPr>
    </w:p>
    <w:p w14:paraId="2788FF0B" w14:textId="77777777" w:rsidR="00F83FFA" w:rsidRPr="00EE1129" w:rsidRDefault="00F83FFA" w:rsidP="00F83FFA">
      <w:pPr>
        <w:spacing w:after="0"/>
        <w:ind w:firstLine="708"/>
        <w:jc w:val="both"/>
        <w:rPr>
          <w:rFonts w:ascii="Times New Roman" w:hAnsi="Times New Roman" w:cs="Times New Roman"/>
          <w:sz w:val="24"/>
          <w:szCs w:val="24"/>
          <w:shd w:val="clear" w:color="auto" w:fill="FFFFFF"/>
        </w:rPr>
      </w:pPr>
      <w:r w:rsidRPr="00EE1129">
        <w:rPr>
          <w:rFonts w:ascii="Times New Roman" w:hAnsi="Times New Roman" w:cs="Times New Roman"/>
          <w:sz w:val="24"/>
          <w:szCs w:val="24"/>
          <w:lang w:eastAsia="hr-HR" w:bidi="hr-HR"/>
        </w:rPr>
        <w:t>Dužnosniku je povećanjem visine osobnog odbitka povećana plaća koju redovito prima u mjesečnim iznosima, bez obzira što je ukupan iznos bruto plaće ostao jednak</w:t>
      </w:r>
      <w:r w:rsidRPr="00EE1129">
        <w:rPr>
          <w:rFonts w:ascii="Times New Roman" w:hAnsi="Times New Roman" w:cs="Times New Roman"/>
          <w:sz w:val="24"/>
          <w:szCs w:val="24"/>
          <w:shd w:val="clear" w:color="auto" w:fill="FFFFFF"/>
        </w:rPr>
        <w:t>.</w:t>
      </w:r>
    </w:p>
    <w:p w14:paraId="043C778F" w14:textId="77777777" w:rsidR="00F83FFA" w:rsidRPr="00EE1129" w:rsidRDefault="00F83FFA" w:rsidP="00F83FFA">
      <w:pPr>
        <w:spacing w:after="0"/>
        <w:ind w:firstLine="708"/>
        <w:jc w:val="both"/>
        <w:rPr>
          <w:rFonts w:ascii="Times New Roman" w:hAnsi="Times New Roman" w:cs="Times New Roman"/>
          <w:sz w:val="24"/>
          <w:szCs w:val="24"/>
          <w:shd w:val="clear" w:color="auto" w:fill="FFFFFF"/>
        </w:rPr>
      </w:pPr>
    </w:p>
    <w:p w14:paraId="415609B7" w14:textId="0F90D40E" w:rsidR="004C3DB4" w:rsidRPr="00EE1129" w:rsidRDefault="00F83FFA" w:rsidP="004C3DB4">
      <w:pPr>
        <w:spacing w:after="0"/>
        <w:ind w:firstLine="708"/>
        <w:jc w:val="both"/>
        <w:rPr>
          <w:rFonts w:ascii="Times New Roman" w:hAnsi="Times New Roman" w:cs="Times New Roman"/>
          <w:sz w:val="24"/>
          <w:szCs w:val="24"/>
          <w:lang w:eastAsia="hr-HR" w:bidi="hr-HR"/>
        </w:rPr>
      </w:pPr>
      <w:r w:rsidRPr="00EE1129">
        <w:rPr>
          <w:rFonts w:ascii="Times New Roman" w:hAnsi="Times New Roman" w:cs="Times New Roman"/>
          <w:sz w:val="24"/>
          <w:szCs w:val="24"/>
          <w:shd w:val="clear" w:color="auto" w:fill="FFFFFF"/>
        </w:rPr>
        <w:t xml:space="preserve">Tako je dužnosnik u </w:t>
      </w:r>
      <w:r w:rsidRPr="00EE1129">
        <w:rPr>
          <w:rFonts w:ascii="Times New Roman" w:hAnsi="Times New Roman" w:cs="Times New Roman"/>
          <w:sz w:val="24"/>
          <w:szCs w:val="24"/>
          <w:lang w:eastAsia="hr-HR" w:bidi="hr-HR"/>
        </w:rPr>
        <w:t xml:space="preserve">izvješću od 16. studenog 2017. naveo mjesečni neto iznos plaće od 16.452,16 kn, odnosno iznos od 197.425,92 kn na godišnjoj razini, uvidom u podatke Porezne uprave utvrđen je za 2017. godišnji iznos neto iznos plaće od 225.684,88 kn, </w:t>
      </w:r>
      <w:r w:rsidR="004C3DB4" w:rsidRPr="00EE1129">
        <w:rPr>
          <w:rFonts w:ascii="Times New Roman" w:hAnsi="Times New Roman" w:cs="Times New Roman"/>
          <w:sz w:val="24"/>
          <w:szCs w:val="24"/>
          <w:lang w:eastAsia="hr-HR" w:bidi="hr-HR"/>
        </w:rPr>
        <w:t xml:space="preserve">dok je prema dokumentaciji dostavljenoj uz očitovanje dužnosnik u toj godini ostvario iznos od 168.900,13 kn neto. </w:t>
      </w:r>
    </w:p>
    <w:p w14:paraId="3C6E7C86" w14:textId="23BF0230" w:rsidR="004C3DB4" w:rsidRPr="00EE1129" w:rsidRDefault="004C3DB4" w:rsidP="004C3DB4">
      <w:pPr>
        <w:spacing w:after="0"/>
        <w:ind w:firstLine="708"/>
        <w:jc w:val="both"/>
        <w:rPr>
          <w:rFonts w:ascii="Times New Roman" w:hAnsi="Times New Roman" w:cs="Times New Roman"/>
          <w:sz w:val="24"/>
          <w:szCs w:val="24"/>
          <w:lang w:eastAsia="hr-HR" w:bidi="hr-HR"/>
        </w:rPr>
      </w:pPr>
    </w:p>
    <w:p w14:paraId="27A5A026" w14:textId="0000D079" w:rsidR="004C3DB4" w:rsidRPr="00EE1129" w:rsidRDefault="004C3DB4" w:rsidP="004C3DB4">
      <w:pPr>
        <w:spacing w:after="0"/>
        <w:ind w:firstLine="708"/>
        <w:jc w:val="both"/>
        <w:rPr>
          <w:rFonts w:ascii="Times New Roman" w:hAnsi="Times New Roman" w:cs="Times New Roman"/>
          <w:sz w:val="24"/>
          <w:szCs w:val="24"/>
          <w:lang w:eastAsia="hr-HR" w:bidi="hr-HR"/>
        </w:rPr>
      </w:pPr>
      <w:r w:rsidRPr="00EE1129">
        <w:rPr>
          <w:rFonts w:ascii="Times New Roman" w:hAnsi="Times New Roman" w:cs="Times New Roman"/>
          <w:sz w:val="24"/>
          <w:szCs w:val="24"/>
          <w:lang w:eastAsia="hr-HR" w:bidi="hr-HR"/>
        </w:rPr>
        <w:t xml:space="preserve">Nadalje, </w:t>
      </w:r>
      <w:r w:rsidR="00F83FFA" w:rsidRPr="00EE1129">
        <w:rPr>
          <w:rFonts w:ascii="Times New Roman" w:hAnsi="Times New Roman" w:cs="Times New Roman"/>
          <w:sz w:val="24"/>
          <w:szCs w:val="24"/>
          <w:lang w:eastAsia="hr-HR" w:bidi="hr-HR"/>
        </w:rPr>
        <w:t>u izvješću od 15. lipnja 2018. dužnosnik je naveo mjesečni neto iznos plaće od 16.452,16 kn, odnosno iznos od 197.425,92 kn na godišnjoj razini, dok je uvidom u podatke Porezne uprave za 2018. utvrđen godišnji net</w:t>
      </w:r>
      <w:r w:rsidRPr="00EE1129">
        <w:rPr>
          <w:rFonts w:ascii="Times New Roman" w:hAnsi="Times New Roman" w:cs="Times New Roman"/>
          <w:sz w:val="24"/>
          <w:szCs w:val="24"/>
          <w:lang w:eastAsia="hr-HR" w:bidi="hr-HR"/>
        </w:rPr>
        <w:t>o iznos plaće od 271.286,90 kn. Prema dokumentaciji dostavljenoj uz očitovanje u 2018. dužnosniku su isplaćivane razlike za prethodne godine u ukupnom iznosu od 16.039,64 kn na ime retro razlike i retro minulog rada, a kako je u toj godini prema priloženoj dokumentaciji ostvario ukupan iznos od 262.865,10 kn</w:t>
      </w:r>
      <w:r w:rsidR="009E10A3" w:rsidRPr="00EE1129">
        <w:rPr>
          <w:rFonts w:ascii="Times New Roman" w:hAnsi="Times New Roman" w:cs="Times New Roman"/>
          <w:sz w:val="24"/>
          <w:szCs w:val="24"/>
          <w:lang w:eastAsia="hr-HR" w:bidi="hr-HR"/>
        </w:rPr>
        <w:t>,</w:t>
      </w:r>
      <w:r w:rsidRPr="00EE1129">
        <w:rPr>
          <w:rFonts w:ascii="Times New Roman" w:hAnsi="Times New Roman" w:cs="Times New Roman"/>
          <w:sz w:val="24"/>
          <w:szCs w:val="24"/>
          <w:lang w:eastAsia="hr-HR" w:bidi="hr-HR"/>
        </w:rPr>
        <w:t xml:space="preserve"> čak i ako se </w:t>
      </w:r>
      <w:r w:rsidR="009E10A3" w:rsidRPr="00EE1129">
        <w:rPr>
          <w:rFonts w:ascii="Times New Roman" w:hAnsi="Times New Roman" w:cs="Times New Roman"/>
          <w:sz w:val="24"/>
          <w:szCs w:val="24"/>
          <w:lang w:eastAsia="hr-HR" w:bidi="hr-HR"/>
        </w:rPr>
        <w:t xml:space="preserve">od navedenog ukupnog iznosa </w:t>
      </w:r>
      <w:r w:rsidRPr="00EE1129">
        <w:rPr>
          <w:rFonts w:ascii="Times New Roman" w:hAnsi="Times New Roman" w:cs="Times New Roman"/>
          <w:sz w:val="24"/>
          <w:szCs w:val="24"/>
          <w:lang w:eastAsia="hr-HR" w:bidi="hr-HR"/>
        </w:rPr>
        <w:t xml:space="preserve">oduzme iznos od 16.039,64 kn preostaje iznos od 246.825,46 kn, koji i dalje predstavlja značajno odstupanje od prikazanih 197.425,92 kn na godišnjoj razini. </w:t>
      </w:r>
    </w:p>
    <w:p w14:paraId="19105E31" w14:textId="77777777" w:rsidR="004C3DB4" w:rsidRPr="00EE1129" w:rsidRDefault="004C3DB4" w:rsidP="004C3DB4">
      <w:pPr>
        <w:spacing w:after="0"/>
        <w:ind w:firstLine="708"/>
        <w:jc w:val="both"/>
        <w:rPr>
          <w:rFonts w:ascii="Times New Roman" w:hAnsi="Times New Roman" w:cs="Times New Roman"/>
          <w:sz w:val="24"/>
          <w:szCs w:val="24"/>
          <w:lang w:eastAsia="hr-HR" w:bidi="hr-HR"/>
        </w:rPr>
      </w:pPr>
    </w:p>
    <w:p w14:paraId="6EADBF4F" w14:textId="77777777" w:rsidR="00EE1129" w:rsidRDefault="000D622E" w:rsidP="004C3DB4">
      <w:pPr>
        <w:spacing w:after="0"/>
        <w:ind w:firstLine="708"/>
        <w:jc w:val="both"/>
        <w:rPr>
          <w:rFonts w:ascii="Times New Roman" w:hAnsi="Times New Roman" w:cs="Times New Roman"/>
          <w:sz w:val="24"/>
          <w:szCs w:val="24"/>
          <w:lang w:eastAsia="hr-HR" w:bidi="hr-HR"/>
        </w:rPr>
      </w:pPr>
      <w:r w:rsidRPr="00EE1129">
        <w:rPr>
          <w:rFonts w:ascii="Times New Roman" w:hAnsi="Times New Roman" w:cs="Times New Roman"/>
          <w:sz w:val="24"/>
          <w:szCs w:val="24"/>
          <w:lang w:eastAsia="hr-HR" w:bidi="hr-HR"/>
        </w:rPr>
        <w:t>Kako d</w:t>
      </w:r>
      <w:r w:rsidR="004C3DB4" w:rsidRPr="00EE1129">
        <w:rPr>
          <w:rFonts w:ascii="Times New Roman" w:hAnsi="Times New Roman" w:cs="Times New Roman"/>
          <w:sz w:val="24"/>
          <w:szCs w:val="24"/>
          <w:lang w:eastAsia="hr-HR" w:bidi="hr-HR"/>
        </w:rPr>
        <w:t xml:space="preserve">užnosnik </w:t>
      </w:r>
      <w:r w:rsidR="00B83A46" w:rsidRPr="00EE1129">
        <w:rPr>
          <w:rFonts w:ascii="Times New Roman" w:hAnsi="Times New Roman" w:cs="Times New Roman"/>
          <w:sz w:val="24"/>
          <w:szCs w:val="24"/>
          <w:lang w:eastAsia="hr-HR" w:bidi="hr-HR"/>
        </w:rPr>
        <w:t xml:space="preserve">u 2019. </w:t>
      </w:r>
      <w:r w:rsidR="00F83FFA" w:rsidRPr="00EE1129">
        <w:rPr>
          <w:rFonts w:ascii="Times New Roman" w:hAnsi="Times New Roman" w:cs="Times New Roman"/>
          <w:sz w:val="24"/>
          <w:szCs w:val="24"/>
          <w:lang w:eastAsia="hr-HR" w:bidi="hr-HR"/>
        </w:rPr>
        <w:t xml:space="preserve">nije podnio izvješće, to su </w:t>
      </w:r>
      <w:r w:rsidR="00B83A46" w:rsidRPr="00EE1129">
        <w:rPr>
          <w:rFonts w:ascii="Times New Roman" w:hAnsi="Times New Roman" w:cs="Times New Roman"/>
          <w:sz w:val="24"/>
          <w:szCs w:val="24"/>
          <w:lang w:eastAsia="hr-HR" w:bidi="hr-HR"/>
        </w:rPr>
        <w:t xml:space="preserve">za tu godinu relevantni podatci godišnje plaće </w:t>
      </w:r>
      <w:r w:rsidR="00F83FFA" w:rsidRPr="00EE1129">
        <w:rPr>
          <w:rFonts w:ascii="Times New Roman" w:hAnsi="Times New Roman" w:cs="Times New Roman"/>
          <w:sz w:val="24"/>
          <w:szCs w:val="24"/>
          <w:lang w:eastAsia="hr-HR" w:bidi="hr-HR"/>
        </w:rPr>
        <w:t>u iznosu od 197.425,92 kn navedeni u izvješću iz 2018., pri čemu je uvidom u podatke Porezne uprave za 2019. utvrđen godišn</w:t>
      </w:r>
      <w:r w:rsidR="004C3DB4" w:rsidRPr="00EE1129">
        <w:rPr>
          <w:rFonts w:ascii="Times New Roman" w:hAnsi="Times New Roman" w:cs="Times New Roman"/>
          <w:sz w:val="24"/>
          <w:szCs w:val="24"/>
          <w:lang w:eastAsia="hr-HR" w:bidi="hr-HR"/>
        </w:rPr>
        <w:t xml:space="preserve">ji iznos plaće od 264.688,37 kn, a prema dokumentaciji dostavljenoj uz očitovanje u toj je godini ostvario iznos </w:t>
      </w:r>
      <w:r w:rsidR="00B83A46" w:rsidRPr="00EE1129">
        <w:rPr>
          <w:rFonts w:ascii="Times New Roman" w:hAnsi="Times New Roman" w:cs="Times New Roman"/>
          <w:sz w:val="24"/>
          <w:szCs w:val="24"/>
          <w:lang w:eastAsia="hr-HR" w:bidi="hr-HR"/>
        </w:rPr>
        <w:t xml:space="preserve">plaće </w:t>
      </w:r>
      <w:r w:rsidR="004C3DB4" w:rsidRPr="00EE1129">
        <w:rPr>
          <w:rFonts w:ascii="Times New Roman" w:hAnsi="Times New Roman" w:cs="Times New Roman"/>
          <w:sz w:val="24"/>
          <w:szCs w:val="24"/>
          <w:lang w:eastAsia="hr-HR" w:bidi="hr-HR"/>
        </w:rPr>
        <w:t xml:space="preserve">od 261.417,20 kn. </w:t>
      </w:r>
    </w:p>
    <w:p w14:paraId="76BA44C7" w14:textId="77777777" w:rsidR="00EE1129" w:rsidRDefault="00EE1129" w:rsidP="004C3DB4">
      <w:pPr>
        <w:spacing w:after="0"/>
        <w:ind w:firstLine="708"/>
        <w:jc w:val="both"/>
        <w:rPr>
          <w:rFonts w:ascii="Times New Roman" w:hAnsi="Times New Roman" w:cs="Times New Roman"/>
          <w:sz w:val="24"/>
          <w:szCs w:val="24"/>
          <w:lang w:eastAsia="hr-HR" w:bidi="hr-HR"/>
        </w:rPr>
      </w:pPr>
    </w:p>
    <w:p w14:paraId="5F3AAB45" w14:textId="62AC520B" w:rsidR="00EE12F7" w:rsidRPr="00EE1129" w:rsidRDefault="00AE6F3B" w:rsidP="00190D9E">
      <w:pPr>
        <w:spacing w:after="0"/>
        <w:ind w:firstLine="708"/>
        <w:jc w:val="both"/>
        <w:rPr>
          <w:rFonts w:ascii="Times New Roman" w:hAnsi="Times New Roman" w:cs="Times New Roman"/>
          <w:sz w:val="24"/>
          <w:szCs w:val="24"/>
          <w:lang w:eastAsia="hr-HR" w:bidi="hr-HR"/>
        </w:rPr>
      </w:pPr>
      <w:r w:rsidRPr="00EE1129">
        <w:rPr>
          <w:rFonts w:ascii="Times New Roman" w:hAnsi="Times New Roman" w:cs="Times New Roman"/>
          <w:sz w:val="24"/>
          <w:szCs w:val="24"/>
          <w:lang w:eastAsia="hr-HR" w:bidi="hr-HR"/>
        </w:rPr>
        <w:t>Povjerenstvo kao relevantne prihvaća službene podatke Porezne uprave iz kojih proizlaze značajna odstupanja u odnosu na podatke</w:t>
      </w:r>
      <w:r w:rsidR="00212A35">
        <w:rPr>
          <w:rFonts w:ascii="Times New Roman" w:hAnsi="Times New Roman" w:cs="Times New Roman"/>
          <w:sz w:val="24"/>
          <w:szCs w:val="24"/>
          <w:lang w:eastAsia="hr-HR" w:bidi="hr-HR"/>
        </w:rPr>
        <w:t xml:space="preserve"> iz</w:t>
      </w:r>
      <w:r w:rsidRPr="00EE1129">
        <w:rPr>
          <w:rFonts w:ascii="Times New Roman" w:hAnsi="Times New Roman" w:cs="Times New Roman"/>
          <w:sz w:val="24"/>
          <w:szCs w:val="24"/>
          <w:lang w:eastAsia="hr-HR" w:bidi="hr-HR"/>
        </w:rPr>
        <w:t xml:space="preserve"> izvješća. Međutim, i</w:t>
      </w:r>
      <w:r w:rsidR="00B83A46" w:rsidRPr="00EE1129">
        <w:rPr>
          <w:rFonts w:ascii="Times New Roman" w:hAnsi="Times New Roman" w:cs="Times New Roman"/>
          <w:sz w:val="24"/>
          <w:szCs w:val="24"/>
          <w:lang w:eastAsia="hr-HR" w:bidi="hr-HR"/>
        </w:rPr>
        <w:t xml:space="preserve"> u slučaju prihvaćanja podataka o plaći koji proizlaze iz dokumentacije priložene </w:t>
      </w:r>
      <w:r w:rsidR="000560FB" w:rsidRPr="00EE1129">
        <w:rPr>
          <w:rFonts w:ascii="Times New Roman" w:hAnsi="Times New Roman" w:cs="Times New Roman"/>
          <w:sz w:val="24"/>
          <w:szCs w:val="24"/>
          <w:lang w:eastAsia="hr-HR" w:bidi="hr-HR"/>
        </w:rPr>
        <w:t>u</w:t>
      </w:r>
      <w:r w:rsidR="00B83A46" w:rsidRPr="00EE1129">
        <w:rPr>
          <w:rFonts w:ascii="Times New Roman" w:hAnsi="Times New Roman" w:cs="Times New Roman"/>
          <w:sz w:val="24"/>
          <w:szCs w:val="24"/>
          <w:lang w:eastAsia="hr-HR" w:bidi="hr-HR"/>
        </w:rPr>
        <w:t>z očitovanje</w:t>
      </w:r>
      <w:r w:rsidR="000560FB" w:rsidRPr="00EE1129">
        <w:rPr>
          <w:rFonts w:ascii="Times New Roman" w:hAnsi="Times New Roman" w:cs="Times New Roman"/>
          <w:sz w:val="24"/>
          <w:szCs w:val="24"/>
          <w:lang w:eastAsia="hr-HR" w:bidi="hr-HR"/>
        </w:rPr>
        <w:t xml:space="preserve"> na zaključak</w:t>
      </w:r>
      <w:r w:rsidR="00B83A46" w:rsidRPr="00EE1129">
        <w:rPr>
          <w:rFonts w:ascii="Times New Roman" w:hAnsi="Times New Roman" w:cs="Times New Roman"/>
          <w:sz w:val="24"/>
          <w:szCs w:val="24"/>
          <w:lang w:eastAsia="hr-HR" w:bidi="hr-HR"/>
        </w:rPr>
        <w:t>, u svakoj od navedenih godina radi se o značajnim odstupanjima</w:t>
      </w:r>
      <w:r w:rsidR="000560FB" w:rsidRPr="00EE1129">
        <w:rPr>
          <w:rFonts w:ascii="Times New Roman" w:hAnsi="Times New Roman" w:cs="Times New Roman"/>
          <w:sz w:val="24"/>
          <w:szCs w:val="24"/>
          <w:lang w:eastAsia="hr-HR" w:bidi="hr-HR"/>
        </w:rPr>
        <w:t xml:space="preserve"> u odnosu na podatke podnesenih izvješća</w:t>
      </w:r>
      <w:r w:rsidR="00B83A46" w:rsidRPr="00EE1129">
        <w:rPr>
          <w:rFonts w:ascii="Times New Roman" w:hAnsi="Times New Roman" w:cs="Times New Roman"/>
          <w:sz w:val="24"/>
          <w:szCs w:val="24"/>
          <w:lang w:eastAsia="hr-HR" w:bidi="hr-HR"/>
        </w:rPr>
        <w:t xml:space="preserve">, i to za 2017. u iznosu od </w:t>
      </w:r>
      <w:r w:rsidR="009E10A3" w:rsidRPr="00EE1129">
        <w:rPr>
          <w:rFonts w:ascii="Times New Roman" w:hAnsi="Times New Roman" w:cs="Times New Roman"/>
          <w:sz w:val="24"/>
          <w:szCs w:val="24"/>
          <w:lang w:eastAsia="hr-HR" w:bidi="hr-HR"/>
        </w:rPr>
        <w:t>28.525,79 kn</w:t>
      </w:r>
      <w:r w:rsidR="00EE12F7" w:rsidRPr="00EE1129">
        <w:rPr>
          <w:rFonts w:ascii="Times New Roman" w:hAnsi="Times New Roman" w:cs="Times New Roman"/>
          <w:sz w:val="24"/>
          <w:szCs w:val="24"/>
          <w:lang w:eastAsia="hr-HR" w:bidi="hr-HR"/>
        </w:rPr>
        <w:t xml:space="preserve"> (197.425,92 kn - 168.900,13 kn)</w:t>
      </w:r>
      <w:r w:rsidR="000560FB" w:rsidRPr="00EE1129">
        <w:rPr>
          <w:rFonts w:ascii="Times New Roman" w:hAnsi="Times New Roman" w:cs="Times New Roman"/>
          <w:sz w:val="24"/>
          <w:szCs w:val="24"/>
          <w:lang w:eastAsia="hr-HR" w:bidi="hr-HR"/>
        </w:rPr>
        <w:t>,</w:t>
      </w:r>
      <w:r w:rsidR="00EE12F7" w:rsidRPr="00EE1129">
        <w:rPr>
          <w:rFonts w:ascii="Times New Roman" w:hAnsi="Times New Roman" w:cs="Times New Roman"/>
          <w:sz w:val="24"/>
          <w:szCs w:val="24"/>
          <w:lang w:eastAsia="hr-HR" w:bidi="hr-HR"/>
        </w:rPr>
        <w:t xml:space="preserve"> </w:t>
      </w:r>
      <w:r w:rsidR="009E10A3" w:rsidRPr="00EE1129">
        <w:rPr>
          <w:rFonts w:ascii="Times New Roman" w:hAnsi="Times New Roman" w:cs="Times New Roman"/>
          <w:sz w:val="24"/>
          <w:szCs w:val="24"/>
          <w:lang w:eastAsia="hr-HR" w:bidi="hr-HR"/>
        </w:rPr>
        <w:t xml:space="preserve">u 2018. </w:t>
      </w:r>
      <w:r w:rsidR="00EE12F7" w:rsidRPr="00EE1129">
        <w:rPr>
          <w:rFonts w:ascii="Times New Roman" w:hAnsi="Times New Roman" w:cs="Times New Roman"/>
          <w:sz w:val="24"/>
          <w:szCs w:val="24"/>
          <w:lang w:eastAsia="hr-HR" w:bidi="hr-HR"/>
        </w:rPr>
        <w:t>u</w:t>
      </w:r>
      <w:r w:rsidR="009E10A3" w:rsidRPr="00EE1129">
        <w:rPr>
          <w:rFonts w:ascii="Times New Roman" w:hAnsi="Times New Roman" w:cs="Times New Roman"/>
          <w:sz w:val="24"/>
          <w:szCs w:val="24"/>
          <w:lang w:eastAsia="hr-HR" w:bidi="hr-HR"/>
        </w:rPr>
        <w:t xml:space="preserve"> iznos od 49.399,54 kn</w:t>
      </w:r>
      <w:r w:rsidR="00EE12F7" w:rsidRPr="00EE1129">
        <w:rPr>
          <w:rFonts w:ascii="Times New Roman" w:hAnsi="Times New Roman" w:cs="Times New Roman"/>
          <w:sz w:val="24"/>
          <w:szCs w:val="24"/>
          <w:lang w:eastAsia="hr-HR" w:bidi="hr-HR"/>
        </w:rPr>
        <w:t xml:space="preserve"> (246.825,46 kn - 197.425,92 kn), </w:t>
      </w:r>
      <w:r w:rsidR="009E10A3" w:rsidRPr="00EE1129">
        <w:rPr>
          <w:rFonts w:ascii="Times New Roman" w:hAnsi="Times New Roman" w:cs="Times New Roman"/>
          <w:sz w:val="24"/>
          <w:szCs w:val="24"/>
          <w:lang w:eastAsia="hr-HR" w:bidi="hr-HR"/>
        </w:rPr>
        <w:t xml:space="preserve">te </w:t>
      </w:r>
      <w:r w:rsidR="00EE12F7" w:rsidRPr="00EE1129">
        <w:rPr>
          <w:rFonts w:ascii="Times New Roman" w:hAnsi="Times New Roman" w:cs="Times New Roman"/>
          <w:sz w:val="24"/>
          <w:szCs w:val="24"/>
          <w:lang w:eastAsia="hr-HR" w:bidi="hr-HR"/>
        </w:rPr>
        <w:t>u</w:t>
      </w:r>
      <w:r w:rsidR="009E10A3" w:rsidRPr="00EE1129">
        <w:rPr>
          <w:rFonts w:ascii="Times New Roman" w:hAnsi="Times New Roman" w:cs="Times New Roman"/>
          <w:sz w:val="24"/>
          <w:szCs w:val="24"/>
          <w:lang w:eastAsia="hr-HR" w:bidi="hr-HR"/>
        </w:rPr>
        <w:t xml:space="preserve"> 2019. u iznosu od 63.991,28 kn</w:t>
      </w:r>
      <w:r w:rsidR="00EE12F7" w:rsidRPr="00EE1129">
        <w:rPr>
          <w:rFonts w:ascii="Times New Roman" w:hAnsi="Times New Roman" w:cs="Times New Roman"/>
          <w:sz w:val="24"/>
          <w:szCs w:val="24"/>
          <w:lang w:eastAsia="hr-HR" w:bidi="hr-HR"/>
        </w:rPr>
        <w:t xml:space="preserve"> (261.417,20 kn - 197.425,92 kn</w:t>
      </w:r>
      <w:r w:rsidR="000560FB" w:rsidRPr="00EE1129">
        <w:rPr>
          <w:rFonts w:ascii="Times New Roman" w:hAnsi="Times New Roman" w:cs="Times New Roman"/>
          <w:sz w:val="24"/>
          <w:szCs w:val="24"/>
          <w:lang w:eastAsia="hr-HR" w:bidi="hr-HR"/>
        </w:rPr>
        <w:t>)</w:t>
      </w:r>
      <w:r w:rsidR="000D622E" w:rsidRPr="00EE1129">
        <w:rPr>
          <w:rFonts w:ascii="Times New Roman" w:hAnsi="Times New Roman" w:cs="Times New Roman"/>
          <w:sz w:val="24"/>
          <w:szCs w:val="24"/>
          <w:lang w:eastAsia="hr-HR" w:bidi="hr-HR"/>
        </w:rPr>
        <w:t xml:space="preserve">. </w:t>
      </w:r>
    </w:p>
    <w:p w14:paraId="2A092CEE" w14:textId="77777777" w:rsidR="00EE12F7" w:rsidRPr="00EE1129" w:rsidRDefault="00EE12F7" w:rsidP="00190D9E">
      <w:pPr>
        <w:spacing w:after="0"/>
        <w:ind w:firstLine="708"/>
        <w:jc w:val="both"/>
        <w:rPr>
          <w:rFonts w:ascii="Times New Roman" w:hAnsi="Times New Roman" w:cs="Times New Roman"/>
          <w:sz w:val="24"/>
          <w:szCs w:val="24"/>
          <w:lang w:eastAsia="hr-HR" w:bidi="hr-HR"/>
        </w:rPr>
      </w:pPr>
    </w:p>
    <w:p w14:paraId="5E206748" w14:textId="59AEC07C" w:rsidR="00C236BF" w:rsidRPr="00EE1129" w:rsidRDefault="00F83FFA" w:rsidP="00C236BF">
      <w:pPr>
        <w:spacing w:after="0"/>
        <w:ind w:firstLine="708"/>
        <w:jc w:val="both"/>
        <w:rPr>
          <w:rFonts w:ascii="Times New Roman" w:hAnsi="Times New Roman" w:cs="Times New Roman"/>
          <w:sz w:val="24"/>
          <w:szCs w:val="24"/>
          <w:lang w:eastAsia="hr-HR" w:bidi="hr-HR"/>
        </w:rPr>
      </w:pPr>
      <w:r w:rsidRPr="00EE1129">
        <w:rPr>
          <w:rFonts w:ascii="Times New Roman" w:hAnsi="Times New Roman" w:cs="Times New Roman"/>
          <w:sz w:val="24"/>
          <w:szCs w:val="24"/>
          <w:lang w:eastAsia="hr-HR" w:bidi="hr-HR"/>
        </w:rPr>
        <w:t xml:space="preserve">Obzirom na navedeno, u pogledu visine plaće za </w:t>
      </w:r>
      <w:r w:rsidR="001E3324" w:rsidRPr="00EE1129">
        <w:rPr>
          <w:rFonts w:ascii="Times New Roman" w:hAnsi="Times New Roman" w:cs="Times New Roman"/>
          <w:sz w:val="24"/>
          <w:szCs w:val="24"/>
          <w:lang w:eastAsia="hr-HR" w:bidi="hr-HR"/>
        </w:rPr>
        <w:t>obnašanje jav</w:t>
      </w:r>
      <w:r w:rsidR="002B6994" w:rsidRPr="00EE1129">
        <w:rPr>
          <w:rFonts w:ascii="Times New Roman" w:hAnsi="Times New Roman" w:cs="Times New Roman"/>
          <w:sz w:val="24"/>
          <w:szCs w:val="24"/>
          <w:lang w:eastAsia="hr-HR" w:bidi="hr-HR"/>
        </w:rPr>
        <w:t>n</w:t>
      </w:r>
      <w:r w:rsidR="001E3324" w:rsidRPr="00EE1129">
        <w:rPr>
          <w:rFonts w:ascii="Times New Roman" w:hAnsi="Times New Roman" w:cs="Times New Roman"/>
          <w:sz w:val="24"/>
          <w:szCs w:val="24"/>
          <w:lang w:eastAsia="hr-HR" w:bidi="hr-HR"/>
        </w:rPr>
        <w:t xml:space="preserve">e dužnosti </w:t>
      </w:r>
      <w:r w:rsidR="00C236BF" w:rsidRPr="00EE1129">
        <w:rPr>
          <w:rFonts w:ascii="Times New Roman" w:hAnsi="Times New Roman" w:cs="Times New Roman"/>
          <w:sz w:val="24"/>
          <w:szCs w:val="24"/>
          <w:lang w:eastAsia="hr-HR" w:bidi="hr-HR"/>
        </w:rPr>
        <w:t xml:space="preserve">zamjenika  </w:t>
      </w:r>
      <w:r w:rsidR="00C236BF" w:rsidRPr="00EE1129">
        <w:rPr>
          <w:rFonts w:ascii="Times New Roman" w:hAnsi="Times New Roman" w:cs="Times New Roman"/>
          <w:sz w:val="24"/>
          <w:szCs w:val="24"/>
        </w:rPr>
        <w:t xml:space="preserve">načelnika Glavnog stožera Oružanih snaga Republike </w:t>
      </w:r>
      <w:r w:rsidR="003B1CD0">
        <w:rPr>
          <w:rFonts w:ascii="Times New Roman" w:hAnsi="Times New Roman" w:cs="Times New Roman"/>
          <w:sz w:val="24"/>
          <w:szCs w:val="24"/>
        </w:rPr>
        <w:t xml:space="preserve">Hrvatske </w:t>
      </w:r>
      <w:r w:rsidR="001E3324" w:rsidRPr="00EE1129">
        <w:rPr>
          <w:rFonts w:ascii="Times New Roman" w:hAnsi="Times New Roman" w:cs="Times New Roman"/>
          <w:sz w:val="24"/>
          <w:szCs w:val="24"/>
          <w:lang w:eastAsia="hr-HR" w:bidi="hr-HR"/>
        </w:rPr>
        <w:t>utvrđen</w:t>
      </w:r>
      <w:r w:rsidRPr="00EE1129">
        <w:rPr>
          <w:rFonts w:ascii="Times New Roman" w:hAnsi="Times New Roman" w:cs="Times New Roman"/>
          <w:sz w:val="24"/>
          <w:szCs w:val="24"/>
          <w:lang w:eastAsia="hr-HR" w:bidi="hr-HR"/>
        </w:rPr>
        <w:t xml:space="preserve"> je nerazmjer između podataka navedenih u podnesenim izvješćima referentnim za 2017., 2018. i 2019. i podataka nadležnog tijela za iste godine, </w:t>
      </w:r>
      <w:r w:rsidR="002B6994" w:rsidRPr="00EE1129">
        <w:rPr>
          <w:rFonts w:ascii="Times New Roman" w:hAnsi="Times New Roman" w:cs="Times New Roman"/>
          <w:sz w:val="24"/>
          <w:szCs w:val="24"/>
          <w:lang w:eastAsia="hr-HR" w:bidi="hr-HR"/>
        </w:rPr>
        <w:t xml:space="preserve">i to za 2017. u izvješću od 16. studenog 2017., za 2018. u izvješću od 15. lipnja 2018. te za 2019. istekom te godine, </w:t>
      </w:r>
      <w:r w:rsidR="000560FB" w:rsidRPr="00EE1129">
        <w:rPr>
          <w:rFonts w:ascii="Times New Roman" w:hAnsi="Times New Roman" w:cs="Times New Roman"/>
          <w:sz w:val="24"/>
          <w:szCs w:val="24"/>
          <w:lang w:eastAsia="hr-HR" w:bidi="hr-HR"/>
        </w:rPr>
        <w:t xml:space="preserve">koji je dužnosnik, </w:t>
      </w:r>
      <w:r w:rsidR="00190D9E" w:rsidRPr="00EE1129">
        <w:rPr>
          <w:rFonts w:ascii="Times New Roman" w:hAnsi="Times New Roman" w:cs="Times New Roman"/>
          <w:bCs/>
          <w:sz w:val="24"/>
          <w:szCs w:val="24"/>
        </w:rPr>
        <w:t>o</w:t>
      </w:r>
      <w:r w:rsidR="00190D9E" w:rsidRPr="00EE1129">
        <w:rPr>
          <w:rFonts w:ascii="Times New Roman" w:hAnsi="Times New Roman" w:cs="Times New Roman"/>
          <w:sz w:val="24"/>
          <w:szCs w:val="24"/>
          <w:lang w:eastAsia="hr-HR" w:bidi="hr-HR"/>
        </w:rPr>
        <w:t>bzirom da se radi o velikoj razlici, odnosno značajn</w:t>
      </w:r>
      <w:r w:rsidR="00B83A46" w:rsidRPr="00EE1129">
        <w:rPr>
          <w:rFonts w:ascii="Times New Roman" w:hAnsi="Times New Roman" w:cs="Times New Roman"/>
          <w:sz w:val="24"/>
          <w:szCs w:val="24"/>
          <w:lang w:eastAsia="hr-HR" w:bidi="hr-HR"/>
        </w:rPr>
        <w:t>ima odstupanjima</w:t>
      </w:r>
      <w:r w:rsidR="00190D9E" w:rsidRPr="00EE1129">
        <w:rPr>
          <w:rFonts w:ascii="Times New Roman" w:hAnsi="Times New Roman" w:cs="Times New Roman"/>
          <w:sz w:val="24"/>
          <w:szCs w:val="24"/>
          <w:lang w:eastAsia="hr-HR" w:bidi="hr-HR"/>
        </w:rPr>
        <w:t xml:space="preserve"> između prijavljenog iznosa plaće i stvarno ostvarene plaće u svakoj od tih godina</w:t>
      </w:r>
      <w:r w:rsidR="000560FB" w:rsidRPr="00EE1129">
        <w:rPr>
          <w:rFonts w:ascii="Times New Roman" w:hAnsi="Times New Roman" w:cs="Times New Roman"/>
          <w:sz w:val="24"/>
          <w:szCs w:val="24"/>
          <w:lang w:eastAsia="hr-HR" w:bidi="hr-HR"/>
        </w:rPr>
        <w:t>, nedvojbeno trebao prijavi</w:t>
      </w:r>
      <w:r w:rsidR="00C236BF" w:rsidRPr="00EE1129">
        <w:rPr>
          <w:rFonts w:ascii="Times New Roman" w:hAnsi="Times New Roman" w:cs="Times New Roman"/>
          <w:sz w:val="24"/>
          <w:szCs w:val="24"/>
          <w:lang w:eastAsia="hr-HR" w:bidi="hr-HR"/>
        </w:rPr>
        <w:t xml:space="preserve">ti, jer je dužnosnik za navedene godine prijavio iznos od 197.425,92 kn,  a u 2017. </w:t>
      </w:r>
      <w:r w:rsidR="00C236BF" w:rsidRPr="00EE1129">
        <w:rPr>
          <w:rFonts w:ascii="Times New Roman" w:eastAsia="Calibri" w:hAnsi="Times New Roman" w:cs="Times New Roman"/>
          <w:bCs/>
          <w:sz w:val="24"/>
          <w:szCs w:val="24"/>
        </w:rPr>
        <w:t xml:space="preserve">je prema Podacima porezne uprave primio iznos 225.684,88 kn, u 2018. od </w:t>
      </w:r>
      <w:r w:rsidR="00AE6F3B" w:rsidRPr="00EE1129">
        <w:rPr>
          <w:rFonts w:ascii="Times New Roman" w:hAnsi="Times New Roman" w:cs="Times New Roman"/>
          <w:sz w:val="24"/>
          <w:szCs w:val="24"/>
          <w:lang w:eastAsia="hr-HR" w:bidi="hr-HR"/>
        </w:rPr>
        <w:t>262.865,10 kn</w:t>
      </w:r>
      <w:r w:rsidR="00C236BF" w:rsidRPr="00EE1129">
        <w:rPr>
          <w:rFonts w:ascii="Times New Roman" w:eastAsia="Calibri" w:hAnsi="Times New Roman" w:cs="Times New Roman"/>
          <w:bCs/>
          <w:sz w:val="24"/>
          <w:szCs w:val="24"/>
        </w:rPr>
        <w:t xml:space="preserve">, te u 2019. od 264.688,37 kn. </w:t>
      </w:r>
    </w:p>
    <w:p w14:paraId="076188BB" w14:textId="77777777" w:rsidR="00C236BF" w:rsidRPr="00EE1129" w:rsidRDefault="00C236BF" w:rsidP="00190D9E">
      <w:pPr>
        <w:spacing w:after="0"/>
        <w:ind w:firstLine="708"/>
        <w:jc w:val="both"/>
        <w:rPr>
          <w:rFonts w:ascii="Times New Roman" w:hAnsi="Times New Roman" w:cs="Times New Roman"/>
          <w:sz w:val="24"/>
          <w:szCs w:val="24"/>
          <w:lang w:eastAsia="hr-HR" w:bidi="hr-HR"/>
        </w:rPr>
      </w:pPr>
    </w:p>
    <w:p w14:paraId="3644D34C" w14:textId="761E26C7" w:rsidR="001E3324" w:rsidRPr="00EE1129" w:rsidRDefault="001E3324" w:rsidP="00BC2840">
      <w:pPr>
        <w:spacing w:after="0"/>
        <w:ind w:firstLine="708"/>
        <w:jc w:val="both"/>
        <w:rPr>
          <w:rFonts w:ascii="Times New Roman" w:hAnsi="Times New Roman" w:cs="Times New Roman"/>
          <w:sz w:val="24"/>
          <w:szCs w:val="24"/>
          <w:lang w:eastAsia="hr-HR" w:bidi="hr-HR"/>
        </w:rPr>
      </w:pPr>
      <w:r w:rsidRPr="00EE1129">
        <w:rPr>
          <w:rFonts w:ascii="Times New Roman" w:hAnsi="Times New Roman" w:cs="Times New Roman"/>
          <w:sz w:val="24"/>
          <w:szCs w:val="24"/>
          <w:lang w:eastAsia="hr-HR" w:bidi="hr-HR"/>
        </w:rPr>
        <w:t xml:space="preserve">Imajući u vidu da ga odredbe ZSSI-a izravno obvezuju u pogledu podnošenja izvješća o imovinskom stanju povodom bitne promjene u imovini </w:t>
      </w:r>
      <w:r w:rsidR="000560FB" w:rsidRPr="00EE1129">
        <w:rPr>
          <w:rFonts w:ascii="Times New Roman" w:hAnsi="Times New Roman" w:cs="Times New Roman"/>
          <w:sz w:val="24"/>
          <w:szCs w:val="24"/>
          <w:lang w:eastAsia="hr-HR" w:bidi="hr-HR"/>
        </w:rPr>
        <w:t>kao i</w:t>
      </w:r>
      <w:r w:rsidRPr="00EE1129">
        <w:rPr>
          <w:rFonts w:ascii="Times New Roman" w:hAnsi="Times New Roman" w:cs="Times New Roman"/>
          <w:sz w:val="24"/>
          <w:szCs w:val="24"/>
          <w:lang w:eastAsia="hr-HR" w:bidi="hr-HR"/>
        </w:rPr>
        <w:t xml:space="preserve"> prethodno opisano značajno odstupanje, dužnosnik</w:t>
      </w:r>
      <w:r w:rsidR="00BC2840" w:rsidRPr="00EE1129">
        <w:rPr>
          <w:rFonts w:ascii="Times New Roman" w:hAnsi="Times New Roman" w:cs="Times New Roman"/>
          <w:sz w:val="24"/>
          <w:szCs w:val="24"/>
          <w:lang w:eastAsia="hr-HR" w:bidi="hr-HR"/>
        </w:rPr>
        <w:t xml:space="preserve"> nije u </w:t>
      </w:r>
      <w:r w:rsidR="002B6994" w:rsidRPr="00EE1129">
        <w:rPr>
          <w:rFonts w:ascii="Times New Roman" w:hAnsi="Times New Roman" w:cs="Times New Roman"/>
          <w:sz w:val="24"/>
          <w:szCs w:val="24"/>
          <w:lang w:eastAsia="hr-HR" w:bidi="hr-HR"/>
        </w:rPr>
        <w:t xml:space="preserve">svom </w:t>
      </w:r>
      <w:r w:rsidR="00BC2840" w:rsidRPr="00EE1129">
        <w:rPr>
          <w:rFonts w:ascii="Times New Roman" w:hAnsi="Times New Roman" w:cs="Times New Roman"/>
          <w:sz w:val="24"/>
          <w:szCs w:val="24"/>
          <w:lang w:eastAsia="hr-HR" w:bidi="hr-HR"/>
        </w:rPr>
        <w:t>očitovanju</w:t>
      </w:r>
      <w:r w:rsidR="002B6994" w:rsidRPr="00EE1129">
        <w:rPr>
          <w:rFonts w:ascii="Times New Roman" w:hAnsi="Times New Roman" w:cs="Times New Roman"/>
          <w:sz w:val="24"/>
          <w:szCs w:val="24"/>
          <w:lang w:eastAsia="hr-HR" w:bidi="hr-HR"/>
        </w:rPr>
        <w:t xml:space="preserve"> </w:t>
      </w:r>
      <w:r w:rsidR="002B6994" w:rsidRPr="00EE1129">
        <w:rPr>
          <w:rFonts w:ascii="Times New Roman" w:hAnsi="Times New Roman" w:cs="Times New Roman"/>
          <w:bCs/>
          <w:sz w:val="24"/>
          <w:szCs w:val="24"/>
        </w:rPr>
        <w:t>po pisanom pozivu Povjerenstva</w:t>
      </w:r>
      <w:r w:rsidR="00BC2840" w:rsidRPr="00EE1129">
        <w:rPr>
          <w:rFonts w:ascii="Times New Roman" w:hAnsi="Times New Roman" w:cs="Times New Roman"/>
          <w:sz w:val="24"/>
          <w:szCs w:val="24"/>
          <w:lang w:eastAsia="hr-HR" w:bidi="hr-HR"/>
        </w:rPr>
        <w:t xml:space="preserve"> opravdao </w:t>
      </w:r>
      <w:r w:rsidRPr="00EE1129">
        <w:rPr>
          <w:rFonts w:ascii="Times New Roman" w:hAnsi="Times New Roman" w:cs="Times New Roman"/>
          <w:sz w:val="24"/>
          <w:szCs w:val="24"/>
          <w:lang w:eastAsia="hr-HR" w:bidi="hr-HR"/>
        </w:rPr>
        <w:t>propust navođenja podataka o promjeni plaće do koje je došlo za vrijeme obnašanja dužnosti</w:t>
      </w:r>
      <w:r w:rsidR="00EE12F7" w:rsidRPr="00EE1129">
        <w:rPr>
          <w:rFonts w:ascii="Times New Roman" w:hAnsi="Times New Roman" w:cs="Times New Roman"/>
          <w:sz w:val="24"/>
          <w:szCs w:val="24"/>
          <w:lang w:eastAsia="hr-HR" w:bidi="hr-HR"/>
        </w:rPr>
        <w:t xml:space="preserve">. </w:t>
      </w:r>
      <w:r w:rsidRPr="00EE1129">
        <w:rPr>
          <w:rFonts w:ascii="Times New Roman" w:hAnsi="Times New Roman" w:cs="Times New Roman"/>
          <w:sz w:val="24"/>
          <w:szCs w:val="24"/>
          <w:lang w:eastAsia="hr-HR" w:bidi="hr-HR"/>
        </w:rPr>
        <w:t xml:space="preserve"> </w:t>
      </w:r>
    </w:p>
    <w:p w14:paraId="50A992B3" w14:textId="77777777" w:rsidR="001E3324" w:rsidRPr="00EE1129" w:rsidRDefault="001E3324" w:rsidP="00BC2840">
      <w:pPr>
        <w:spacing w:after="0"/>
        <w:ind w:firstLine="708"/>
        <w:jc w:val="both"/>
        <w:rPr>
          <w:rFonts w:ascii="Times New Roman" w:hAnsi="Times New Roman" w:cs="Times New Roman"/>
          <w:sz w:val="24"/>
          <w:szCs w:val="24"/>
          <w:lang w:eastAsia="hr-HR" w:bidi="hr-HR"/>
        </w:rPr>
      </w:pPr>
    </w:p>
    <w:p w14:paraId="51129DAC" w14:textId="77777777" w:rsidR="009C55A5" w:rsidRPr="00EE1129" w:rsidRDefault="007A7D23" w:rsidP="00351FFD">
      <w:pPr>
        <w:spacing w:after="0"/>
        <w:ind w:firstLine="708"/>
        <w:jc w:val="both"/>
        <w:rPr>
          <w:rFonts w:ascii="Times New Roman" w:eastAsia="Calibri" w:hAnsi="Times New Roman" w:cs="Times New Roman"/>
          <w:bCs/>
          <w:sz w:val="24"/>
          <w:szCs w:val="24"/>
        </w:rPr>
      </w:pPr>
      <w:r w:rsidRPr="00EE1129">
        <w:rPr>
          <w:rFonts w:ascii="Times New Roman" w:hAnsi="Times New Roman" w:cs="Times New Roman"/>
          <w:sz w:val="24"/>
          <w:szCs w:val="24"/>
          <w:lang w:eastAsia="hr-HR" w:bidi="hr-HR"/>
        </w:rPr>
        <w:t xml:space="preserve">U odnosu na propust navođenja ostalih primitaka, </w:t>
      </w:r>
      <w:r w:rsidR="009C55A5" w:rsidRPr="00EE1129">
        <w:rPr>
          <w:rFonts w:ascii="Times New Roman" w:hAnsi="Times New Roman" w:cs="Times New Roman"/>
          <w:sz w:val="24"/>
          <w:szCs w:val="24"/>
        </w:rPr>
        <w:t xml:space="preserve">uvidom u podatke Porezne uprave, utvrđeno je da je dužnosnik ostvarivao </w:t>
      </w:r>
      <w:r w:rsidRPr="00EE1129">
        <w:rPr>
          <w:rFonts w:ascii="Times New Roman" w:hAnsi="Times New Roman" w:cs="Times New Roman"/>
          <w:sz w:val="24"/>
          <w:szCs w:val="24"/>
          <w:lang w:eastAsia="hr-HR" w:bidi="hr-HR"/>
        </w:rPr>
        <w:t xml:space="preserve">potpore </w:t>
      </w:r>
      <w:r w:rsidRPr="00EE1129">
        <w:rPr>
          <w:rFonts w:ascii="Times New Roman" w:eastAsia="Calibri" w:hAnsi="Times New Roman" w:cs="Times New Roman"/>
          <w:bCs/>
          <w:sz w:val="24"/>
          <w:szCs w:val="24"/>
        </w:rPr>
        <w:t xml:space="preserve">za </w:t>
      </w:r>
      <w:r w:rsidRPr="00EE1129">
        <w:rPr>
          <w:rFonts w:ascii="Times New Roman" w:hAnsi="Times New Roman" w:cs="Times New Roman"/>
          <w:sz w:val="24"/>
          <w:szCs w:val="24"/>
          <w:lang w:eastAsia="hr-HR" w:bidi="hr-HR"/>
        </w:rPr>
        <w:t xml:space="preserve">zbrinjavanje ratnih invalida u mjesečnom iznosu od 229,49 kn, </w:t>
      </w:r>
      <w:r w:rsidR="00351FFD" w:rsidRPr="00EE1129">
        <w:rPr>
          <w:rFonts w:ascii="Times New Roman" w:hAnsi="Times New Roman" w:cs="Times New Roman"/>
          <w:sz w:val="24"/>
          <w:szCs w:val="24"/>
          <w:lang w:eastAsia="hr-HR" w:bidi="hr-HR"/>
        </w:rPr>
        <w:t>što</w:t>
      </w:r>
      <w:r w:rsidRPr="00EE1129">
        <w:rPr>
          <w:rFonts w:ascii="Times New Roman" w:hAnsi="Times New Roman" w:cs="Times New Roman"/>
          <w:sz w:val="24"/>
          <w:szCs w:val="24"/>
          <w:lang w:eastAsia="hr-HR" w:bidi="hr-HR"/>
        </w:rPr>
        <w:t xml:space="preserve"> godišnje </w:t>
      </w:r>
      <w:r w:rsidR="00351FFD" w:rsidRPr="00EE1129">
        <w:rPr>
          <w:rFonts w:ascii="Times New Roman" w:hAnsi="Times New Roman" w:cs="Times New Roman"/>
          <w:sz w:val="24"/>
          <w:szCs w:val="24"/>
          <w:lang w:eastAsia="hr-HR" w:bidi="hr-HR"/>
        </w:rPr>
        <w:t>iznosi</w:t>
      </w:r>
      <w:r w:rsidRPr="00EE1129">
        <w:rPr>
          <w:rFonts w:ascii="Times New Roman" w:hAnsi="Times New Roman" w:cs="Times New Roman"/>
          <w:sz w:val="24"/>
          <w:szCs w:val="24"/>
          <w:lang w:eastAsia="hr-HR" w:bidi="hr-HR"/>
        </w:rPr>
        <w:t xml:space="preserve"> 2.753</w:t>
      </w:r>
      <w:r w:rsidRPr="00EE1129">
        <w:rPr>
          <w:rFonts w:ascii="Times New Roman" w:hAnsi="Times New Roman" w:cs="Times New Roman"/>
          <w:sz w:val="24"/>
          <w:szCs w:val="24"/>
          <w:vertAlign w:val="subscript"/>
          <w:lang w:eastAsia="hr-HR" w:bidi="hr-HR"/>
        </w:rPr>
        <w:t>,</w:t>
      </w:r>
      <w:r w:rsidRPr="00EE1129">
        <w:rPr>
          <w:rFonts w:ascii="Times New Roman" w:hAnsi="Times New Roman" w:cs="Times New Roman"/>
          <w:sz w:val="24"/>
          <w:szCs w:val="24"/>
          <w:lang w:eastAsia="hr-HR" w:bidi="hr-HR"/>
        </w:rPr>
        <w:t xml:space="preserve">88 kn, </w:t>
      </w:r>
      <w:r w:rsidR="00351FFD" w:rsidRPr="00EE1129">
        <w:rPr>
          <w:rFonts w:ascii="Times New Roman" w:hAnsi="Times New Roman" w:cs="Times New Roman"/>
          <w:sz w:val="24"/>
          <w:szCs w:val="24"/>
          <w:lang w:eastAsia="hr-HR" w:bidi="hr-HR"/>
        </w:rPr>
        <w:t xml:space="preserve">u 2016., 2017., 2018., 2019. i 2020., </w:t>
      </w:r>
      <w:r w:rsidR="009C55A5" w:rsidRPr="00EE1129">
        <w:rPr>
          <w:rFonts w:ascii="Times New Roman" w:hAnsi="Times New Roman" w:cs="Times New Roman"/>
          <w:sz w:val="24"/>
          <w:szCs w:val="24"/>
          <w:lang w:eastAsia="hr-HR" w:bidi="hr-HR"/>
        </w:rPr>
        <w:t>koje za 2016. nije naveo u</w:t>
      </w:r>
      <w:r w:rsidR="00351FFD" w:rsidRPr="00EE1129">
        <w:rPr>
          <w:rFonts w:ascii="Times New Roman" w:eastAsia="Calibri" w:hAnsi="Times New Roman" w:cs="Times New Roman"/>
          <w:bCs/>
          <w:sz w:val="24"/>
          <w:szCs w:val="24"/>
        </w:rPr>
        <w:t xml:space="preserve"> izvješć</w:t>
      </w:r>
      <w:r w:rsidR="009C55A5" w:rsidRPr="00EE1129">
        <w:rPr>
          <w:rFonts w:ascii="Times New Roman" w:eastAsia="Calibri" w:hAnsi="Times New Roman" w:cs="Times New Roman"/>
          <w:bCs/>
          <w:sz w:val="24"/>
          <w:szCs w:val="24"/>
        </w:rPr>
        <w:t>u</w:t>
      </w:r>
      <w:r w:rsidR="00351FFD" w:rsidRPr="00EE1129">
        <w:rPr>
          <w:rFonts w:ascii="Times New Roman" w:eastAsia="Calibri" w:hAnsi="Times New Roman" w:cs="Times New Roman"/>
          <w:bCs/>
          <w:sz w:val="24"/>
          <w:szCs w:val="24"/>
        </w:rPr>
        <w:t xml:space="preserve"> o imovinskom stanju dužnosnika od 14. lipnja 2016., za 2017. </w:t>
      </w:r>
      <w:r w:rsidR="009C55A5" w:rsidRPr="00EE1129">
        <w:rPr>
          <w:rFonts w:ascii="Times New Roman" w:eastAsia="Calibri" w:hAnsi="Times New Roman" w:cs="Times New Roman"/>
          <w:bCs/>
          <w:sz w:val="24"/>
          <w:szCs w:val="24"/>
        </w:rPr>
        <w:t>u</w:t>
      </w:r>
      <w:r w:rsidR="00351FFD" w:rsidRPr="00EE1129">
        <w:rPr>
          <w:rFonts w:ascii="Times New Roman" w:eastAsia="Calibri" w:hAnsi="Times New Roman" w:cs="Times New Roman"/>
          <w:bCs/>
          <w:sz w:val="24"/>
          <w:szCs w:val="24"/>
        </w:rPr>
        <w:t xml:space="preserve"> izvješć</w:t>
      </w:r>
      <w:r w:rsidR="009C55A5" w:rsidRPr="00EE1129">
        <w:rPr>
          <w:rFonts w:ascii="Times New Roman" w:eastAsia="Calibri" w:hAnsi="Times New Roman" w:cs="Times New Roman"/>
          <w:bCs/>
          <w:sz w:val="24"/>
          <w:szCs w:val="24"/>
        </w:rPr>
        <w:t>u</w:t>
      </w:r>
      <w:r w:rsidR="00351FFD" w:rsidRPr="00EE1129">
        <w:rPr>
          <w:rFonts w:ascii="Times New Roman" w:hAnsi="Times New Roman" w:cs="Times New Roman"/>
          <w:sz w:val="24"/>
          <w:szCs w:val="24"/>
          <w:lang w:eastAsia="hr-HR" w:bidi="hr-HR"/>
        </w:rPr>
        <w:t xml:space="preserve"> od </w:t>
      </w:r>
      <w:r w:rsidR="00351FFD" w:rsidRPr="00EE1129">
        <w:rPr>
          <w:rFonts w:ascii="Times New Roman" w:eastAsia="Calibri" w:hAnsi="Times New Roman" w:cs="Times New Roman"/>
          <w:bCs/>
          <w:sz w:val="24"/>
          <w:szCs w:val="24"/>
        </w:rPr>
        <w:t xml:space="preserve">16. studenoga 2017., za 2018. i 2019. </w:t>
      </w:r>
      <w:r w:rsidR="009C55A5" w:rsidRPr="00EE1129">
        <w:rPr>
          <w:rFonts w:ascii="Times New Roman" w:eastAsia="Calibri" w:hAnsi="Times New Roman" w:cs="Times New Roman"/>
          <w:bCs/>
          <w:sz w:val="24"/>
          <w:szCs w:val="24"/>
        </w:rPr>
        <w:t>u</w:t>
      </w:r>
      <w:r w:rsidR="00351FFD" w:rsidRPr="00EE1129">
        <w:rPr>
          <w:rFonts w:ascii="Times New Roman" w:eastAsia="Calibri" w:hAnsi="Times New Roman" w:cs="Times New Roman"/>
          <w:bCs/>
          <w:sz w:val="24"/>
          <w:szCs w:val="24"/>
        </w:rPr>
        <w:t xml:space="preserve"> izvješć</w:t>
      </w:r>
      <w:r w:rsidR="009C55A5" w:rsidRPr="00EE1129">
        <w:rPr>
          <w:rFonts w:ascii="Times New Roman" w:eastAsia="Calibri" w:hAnsi="Times New Roman" w:cs="Times New Roman"/>
          <w:bCs/>
          <w:sz w:val="24"/>
          <w:szCs w:val="24"/>
        </w:rPr>
        <w:t>u</w:t>
      </w:r>
      <w:r w:rsidR="00351FFD" w:rsidRPr="00EE1129">
        <w:rPr>
          <w:rFonts w:ascii="Times New Roman" w:hAnsi="Times New Roman" w:cs="Times New Roman"/>
          <w:sz w:val="24"/>
          <w:szCs w:val="24"/>
          <w:lang w:eastAsia="hr-HR" w:bidi="hr-HR"/>
        </w:rPr>
        <w:t xml:space="preserve"> od </w:t>
      </w:r>
      <w:r w:rsidR="00351FFD" w:rsidRPr="00EE1129">
        <w:rPr>
          <w:rFonts w:ascii="Times New Roman" w:eastAsia="Calibri" w:hAnsi="Times New Roman" w:cs="Times New Roman"/>
          <w:bCs/>
          <w:sz w:val="24"/>
          <w:szCs w:val="24"/>
        </w:rPr>
        <w:t xml:space="preserve">15. lipnja 2018. te za 2020. </w:t>
      </w:r>
      <w:r w:rsidR="009C55A5" w:rsidRPr="00EE1129">
        <w:rPr>
          <w:rFonts w:ascii="Times New Roman" w:eastAsia="Calibri" w:hAnsi="Times New Roman" w:cs="Times New Roman"/>
          <w:bCs/>
          <w:sz w:val="24"/>
          <w:szCs w:val="24"/>
        </w:rPr>
        <w:t>u</w:t>
      </w:r>
      <w:r w:rsidR="00351FFD" w:rsidRPr="00EE1129">
        <w:rPr>
          <w:rFonts w:ascii="Times New Roman" w:eastAsia="Calibri" w:hAnsi="Times New Roman" w:cs="Times New Roman"/>
          <w:bCs/>
          <w:sz w:val="24"/>
          <w:szCs w:val="24"/>
        </w:rPr>
        <w:t xml:space="preserve"> izvješć</w:t>
      </w:r>
      <w:r w:rsidR="009C55A5" w:rsidRPr="00EE1129">
        <w:rPr>
          <w:rFonts w:ascii="Times New Roman" w:eastAsia="Calibri" w:hAnsi="Times New Roman" w:cs="Times New Roman"/>
          <w:bCs/>
          <w:sz w:val="24"/>
          <w:szCs w:val="24"/>
        </w:rPr>
        <w:t>u</w:t>
      </w:r>
      <w:r w:rsidR="00351FFD" w:rsidRPr="00EE1129">
        <w:rPr>
          <w:rFonts w:ascii="Times New Roman" w:hAnsi="Times New Roman" w:cs="Times New Roman"/>
          <w:sz w:val="24"/>
          <w:szCs w:val="24"/>
          <w:lang w:eastAsia="hr-HR" w:bidi="hr-HR"/>
        </w:rPr>
        <w:t xml:space="preserve"> od </w:t>
      </w:r>
      <w:r w:rsidR="00351FFD" w:rsidRPr="00EE1129">
        <w:rPr>
          <w:rFonts w:ascii="Times New Roman" w:eastAsia="Calibri" w:hAnsi="Times New Roman" w:cs="Times New Roman"/>
          <w:bCs/>
          <w:sz w:val="24"/>
          <w:szCs w:val="24"/>
        </w:rPr>
        <w:t>15. travnja 2020</w:t>
      </w:r>
      <w:r w:rsidR="009C55A5" w:rsidRPr="00EE1129">
        <w:rPr>
          <w:rFonts w:ascii="Times New Roman" w:eastAsia="Calibri" w:hAnsi="Times New Roman" w:cs="Times New Roman"/>
          <w:bCs/>
          <w:sz w:val="24"/>
          <w:szCs w:val="24"/>
        </w:rPr>
        <w:t>.</w:t>
      </w:r>
    </w:p>
    <w:p w14:paraId="102E7D6F" w14:textId="77777777" w:rsidR="009C55A5" w:rsidRPr="00EE1129" w:rsidRDefault="009C55A5" w:rsidP="00351FFD">
      <w:pPr>
        <w:spacing w:after="0"/>
        <w:ind w:firstLine="708"/>
        <w:jc w:val="both"/>
        <w:rPr>
          <w:rFonts w:ascii="Times New Roman" w:eastAsia="Calibri" w:hAnsi="Times New Roman" w:cs="Times New Roman"/>
          <w:bCs/>
          <w:sz w:val="24"/>
          <w:szCs w:val="24"/>
        </w:rPr>
      </w:pPr>
    </w:p>
    <w:p w14:paraId="721769C8" w14:textId="77777777" w:rsidR="002B6994" w:rsidRPr="00EE1129" w:rsidRDefault="009C55A5" w:rsidP="002B6994">
      <w:pPr>
        <w:spacing w:after="0"/>
        <w:ind w:firstLine="708"/>
        <w:jc w:val="both"/>
        <w:rPr>
          <w:rFonts w:ascii="Times New Roman" w:hAnsi="Times New Roman" w:cs="Times New Roman"/>
          <w:sz w:val="24"/>
          <w:szCs w:val="24"/>
        </w:rPr>
      </w:pPr>
      <w:r w:rsidRPr="00EE1129">
        <w:rPr>
          <w:rFonts w:ascii="Times New Roman" w:eastAsia="Calibri" w:hAnsi="Times New Roman" w:cs="Times New Roman"/>
          <w:bCs/>
          <w:sz w:val="24"/>
          <w:szCs w:val="24"/>
        </w:rPr>
        <w:t>D</w:t>
      </w:r>
      <w:r w:rsidR="00351FFD" w:rsidRPr="00EE1129">
        <w:rPr>
          <w:rFonts w:ascii="Times New Roman" w:eastAsia="Calibri" w:hAnsi="Times New Roman" w:cs="Times New Roman"/>
          <w:bCs/>
          <w:sz w:val="24"/>
          <w:szCs w:val="24"/>
        </w:rPr>
        <w:t xml:space="preserve">užnosnik je potvrdio propust njihova navođenja smatrajući kako se ne radi o primicima koje je dužan navesti, </w:t>
      </w:r>
      <w:r w:rsidRPr="00EE1129">
        <w:rPr>
          <w:rFonts w:ascii="Times New Roman" w:eastAsia="Calibri" w:hAnsi="Times New Roman" w:cs="Times New Roman"/>
          <w:bCs/>
          <w:sz w:val="24"/>
          <w:szCs w:val="24"/>
        </w:rPr>
        <w:t>premda</w:t>
      </w:r>
      <w:r w:rsidR="00351FFD" w:rsidRPr="00EE1129">
        <w:rPr>
          <w:rFonts w:ascii="Times New Roman" w:eastAsia="Calibri" w:hAnsi="Times New Roman" w:cs="Times New Roman"/>
          <w:bCs/>
          <w:sz w:val="24"/>
          <w:szCs w:val="24"/>
        </w:rPr>
        <w:t xml:space="preserve"> sukladno članku 8. stavku 7. ZSSI-a </w:t>
      </w:r>
      <w:r w:rsidR="00351FFD" w:rsidRPr="00EE1129">
        <w:rPr>
          <w:rFonts w:ascii="Times New Roman" w:hAnsi="Times New Roman" w:cs="Times New Roman"/>
          <w:sz w:val="24"/>
          <w:szCs w:val="24"/>
        </w:rPr>
        <w:t>po</w:t>
      </w:r>
      <w:r w:rsidR="00351FFD" w:rsidRPr="00EE1129">
        <w:rPr>
          <w:rFonts w:ascii="Times New Roman" w:hAnsi="Times New Roman" w:cs="Times New Roman"/>
          <w:sz w:val="24"/>
          <w:szCs w:val="24"/>
        </w:rPr>
        <w:lastRenderedPageBreak/>
        <w:t xml:space="preserve">datci o stečenoj imovini, uz ostalo, obuhvaćaju i podatke o </w:t>
      </w:r>
      <w:r w:rsidR="00351FFD" w:rsidRPr="00EE1129">
        <w:rPr>
          <w:rFonts w:ascii="Times New Roman" w:hAnsi="Times New Roman" w:cs="Times New Roman"/>
          <w:sz w:val="24"/>
          <w:szCs w:val="24"/>
          <w:shd w:val="clear" w:color="auto" w:fill="FFFFFF"/>
        </w:rPr>
        <w:t>primicima koji se ne smatraju dohotkom i primicima na koje se ne plaća porez na dohodak.</w:t>
      </w:r>
      <w:r w:rsidRPr="00EE1129">
        <w:rPr>
          <w:rFonts w:ascii="Times New Roman" w:hAnsi="Times New Roman" w:cs="Times New Roman"/>
          <w:sz w:val="24"/>
          <w:szCs w:val="24"/>
          <w:shd w:val="clear" w:color="auto" w:fill="FFFFFF"/>
        </w:rPr>
        <w:t xml:space="preserve"> </w:t>
      </w:r>
      <w:r w:rsidRPr="00EE1129">
        <w:rPr>
          <w:rFonts w:ascii="Times New Roman" w:hAnsi="Times New Roman" w:cs="Times New Roman"/>
          <w:sz w:val="24"/>
          <w:szCs w:val="24"/>
        </w:rPr>
        <w:t>Stoga dužnosnik u svojem očitovanju nije obrazložio utvrđeni nesklad koji se odnosi na propust navođenja primitaka.</w:t>
      </w:r>
    </w:p>
    <w:p w14:paraId="0B3961CE" w14:textId="77777777" w:rsidR="002B6994" w:rsidRPr="00EE1129" w:rsidRDefault="002B6994" w:rsidP="002B6994">
      <w:pPr>
        <w:spacing w:after="0"/>
        <w:ind w:firstLine="708"/>
        <w:jc w:val="both"/>
        <w:rPr>
          <w:rFonts w:ascii="Times New Roman" w:hAnsi="Times New Roman" w:cs="Times New Roman"/>
          <w:sz w:val="24"/>
          <w:szCs w:val="24"/>
        </w:rPr>
      </w:pPr>
    </w:p>
    <w:p w14:paraId="565A3255" w14:textId="3791E359" w:rsidR="002B6994" w:rsidRPr="00EE1129" w:rsidRDefault="002B6994" w:rsidP="002B6994">
      <w:pPr>
        <w:spacing w:after="0"/>
        <w:ind w:firstLine="708"/>
        <w:jc w:val="both"/>
        <w:rPr>
          <w:rFonts w:ascii="Times New Roman" w:hAnsi="Times New Roman" w:cs="Times New Roman"/>
          <w:sz w:val="24"/>
          <w:szCs w:val="24"/>
        </w:rPr>
      </w:pPr>
      <w:r w:rsidRPr="00EE1129">
        <w:rPr>
          <w:rFonts w:ascii="Times New Roman" w:hAnsi="Times New Roman" w:cs="Times New Roman"/>
          <w:sz w:val="24"/>
          <w:szCs w:val="24"/>
        </w:rPr>
        <w:t>Stoga je dužnosnik Drago Matanović, p</w:t>
      </w:r>
      <w:r w:rsidRPr="00EE1129">
        <w:rPr>
          <w:rFonts w:ascii="Times New Roman" w:hAnsi="Times New Roman" w:cs="Times New Roman"/>
          <w:bCs/>
          <w:sz w:val="24"/>
          <w:szCs w:val="24"/>
        </w:rPr>
        <w:t xml:space="preserve">ropustom da po pisanom pozivu Povjerenstva obrazloži nesklad, odnosno nerazmjer i priloži odgovarajuće dokaze potrebne za </w:t>
      </w:r>
      <w:r w:rsidRPr="00EE1129">
        <w:rPr>
          <w:rFonts w:ascii="Times New Roman" w:eastAsia="Calibri" w:hAnsi="Times New Roman" w:cs="Times New Roman"/>
          <w:bCs/>
          <w:sz w:val="24"/>
          <w:szCs w:val="24"/>
        </w:rPr>
        <w:t xml:space="preserve">usklađivanje prijavljene imovine s podacima o imovini dobivenima od nadležnih tijela </w:t>
      </w:r>
      <w:r w:rsidRPr="00EE1129">
        <w:rPr>
          <w:rFonts w:ascii="Times New Roman" w:hAnsi="Times New Roman" w:cs="Times New Roman"/>
          <w:sz w:val="24"/>
          <w:szCs w:val="24"/>
        </w:rPr>
        <w:t xml:space="preserve">u dijelu koji se odnosi na </w:t>
      </w:r>
      <w:r w:rsidRPr="00EE1129">
        <w:rPr>
          <w:rFonts w:ascii="Times New Roman" w:hAnsi="Times New Roman" w:cs="Times New Roman"/>
          <w:sz w:val="24"/>
          <w:szCs w:val="24"/>
          <w:lang w:eastAsia="hr-HR" w:bidi="hr-HR"/>
        </w:rPr>
        <w:t xml:space="preserve">propust navođenja promjena u plaći </w:t>
      </w:r>
      <w:r w:rsidR="000560FB" w:rsidRPr="00EE1129">
        <w:rPr>
          <w:rFonts w:ascii="Times New Roman" w:hAnsi="Times New Roman" w:cs="Times New Roman"/>
          <w:sz w:val="24"/>
          <w:szCs w:val="24"/>
          <w:lang w:eastAsia="hr-HR" w:bidi="hr-HR"/>
        </w:rPr>
        <w:t>ostvarene u</w:t>
      </w:r>
      <w:r w:rsidRPr="00EE1129">
        <w:rPr>
          <w:rFonts w:ascii="Times New Roman" w:hAnsi="Times New Roman" w:cs="Times New Roman"/>
          <w:sz w:val="24"/>
          <w:szCs w:val="24"/>
          <w:lang w:eastAsia="hr-HR" w:bidi="hr-HR"/>
        </w:rPr>
        <w:t xml:space="preserve"> obnašanj</w:t>
      </w:r>
      <w:r w:rsidR="000560FB" w:rsidRPr="00EE1129">
        <w:rPr>
          <w:rFonts w:ascii="Times New Roman" w:hAnsi="Times New Roman" w:cs="Times New Roman"/>
          <w:sz w:val="24"/>
          <w:szCs w:val="24"/>
          <w:lang w:eastAsia="hr-HR" w:bidi="hr-HR"/>
        </w:rPr>
        <w:t>u</w:t>
      </w:r>
      <w:r w:rsidRPr="00EE1129">
        <w:rPr>
          <w:rFonts w:ascii="Times New Roman" w:hAnsi="Times New Roman" w:cs="Times New Roman"/>
          <w:sz w:val="24"/>
          <w:szCs w:val="24"/>
          <w:lang w:eastAsia="hr-HR" w:bidi="hr-HR"/>
        </w:rPr>
        <w:t xml:space="preserve"> dužnosti za 2017., 2018. i 2019. te </w:t>
      </w:r>
      <w:r w:rsidRPr="00EE1129">
        <w:rPr>
          <w:rFonts w:ascii="Times New Roman" w:eastAsia="Calibri" w:hAnsi="Times New Roman" w:cs="Times New Roman"/>
          <w:bCs/>
          <w:sz w:val="24"/>
          <w:szCs w:val="24"/>
        </w:rPr>
        <w:t xml:space="preserve">propust </w:t>
      </w:r>
      <w:r w:rsidRPr="00EE1129">
        <w:rPr>
          <w:rFonts w:ascii="Times New Roman" w:hAnsi="Times New Roman" w:cs="Times New Roman"/>
          <w:sz w:val="24"/>
          <w:szCs w:val="24"/>
          <w:lang w:eastAsia="hr-HR" w:bidi="hr-HR"/>
        </w:rPr>
        <w:t xml:space="preserve">navođenja ostalih primitaka, potpore </w:t>
      </w:r>
      <w:r w:rsidRPr="00EE1129">
        <w:rPr>
          <w:rFonts w:ascii="Times New Roman" w:eastAsia="Calibri" w:hAnsi="Times New Roman" w:cs="Times New Roman"/>
          <w:bCs/>
          <w:sz w:val="24"/>
          <w:szCs w:val="24"/>
        </w:rPr>
        <w:t xml:space="preserve">za </w:t>
      </w:r>
      <w:r w:rsidRPr="00EE1129">
        <w:rPr>
          <w:rFonts w:ascii="Times New Roman" w:hAnsi="Times New Roman" w:cs="Times New Roman"/>
          <w:sz w:val="24"/>
          <w:szCs w:val="24"/>
          <w:lang w:eastAsia="hr-HR" w:bidi="hr-HR"/>
        </w:rPr>
        <w:t>zbrinjavanje ratnih invalida u mjesečnom iznosu od 229,49 kn, godišnje u iznosu od 2.753</w:t>
      </w:r>
      <w:r w:rsidRPr="00EE1129">
        <w:rPr>
          <w:rFonts w:ascii="Times New Roman" w:hAnsi="Times New Roman" w:cs="Times New Roman"/>
          <w:sz w:val="24"/>
          <w:szCs w:val="24"/>
          <w:vertAlign w:val="subscript"/>
          <w:lang w:eastAsia="hr-HR" w:bidi="hr-HR"/>
        </w:rPr>
        <w:t>,</w:t>
      </w:r>
      <w:r w:rsidRPr="00EE1129">
        <w:rPr>
          <w:rFonts w:ascii="Times New Roman" w:hAnsi="Times New Roman" w:cs="Times New Roman"/>
          <w:sz w:val="24"/>
          <w:szCs w:val="24"/>
          <w:lang w:eastAsia="hr-HR" w:bidi="hr-HR"/>
        </w:rPr>
        <w:t>88 kn, ostvarenima u 2016., 2017., 2018., 2019. i 2020., p</w:t>
      </w:r>
      <w:r w:rsidRPr="00EE1129">
        <w:rPr>
          <w:rFonts w:ascii="Times New Roman" w:hAnsi="Times New Roman" w:cs="Times New Roman"/>
          <w:sz w:val="24"/>
          <w:szCs w:val="24"/>
        </w:rPr>
        <w:t xml:space="preserve">očinio povredu članka 27. ZSSI-a u svezi s člancima 8. i 9. navedenog Zakona. </w:t>
      </w:r>
    </w:p>
    <w:p w14:paraId="6C632ED3" w14:textId="77777777" w:rsidR="002B6994" w:rsidRPr="00EE1129" w:rsidRDefault="002B6994" w:rsidP="002B6994">
      <w:pPr>
        <w:spacing w:after="0"/>
        <w:ind w:firstLine="708"/>
        <w:jc w:val="both"/>
        <w:rPr>
          <w:rFonts w:ascii="Times New Roman" w:hAnsi="Times New Roman" w:cs="Times New Roman"/>
          <w:sz w:val="24"/>
          <w:szCs w:val="24"/>
        </w:rPr>
      </w:pPr>
    </w:p>
    <w:p w14:paraId="3B433AB2" w14:textId="496821C2" w:rsidR="00E669BA" w:rsidRPr="00EE1129" w:rsidRDefault="00391166" w:rsidP="002B6994">
      <w:pPr>
        <w:spacing w:after="0"/>
        <w:ind w:firstLine="708"/>
        <w:jc w:val="both"/>
        <w:rPr>
          <w:rFonts w:ascii="Times New Roman" w:hAnsi="Times New Roman" w:cs="Times New Roman"/>
          <w:sz w:val="24"/>
          <w:szCs w:val="24"/>
        </w:rPr>
      </w:pPr>
      <w:r w:rsidRPr="00EE1129">
        <w:rPr>
          <w:rFonts w:ascii="Times New Roman" w:hAnsi="Times New Roman" w:cs="Times New Roman"/>
          <w:sz w:val="24"/>
          <w:szCs w:val="24"/>
        </w:rPr>
        <w:t xml:space="preserve">Člankom 42. ZSSI-a propisane su sankcije koje se mogu izreći za povredu odredbi navedenog zakona. Za povredu odredbi članka 27. ZSSI-a Povjerenstvo propisuje izricanje sankcije obustave isplate dijela neto mjesečne plaće. </w:t>
      </w:r>
    </w:p>
    <w:p w14:paraId="3AE3E558" w14:textId="77777777" w:rsidR="002B6994" w:rsidRPr="00EE1129" w:rsidRDefault="002B6994" w:rsidP="002B6994">
      <w:pPr>
        <w:spacing w:after="0"/>
        <w:ind w:firstLine="708"/>
        <w:jc w:val="both"/>
        <w:rPr>
          <w:rFonts w:ascii="Times New Roman" w:hAnsi="Times New Roman" w:cs="Times New Roman"/>
          <w:sz w:val="24"/>
          <w:szCs w:val="24"/>
        </w:rPr>
      </w:pPr>
    </w:p>
    <w:p w14:paraId="64D649FB" w14:textId="08B61D8B" w:rsidR="00391166" w:rsidRPr="00EE1129" w:rsidRDefault="00391166" w:rsidP="001845C9">
      <w:pPr>
        <w:ind w:right="-2" w:firstLine="708"/>
        <w:jc w:val="both"/>
        <w:rPr>
          <w:rFonts w:ascii="Times New Roman" w:hAnsi="Times New Roman" w:cs="Times New Roman"/>
          <w:sz w:val="24"/>
          <w:szCs w:val="24"/>
        </w:rPr>
      </w:pPr>
      <w:r w:rsidRPr="00EE1129">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Prilikom odmjeravanja visine sankcije Povjerenstvo je ocijenilo sve okolnosti o kojima ovisi odgovornost dužnosnika za počinjenu povredu ZSSI-a, kao i težinu nastalih posljedica povrede. </w:t>
      </w:r>
      <w:r w:rsidR="00413F34" w:rsidRPr="00EE1129">
        <w:rPr>
          <w:rFonts w:ascii="Times New Roman" w:hAnsi="Times New Roman" w:cs="Times New Roman"/>
          <w:sz w:val="24"/>
          <w:szCs w:val="24"/>
        </w:rPr>
        <w:t xml:space="preserve">Kao okolnost koja je utjecala na izricanje niže sankcije unutar propisanog raspona, Povjerenstvo je cijenilo okolnost da </w:t>
      </w:r>
      <w:r w:rsidR="00B72724" w:rsidRPr="00EE1129">
        <w:rPr>
          <w:rFonts w:ascii="Times New Roman" w:hAnsi="Times New Roman" w:cs="Times New Roman"/>
          <w:sz w:val="24"/>
          <w:szCs w:val="24"/>
        </w:rPr>
        <w:t xml:space="preserve">je </w:t>
      </w:r>
      <w:r w:rsidR="00413F34" w:rsidRPr="00EE1129">
        <w:rPr>
          <w:rFonts w:ascii="Times New Roman" w:hAnsi="Times New Roman" w:cs="Times New Roman"/>
          <w:sz w:val="24"/>
          <w:szCs w:val="24"/>
        </w:rPr>
        <w:t xml:space="preserve">dužnosnik </w:t>
      </w:r>
      <w:r w:rsidR="00032316" w:rsidRPr="00EE1129">
        <w:rPr>
          <w:rFonts w:ascii="Times New Roman" w:hAnsi="Times New Roman" w:cs="Times New Roman"/>
          <w:sz w:val="24"/>
          <w:szCs w:val="24"/>
        </w:rPr>
        <w:t xml:space="preserve">neposredno nakon </w:t>
      </w:r>
      <w:r w:rsidR="006C450C" w:rsidRPr="00EE1129">
        <w:rPr>
          <w:rFonts w:ascii="Times New Roman" w:hAnsi="Times New Roman" w:cs="Times New Roman"/>
          <w:sz w:val="24"/>
          <w:szCs w:val="24"/>
        </w:rPr>
        <w:t>pok</w:t>
      </w:r>
      <w:r w:rsidR="00E24128" w:rsidRPr="00EE1129">
        <w:rPr>
          <w:rFonts w:ascii="Times New Roman" w:hAnsi="Times New Roman" w:cs="Times New Roman"/>
          <w:sz w:val="24"/>
          <w:szCs w:val="24"/>
        </w:rPr>
        <w:t>retanja postupka podnio izvješće</w:t>
      </w:r>
      <w:r w:rsidR="006C450C" w:rsidRPr="00EE1129">
        <w:rPr>
          <w:rFonts w:ascii="Times New Roman" w:hAnsi="Times New Roman" w:cs="Times New Roman"/>
          <w:sz w:val="24"/>
          <w:szCs w:val="24"/>
        </w:rPr>
        <w:t xml:space="preserve"> o imovinskom stanju </w:t>
      </w:r>
      <w:r w:rsidR="00F3056A" w:rsidRPr="00EE1129">
        <w:rPr>
          <w:rFonts w:ascii="Times New Roman" w:hAnsi="Times New Roman" w:cs="Times New Roman"/>
          <w:sz w:val="24"/>
          <w:szCs w:val="24"/>
        </w:rPr>
        <w:t xml:space="preserve">u kojima je naveo </w:t>
      </w:r>
      <w:r w:rsidR="00E24128" w:rsidRPr="00EE1129">
        <w:rPr>
          <w:rFonts w:ascii="Times New Roman" w:hAnsi="Times New Roman" w:cs="Times New Roman"/>
          <w:sz w:val="24"/>
          <w:szCs w:val="24"/>
        </w:rPr>
        <w:t xml:space="preserve">podatke o ostvarenom </w:t>
      </w:r>
      <w:r w:rsidR="00A92180" w:rsidRPr="00EE1129">
        <w:rPr>
          <w:rFonts w:ascii="Times New Roman" w:hAnsi="Times New Roman" w:cs="Times New Roman"/>
          <w:sz w:val="24"/>
          <w:szCs w:val="24"/>
        </w:rPr>
        <w:t xml:space="preserve">o visini plaće te </w:t>
      </w:r>
      <w:r w:rsidR="00E24128" w:rsidRPr="00EE1129">
        <w:rPr>
          <w:rFonts w:ascii="Times New Roman" w:hAnsi="Times New Roman" w:cs="Times New Roman"/>
          <w:sz w:val="24"/>
          <w:szCs w:val="24"/>
        </w:rPr>
        <w:t>drugom dohotku</w:t>
      </w:r>
      <w:r w:rsidR="00FA5D69" w:rsidRPr="00EE1129">
        <w:rPr>
          <w:rFonts w:ascii="Times New Roman" w:hAnsi="Times New Roman" w:cs="Times New Roman"/>
          <w:sz w:val="24"/>
          <w:szCs w:val="24"/>
        </w:rPr>
        <w:t xml:space="preserve"> te da je do </w:t>
      </w:r>
      <w:r w:rsidR="00AE6F3B" w:rsidRPr="00EE1129">
        <w:rPr>
          <w:rFonts w:ascii="Times New Roman" w:hAnsi="Times New Roman" w:cs="Times New Roman"/>
          <w:sz w:val="24"/>
          <w:szCs w:val="24"/>
        </w:rPr>
        <w:t xml:space="preserve">propusta </w:t>
      </w:r>
      <w:r w:rsidR="00FA5D69" w:rsidRPr="00EE1129">
        <w:rPr>
          <w:rFonts w:ascii="Times New Roman" w:hAnsi="Times New Roman" w:cs="Times New Roman"/>
          <w:sz w:val="24"/>
          <w:szCs w:val="24"/>
        </w:rPr>
        <w:t xml:space="preserve">podnošenja </w:t>
      </w:r>
      <w:r w:rsidR="00AE6F3B" w:rsidRPr="00EE1129">
        <w:rPr>
          <w:rFonts w:ascii="Times New Roman" w:hAnsi="Times New Roman" w:cs="Times New Roman"/>
          <w:sz w:val="24"/>
          <w:szCs w:val="24"/>
        </w:rPr>
        <w:t>izvješća došlo</w:t>
      </w:r>
      <w:r w:rsidR="00FA5D69" w:rsidRPr="00EE1129">
        <w:rPr>
          <w:rFonts w:ascii="Times New Roman" w:hAnsi="Times New Roman" w:cs="Times New Roman"/>
          <w:sz w:val="24"/>
          <w:szCs w:val="24"/>
        </w:rPr>
        <w:t xml:space="preserve">, jer je pogrešno smatrao da nije dužan navesti promjene u plaći nastale zbog promjene poreznih propisa kojima je povećan osobni odbitak. </w:t>
      </w:r>
    </w:p>
    <w:p w14:paraId="4A6592E0" w14:textId="77777777" w:rsidR="00212A35" w:rsidRDefault="00391166" w:rsidP="00AE6F3B">
      <w:pPr>
        <w:ind w:right="-2" w:firstLine="708"/>
        <w:jc w:val="both"/>
        <w:rPr>
          <w:rFonts w:ascii="Times New Roman" w:hAnsi="Times New Roman" w:cs="Times New Roman"/>
          <w:sz w:val="24"/>
          <w:szCs w:val="24"/>
        </w:rPr>
      </w:pPr>
      <w:r w:rsidRPr="00EE1129">
        <w:rPr>
          <w:rFonts w:ascii="Times New Roman" w:hAnsi="Times New Roman" w:cs="Times New Roman"/>
          <w:sz w:val="24"/>
          <w:szCs w:val="24"/>
        </w:rPr>
        <w:t xml:space="preserve">Povjerenstvo smatra da je za utvrđenu povredu ZSSI-a primjerena sankcija obustava isplate dijela neto plaće u iznosu od </w:t>
      </w:r>
      <w:r w:rsidR="00ED3580" w:rsidRPr="00EE1129">
        <w:rPr>
          <w:rFonts w:ascii="Times New Roman" w:hAnsi="Times New Roman" w:cs="Times New Roman"/>
          <w:sz w:val="24"/>
          <w:szCs w:val="24"/>
        </w:rPr>
        <w:t>2</w:t>
      </w:r>
      <w:r w:rsidR="0036646B" w:rsidRPr="00EE1129">
        <w:rPr>
          <w:rFonts w:ascii="Times New Roman" w:hAnsi="Times New Roman" w:cs="Times New Roman"/>
          <w:sz w:val="24"/>
          <w:szCs w:val="24"/>
        </w:rPr>
        <w:t xml:space="preserve">.000,00 kn, koja će trajati </w:t>
      </w:r>
      <w:r w:rsidR="00ED3580" w:rsidRPr="00EE1129">
        <w:rPr>
          <w:rFonts w:ascii="Times New Roman" w:hAnsi="Times New Roman" w:cs="Times New Roman"/>
          <w:sz w:val="24"/>
          <w:szCs w:val="24"/>
        </w:rPr>
        <w:t>dva</w:t>
      </w:r>
      <w:r w:rsidR="0036646B" w:rsidRPr="00EE1129">
        <w:rPr>
          <w:rFonts w:ascii="Times New Roman" w:hAnsi="Times New Roman" w:cs="Times New Roman"/>
          <w:sz w:val="24"/>
          <w:szCs w:val="24"/>
        </w:rPr>
        <w:t xml:space="preserve"> mjeseca te će se izvršiti u </w:t>
      </w:r>
      <w:r w:rsidR="00ED3580" w:rsidRPr="00EE1129">
        <w:rPr>
          <w:rFonts w:ascii="Times New Roman" w:hAnsi="Times New Roman" w:cs="Times New Roman"/>
          <w:sz w:val="24"/>
          <w:szCs w:val="24"/>
        </w:rPr>
        <w:t xml:space="preserve">dva </w:t>
      </w:r>
      <w:r w:rsidR="0036646B" w:rsidRPr="00EE1129">
        <w:rPr>
          <w:rFonts w:ascii="Times New Roman" w:hAnsi="Times New Roman" w:cs="Times New Roman"/>
          <w:sz w:val="24"/>
          <w:szCs w:val="24"/>
        </w:rPr>
        <w:t xml:space="preserve">jednaka uzastopna mjesečna obroka, svaki u pojedinačnom mjesečnom iznosu od </w:t>
      </w:r>
      <w:r w:rsidR="00ED3580" w:rsidRPr="00EE1129">
        <w:rPr>
          <w:rFonts w:ascii="Times New Roman" w:hAnsi="Times New Roman" w:cs="Times New Roman"/>
          <w:sz w:val="24"/>
          <w:szCs w:val="24"/>
        </w:rPr>
        <w:t>1</w:t>
      </w:r>
      <w:r w:rsidR="0036646B" w:rsidRPr="00EE1129">
        <w:rPr>
          <w:rFonts w:ascii="Times New Roman" w:hAnsi="Times New Roman" w:cs="Times New Roman"/>
          <w:sz w:val="24"/>
          <w:szCs w:val="24"/>
        </w:rPr>
        <w:t xml:space="preserve">.000,00 kn.  </w:t>
      </w:r>
    </w:p>
    <w:p w14:paraId="71D7C4DA" w14:textId="643117A9" w:rsidR="00FE2574" w:rsidRPr="00EE1129" w:rsidRDefault="00391166" w:rsidP="00AE6F3B">
      <w:pPr>
        <w:ind w:right="-2" w:firstLine="708"/>
        <w:jc w:val="both"/>
        <w:rPr>
          <w:rFonts w:ascii="Times New Roman" w:hAnsi="Times New Roman" w:cs="Times New Roman"/>
          <w:sz w:val="24"/>
          <w:szCs w:val="24"/>
        </w:rPr>
      </w:pPr>
      <w:r w:rsidRPr="00EE1129">
        <w:rPr>
          <w:rFonts w:ascii="Times New Roman" w:hAnsi="Times New Roman" w:cs="Times New Roman"/>
          <w:sz w:val="24"/>
          <w:szCs w:val="24"/>
        </w:rPr>
        <w:t>Slijedom navedenog Povjerenstvo je donijelo odluku kako je navedeno u izreci ovog akta</w:t>
      </w:r>
      <w:r w:rsidR="001845C9" w:rsidRPr="00EE1129">
        <w:rPr>
          <w:rFonts w:ascii="Times New Roman" w:hAnsi="Times New Roman" w:cs="Times New Roman"/>
          <w:sz w:val="24"/>
          <w:szCs w:val="24"/>
        </w:rPr>
        <w:t>.</w:t>
      </w:r>
    </w:p>
    <w:p w14:paraId="43990029" w14:textId="29F9E9AB" w:rsidR="00291FF2" w:rsidRPr="00EE1129" w:rsidRDefault="00160EAC" w:rsidP="00291FF2">
      <w:pPr>
        <w:spacing w:after="0"/>
        <w:ind w:left="4248" w:right="-2"/>
        <w:jc w:val="both"/>
        <w:rPr>
          <w:rFonts w:ascii="Times New Roman" w:hAnsi="Times New Roman" w:cs="Times New Roman"/>
          <w:sz w:val="24"/>
          <w:szCs w:val="24"/>
        </w:rPr>
      </w:pPr>
      <w:r w:rsidRPr="00EE1129">
        <w:rPr>
          <w:rFonts w:ascii="Times New Roman" w:hAnsi="Times New Roman" w:cs="Times New Roman"/>
          <w:sz w:val="24"/>
          <w:szCs w:val="24"/>
        </w:rPr>
        <w:t>PREDSJEDNICA POVJERENSTVA</w:t>
      </w:r>
    </w:p>
    <w:p w14:paraId="4399002A" w14:textId="60B5A58D" w:rsidR="004E2102" w:rsidRPr="00EE1129" w:rsidRDefault="00882C62" w:rsidP="00575060">
      <w:pPr>
        <w:spacing w:after="0"/>
        <w:ind w:left="4248" w:right="-2"/>
        <w:jc w:val="both"/>
        <w:rPr>
          <w:rFonts w:ascii="Times New Roman" w:hAnsi="Times New Roman" w:cs="Times New Roman"/>
          <w:sz w:val="24"/>
          <w:szCs w:val="24"/>
        </w:rPr>
      </w:pPr>
      <w:r w:rsidRPr="00EE1129">
        <w:rPr>
          <w:rFonts w:ascii="Times New Roman" w:hAnsi="Times New Roman" w:cs="Times New Roman"/>
          <w:sz w:val="24"/>
          <w:szCs w:val="24"/>
        </w:rPr>
        <w:t xml:space="preserve">         </w:t>
      </w:r>
      <w:r w:rsidR="00E356DF" w:rsidRPr="00EE1129">
        <w:rPr>
          <w:rFonts w:ascii="Times New Roman" w:hAnsi="Times New Roman" w:cs="Times New Roman"/>
          <w:sz w:val="24"/>
          <w:szCs w:val="24"/>
        </w:rPr>
        <w:t>Nataša Novaković dip</w:t>
      </w:r>
      <w:r w:rsidRPr="00EE1129">
        <w:rPr>
          <w:rFonts w:ascii="Times New Roman" w:hAnsi="Times New Roman" w:cs="Times New Roman"/>
          <w:sz w:val="24"/>
          <w:szCs w:val="24"/>
        </w:rPr>
        <w:t>l. iur.</w:t>
      </w:r>
    </w:p>
    <w:p w14:paraId="339CF714" w14:textId="77777777" w:rsidR="001845C9" w:rsidRPr="00EE1129" w:rsidRDefault="001845C9" w:rsidP="00575060">
      <w:pPr>
        <w:spacing w:after="0"/>
        <w:ind w:left="4248" w:right="-2"/>
        <w:jc w:val="both"/>
        <w:rPr>
          <w:rFonts w:ascii="Times New Roman" w:hAnsi="Times New Roman" w:cs="Times New Roman"/>
          <w:sz w:val="24"/>
          <w:szCs w:val="24"/>
        </w:rPr>
      </w:pPr>
    </w:p>
    <w:p w14:paraId="46378B4F" w14:textId="3C1373CA" w:rsidR="00B72724" w:rsidRPr="00EE1129" w:rsidRDefault="00B72724" w:rsidP="00B72724">
      <w:pPr>
        <w:spacing w:before="240" w:after="0"/>
        <w:jc w:val="both"/>
        <w:rPr>
          <w:rFonts w:ascii="Times New Roman" w:eastAsia="Calibri" w:hAnsi="Times New Roman" w:cs="Times New Roman"/>
          <w:sz w:val="24"/>
          <w:szCs w:val="24"/>
          <w:u w:val="single"/>
        </w:rPr>
      </w:pPr>
      <w:r w:rsidRPr="00EE1129">
        <w:rPr>
          <w:rFonts w:ascii="Times New Roman" w:eastAsia="Calibri" w:hAnsi="Times New Roman" w:cs="Times New Roman"/>
          <w:sz w:val="24"/>
          <w:szCs w:val="24"/>
          <w:u w:val="single"/>
        </w:rPr>
        <w:t xml:space="preserve">Uputa o pravnom lijeku: </w:t>
      </w:r>
    </w:p>
    <w:p w14:paraId="5BE826FF" w14:textId="77777777" w:rsidR="00B72724" w:rsidRPr="00EE1129" w:rsidRDefault="00B72724" w:rsidP="00B72724">
      <w:pPr>
        <w:spacing w:before="240" w:after="0"/>
        <w:jc w:val="both"/>
        <w:rPr>
          <w:rFonts w:ascii="Times New Roman" w:eastAsia="Calibri" w:hAnsi="Times New Roman" w:cs="Times New Roman"/>
          <w:sz w:val="24"/>
          <w:szCs w:val="24"/>
        </w:rPr>
      </w:pPr>
      <w:r w:rsidRPr="00EE1129">
        <w:rPr>
          <w:rFonts w:ascii="Times New Roman" w:eastAsia="Calibri" w:hAnsi="Times New Roman" w:cs="Times New Roman"/>
          <w:sz w:val="24"/>
          <w:szCs w:val="24"/>
        </w:rPr>
        <w:lastRenderedPageBreak/>
        <w:t>Protiv odluke Povjerenstva može se pokrenuti upravni spor. Upravna tužba podnosi se nadležnom upravnom sudu u roku od 30 dana od dana dostave odluke Povjerenstva. Podnošenje tužbe nema odgodni učinak.</w:t>
      </w:r>
    </w:p>
    <w:p w14:paraId="5CF4EF81" w14:textId="77777777" w:rsidR="00B72724" w:rsidRPr="00EE1129" w:rsidRDefault="00B72724" w:rsidP="00882C62">
      <w:pPr>
        <w:ind w:right="-2"/>
        <w:rPr>
          <w:rFonts w:ascii="Times New Roman" w:hAnsi="Times New Roman" w:cs="Times New Roman"/>
          <w:b/>
          <w:sz w:val="24"/>
          <w:szCs w:val="24"/>
        </w:rPr>
      </w:pPr>
    </w:p>
    <w:p w14:paraId="2656B657" w14:textId="77777777" w:rsidR="00DF4EC1" w:rsidRPr="00EE1129" w:rsidRDefault="00DF4EC1" w:rsidP="00DF4EC1">
      <w:pPr>
        <w:spacing w:after="0"/>
        <w:jc w:val="both"/>
        <w:rPr>
          <w:rFonts w:ascii="Times New Roman" w:eastAsia="Times New Roman" w:hAnsi="Times New Roman" w:cs="Times New Roman"/>
          <w:b/>
          <w:sz w:val="24"/>
          <w:szCs w:val="24"/>
          <w:lang w:eastAsia="hr-HR"/>
        </w:rPr>
      </w:pPr>
      <w:r w:rsidRPr="00EE1129">
        <w:rPr>
          <w:rFonts w:ascii="Times New Roman" w:eastAsia="Times New Roman" w:hAnsi="Times New Roman" w:cs="Times New Roman"/>
          <w:b/>
          <w:sz w:val="24"/>
          <w:szCs w:val="24"/>
          <w:lang w:eastAsia="hr-HR"/>
        </w:rPr>
        <w:t>Dostaviti:</w:t>
      </w:r>
    </w:p>
    <w:p w14:paraId="679DE7AB" w14:textId="77777777" w:rsidR="00DF4EC1" w:rsidRPr="00EE1129" w:rsidRDefault="00DF4EC1" w:rsidP="00DF4EC1">
      <w:pPr>
        <w:pStyle w:val="Odlomakpopisa"/>
        <w:numPr>
          <w:ilvl w:val="0"/>
          <w:numId w:val="19"/>
        </w:numPr>
        <w:spacing w:after="0"/>
        <w:jc w:val="both"/>
        <w:rPr>
          <w:rFonts w:ascii="Times New Roman" w:eastAsia="Times New Roman" w:hAnsi="Times New Roman" w:cs="Times New Roman"/>
          <w:sz w:val="24"/>
          <w:szCs w:val="24"/>
          <w:lang w:eastAsia="hr-HR"/>
        </w:rPr>
      </w:pPr>
      <w:r w:rsidRPr="00EE1129">
        <w:rPr>
          <w:rFonts w:ascii="Times New Roman" w:eastAsia="Times New Roman" w:hAnsi="Times New Roman" w:cs="Times New Roman"/>
          <w:sz w:val="24"/>
          <w:szCs w:val="24"/>
          <w:lang w:eastAsia="hr-HR"/>
        </w:rPr>
        <w:t>Dužnosnik Drago Matanović, elektronička dostava</w:t>
      </w:r>
    </w:p>
    <w:p w14:paraId="77648EFE" w14:textId="77777777" w:rsidR="00DF4EC1" w:rsidRPr="00EE1129" w:rsidRDefault="00DF4EC1" w:rsidP="00DF4EC1">
      <w:pPr>
        <w:pStyle w:val="Odlomakpopisa"/>
        <w:numPr>
          <w:ilvl w:val="0"/>
          <w:numId w:val="19"/>
        </w:numPr>
        <w:spacing w:after="0"/>
        <w:jc w:val="both"/>
        <w:rPr>
          <w:rFonts w:ascii="Times New Roman" w:eastAsia="Times New Roman" w:hAnsi="Times New Roman" w:cs="Times New Roman"/>
          <w:sz w:val="24"/>
          <w:szCs w:val="24"/>
          <w:lang w:eastAsia="hr-HR"/>
        </w:rPr>
      </w:pPr>
      <w:r w:rsidRPr="00EE1129">
        <w:rPr>
          <w:rFonts w:ascii="Times New Roman" w:hAnsi="Times New Roman" w:cs="Times New Roman"/>
          <w:sz w:val="24"/>
          <w:szCs w:val="24"/>
        </w:rPr>
        <w:t>Objava na internetskoj stranici Povjerenstva</w:t>
      </w:r>
    </w:p>
    <w:p w14:paraId="67CE8D13" w14:textId="77777777" w:rsidR="00DF4EC1" w:rsidRPr="00EE1129" w:rsidRDefault="00DF4EC1" w:rsidP="0082684D">
      <w:pPr>
        <w:pStyle w:val="Odlomakpopisa"/>
        <w:numPr>
          <w:ilvl w:val="0"/>
          <w:numId w:val="19"/>
        </w:numPr>
        <w:spacing w:after="0"/>
        <w:jc w:val="both"/>
        <w:rPr>
          <w:rFonts w:ascii="Times New Roman" w:eastAsia="Times New Roman" w:hAnsi="Times New Roman" w:cs="Times New Roman"/>
          <w:sz w:val="24"/>
          <w:szCs w:val="24"/>
          <w:lang w:eastAsia="hr-HR"/>
        </w:rPr>
      </w:pPr>
      <w:r w:rsidRPr="00614484">
        <w:rPr>
          <w:rFonts w:ascii="Times New Roman" w:hAnsi="Times New Roman" w:cs="Times New Roman"/>
          <w:sz w:val="24"/>
          <w:szCs w:val="24"/>
        </w:rPr>
        <w:t>Pismohrana</w:t>
      </w:r>
    </w:p>
    <w:sectPr w:rsidR="00DF4EC1" w:rsidRPr="00EE1129"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CD435" w14:textId="77777777" w:rsidR="002A7454" w:rsidRDefault="002A7454" w:rsidP="005B5818">
      <w:pPr>
        <w:spacing w:after="0" w:line="240" w:lineRule="auto"/>
      </w:pPr>
      <w:r>
        <w:separator/>
      </w:r>
    </w:p>
  </w:endnote>
  <w:endnote w:type="continuationSeparator" w:id="0">
    <w:p w14:paraId="4357C7CF" w14:textId="77777777" w:rsidR="002A7454" w:rsidRDefault="002A745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D6D9B" w14:textId="77777777" w:rsidR="003B1CD0" w:rsidRDefault="003B1CD0" w:rsidP="003B1CD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E60002C" wp14:editId="13F363E4">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E024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2C29877" w14:textId="77777777" w:rsidR="003B1CD0" w:rsidRPr="005B5818" w:rsidRDefault="003B1CD0" w:rsidP="003B1CD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399003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040" w14:textId="41574DE3" w:rsidR="005B5818" w:rsidRPr="005B5818" w:rsidRDefault="009A6425"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399004A" wp14:editId="4399004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DBC2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61213D">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43990041" w14:textId="77777777" w:rsidR="005B5818" w:rsidRPr="005B5818" w:rsidRDefault="007525F4"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D42B5" w14:textId="77777777" w:rsidR="002A7454" w:rsidRDefault="002A7454" w:rsidP="005B5818">
      <w:pPr>
        <w:spacing w:after="0" w:line="240" w:lineRule="auto"/>
      </w:pPr>
      <w:r>
        <w:separator/>
      </w:r>
    </w:p>
  </w:footnote>
  <w:footnote w:type="continuationSeparator" w:id="0">
    <w:p w14:paraId="0E677A47" w14:textId="77777777" w:rsidR="002A7454" w:rsidRDefault="002A745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3990032" w14:textId="0AD4A533" w:rsidR="00101F03" w:rsidRDefault="00965145">
        <w:pPr>
          <w:pStyle w:val="Zaglavlje"/>
          <w:jc w:val="right"/>
        </w:pPr>
        <w:r>
          <w:fldChar w:fldCharType="begin"/>
        </w:r>
        <w:r>
          <w:instrText xml:space="preserve"> PAGE   \* MERGEFORMAT </w:instrText>
        </w:r>
        <w:r>
          <w:fldChar w:fldCharType="separate"/>
        </w:r>
        <w:r w:rsidR="007525F4">
          <w:rPr>
            <w:noProof/>
          </w:rPr>
          <w:t>2</w:t>
        </w:r>
        <w:r>
          <w:rPr>
            <w:noProof/>
          </w:rPr>
          <w:fldChar w:fldCharType="end"/>
        </w:r>
      </w:p>
    </w:sdtContent>
  </w:sdt>
  <w:p w14:paraId="4399003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03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9"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A" w14:textId="77777777" w:rsidR="005B5818" w:rsidRPr="005B5818" w:rsidRDefault="009A642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3990044" wp14:editId="4399004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9004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3990046" wp14:editId="4399004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3990048" wp14:editId="4399004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399003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EF2B79A" w14:textId="77777777" w:rsidR="002F1CF7"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580FF242" w14:textId="086DF545" w:rsidR="002F1CF7" w:rsidRDefault="002F1CF7" w:rsidP="002F1CF7">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Povjerenstvo za odlučivanje</w:t>
    </w:r>
  </w:p>
  <w:p w14:paraId="4399003D" w14:textId="72C61AD2" w:rsidR="005B5818" w:rsidRPr="00965145" w:rsidRDefault="002F1CF7" w:rsidP="002F1CF7">
    <w:pPr>
      <w:tabs>
        <w:tab w:val="center" w:pos="4748"/>
      </w:tabs>
      <w:spacing w:after="0" w:line="240" w:lineRule="auto"/>
      <w:ind w:left="-567" w:hanging="142"/>
      <w:rPr>
        <w:rFonts w:ascii="Times New Roman" w:eastAsia="Times New Roman" w:hAnsi="Times New Roman" w:cs="Times New Roman"/>
        <w:b/>
        <w:i/>
        <w:color w:val="000000"/>
        <w:sz w:val="16"/>
        <w:szCs w:val="16"/>
        <w:lang w:eastAsia="hr-HR"/>
      </w:rPr>
    </w:pPr>
    <w:r>
      <w:rPr>
        <w:rFonts w:ascii="Times New Roman" w:eastAsia="Times New Roman" w:hAnsi="Times New Roman" w:cs="Times New Roman"/>
        <w:b/>
        <w:i/>
        <w:color w:val="000000"/>
        <w:sz w:val="24"/>
        <w:szCs w:val="24"/>
        <w:lang w:eastAsia="hr-HR"/>
      </w:rPr>
      <w:t xml:space="preserve">                    o sukobu interesa </w:t>
    </w:r>
    <w:r w:rsidR="00A41D57" w:rsidRPr="00965145">
      <w:rPr>
        <w:rFonts w:ascii="Times New Roman" w:eastAsia="Times New Roman" w:hAnsi="Times New Roman" w:cs="Times New Roman"/>
        <w:b/>
        <w:color w:val="000000"/>
        <w:sz w:val="16"/>
        <w:szCs w:val="16"/>
        <w:lang w:eastAsia="hr-HR"/>
      </w:rPr>
      <w:t xml:space="preserve">  </w:t>
    </w:r>
    <w:r w:rsidR="00101F03"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r w:rsidR="00C86209">
      <w:rPr>
        <w:rFonts w:ascii="Times New Roman" w:eastAsia="Times New Roman" w:hAnsi="Times New Roman" w:cs="Times New Roman"/>
        <w:b/>
        <w:color w:val="000000"/>
        <w:sz w:val="16"/>
        <w:szCs w:val="16"/>
        <w:lang w:eastAsia="hr-HR"/>
      </w:rPr>
      <w:tab/>
    </w:r>
  </w:p>
  <w:p w14:paraId="4399003E"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4399003F" w14:textId="308A0D74" w:rsidR="005B5818" w:rsidRPr="00575060" w:rsidRDefault="005B5818" w:rsidP="00575060">
    <w:pPr>
      <w:tabs>
        <w:tab w:val="left" w:pos="8115"/>
      </w:tabs>
      <w:spacing w:after="0" w:line="240" w:lineRule="auto"/>
      <w:rPr>
        <w:rFonts w:ascii="Times New Roman" w:eastAsia="Times New Roman" w:hAnsi="Times New Roman" w:cs="Times New Roman"/>
        <w:b/>
        <w:color w:val="000000"/>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A381717"/>
    <w:multiLevelType w:val="hybridMultilevel"/>
    <w:tmpl w:val="A894D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9F2C2C"/>
    <w:multiLevelType w:val="hybridMultilevel"/>
    <w:tmpl w:val="6A6631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30A6673"/>
    <w:multiLevelType w:val="hybridMultilevel"/>
    <w:tmpl w:val="A5CC33D4"/>
    <w:lvl w:ilvl="0" w:tplc="BE4865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E0F22D9"/>
    <w:multiLevelType w:val="hybridMultilevel"/>
    <w:tmpl w:val="3466B1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3E17395"/>
    <w:multiLevelType w:val="multilevel"/>
    <w:tmpl w:val="FA1CA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B23FF0"/>
    <w:multiLevelType w:val="hybridMultilevel"/>
    <w:tmpl w:val="807A6DE0"/>
    <w:lvl w:ilvl="0" w:tplc="7A4C107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EF3B19"/>
    <w:multiLevelType w:val="hybridMultilevel"/>
    <w:tmpl w:val="479EF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3321B1E"/>
    <w:multiLevelType w:val="hybridMultilevel"/>
    <w:tmpl w:val="4C28ED34"/>
    <w:lvl w:ilvl="0" w:tplc="9DCE72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53B76BD2"/>
    <w:multiLevelType w:val="hybridMultilevel"/>
    <w:tmpl w:val="7B222B32"/>
    <w:lvl w:ilvl="0" w:tplc="7D72FC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BEC42B3"/>
    <w:multiLevelType w:val="hybridMultilevel"/>
    <w:tmpl w:val="2080403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9843661"/>
    <w:multiLevelType w:val="hybridMultilevel"/>
    <w:tmpl w:val="17B2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55F0971"/>
    <w:multiLevelType w:val="hybridMultilevel"/>
    <w:tmpl w:val="C80A9A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0"/>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7"/>
  </w:num>
  <w:num w:numId="14">
    <w:abstractNumId w:val="6"/>
  </w:num>
  <w:num w:numId="15">
    <w:abstractNumId w:val="10"/>
  </w:num>
  <w:num w:numId="16">
    <w:abstractNumId w:val="12"/>
  </w:num>
  <w:num w:numId="17">
    <w:abstractNumId w:val="16"/>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6C65"/>
    <w:rsid w:val="00023AEE"/>
    <w:rsid w:val="00025D0A"/>
    <w:rsid w:val="00025FA3"/>
    <w:rsid w:val="00026BB8"/>
    <w:rsid w:val="00027658"/>
    <w:rsid w:val="00032316"/>
    <w:rsid w:val="000343E7"/>
    <w:rsid w:val="00034A2E"/>
    <w:rsid w:val="00037F95"/>
    <w:rsid w:val="00045C78"/>
    <w:rsid w:val="00047EE8"/>
    <w:rsid w:val="00052703"/>
    <w:rsid w:val="00054DB6"/>
    <w:rsid w:val="00055CAE"/>
    <w:rsid w:val="000560FB"/>
    <w:rsid w:val="00061B06"/>
    <w:rsid w:val="00067CFB"/>
    <w:rsid w:val="00067EC1"/>
    <w:rsid w:val="000725F6"/>
    <w:rsid w:val="00072EA6"/>
    <w:rsid w:val="00074D73"/>
    <w:rsid w:val="0007602B"/>
    <w:rsid w:val="000A1CDA"/>
    <w:rsid w:val="000A7953"/>
    <w:rsid w:val="000B4D1A"/>
    <w:rsid w:val="000B5722"/>
    <w:rsid w:val="000B6AD0"/>
    <w:rsid w:val="000C2616"/>
    <w:rsid w:val="000C312E"/>
    <w:rsid w:val="000C63B0"/>
    <w:rsid w:val="000D1D9E"/>
    <w:rsid w:val="000D622E"/>
    <w:rsid w:val="000D7C74"/>
    <w:rsid w:val="000E065D"/>
    <w:rsid w:val="000E4B2C"/>
    <w:rsid w:val="000E72B5"/>
    <w:rsid w:val="000E75E4"/>
    <w:rsid w:val="000F24E8"/>
    <w:rsid w:val="000F267F"/>
    <w:rsid w:val="00101F03"/>
    <w:rsid w:val="00102A7E"/>
    <w:rsid w:val="00110C03"/>
    <w:rsid w:val="001127FE"/>
    <w:rsid w:val="00112E23"/>
    <w:rsid w:val="00115C1A"/>
    <w:rsid w:val="00117E78"/>
    <w:rsid w:val="0012224D"/>
    <w:rsid w:val="001233E4"/>
    <w:rsid w:val="001254D9"/>
    <w:rsid w:val="00133F79"/>
    <w:rsid w:val="00137298"/>
    <w:rsid w:val="001373A7"/>
    <w:rsid w:val="00143E0E"/>
    <w:rsid w:val="00146658"/>
    <w:rsid w:val="00147F1F"/>
    <w:rsid w:val="001506B2"/>
    <w:rsid w:val="00151DCA"/>
    <w:rsid w:val="00153B9A"/>
    <w:rsid w:val="0015569B"/>
    <w:rsid w:val="00156385"/>
    <w:rsid w:val="00160EAC"/>
    <w:rsid w:val="00162243"/>
    <w:rsid w:val="0016508D"/>
    <w:rsid w:val="00167C6C"/>
    <w:rsid w:val="00171BDB"/>
    <w:rsid w:val="00176B88"/>
    <w:rsid w:val="00183E8B"/>
    <w:rsid w:val="001845C9"/>
    <w:rsid w:val="00190D9E"/>
    <w:rsid w:val="001A217F"/>
    <w:rsid w:val="001B09C2"/>
    <w:rsid w:val="001B6010"/>
    <w:rsid w:val="001C7520"/>
    <w:rsid w:val="001D30D5"/>
    <w:rsid w:val="001D36A4"/>
    <w:rsid w:val="001D7F58"/>
    <w:rsid w:val="001E3324"/>
    <w:rsid w:val="001E3A74"/>
    <w:rsid w:val="001E7D99"/>
    <w:rsid w:val="001F08F0"/>
    <w:rsid w:val="001F5A0D"/>
    <w:rsid w:val="00207B20"/>
    <w:rsid w:val="0021058F"/>
    <w:rsid w:val="00212A35"/>
    <w:rsid w:val="002149D6"/>
    <w:rsid w:val="00220606"/>
    <w:rsid w:val="00224381"/>
    <w:rsid w:val="002271E7"/>
    <w:rsid w:val="00227E88"/>
    <w:rsid w:val="00227ED5"/>
    <w:rsid w:val="0023102B"/>
    <w:rsid w:val="00233786"/>
    <w:rsid w:val="00234313"/>
    <w:rsid w:val="0023718E"/>
    <w:rsid w:val="0024338E"/>
    <w:rsid w:val="00244442"/>
    <w:rsid w:val="002463B1"/>
    <w:rsid w:val="00254905"/>
    <w:rsid w:val="00283A72"/>
    <w:rsid w:val="00283E25"/>
    <w:rsid w:val="0028714A"/>
    <w:rsid w:val="00291FF2"/>
    <w:rsid w:val="0029660F"/>
    <w:rsid w:val="00296618"/>
    <w:rsid w:val="002A3A10"/>
    <w:rsid w:val="002A7454"/>
    <w:rsid w:val="002B1805"/>
    <w:rsid w:val="002B6994"/>
    <w:rsid w:val="002C2EEC"/>
    <w:rsid w:val="002E5402"/>
    <w:rsid w:val="002E7056"/>
    <w:rsid w:val="002E7225"/>
    <w:rsid w:val="002F1A3A"/>
    <w:rsid w:val="002F1CF7"/>
    <w:rsid w:val="002F313C"/>
    <w:rsid w:val="002F7DE3"/>
    <w:rsid w:val="00300951"/>
    <w:rsid w:val="003019E4"/>
    <w:rsid w:val="003066FD"/>
    <w:rsid w:val="00307811"/>
    <w:rsid w:val="00312902"/>
    <w:rsid w:val="00313495"/>
    <w:rsid w:val="003160C9"/>
    <w:rsid w:val="00316757"/>
    <w:rsid w:val="00321011"/>
    <w:rsid w:val="00327CDC"/>
    <w:rsid w:val="003369A0"/>
    <w:rsid w:val="00340AF6"/>
    <w:rsid w:val="003416CC"/>
    <w:rsid w:val="00343269"/>
    <w:rsid w:val="00351FFD"/>
    <w:rsid w:val="0035477F"/>
    <w:rsid w:val="00356F31"/>
    <w:rsid w:val="0036646B"/>
    <w:rsid w:val="003719D5"/>
    <w:rsid w:val="003808DA"/>
    <w:rsid w:val="00391166"/>
    <w:rsid w:val="00395A21"/>
    <w:rsid w:val="003A0E36"/>
    <w:rsid w:val="003A12C4"/>
    <w:rsid w:val="003A2013"/>
    <w:rsid w:val="003B1157"/>
    <w:rsid w:val="003B1CD0"/>
    <w:rsid w:val="003C019C"/>
    <w:rsid w:val="003C034E"/>
    <w:rsid w:val="003C03F4"/>
    <w:rsid w:val="003C3CFE"/>
    <w:rsid w:val="003C4B46"/>
    <w:rsid w:val="003C5BE3"/>
    <w:rsid w:val="003D13E4"/>
    <w:rsid w:val="003D1B92"/>
    <w:rsid w:val="003D7AB1"/>
    <w:rsid w:val="003E1076"/>
    <w:rsid w:val="003E3A1D"/>
    <w:rsid w:val="003F416C"/>
    <w:rsid w:val="003F463A"/>
    <w:rsid w:val="00400FAB"/>
    <w:rsid w:val="00402AC7"/>
    <w:rsid w:val="00404A03"/>
    <w:rsid w:val="00406E92"/>
    <w:rsid w:val="00411522"/>
    <w:rsid w:val="00413F34"/>
    <w:rsid w:val="00422B08"/>
    <w:rsid w:val="00436B17"/>
    <w:rsid w:val="00437B36"/>
    <w:rsid w:val="004411FB"/>
    <w:rsid w:val="00451983"/>
    <w:rsid w:val="00451A11"/>
    <w:rsid w:val="00452BE3"/>
    <w:rsid w:val="00461B29"/>
    <w:rsid w:val="004637F2"/>
    <w:rsid w:val="00472CED"/>
    <w:rsid w:val="00475482"/>
    <w:rsid w:val="004841A2"/>
    <w:rsid w:val="00484EC4"/>
    <w:rsid w:val="004B0D1D"/>
    <w:rsid w:val="004B12AF"/>
    <w:rsid w:val="004C396A"/>
    <w:rsid w:val="004C3DB4"/>
    <w:rsid w:val="004C5993"/>
    <w:rsid w:val="004D45E6"/>
    <w:rsid w:val="004E2102"/>
    <w:rsid w:val="004E6CAD"/>
    <w:rsid w:val="00512495"/>
    <w:rsid w:val="00512887"/>
    <w:rsid w:val="00522BCE"/>
    <w:rsid w:val="00524DCF"/>
    <w:rsid w:val="00532CDB"/>
    <w:rsid w:val="005337B5"/>
    <w:rsid w:val="0054296C"/>
    <w:rsid w:val="00553907"/>
    <w:rsid w:val="00555B4E"/>
    <w:rsid w:val="00556FC2"/>
    <w:rsid w:val="0055797E"/>
    <w:rsid w:val="00561C1A"/>
    <w:rsid w:val="005647C8"/>
    <w:rsid w:val="00567FC1"/>
    <w:rsid w:val="00573538"/>
    <w:rsid w:val="00573C26"/>
    <w:rsid w:val="00575060"/>
    <w:rsid w:val="005870E0"/>
    <w:rsid w:val="00596F13"/>
    <w:rsid w:val="00597083"/>
    <w:rsid w:val="005A0C07"/>
    <w:rsid w:val="005B0E3C"/>
    <w:rsid w:val="005B5818"/>
    <w:rsid w:val="005C0E5B"/>
    <w:rsid w:val="005C4E94"/>
    <w:rsid w:val="005D72B0"/>
    <w:rsid w:val="005E0F6D"/>
    <w:rsid w:val="005E2E82"/>
    <w:rsid w:val="005E426A"/>
    <w:rsid w:val="005E49C7"/>
    <w:rsid w:val="005F327A"/>
    <w:rsid w:val="005F47AD"/>
    <w:rsid w:val="00604AB9"/>
    <w:rsid w:val="00606DC0"/>
    <w:rsid w:val="00607085"/>
    <w:rsid w:val="0061213D"/>
    <w:rsid w:val="00614484"/>
    <w:rsid w:val="00620A78"/>
    <w:rsid w:val="00622477"/>
    <w:rsid w:val="006317BE"/>
    <w:rsid w:val="006327B8"/>
    <w:rsid w:val="00633F6F"/>
    <w:rsid w:val="00634E40"/>
    <w:rsid w:val="006373B3"/>
    <w:rsid w:val="006444A1"/>
    <w:rsid w:val="00647B1E"/>
    <w:rsid w:val="0065201F"/>
    <w:rsid w:val="00652214"/>
    <w:rsid w:val="00652625"/>
    <w:rsid w:val="006553A5"/>
    <w:rsid w:val="00662703"/>
    <w:rsid w:val="00675149"/>
    <w:rsid w:val="00675CEC"/>
    <w:rsid w:val="00682252"/>
    <w:rsid w:val="00693FD7"/>
    <w:rsid w:val="006A08DE"/>
    <w:rsid w:val="006A55FD"/>
    <w:rsid w:val="006B0AC7"/>
    <w:rsid w:val="006B2E6E"/>
    <w:rsid w:val="006B36EE"/>
    <w:rsid w:val="006B764D"/>
    <w:rsid w:val="006B7E8C"/>
    <w:rsid w:val="006C31FE"/>
    <w:rsid w:val="006C37F5"/>
    <w:rsid w:val="006C450C"/>
    <w:rsid w:val="006D0A3D"/>
    <w:rsid w:val="006D6DC4"/>
    <w:rsid w:val="006E23FD"/>
    <w:rsid w:val="006E396D"/>
    <w:rsid w:val="006F186A"/>
    <w:rsid w:val="006F5BBC"/>
    <w:rsid w:val="00701F1B"/>
    <w:rsid w:val="00702D03"/>
    <w:rsid w:val="0070782E"/>
    <w:rsid w:val="00710187"/>
    <w:rsid w:val="00713473"/>
    <w:rsid w:val="00734612"/>
    <w:rsid w:val="00747462"/>
    <w:rsid w:val="00750EA0"/>
    <w:rsid w:val="007525F4"/>
    <w:rsid w:val="00755BD0"/>
    <w:rsid w:val="00757FA2"/>
    <w:rsid w:val="00760A13"/>
    <w:rsid w:val="007653E9"/>
    <w:rsid w:val="00765977"/>
    <w:rsid w:val="00767FFE"/>
    <w:rsid w:val="00774F47"/>
    <w:rsid w:val="007767B8"/>
    <w:rsid w:val="00783C67"/>
    <w:rsid w:val="00785837"/>
    <w:rsid w:val="0079337F"/>
    <w:rsid w:val="00793EC7"/>
    <w:rsid w:val="007A0987"/>
    <w:rsid w:val="007A7D23"/>
    <w:rsid w:val="007B05E0"/>
    <w:rsid w:val="007B2D9B"/>
    <w:rsid w:val="007B434B"/>
    <w:rsid w:val="007B69B4"/>
    <w:rsid w:val="007C4F04"/>
    <w:rsid w:val="007C66A2"/>
    <w:rsid w:val="007D24A5"/>
    <w:rsid w:val="007E6960"/>
    <w:rsid w:val="007F249A"/>
    <w:rsid w:val="007F3BD7"/>
    <w:rsid w:val="007F42CC"/>
    <w:rsid w:val="007F6B74"/>
    <w:rsid w:val="008050D0"/>
    <w:rsid w:val="0080573A"/>
    <w:rsid w:val="00807494"/>
    <w:rsid w:val="00822B82"/>
    <w:rsid w:val="00824B78"/>
    <w:rsid w:val="008250BA"/>
    <w:rsid w:val="00830C0F"/>
    <w:rsid w:val="00845EE7"/>
    <w:rsid w:val="0084607A"/>
    <w:rsid w:val="008516DE"/>
    <w:rsid w:val="00870BAE"/>
    <w:rsid w:val="00872A99"/>
    <w:rsid w:val="00874635"/>
    <w:rsid w:val="008810DC"/>
    <w:rsid w:val="00882C62"/>
    <w:rsid w:val="00894F11"/>
    <w:rsid w:val="008A558A"/>
    <w:rsid w:val="008A61AE"/>
    <w:rsid w:val="008A79D2"/>
    <w:rsid w:val="008B546B"/>
    <w:rsid w:val="008B6CD0"/>
    <w:rsid w:val="008B7978"/>
    <w:rsid w:val="008C35C5"/>
    <w:rsid w:val="008C638B"/>
    <w:rsid w:val="008D790C"/>
    <w:rsid w:val="008E02E2"/>
    <w:rsid w:val="008F04CB"/>
    <w:rsid w:val="008F73F6"/>
    <w:rsid w:val="00905EC9"/>
    <w:rsid w:val="009062CF"/>
    <w:rsid w:val="00913B0E"/>
    <w:rsid w:val="009234E3"/>
    <w:rsid w:val="00925408"/>
    <w:rsid w:val="00926684"/>
    <w:rsid w:val="0093253E"/>
    <w:rsid w:val="00934253"/>
    <w:rsid w:val="0094588F"/>
    <w:rsid w:val="00956AC2"/>
    <w:rsid w:val="0096133F"/>
    <w:rsid w:val="00961DE7"/>
    <w:rsid w:val="00964CE6"/>
    <w:rsid w:val="00965145"/>
    <w:rsid w:val="00971687"/>
    <w:rsid w:val="009842FB"/>
    <w:rsid w:val="00992793"/>
    <w:rsid w:val="0099375C"/>
    <w:rsid w:val="009A6425"/>
    <w:rsid w:val="009B0DB7"/>
    <w:rsid w:val="009C55A5"/>
    <w:rsid w:val="009D1489"/>
    <w:rsid w:val="009D2161"/>
    <w:rsid w:val="009D315A"/>
    <w:rsid w:val="009D320C"/>
    <w:rsid w:val="009D5B03"/>
    <w:rsid w:val="009E10A3"/>
    <w:rsid w:val="009E1727"/>
    <w:rsid w:val="009E5426"/>
    <w:rsid w:val="009E73B0"/>
    <w:rsid w:val="009E7D1F"/>
    <w:rsid w:val="009F2EC0"/>
    <w:rsid w:val="009F3F72"/>
    <w:rsid w:val="00A04963"/>
    <w:rsid w:val="00A0664B"/>
    <w:rsid w:val="00A0681E"/>
    <w:rsid w:val="00A07D86"/>
    <w:rsid w:val="00A12FD3"/>
    <w:rsid w:val="00A2717B"/>
    <w:rsid w:val="00A278BB"/>
    <w:rsid w:val="00A309AB"/>
    <w:rsid w:val="00A3415D"/>
    <w:rsid w:val="00A37D0D"/>
    <w:rsid w:val="00A41D57"/>
    <w:rsid w:val="00A436DD"/>
    <w:rsid w:val="00A43CCF"/>
    <w:rsid w:val="00A5050A"/>
    <w:rsid w:val="00A5218C"/>
    <w:rsid w:val="00A627CB"/>
    <w:rsid w:val="00A738D9"/>
    <w:rsid w:val="00A75FB6"/>
    <w:rsid w:val="00A779B7"/>
    <w:rsid w:val="00A92180"/>
    <w:rsid w:val="00AC59B5"/>
    <w:rsid w:val="00AD7192"/>
    <w:rsid w:val="00AD7586"/>
    <w:rsid w:val="00AE1489"/>
    <w:rsid w:val="00AE4562"/>
    <w:rsid w:val="00AE6F3B"/>
    <w:rsid w:val="00AF442D"/>
    <w:rsid w:val="00B1113B"/>
    <w:rsid w:val="00B132BB"/>
    <w:rsid w:val="00B140A9"/>
    <w:rsid w:val="00B1722E"/>
    <w:rsid w:val="00B21F2B"/>
    <w:rsid w:val="00B266E0"/>
    <w:rsid w:val="00B33FA2"/>
    <w:rsid w:val="00B42F95"/>
    <w:rsid w:val="00B51C0F"/>
    <w:rsid w:val="00B641A6"/>
    <w:rsid w:val="00B72724"/>
    <w:rsid w:val="00B76B25"/>
    <w:rsid w:val="00B817CF"/>
    <w:rsid w:val="00B83A46"/>
    <w:rsid w:val="00B83CA6"/>
    <w:rsid w:val="00B84350"/>
    <w:rsid w:val="00B85A14"/>
    <w:rsid w:val="00B933D6"/>
    <w:rsid w:val="00B944D3"/>
    <w:rsid w:val="00B961D6"/>
    <w:rsid w:val="00BA0580"/>
    <w:rsid w:val="00BA1E19"/>
    <w:rsid w:val="00BB43B1"/>
    <w:rsid w:val="00BC03AF"/>
    <w:rsid w:val="00BC0EB7"/>
    <w:rsid w:val="00BC2840"/>
    <w:rsid w:val="00BC784B"/>
    <w:rsid w:val="00BD0B9A"/>
    <w:rsid w:val="00BE1323"/>
    <w:rsid w:val="00BE47D5"/>
    <w:rsid w:val="00BF0B5D"/>
    <w:rsid w:val="00BF0F2E"/>
    <w:rsid w:val="00BF3604"/>
    <w:rsid w:val="00BF47DF"/>
    <w:rsid w:val="00BF5F4E"/>
    <w:rsid w:val="00C057DD"/>
    <w:rsid w:val="00C11CAE"/>
    <w:rsid w:val="00C14153"/>
    <w:rsid w:val="00C15079"/>
    <w:rsid w:val="00C20092"/>
    <w:rsid w:val="00C210CD"/>
    <w:rsid w:val="00C222AB"/>
    <w:rsid w:val="00C235EB"/>
    <w:rsid w:val="00C236BF"/>
    <w:rsid w:val="00C30520"/>
    <w:rsid w:val="00C325E3"/>
    <w:rsid w:val="00C33A55"/>
    <w:rsid w:val="00C36C99"/>
    <w:rsid w:val="00C40760"/>
    <w:rsid w:val="00C516BF"/>
    <w:rsid w:val="00C73C54"/>
    <w:rsid w:val="00C76E7D"/>
    <w:rsid w:val="00C82F60"/>
    <w:rsid w:val="00C82FA8"/>
    <w:rsid w:val="00C84393"/>
    <w:rsid w:val="00C86209"/>
    <w:rsid w:val="00CA28B6"/>
    <w:rsid w:val="00CA343D"/>
    <w:rsid w:val="00CB3AEB"/>
    <w:rsid w:val="00CB4594"/>
    <w:rsid w:val="00CC5700"/>
    <w:rsid w:val="00CD04B2"/>
    <w:rsid w:val="00CE3D50"/>
    <w:rsid w:val="00CE7081"/>
    <w:rsid w:val="00CE71B9"/>
    <w:rsid w:val="00CF01C3"/>
    <w:rsid w:val="00CF0867"/>
    <w:rsid w:val="00CF6989"/>
    <w:rsid w:val="00D02163"/>
    <w:rsid w:val="00D02DD3"/>
    <w:rsid w:val="00D0447D"/>
    <w:rsid w:val="00D05EED"/>
    <w:rsid w:val="00D060F8"/>
    <w:rsid w:val="00D10656"/>
    <w:rsid w:val="00D1289E"/>
    <w:rsid w:val="00D13EBA"/>
    <w:rsid w:val="00D171F1"/>
    <w:rsid w:val="00D17515"/>
    <w:rsid w:val="00D30D0F"/>
    <w:rsid w:val="00D311AC"/>
    <w:rsid w:val="00D331AB"/>
    <w:rsid w:val="00D37679"/>
    <w:rsid w:val="00D44018"/>
    <w:rsid w:val="00D567D3"/>
    <w:rsid w:val="00D63FB0"/>
    <w:rsid w:val="00D7242D"/>
    <w:rsid w:val="00D8216A"/>
    <w:rsid w:val="00D87EB7"/>
    <w:rsid w:val="00D90B33"/>
    <w:rsid w:val="00D93FF8"/>
    <w:rsid w:val="00D96211"/>
    <w:rsid w:val="00DA11F0"/>
    <w:rsid w:val="00DA3A5D"/>
    <w:rsid w:val="00DB18D8"/>
    <w:rsid w:val="00DB622F"/>
    <w:rsid w:val="00DC4CC4"/>
    <w:rsid w:val="00DD5451"/>
    <w:rsid w:val="00DD7249"/>
    <w:rsid w:val="00DE4798"/>
    <w:rsid w:val="00DF4EC1"/>
    <w:rsid w:val="00E01313"/>
    <w:rsid w:val="00E026DA"/>
    <w:rsid w:val="00E07A5B"/>
    <w:rsid w:val="00E15A45"/>
    <w:rsid w:val="00E23947"/>
    <w:rsid w:val="00E24128"/>
    <w:rsid w:val="00E25D05"/>
    <w:rsid w:val="00E356DF"/>
    <w:rsid w:val="00E3580A"/>
    <w:rsid w:val="00E401C6"/>
    <w:rsid w:val="00E43DE7"/>
    <w:rsid w:val="00E46AFE"/>
    <w:rsid w:val="00E46F87"/>
    <w:rsid w:val="00E608E7"/>
    <w:rsid w:val="00E63AC8"/>
    <w:rsid w:val="00E669BA"/>
    <w:rsid w:val="00E8082D"/>
    <w:rsid w:val="00E87B4B"/>
    <w:rsid w:val="00EA0CEA"/>
    <w:rsid w:val="00EA2969"/>
    <w:rsid w:val="00EA334E"/>
    <w:rsid w:val="00EA57F4"/>
    <w:rsid w:val="00EA66D6"/>
    <w:rsid w:val="00EB1C51"/>
    <w:rsid w:val="00EC744A"/>
    <w:rsid w:val="00ED3580"/>
    <w:rsid w:val="00ED497A"/>
    <w:rsid w:val="00ED65D6"/>
    <w:rsid w:val="00EE1129"/>
    <w:rsid w:val="00EE12F7"/>
    <w:rsid w:val="00EE5EFC"/>
    <w:rsid w:val="00EF7CC7"/>
    <w:rsid w:val="00EF7DA2"/>
    <w:rsid w:val="00F00EEA"/>
    <w:rsid w:val="00F032EC"/>
    <w:rsid w:val="00F04A63"/>
    <w:rsid w:val="00F1794D"/>
    <w:rsid w:val="00F21247"/>
    <w:rsid w:val="00F24134"/>
    <w:rsid w:val="00F24277"/>
    <w:rsid w:val="00F3056A"/>
    <w:rsid w:val="00F334C6"/>
    <w:rsid w:val="00F37E13"/>
    <w:rsid w:val="00F446FA"/>
    <w:rsid w:val="00F51287"/>
    <w:rsid w:val="00F57590"/>
    <w:rsid w:val="00F6063D"/>
    <w:rsid w:val="00F63785"/>
    <w:rsid w:val="00F666DB"/>
    <w:rsid w:val="00F667F5"/>
    <w:rsid w:val="00F70F0F"/>
    <w:rsid w:val="00F71028"/>
    <w:rsid w:val="00F749BE"/>
    <w:rsid w:val="00F76582"/>
    <w:rsid w:val="00F76DB6"/>
    <w:rsid w:val="00F818E7"/>
    <w:rsid w:val="00F83FFA"/>
    <w:rsid w:val="00F91165"/>
    <w:rsid w:val="00F91D39"/>
    <w:rsid w:val="00F92F2E"/>
    <w:rsid w:val="00FA2A50"/>
    <w:rsid w:val="00FA5D69"/>
    <w:rsid w:val="00FA5D6B"/>
    <w:rsid w:val="00FA6BC7"/>
    <w:rsid w:val="00FB7BBA"/>
    <w:rsid w:val="00FC1A55"/>
    <w:rsid w:val="00FC32AB"/>
    <w:rsid w:val="00FC6CC1"/>
    <w:rsid w:val="00FD3E23"/>
    <w:rsid w:val="00FE2574"/>
    <w:rsid w:val="00FE4733"/>
    <w:rsid w:val="00FE64F8"/>
    <w:rsid w:val="00FF132D"/>
    <w:rsid w:val="00FF2E4E"/>
    <w:rsid w:val="00FF6A1E"/>
    <w:rsid w:val="00FF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98FFFA"/>
  <w15:docId w15:val="{57AEEF7B-8558-4FEA-9D39-74D724C1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2F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F46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774F47"/>
    <w:rPr>
      <w:rFonts w:ascii="Arial" w:eastAsia="Arial" w:hAnsi="Arial" w:cs="Arial"/>
      <w:shd w:val="clear" w:color="auto" w:fill="FFFFFF"/>
    </w:rPr>
  </w:style>
  <w:style w:type="paragraph" w:customStyle="1" w:styleId="Bodytext20">
    <w:name w:val="Body text (2)"/>
    <w:basedOn w:val="Normal"/>
    <w:link w:val="Bodytext2"/>
    <w:rsid w:val="00774F47"/>
    <w:pPr>
      <w:widowControl w:val="0"/>
      <w:shd w:val="clear" w:color="auto" w:fill="FFFFFF"/>
      <w:spacing w:after="180" w:line="240" w:lineRule="auto"/>
    </w:pPr>
    <w:rPr>
      <w:rFonts w:ascii="Arial" w:eastAsia="Arial" w:hAnsi="Arial" w:cs="Arial"/>
    </w:rPr>
  </w:style>
  <w:style w:type="character" w:customStyle="1" w:styleId="TijelotekstaChar">
    <w:name w:val="Tijelo teksta Char"/>
    <w:basedOn w:val="Zadanifontodlomka"/>
    <w:link w:val="Tijeloteksta"/>
    <w:rsid w:val="00DB18D8"/>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B18D8"/>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B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92315">
      <w:bodyDiv w:val="1"/>
      <w:marLeft w:val="0"/>
      <w:marRight w:val="0"/>
      <w:marTop w:val="0"/>
      <w:marBottom w:val="0"/>
      <w:divBdr>
        <w:top w:val="none" w:sz="0" w:space="0" w:color="auto"/>
        <w:left w:val="none" w:sz="0" w:space="0" w:color="auto"/>
        <w:bottom w:val="none" w:sz="0" w:space="0" w:color="auto"/>
        <w:right w:val="none" w:sz="0" w:space="0" w:color="auto"/>
      </w:divBdr>
      <w:divsChild>
        <w:div w:id="1044210439">
          <w:marLeft w:val="0"/>
          <w:marRight w:val="0"/>
          <w:marTop w:val="0"/>
          <w:marBottom w:val="0"/>
          <w:divBdr>
            <w:top w:val="none" w:sz="0" w:space="0" w:color="auto"/>
            <w:left w:val="none" w:sz="0" w:space="0" w:color="auto"/>
            <w:bottom w:val="none" w:sz="0" w:space="0" w:color="auto"/>
            <w:right w:val="none" w:sz="0" w:space="0" w:color="auto"/>
          </w:divBdr>
          <w:divsChild>
            <w:div w:id="222567598">
              <w:marLeft w:val="0"/>
              <w:marRight w:val="0"/>
              <w:marTop w:val="0"/>
              <w:marBottom w:val="0"/>
              <w:divBdr>
                <w:top w:val="none" w:sz="0" w:space="0" w:color="auto"/>
                <w:left w:val="none" w:sz="0" w:space="0" w:color="auto"/>
                <w:bottom w:val="none" w:sz="0" w:space="0" w:color="auto"/>
                <w:right w:val="none" w:sz="0" w:space="0" w:color="auto"/>
              </w:divBdr>
              <w:divsChild>
                <w:div w:id="1080296505">
                  <w:marLeft w:val="0"/>
                  <w:marRight w:val="0"/>
                  <w:marTop w:val="0"/>
                  <w:marBottom w:val="0"/>
                  <w:divBdr>
                    <w:top w:val="none" w:sz="0" w:space="0" w:color="auto"/>
                    <w:left w:val="none" w:sz="0" w:space="0" w:color="auto"/>
                    <w:bottom w:val="none" w:sz="0" w:space="0" w:color="auto"/>
                    <w:right w:val="none" w:sz="0" w:space="0" w:color="auto"/>
                  </w:divBdr>
                  <w:divsChild>
                    <w:div w:id="176773151">
                      <w:marLeft w:val="0"/>
                      <w:marRight w:val="0"/>
                      <w:marTop w:val="0"/>
                      <w:marBottom w:val="0"/>
                      <w:divBdr>
                        <w:top w:val="none" w:sz="0" w:space="0" w:color="auto"/>
                        <w:left w:val="none" w:sz="0" w:space="0" w:color="auto"/>
                        <w:bottom w:val="none" w:sz="0" w:space="0" w:color="auto"/>
                        <w:right w:val="none" w:sz="0" w:space="0" w:color="auto"/>
                      </w:divBdr>
                      <w:divsChild>
                        <w:div w:id="212277223">
                          <w:marLeft w:val="0"/>
                          <w:marRight w:val="0"/>
                          <w:marTop w:val="0"/>
                          <w:marBottom w:val="0"/>
                          <w:divBdr>
                            <w:top w:val="none" w:sz="0" w:space="0" w:color="auto"/>
                            <w:left w:val="none" w:sz="0" w:space="0" w:color="auto"/>
                            <w:bottom w:val="none" w:sz="0" w:space="0" w:color="auto"/>
                            <w:right w:val="none" w:sz="0" w:space="0" w:color="auto"/>
                          </w:divBdr>
                          <w:divsChild>
                            <w:div w:id="182786944">
                              <w:marLeft w:val="0"/>
                              <w:marRight w:val="0"/>
                              <w:marTop w:val="0"/>
                              <w:marBottom w:val="0"/>
                              <w:divBdr>
                                <w:top w:val="none" w:sz="0" w:space="0" w:color="auto"/>
                                <w:left w:val="none" w:sz="0" w:space="0" w:color="auto"/>
                                <w:bottom w:val="none" w:sz="0" w:space="0" w:color="auto"/>
                                <w:right w:val="none" w:sz="0" w:space="0" w:color="auto"/>
                              </w:divBdr>
                              <w:divsChild>
                                <w:div w:id="858396257">
                                  <w:marLeft w:val="0"/>
                                  <w:marRight w:val="0"/>
                                  <w:marTop w:val="750"/>
                                  <w:marBottom w:val="0"/>
                                  <w:divBdr>
                                    <w:top w:val="none" w:sz="0" w:space="0" w:color="auto"/>
                                    <w:left w:val="none" w:sz="0" w:space="0" w:color="auto"/>
                                    <w:bottom w:val="none" w:sz="0" w:space="0" w:color="auto"/>
                                    <w:right w:val="none" w:sz="0" w:space="0" w:color="auto"/>
                                  </w:divBdr>
                                  <w:divsChild>
                                    <w:div w:id="4652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030519">
      <w:bodyDiv w:val="1"/>
      <w:marLeft w:val="0"/>
      <w:marRight w:val="0"/>
      <w:marTop w:val="0"/>
      <w:marBottom w:val="0"/>
      <w:divBdr>
        <w:top w:val="none" w:sz="0" w:space="0" w:color="auto"/>
        <w:left w:val="none" w:sz="0" w:space="0" w:color="auto"/>
        <w:bottom w:val="none" w:sz="0" w:space="0" w:color="auto"/>
        <w:right w:val="none" w:sz="0" w:space="0" w:color="auto"/>
      </w:divBdr>
    </w:div>
    <w:div w:id="987325911">
      <w:bodyDiv w:val="1"/>
      <w:marLeft w:val="0"/>
      <w:marRight w:val="0"/>
      <w:marTop w:val="0"/>
      <w:marBottom w:val="0"/>
      <w:divBdr>
        <w:top w:val="none" w:sz="0" w:space="0" w:color="auto"/>
        <w:left w:val="none" w:sz="0" w:space="0" w:color="auto"/>
        <w:bottom w:val="none" w:sz="0" w:space="0" w:color="auto"/>
        <w:right w:val="none" w:sz="0" w:space="0" w:color="auto"/>
      </w:divBdr>
    </w:div>
    <w:div w:id="1317607283">
      <w:bodyDiv w:val="1"/>
      <w:marLeft w:val="0"/>
      <w:marRight w:val="0"/>
      <w:marTop w:val="0"/>
      <w:marBottom w:val="0"/>
      <w:divBdr>
        <w:top w:val="none" w:sz="0" w:space="0" w:color="auto"/>
        <w:left w:val="none" w:sz="0" w:space="0" w:color="auto"/>
        <w:bottom w:val="none" w:sz="0" w:space="0" w:color="auto"/>
        <w:right w:val="none" w:sz="0" w:space="0" w:color="auto"/>
      </w:divBdr>
    </w:div>
    <w:div w:id="18921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10306</Duznosnici_Value>
    <BrojPredmeta xmlns="8638ef6a-48a0-457c-b738-9f65e71a9a26">P-256/17</BrojPredmeta>
    <Duznosnici xmlns="8638ef6a-48a0-457c-b738-9f65e71a9a26">Drago Matanović,Glavni inspektor obrane,Ministarstvo obrane - Glavni stožer Oružanih snaga RH</Duznosnici>
    <VrstaDokumenta xmlns="8638ef6a-48a0-457c-b738-9f65e71a9a26">4</VrstaDokumenta>
    <KljucneRijeci xmlns="8638ef6a-48a0-457c-b738-9f65e71a9a26">
      <Value>19</Value>
      <Value>59</Value>
      <Value>60</Value>
    </KljucneRijeci>
    <BrojAkta xmlns="8638ef6a-48a0-457c-b738-9f65e71a9a26">711-I-777-P-256-17/21-04-17</BrojAkta>
    <Sync xmlns="8638ef6a-48a0-457c-b738-9f65e71a9a26">0</Sync>
    <Sjednica xmlns="8638ef6a-48a0-457c-b738-9f65e71a9a26">230</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3423B-D1CB-453B-B016-3088981E8574}"/>
</file>

<file path=customXml/itemProps2.xml><?xml version="1.0" encoding="utf-8"?>
<ds:datastoreItem xmlns:ds="http://schemas.openxmlformats.org/officeDocument/2006/customXml" ds:itemID="{51EBE11A-06CE-4C3E-B2F5-C2027A85C499}">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3E14FA5-3FAC-45C1-B575-9F2B8C3F19E6}">
  <ds:schemaRefs>
    <ds:schemaRef ds:uri="http://schemas.microsoft.com/sharepoint/v3/contenttype/forms"/>
  </ds:schemaRefs>
</ds:datastoreItem>
</file>

<file path=customXml/itemProps4.xml><?xml version="1.0" encoding="utf-8"?>
<ds:datastoreItem xmlns:ds="http://schemas.openxmlformats.org/officeDocument/2006/customXml" ds:itemID="{5A001133-BBFA-41A9-80DC-B7B5ABF3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5157</Words>
  <Characters>29396</Characters>
  <Application>Microsoft Office Word</Application>
  <DocSecurity>0</DocSecurity>
  <Lines>244</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Drago Matanović, P-256-17, konačna odluka</vt:lpstr>
      <vt:lpstr/>
    </vt:vector>
  </TitlesOfParts>
  <Company/>
  <LinksUpToDate>false</LinksUpToDate>
  <CharactersWithSpaces>34485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Drago Matanović, P-256-17, konačna odluka</dc:title>
  <dc:creator>Sukob5</dc:creator>
  <cp:lastModifiedBy>Majda Uzelac</cp:lastModifiedBy>
  <cp:revision>2</cp:revision>
  <cp:lastPrinted>2021-05-05T07:22:00Z</cp:lastPrinted>
  <dcterms:created xsi:type="dcterms:W3CDTF">2021-05-07T10:11:00Z</dcterms:created>
  <dcterms:modified xsi:type="dcterms:W3CDTF">2021-05-07T10:11:00Z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