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A911C" w14:textId="5A350863" w:rsidR="00332D21" w:rsidRPr="00C87A5A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C87A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C87A5A" w:rsidRPr="00C87A5A">
        <w:rPr>
          <w:rFonts w:ascii="Times New Roman" w:hAnsi="Times New Roman" w:cs="Times New Roman"/>
          <w:sz w:val="24"/>
          <w:szCs w:val="24"/>
        </w:rPr>
        <w:t xml:space="preserve"> 711-I-412-P-249-20/21-03-11</w:t>
      </w:r>
      <w:r w:rsidR="00F73A99" w:rsidRPr="00C87A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553DAC7F" w14:textId="20479921" w:rsidR="006421A0" w:rsidRPr="006421A0" w:rsidRDefault="006421A0" w:rsidP="006421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7A5A">
        <w:rPr>
          <w:rFonts w:ascii="Times New Roman" w:hAnsi="Times New Roman" w:cs="Times New Roman"/>
          <w:sz w:val="24"/>
          <w:szCs w:val="24"/>
        </w:rPr>
        <w:t>Zagreb, 26. veljače 2021.g.</w:t>
      </w:r>
      <w:r w:rsidRPr="00C87A5A">
        <w:rPr>
          <w:rFonts w:ascii="Times New Roman" w:hAnsi="Times New Roman" w:cs="Times New Roman"/>
          <w:sz w:val="24"/>
          <w:szCs w:val="24"/>
        </w:rPr>
        <w:tab/>
      </w:r>
      <w:r w:rsidRPr="006421A0">
        <w:rPr>
          <w:rFonts w:ascii="Times New Roman" w:hAnsi="Times New Roman" w:cs="Times New Roman"/>
          <w:sz w:val="24"/>
          <w:szCs w:val="24"/>
        </w:rPr>
        <w:tab/>
      </w:r>
      <w:r w:rsidR="00BE3FFA">
        <w:rPr>
          <w:rFonts w:ascii="Times New Roman" w:hAnsi="Times New Roman" w:cs="Times New Roman"/>
          <w:sz w:val="24"/>
          <w:szCs w:val="24"/>
        </w:rPr>
        <w:tab/>
      </w:r>
      <w:r w:rsidR="00BE3FFA">
        <w:rPr>
          <w:rFonts w:ascii="Times New Roman" w:hAnsi="Times New Roman" w:cs="Times New Roman"/>
          <w:sz w:val="24"/>
          <w:szCs w:val="24"/>
        </w:rPr>
        <w:tab/>
      </w:r>
      <w:r w:rsidR="00BE3FFA">
        <w:rPr>
          <w:rFonts w:ascii="Times New Roman" w:hAnsi="Times New Roman" w:cs="Times New Roman"/>
          <w:sz w:val="24"/>
          <w:szCs w:val="24"/>
        </w:rPr>
        <w:tab/>
      </w:r>
      <w:r w:rsidR="00BE3FFA">
        <w:rPr>
          <w:rFonts w:ascii="Times New Roman" w:hAnsi="Times New Roman" w:cs="Times New Roman"/>
          <w:sz w:val="24"/>
          <w:szCs w:val="24"/>
        </w:rPr>
        <w:tab/>
      </w:r>
      <w:r w:rsidR="00BE3FFA">
        <w:rPr>
          <w:rFonts w:ascii="Times New Roman" w:hAnsi="Times New Roman" w:cs="Times New Roman"/>
          <w:sz w:val="24"/>
          <w:szCs w:val="24"/>
        </w:rPr>
        <w:tab/>
      </w:r>
    </w:p>
    <w:p w14:paraId="3A0F6F5C" w14:textId="77777777" w:rsidR="006421A0" w:rsidRPr="006421A0" w:rsidRDefault="006421A0" w:rsidP="006421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1A0">
        <w:rPr>
          <w:rFonts w:ascii="Times New Roman" w:hAnsi="Times New Roman" w:cs="Times New Roman"/>
          <w:sz w:val="24"/>
          <w:szCs w:val="24"/>
        </w:rPr>
        <w:tab/>
      </w:r>
      <w:r w:rsidRPr="006421A0">
        <w:rPr>
          <w:rFonts w:ascii="Times New Roman" w:hAnsi="Times New Roman" w:cs="Times New Roman"/>
          <w:sz w:val="24"/>
          <w:szCs w:val="24"/>
        </w:rPr>
        <w:tab/>
      </w:r>
      <w:r w:rsidRPr="006421A0">
        <w:rPr>
          <w:rFonts w:ascii="Times New Roman" w:hAnsi="Times New Roman" w:cs="Times New Roman"/>
          <w:sz w:val="24"/>
          <w:szCs w:val="24"/>
        </w:rPr>
        <w:tab/>
      </w:r>
      <w:r w:rsidRPr="006421A0">
        <w:rPr>
          <w:rFonts w:ascii="Times New Roman" w:hAnsi="Times New Roman" w:cs="Times New Roman"/>
          <w:sz w:val="24"/>
          <w:szCs w:val="24"/>
        </w:rPr>
        <w:tab/>
      </w:r>
      <w:r w:rsidRPr="006421A0">
        <w:rPr>
          <w:rFonts w:ascii="Times New Roman" w:hAnsi="Times New Roman" w:cs="Times New Roman"/>
          <w:sz w:val="24"/>
          <w:szCs w:val="24"/>
        </w:rPr>
        <w:tab/>
      </w:r>
      <w:r w:rsidRPr="006421A0">
        <w:rPr>
          <w:rFonts w:ascii="Times New Roman" w:hAnsi="Times New Roman" w:cs="Times New Roman"/>
          <w:sz w:val="24"/>
          <w:szCs w:val="24"/>
        </w:rPr>
        <w:tab/>
      </w:r>
      <w:r w:rsidRPr="006421A0">
        <w:rPr>
          <w:rFonts w:ascii="Times New Roman" w:hAnsi="Times New Roman" w:cs="Times New Roman"/>
          <w:sz w:val="24"/>
          <w:szCs w:val="24"/>
        </w:rPr>
        <w:tab/>
      </w:r>
      <w:r w:rsidRPr="006421A0">
        <w:rPr>
          <w:rFonts w:ascii="Times New Roman" w:hAnsi="Times New Roman" w:cs="Times New Roman"/>
          <w:sz w:val="24"/>
          <w:szCs w:val="24"/>
        </w:rPr>
        <w:tab/>
      </w:r>
    </w:p>
    <w:p w14:paraId="7D2FF37C" w14:textId="77777777" w:rsidR="006421A0" w:rsidRPr="006421A0" w:rsidRDefault="006421A0" w:rsidP="006421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1A0">
        <w:rPr>
          <w:rFonts w:ascii="Times New Roman" w:hAnsi="Times New Roman" w:cs="Times New Roman"/>
          <w:b/>
          <w:sz w:val="24"/>
          <w:szCs w:val="24"/>
        </w:rPr>
        <w:t xml:space="preserve">Povjerenstvo za odlučivanje o sukobu interesa </w:t>
      </w:r>
      <w:r w:rsidRPr="006421A0">
        <w:rPr>
          <w:rFonts w:ascii="Times New Roman" w:hAnsi="Times New Roman" w:cs="Times New Roman"/>
          <w:sz w:val="24"/>
          <w:szCs w:val="24"/>
        </w:rPr>
        <w:t>(u daljnjem tekstu: Povjerenstvo) u sastavu Nataše Novaković, kao predsjednice Povjerenstva, Tončice Božić, Davorina Ivanjeka, Aleksandre Jozić-Ileković i Tatijane Vučetić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21A0">
        <w:rPr>
          <w:rFonts w:ascii="Times New Roman" w:hAnsi="Times New Roman" w:cs="Times New Roman"/>
          <w:sz w:val="24"/>
          <w:szCs w:val="24"/>
        </w:rPr>
        <w:t xml:space="preserve"> kao članova Povjerenstva, na temelju članka 30. stavka 1. podstavka 1. Zakona o sprječavanju sukoba interesa („Narodne novine“ broj 26/11., 12/12., 126/12., 48/13., 57/15., i 98/19., u daljnjem tekstu: ZSSI),</w:t>
      </w:r>
      <w:r w:rsidRPr="006421A0">
        <w:rPr>
          <w:rFonts w:ascii="Times New Roman" w:hAnsi="Times New Roman" w:cs="Times New Roman"/>
          <w:b/>
          <w:sz w:val="24"/>
          <w:szCs w:val="24"/>
        </w:rPr>
        <w:t xml:space="preserve"> u predmetu </w:t>
      </w:r>
      <w:r>
        <w:rPr>
          <w:rFonts w:ascii="Times New Roman" w:hAnsi="Times New Roman" w:cs="Times New Roman"/>
          <w:b/>
          <w:sz w:val="24"/>
          <w:szCs w:val="24"/>
        </w:rPr>
        <w:t xml:space="preserve">dužnosnika </w:t>
      </w:r>
      <w:r w:rsidR="008B6B05">
        <w:rPr>
          <w:rFonts w:ascii="Times New Roman" w:hAnsi="Times New Roman" w:cs="Times New Roman"/>
          <w:b/>
          <w:sz w:val="24"/>
          <w:szCs w:val="24"/>
        </w:rPr>
        <w:t>Romana Šubića</w:t>
      </w:r>
      <w:r>
        <w:rPr>
          <w:rFonts w:ascii="Times New Roman" w:hAnsi="Times New Roman" w:cs="Times New Roman"/>
          <w:b/>
          <w:sz w:val="24"/>
          <w:szCs w:val="24"/>
        </w:rPr>
        <w:t>, vice</w:t>
      </w:r>
      <w:r w:rsidRPr="006421A0">
        <w:rPr>
          <w:rFonts w:ascii="Times New Roman" w:hAnsi="Times New Roman" w:cs="Times New Roman"/>
          <w:b/>
          <w:sz w:val="24"/>
          <w:szCs w:val="24"/>
        </w:rPr>
        <w:t xml:space="preserve">guvernera Hrvatske narodne banke, </w:t>
      </w:r>
      <w:r w:rsidRPr="006421A0">
        <w:rPr>
          <w:rFonts w:ascii="Times New Roman" w:hAnsi="Times New Roman" w:cs="Times New Roman"/>
          <w:sz w:val="24"/>
          <w:szCs w:val="24"/>
        </w:rPr>
        <w:t>na 1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6421A0">
        <w:rPr>
          <w:rFonts w:ascii="Times New Roman" w:hAnsi="Times New Roman" w:cs="Times New Roman"/>
          <w:sz w:val="24"/>
          <w:szCs w:val="24"/>
        </w:rPr>
        <w:t xml:space="preserve">. sjednici, održanoj </w:t>
      </w:r>
      <w:r>
        <w:rPr>
          <w:rFonts w:ascii="Times New Roman" w:hAnsi="Times New Roman" w:cs="Times New Roman"/>
          <w:sz w:val="24"/>
          <w:szCs w:val="24"/>
        </w:rPr>
        <w:t xml:space="preserve">dana </w:t>
      </w:r>
      <w:r w:rsidRPr="006421A0">
        <w:rPr>
          <w:rFonts w:ascii="Times New Roman" w:hAnsi="Times New Roman" w:cs="Times New Roman"/>
          <w:sz w:val="24"/>
          <w:szCs w:val="24"/>
        </w:rPr>
        <w:t>26. veljače 2021.g., donosi sljedeću</w:t>
      </w:r>
    </w:p>
    <w:p w14:paraId="339CDECC" w14:textId="77777777" w:rsidR="006421A0" w:rsidRPr="006421A0" w:rsidRDefault="006421A0" w:rsidP="006421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1C109A" w14:textId="77777777" w:rsidR="006421A0" w:rsidRPr="006421A0" w:rsidRDefault="006421A0" w:rsidP="006421A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1A0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63B5AB46" w14:textId="77777777" w:rsidR="006421A0" w:rsidRPr="006421A0" w:rsidRDefault="006421A0" w:rsidP="006421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7899A2" w14:textId="77777777" w:rsidR="006421A0" w:rsidRPr="006421A0" w:rsidRDefault="006421A0" w:rsidP="0090764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1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Postupak za odlučivanje o sukobu interesa protiv dužnosnika </w:t>
      </w:r>
      <w:r w:rsidR="008B6B05">
        <w:rPr>
          <w:rFonts w:ascii="Times New Roman" w:hAnsi="Times New Roman" w:cs="Times New Roman"/>
          <w:b/>
          <w:color w:val="000000"/>
          <w:sz w:val="24"/>
          <w:szCs w:val="24"/>
        </w:rPr>
        <w:t>Romana Šubića</w:t>
      </w:r>
      <w:r w:rsidRPr="006421A0">
        <w:rPr>
          <w:rFonts w:ascii="Times New Roman" w:hAnsi="Times New Roman" w:cs="Times New Roman"/>
          <w:b/>
          <w:color w:val="000000"/>
          <w:sz w:val="24"/>
          <w:szCs w:val="24"/>
        </w:rPr>
        <w:t>, viceguvernera Hrvatske narodne banke,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u odnosu na</w:t>
      </w:r>
      <w:r w:rsidRPr="006421A0">
        <w:t xml:space="preserve"> </w:t>
      </w:r>
      <w:r w:rsidRPr="006421A0">
        <w:rPr>
          <w:rFonts w:ascii="Times New Roman" w:hAnsi="Times New Roman" w:cs="Times New Roman"/>
          <w:b/>
          <w:color w:val="000000"/>
          <w:sz w:val="24"/>
          <w:szCs w:val="24"/>
        </w:rPr>
        <w:t>istovremeno primanj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Pr="006421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plaće za profesionalno obnašanje navedene dužnosti i primanj</w:t>
      </w:r>
      <w:r w:rsidR="00070096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Pr="006421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božićnice u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421A0">
        <w:rPr>
          <w:rFonts w:ascii="Times New Roman" w:hAnsi="Times New Roman" w:cs="Times New Roman"/>
          <w:b/>
          <w:color w:val="000000"/>
          <w:sz w:val="24"/>
          <w:szCs w:val="24"/>
        </w:rPr>
        <w:t>2018.g.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u </w:t>
      </w:r>
      <w:r w:rsidRPr="006421A0">
        <w:rPr>
          <w:rFonts w:ascii="Times New Roman" w:hAnsi="Times New Roman" w:cs="Times New Roman"/>
          <w:b/>
          <w:color w:val="000000"/>
          <w:sz w:val="24"/>
          <w:szCs w:val="24"/>
        </w:rPr>
        <w:t>iznosu od 700,00 kn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6421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te </w:t>
      </w:r>
      <w:r w:rsidRPr="006421A0">
        <w:rPr>
          <w:rFonts w:ascii="Times New Roman" w:hAnsi="Times New Roman" w:cs="Times New Roman"/>
          <w:b/>
          <w:color w:val="000000"/>
          <w:sz w:val="24"/>
          <w:szCs w:val="24"/>
        </w:rPr>
        <w:t>u 2019.g.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6421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u iznosu od</w:t>
      </w:r>
      <w:r w:rsidRPr="006421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700,00 kn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6421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neće se pokrenuti, s obzirom da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navedena primanja, slijedom odredbi članka 67. Zakona o Hrvatskoj narodnoj banci („Narodne novine“, broj: </w:t>
      </w:r>
      <w:r w:rsidRPr="006421A0">
        <w:rPr>
          <w:rFonts w:ascii="Times New Roman" w:hAnsi="Times New Roman" w:cs="Times New Roman"/>
          <w:b/>
          <w:color w:val="000000"/>
          <w:sz w:val="24"/>
          <w:szCs w:val="24"/>
        </w:rPr>
        <w:t>75/08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6421A0">
        <w:rPr>
          <w:rFonts w:ascii="Times New Roman" w:hAnsi="Times New Roman" w:cs="Times New Roman"/>
          <w:b/>
          <w:color w:val="000000"/>
          <w:sz w:val="24"/>
          <w:szCs w:val="24"/>
        </w:rPr>
        <w:t>, 54/13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i </w:t>
      </w:r>
      <w:r w:rsidRPr="006421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47/20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.), ne predstavljaju </w:t>
      </w:r>
      <w:r w:rsidRPr="006421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dodatnu naknadu za poslove obnašanja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navedene </w:t>
      </w:r>
      <w:r w:rsidRPr="006421A0">
        <w:rPr>
          <w:rFonts w:ascii="Times New Roman" w:hAnsi="Times New Roman" w:cs="Times New Roman"/>
          <w:b/>
          <w:color w:val="000000"/>
          <w:sz w:val="24"/>
          <w:szCs w:val="24"/>
        </w:rPr>
        <w:t>javn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Pr="006421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dužnosti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9076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CAAC9B2" w14:textId="77777777" w:rsidR="006421A0" w:rsidRPr="006421A0" w:rsidRDefault="006421A0" w:rsidP="006421A0">
      <w:p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089671" w14:textId="77777777" w:rsidR="006421A0" w:rsidRPr="006421A0" w:rsidRDefault="006421A0" w:rsidP="00642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1A0">
        <w:rPr>
          <w:rFonts w:ascii="Times New Roman" w:hAnsi="Times New Roman" w:cs="Times New Roman"/>
          <w:sz w:val="24"/>
          <w:szCs w:val="24"/>
        </w:rPr>
        <w:t xml:space="preserve">Obrazloženje </w:t>
      </w:r>
    </w:p>
    <w:p w14:paraId="378052BB" w14:textId="77777777" w:rsidR="0090764E" w:rsidRPr="0090764E" w:rsidRDefault="0090764E" w:rsidP="0090764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64E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8B6B05">
        <w:rPr>
          <w:rFonts w:ascii="Times New Roman" w:hAnsi="Times New Roman" w:cs="Times New Roman"/>
          <w:sz w:val="24"/>
          <w:szCs w:val="24"/>
        </w:rPr>
        <w:t>Roman Šubić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8B6B05">
        <w:rPr>
          <w:rFonts w:ascii="Times New Roman" w:hAnsi="Times New Roman" w:cs="Times New Roman"/>
          <w:sz w:val="24"/>
          <w:szCs w:val="24"/>
        </w:rPr>
        <w:t>24. srpnja 2018.g.</w:t>
      </w:r>
      <w:r w:rsidRPr="0090764E">
        <w:rPr>
          <w:rFonts w:ascii="Times New Roman" w:hAnsi="Times New Roman" w:cs="Times New Roman"/>
          <w:sz w:val="24"/>
          <w:szCs w:val="24"/>
        </w:rPr>
        <w:t xml:space="preserve"> podnio Izvješće o imovinskom stanju dužnosnika povodom </w:t>
      </w:r>
      <w:r w:rsidR="008B6B05">
        <w:rPr>
          <w:rFonts w:ascii="Times New Roman" w:hAnsi="Times New Roman" w:cs="Times New Roman"/>
          <w:sz w:val="24"/>
          <w:szCs w:val="24"/>
        </w:rPr>
        <w:t xml:space="preserve">stupanja na </w:t>
      </w:r>
      <w:r>
        <w:rPr>
          <w:rFonts w:ascii="Times New Roman" w:hAnsi="Times New Roman" w:cs="Times New Roman"/>
          <w:sz w:val="24"/>
          <w:szCs w:val="24"/>
        </w:rPr>
        <w:t>dužnost viceguvernera Hrvatske narodne banke (dalje: HNB)</w:t>
      </w:r>
      <w:r w:rsidR="008B6B05">
        <w:rPr>
          <w:rFonts w:ascii="Times New Roman" w:hAnsi="Times New Roman" w:cs="Times New Roman"/>
          <w:sz w:val="24"/>
          <w:szCs w:val="24"/>
        </w:rPr>
        <w:t xml:space="preserve"> te dana </w:t>
      </w:r>
      <w:r w:rsidR="008B6B05" w:rsidRPr="008B6B05">
        <w:rPr>
          <w:rFonts w:ascii="Times New Roman" w:hAnsi="Times New Roman" w:cs="Times New Roman"/>
          <w:sz w:val="24"/>
          <w:szCs w:val="24"/>
        </w:rPr>
        <w:t>24.</w:t>
      </w:r>
      <w:r w:rsidR="008B6B05">
        <w:rPr>
          <w:rFonts w:ascii="Times New Roman" w:hAnsi="Times New Roman" w:cs="Times New Roman"/>
          <w:sz w:val="24"/>
          <w:szCs w:val="24"/>
        </w:rPr>
        <w:t xml:space="preserve"> veljače </w:t>
      </w:r>
      <w:r w:rsidR="008B6B05" w:rsidRPr="008B6B05">
        <w:rPr>
          <w:rFonts w:ascii="Times New Roman" w:hAnsi="Times New Roman" w:cs="Times New Roman"/>
          <w:sz w:val="24"/>
          <w:szCs w:val="24"/>
        </w:rPr>
        <w:t>2020.</w:t>
      </w:r>
      <w:r w:rsidR="008B6B05">
        <w:rPr>
          <w:rFonts w:ascii="Times New Roman" w:hAnsi="Times New Roman" w:cs="Times New Roman"/>
          <w:sz w:val="24"/>
          <w:szCs w:val="24"/>
        </w:rPr>
        <w:t>g. izvješće o imovinskom stanju povodom promjene. Obnašanje n</w:t>
      </w:r>
      <w:r>
        <w:rPr>
          <w:rFonts w:ascii="Times New Roman" w:hAnsi="Times New Roman" w:cs="Times New Roman"/>
          <w:sz w:val="24"/>
          <w:szCs w:val="24"/>
        </w:rPr>
        <w:t xml:space="preserve">avedene dužnosti </w:t>
      </w:r>
      <w:r w:rsidR="008B6B05">
        <w:rPr>
          <w:rFonts w:ascii="Times New Roman" w:hAnsi="Times New Roman" w:cs="Times New Roman"/>
          <w:sz w:val="24"/>
          <w:szCs w:val="24"/>
        </w:rPr>
        <w:t xml:space="preserve">za navedenog dužnosnika </w:t>
      </w:r>
      <w:r>
        <w:rPr>
          <w:rFonts w:ascii="Times New Roman" w:hAnsi="Times New Roman" w:cs="Times New Roman"/>
          <w:sz w:val="24"/>
          <w:szCs w:val="24"/>
        </w:rPr>
        <w:t>upisan</w:t>
      </w:r>
      <w:r w:rsidR="008B6B0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B05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u Registar dužnosnika, koji ustrojava i vodi Povjerenstvo.</w:t>
      </w:r>
    </w:p>
    <w:p w14:paraId="50F29624" w14:textId="77777777" w:rsidR="006421A0" w:rsidRPr="006421A0" w:rsidRDefault="006421A0" w:rsidP="006421A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1A0">
        <w:rPr>
          <w:rFonts w:ascii="Times New Roman" w:hAnsi="Times New Roman" w:cs="Times New Roman"/>
          <w:sz w:val="24"/>
          <w:szCs w:val="24"/>
        </w:rPr>
        <w:t xml:space="preserve">Člankom 3. stavkom 1. </w:t>
      </w:r>
      <w:r w:rsidR="0090764E">
        <w:rPr>
          <w:rFonts w:ascii="Times New Roman" w:hAnsi="Times New Roman" w:cs="Times New Roman"/>
          <w:sz w:val="24"/>
          <w:szCs w:val="24"/>
        </w:rPr>
        <w:t>podstavkom</w:t>
      </w:r>
      <w:r w:rsidRPr="006421A0">
        <w:rPr>
          <w:rFonts w:ascii="Times New Roman" w:hAnsi="Times New Roman" w:cs="Times New Roman"/>
          <w:sz w:val="24"/>
          <w:szCs w:val="24"/>
        </w:rPr>
        <w:t xml:space="preserve"> 13. ZSSI-a propisano da su guverner, zamjenik guvernera i viceguverner Hrvatske narodne banke dužnosnici u smislu navedenog Zakona, stoga je i </w:t>
      </w:r>
      <w:r w:rsidR="008B6B05">
        <w:rPr>
          <w:rFonts w:ascii="Times New Roman" w:hAnsi="Times New Roman" w:cs="Times New Roman"/>
          <w:sz w:val="24"/>
          <w:szCs w:val="24"/>
        </w:rPr>
        <w:t>Roman Šubić</w:t>
      </w:r>
      <w:r w:rsidRPr="006421A0">
        <w:rPr>
          <w:rFonts w:ascii="Times New Roman" w:hAnsi="Times New Roman" w:cs="Times New Roman"/>
          <w:sz w:val="24"/>
          <w:szCs w:val="24"/>
        </w:rPr>
        <w:t xml:space="preserve"> povodom obnašanja </w:t>
      </w:r>
      <w:r w:rsidR="0090764E">
        <w:rPr>
          <w:rFonts w:ascii="Times New Roman" w:hAnsi="Times New Roman" w:cs="Times New Roman"/>
          <w:sz w:val="24"/>
          <w:szCs w:val="24"/>
        </w:rPr>
        <w:t>gore naveden</w:t>
      </w:r>
      <w:r w:rsidR="008B6B05">
        <w:rPr>
          <w:rFonts w:ascii="Times New Roman" w:hAnsi="Times New Roman" w:cs="Times New Roman"/>
          <w:sz w:val="24"/>
          <w:szCs w:val="24"/>
        </w:rPr>
        <w:t>e</w:t>
      </w:r>
      <w:r w:rsidR="0090764E">
        <w:rPr>
          <w:rFonts w:ascii="Times New Roman" w:hAnsi="Times New Roman" w:cs="Times New Roman"/>
          <w:sz w:val="24"/>
          <w:szCs w:val="24"/>
        </w:rPr>
        <w:t xml:space="preserve"> </w:t>
      </w:r>
      <w:r w:rsidRPr="006421A0">
        <w:rPr>
          <w:rFonts w:ascii="Times New Roman" w:hAnsi="Times New Roman" w:cs="Times New Roman"/>
          <w:sz w:val="24"/>
          <w:szCs w:val="24"/>
        </w:rPr>
        <w:t>dužnosti obvez</w:t>
      </w:r>
      <w:r w:rsidR="0090764E">
        <w:rPr>
          <w:rFonts w:ascii="Times New Roman" w:hAnsi="Times New Roman" w:cs="Times New Roman"/>
          <w:sz w:val="24"/>
          <w:szCs w:val="24"/>
        </w:rPr>
        <w:t>a</w:t>
      </w:r>
      <w:r w:rsidRPr="006421A0">
        <w:rPr>
          <w:rFonts w:ascii="Times New Roman" w:hAnsi="Times New Roman" w:cs="Times New Roman"/>
          <w:sz w:val="24"/>
          <w:szCs w:val="24"/>
        </w:rPr>
        <w:t>n postupati sukladno odredbama tog Zakona.</w:t>
      </w:r>
      <w:r w:rsidR="009076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76C47D" w14:textId="77777777" w:rsidR="006421A0" w:rsidRPr="006421A0" w:rsidRDefault="006421A0" w:rsidP="006421A0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1A0">
        <w:rPr>
          <w:rFonts w:ascii="Times New Roman" w:hAnsi="Times New Roman" w:cs="Times New Roman"/>
          <w:sz w:val="24"/>
          <w:szCs w:val="24"/>
        </w:rPr>
        <w:t xml:space="preserve">Člankom 39. stavkom 1. ZSSI-a propisano je da </w:t>
      </w:r>
      <w:r w:rsidRPr="006421A0">
        <w:rPr>
          <w:rFonts w:ascii="Times New Roman" w:hAnsi="Times New Roman" w:cs="Times New Roman"/>
          <w:color w:val="000000"/>
          <w:sz w:val="24"/>
          <w:szCs w:val="24"/>
        </w:rPr>
        <w:t xml:space="preserve">Povjerenstvo može pokrenuti postupak iz svoje nadležnosti na temelju svoje odluke, povodom vjerodostojne, osnovane i neanonimne prijave ili u slučajevima kada raspolaže saznanjima o mogućem sukobu interesa dužnosnika. O pokretanju ili nepokretanju postupka Povjerenstvo donosi pisanu odluku. </w:t>
      </w:r>
    </w:p>
    <w:p w14:paraId="385CA7FB" w14:textId="77777777" w:rsidR="000C2807" w:rsidRDefault="006421A0" w:rsidP="000C2807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1A0">
        <w:rPr>
          <w:rFonts w:ascii="Times New Roman" w:hAnsi="Times New Roman" w:cs="Times New Roman"/>
          <w:sz w:val="24"/>
          <w:szCs w:val="24"/>
        </w:rPr>
        <w:lastRenderedPageBreak/>
        <w:t xml:space="preserve">Člankom 21. stavkom 1. ZSSI-a propisano je da Povjerenstvo vrši provjeru podataka iz podnesenih izvješća o imovinskom stanju dužnosnika. Člankom 22. ZSSI-a propisano je da provjera podataka iz podnesenih izvješća o imovinskom stanju može biti prethodna (administrativna) i redovita provjera.  </w:t>
      </w:r>
    </w:p>
    <w:p w14:paraId="55A52757" w14:textId="77777777" w:rsidR="000C2807" w:rsidRPr="006421A0" w:rsidRDefault="000C2807" w:rsidP="000C2807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1A0">
        <w:rPr>
          <w:rFonts w:ascii="Times New Roman" w:hAnsi="Times New Roman" w:cs="Times New Roman"/>
          <w:color w:val="000000"/>
          <w:sz w:val="24"/>
          <w:szCs w:val="24"/>
        </w:rPr>
        <w:t>Uvidom u podnesena izvješća o imovinskom stanju dužnosnika utvrđen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421A0">
        <w:rPr>
          <w:rFonts w:ascii="Times New Roman" w:hAnsi="Times New Roman" w:cs="Times New Roman"/>
          <w:color w:val="000000"/>
          <w:sz w:val="24"/>
          <w:szCs w:val="24"/>
        </w:rPr>
        <w:t xml:space="preserve"> je da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dužnosnik </w:t>
      </w:r>
      <w:r w:rsidR="008B6B05">
        <w:rPr>
          <w:rFonts w:ascii="Times New Roman" w:hAnsi="Times New Roman" w:cs="Times New Roman"/>
          <w:color w:val="000000"/>
          <w:sz w:val="24"/>
          <w:szCs w:val="24"/>
        </w:rPr>
        <w:t>Roman Šubić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dužnost viceguvernera HNB-a obnaša profesionalno, za što prima plaću</w:t>
      </w:r>
      <w:r w:rsidRPr="006421A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BE328AC" w14:textId="77777777" w:rsidR="000C2807" w:rsidRDefault="006421A0" w:rsidP="000C2807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1A0">
        <w:rPr>
          <w:rFonts w:ascii="Times New Roman" w:hAnsi="Times New Roman" w:cs="Times New Roman"/>
          <w:color w:val="000000"/>
          <w:sz w:val="24"/>
          <w:szCs w:val="24"/>
        </w:rPr>
        <w:t>Prilikom administrativne provjere izvješća o imovinskom stanju dužnosnika</w:t>
      </w:r>
      <w:r w:rsidR="000C2807">
        <w:rPr>
          <w:rFonts w:ascii="Times New Roman" w:hAnsi="Times New Roman" w:cs="Times New Roman"/>
          <w:color w:val="000000"/>
          <w:sz w:val="24"/>
          <w:szCs w:val="24"/>
        </w:rPr>
        <w:t xml:space="preserve">, uvidom u ISPU sustav Porezne uprave, </w:t>
      </w:r>
      <w:r w:rsidRPr="006421A0">
        <w:rPr>
          <w:rFonts w:ascii="Times New Roman" w:hAnsi="Times New Roman" w:cs="Times New Roman"/>
          <w:color w:val="000000"/>
          <w:sz w:val="24"/>
          <w:szCs w:val="24"/>
        </w:rPr>
        <w:t>utvrđeno je da je dužnosni</w:t>
      </w:r>
      <w:r w:rsidR="000C2807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6421A0">
        <w:rPr>
          <w:rFonts w:ascii="Times New Roman" w:hAnsi="Times New Roman" w:cs="Times New Roman"/>
          <w:color w:val="000000"/>
          <w:sz w:val="24"/>
          <w:szCs w:val="24"/>
        </w:rPr>
        <w:t xml:space="preserve"> u 2018. i 2019. primi</w:t>
      </w:r>
      <w:r w:rsidR="000C280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421A0">
        <w:rPr>
          <w:rFonts w:ascii="Times New Roman" w:hAnsi="Times New Roman" w:cs="Times New Roman"/>
          <w:color w:val="000000"/>
          <w:sz w:val="24"/>
          <w:szCs w:val="24"/>
        </w:rPr>
        <w:t xml:space="preserve"> naknadu </w:t>
      </w:r>
      <w:r w:rsidR="000C2807">
        <w:rPr>
          <w:rFonts w:ascii="Times New Roman" w:hAnsi="Times New Roman" w:cs="Times New Roman"/>
          <w:color w:val="000000"/>
          <w:sz w:val="24"/>
          <w:szCs w:val="24"/>
        </w:rPr>
        <w:t xml:space="preserve">od HNB-a </w:t>
      </w:r>
      <w:r w:rsidRPr="006421A0">
        <w:rPr>
          <w:rFonts w:ascii="Times New Roman" w:hAnsi="Times New Roman" w:cs="Times New Roman"/>
          <w:color w:val="000000"/>
          <w:sz w:val="24"/>
          <w:szCs w:val="24"/>
        </w:rPr>
        <w:t xml:space="preserve">i to </w:t>
      </w:r>
      <w:r w:rsidR="000C2807" w:rsidRPr="000C2807">
        <w:rPr>
          <w:rFonts w:ascii="Times New Roman" w:hAnsi="Times New Roman" w:cs="Times New Roman"/>
          <w:color w:val="000000"/>
          <w:sz w:val="24"/>
          <w:szCs w:val="24"/>
        </w:rPr>
        <w:t>božićnicu u iznosu od 700 kn</w:t>
      </w:r>
      <w:r w:rsidR="000C2807">
        <w:rPr>
          <w:rFonts w:ascii="Times New Roman" w:hAnsi="Times New Roman" w:cs="Times New Roman"/>
          <w:color w:val="000000"/>
          <w:sz w:val="24"/>
          <w:szCs w:val="24"/>
        </w:rPr>
        <w:t xml:space="preserve"> za svaku navedenu godinu – isplate upisane pod šifrom 22 (</w:t>
      </w:r>
      <w:r w:rsidRPr="006421A0">
        <w:rPr>
          <w:rFonts w:ascii="Times New Roman" w:hAnsi="Times New Roman" w:cs="Times New Roman"/>
          <w:color w:val="000000"/>
          <w:sz w:val="24"/>
          <w:szCs w:val="24"/>
        </w:rPr>
        <w:t xml:space="preserve">prigodne nagrade </w:t>
      </w:r>
      <w:r w:rsidR="000C2807">
        <w:rPr>
          <w:rFonts w:ascii="Times New Roman" w:hAnsi="Times New Roman" w:cs="Times New Roman"/>
          <w:color w:val="000000"/>
          <w:sz w:val="24"/>
          <w:szCs w:val="24"/>
        </w:rPr>
        <w:t xml:space="preserve">– božićnica, regres za godišnji odmor i dr.). </w:t>
      </w:r>
    </w:p>
    <w:p w14:paraId="149C0FD3" w14:textId="77777777" w:rsidR="007D20FF" w:rsidRPr="007D20FF" w:rsidRDefault="000C2807" w:rsidP="007D20FF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Slijedom navedenog zatraženo je očitovanje HNB-a koje je dostavljeno 4. prosinca 2020.g. U očitovanju se navodi kako </w:t>
      </w:r>
      <w:r w:rsidR="00F62BBA">
        <w:rPr>
          <w:rFonts w:ascii="Times New Roman" w:hAnsi="Times New Roman" w:cs="Times New Roman"/>
          <w:color w:val="000000"/>
          <w:sz w:val="24"/>
          <w:szCs w:val="24"/>
        </w:rPr>
        <w:t>je v</w:t>
      </w:r>
      <w:r w:rsidR="00F62BBA" w:rsidRPr="00F62BBA">
        <w:rPr>
          <w:rFonts w:ascii="Times New Roman" w:hAnsi="Times New Roman" w:cs="Times New Roman"/>
          <w:color w:val="000000"/>
          <w:sz w:val="24"/>
          <w:szCs w:val="24"/>
        </w:rPr>
        <w:t xml:space="preserve">iceguverneru </w:t>
      </w:r>
      <w:r w:rsidR="008B6B05">
        <w:rPr>
          <w:rFonts w:ascii="Times New Roman" w:hAnsi="Times New Roman" w:cs="Times New Roman"/>
          <w:color w:val="000000"/>
          <w:sz w:val="24"/>
          <w:szCs w:val="24"/>
        </w:rPr>
        <w:t xml:space="preserve">Romanu Šubiću </w:t>
      </w:r>
      <w:r w:rsidR="00F62BBA" w:rsidRPr="00F62BBA">
        <w:rPr>
          <w:rFonts w:ascii="Times New Roman" w:hAnsi="Times New Roman" w:cs="Times New Roman"/>
          <w:color w:val="000000"/>
          <w:sz w:val="24"/>
          <w:szCs w:val="24"/>
        </w:rPr>
        <w:t xml:space="preserve">isplaćena prigodna isplata (božićnica) i to 18. </w:t>
      </w:r>
      <w:r w:rsidR="00F62BBA">
        <w:rPr>
          <w:rFonts w:ascii="Times New Roman" w:hAnsi="Times New Roman" w:cs="Times New Roman"/>
          <w:color w:val="000000"/>
          <w:sz w:val="24"/>
          <w:szCs w:val="24"/>
        </w:rPr>
        <w:t>prosinca</w:t>
      </w:r>
      <w:r w:rsidR="00F62BBA" w:rsidRPr="00F62BBA">
        <w:rPr>
          <w:rFonts w:ascii="Times New Roman" w:hAnsi="Times New Roman" w:cs="Times New Roman"/>
          <w:color w:val="000000"/>
          <w:sz w:val="24"/>
          <w:szCs w:val="24"/>
        </w:rPr>
        <w:t xml:space="preserve"> 2018. u iznosu od 700,00 kn i 18. </w:t>
      </w:r>
      <w:r w:rsidR="00F62BBA">
        <w:rPr>
          <w:rFonts w:ascii="Times New Roman" w:hAnsi="Times New Roman" w:cs="Times New Roman"/>
          <w:color w:val="000000"/>
          <w:sz w:val="24"/>
          <w:szCs w:val="24"/>
        </w:rPr>
        <w:t xml:space="preserve">prosinca </w:t>
      </w:r>
      <w:r w:rsidR="00F62BBA" w:rsidRPr="00F62BBA">
        <w:rPr>
          <w:rFonts w:ascii="Times New Roman" w:hAnsi="Times New Roman" w:cs="Times New Roman"/>
          <w:color w:val="000000"/>
          <w:sz w:val="24"/>
          <w:szCs w:val="24"/>
        </w:rPr>
        <w:t>2019. u iznosu od 700,00 kn.</w:t>
      </w:r>
      <w:r w:rsidR="00F62BBA">
        <w:rPr>
          <w:rFonts w:ascii="Times New Roman" w:hAnsi="Times New Roman" w:cs="Times New Roman"/>
          <w:color w:val="000000"/>
          <w:sz w:val="24"/>
          <w:szCs w:val="24"/>
        </w:rPr>
        <w:t xml:space="preserve"> N</w:t>
      </w:r>
      <w:r w:rsidR="00F62BBA" w:rsidRPr="00F62BBA">
        <w:rPr>
          <w:rFonts w:ascii="Times New Roman" w:hAnsi="Times New Roman" w:cs="Times New Roman"/>
          <w:color w:val="000000"/>
          <w:sz w:val="24"/>
          <w:szCs w:val="24"/>
        </w:rPr>
        <w:t>avedeni iznosi isplaćivani su na temelju odredbe članka 67. stavka 1. Zakona o Hrvatskoj narodnoj banci ("Narodne novine" broj 75/08, 54/13</w:t>
      </w:r>
      <w:r w:rsidR="00F62BB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62BBA" w:rsidRPr="00F62BBA">
        <w:rPr>
          <w:rFonts w:ascii="Times New Roman" w:hAnsi="Times New Roman" w:cs="Times New Roman"/>
          <w:color w:val="000000"/>
          <w:sz w:val="24"/>
          <w:szCs w:val="24"/>
        </w:rPr>
        <w:t xml:space="preserve"> te na temelju općih akata Hrvatske narodne banke koje je donio guverner Hrvatske narodne banke.</w:t>
      </w:r>
      <w:r w:rsidR="007D20FF" w:rsidRPr="007D20FF">
        <w:t xml:space="preserve"> </w:t>
      </w:r>
      <w:r w:rsidR="007D20FF">
        <w:rPr>
          <w:rFonts w:ascii="Times New Roman" w:hAnsi="Times New Roman" w:cs="Times New Roman"/>
          <w:color w:val="000000"/>
          <w:sz w:val="24"/>
          <w:szCs w:val="24"/>
        </w:rPr>
        <w:t xml:space="preserve">U dopisu se dalje navodi kako su </w:t>
      </w:r>
      <w:r w:rsidR="007D20FF" w:rsidRPr="007D20FF">
        <w:rPr>
          <w:rFonts w:ascii="Times New Roman" w:hAnsi="Times New Roman" w:cs="Times New Roman"/>
          <w:color w:val="000000"/>
          <w:sz w:val="24"/>
          <w:szCs w:val="24"/>
        </w:rPr>
        <w:t xml:space="preserve">guverner, zamjenik guvernera i viceguverneri Hrvatske narodne banke zaposlenici u radnom odnosu na neodređeno vrijeme u Hrvatskoj narodnoj banci </w:t>
      </w:r>
      <w:r w:rsidR="007D20FF">
        <w:rPr>
          <w:rFonts w:ascii="Times New Roman" w:hAnsi="Times New Roman" w:cs="Times New Roman"/>
          <w:color w:val="000000"/>
          <w:sz w:val="24"/>
          <w:szCs w:val="24"/>
        </w:rPr>
        <w:t xml:space="preserve">i da se </w:t>
      </w:r>
      <w:r w:rsidR="007D20FF" w:rsidRPr="007D20FF">
        <w:rPr>
          <w:rFonts w:ascii="Times New Roman" w:hAnsi="Times New Roman" w:cs="Times New Roman"/>
          <w:color w:val="000000"/>
          <w:sz w:val="24"/>
          <w:szCs w:val="24"/>
        </w:rPr>
        <w:t>sva materijalna prava, uključujući i pravo na prigodne isplate (kao što je božićnica) odnose i na njih.</w:t>
      </w:r>
      <w:r w:rsidR="007D20FF">
        <w:rPr>
          <w:rFonts w:ascii="Times New Roman" w:hAnsi="Times New Roman" w:cs="Times New Roman"/>
          <w:color w:val="000000"/>
          <w:sz w:val="24"/>
          <w:szCs w:val="24"/>
        </w:rPr>
        <w:t xml:space="preserve"> Dana </w:t>
      </w:r>
      <w:r w:rsidR="007D20FF" w:rsidRPr="007D20FF">
        <w:rPr>
          <w:rFonts w:ascii="Times New Roman" w:hAnsi="Times New Roman" w:cs="Times New Roman"/>
          <w:color w:val="000000"/>
          <w:sz w:val="24"/>
          <w:szCs w:val="24"/>
        </w:rPr>
        <w:t>21. 11. 2018. guverner Hrvatske narodne banke donio</w:t>
      </w:r>
      <w:r w:rsidR="007D20FF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r w:rsidR="007D20FF" w:rsidRPr="007D20FF">
        <w:rPr>
          <w:rFonts w:ascii="Times New Roman" w:hAnsi="Times New Roman" w:cs="Times New Roman"/>
          <w:color w:val="000000"/>
          <w:sz w:val="24"/>
          <w:szCs w:val="24"/>
        </w:rPr>
        <w:t xml:space="preserve"> Odluku, O. br.: 346-020/11-18/BV</w:t>
      </w:r>
      <w:r w:rsidR="007D20F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D20FF" w:rsidRPr="007D20FF">
        <w:rPr>
          <w:rFonts w:ascii="Times New Roman" w:hAnsi="Times New Roman" w:cs="Times New Roman"/>
          <w:color w:val="000000"/>
          <w:sz w:val="24"/>
          <w:szCs w:val="24"/>
        </w:rPr>
        <w:t>na temelju koje je zaposlenicima Hrvatske narodne banke povodom blagdana isplaćen neto iznos od 700,00 kn u 2018. godini, kao i Odluku, O.br.: 308-020/11-19/BV od 19.11. 2019., na temelju koje je zaposlenicima Hrvatske narodne banke isplaćen neto iznos od 700,00 kn u 2019. godini.</w:t>
      </w:r>
      <w:r w:rsidR="007D20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20FF" w:rsidRPr="007D20FF">
        <w:rPr>
          <w:rFonts w:ascii="Times New Roman" w:hAnsi="Times New Roman" w:cs="Times New Roman"/>
          <w:color w:val="000000"/>
          <w:sz w:val="24"/>
          <w:szCs w:val="24"/>
        </w:rPr>
        <w:t>Guverner Hrvatske narodne banke donosi akte iz svoje nadležnosti, pa tako i opće akte kojima se utvrđuju prava, obveze i odgovornosti zaposlenika Hrvatske narodne banke, samostalno na temelju članka 43. Zakona o Hrvatskoj narodnoj banci, odnosno nakon donošenja posljednjih izmjena i dopuna Zakona o Hrvatskoj narodnoj banci na temelju članka 43. stavka 2 Zakona o Hrvatskoj narodnoj banci ("Narodne novine" broj 75/08., 54/13. i 47/20.) i odredbe članka 10. st. 2. Statuta Hrvatske narodne banke.</w:t>
      </w:r>
    </w:p>
    <w:p w14:paraId="4217D41D" w14:textId="77777777" w:rsidR="007D20FF" w:rsidRDefault="007D20FF" w:rsidP="007D20FF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prilogu očitovanja dostavljaju se gore navedene odluke</w:t>
      </w:r>
      <w:r w:rsidR="0079133E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kao i </w:t>
      </w:r>
      <w:r w:rsidRPr="007D20FF">
        <w:rPr>
          <w:rFonts w:ascii="Times New Roman" w:hAnsi="Times New Roman" w:cs="Times New Roman"/>
          <w:color w:val="000000"/>
          <w:sz w:val="24"/>
          <w:szCs w:val="24"/>
        </w:rPr>
        <w:t>Statut Hrvatske narodne banke, Z. br. 2302/18 od 12. 9. 2018., kao i Izmjene i dopune Statuta, Z. br. 2369/19 od 9. 10. 2019.</w:t>
      </w:r>
    </w:p>
    <w:p w14:paraId="27313ACC" w14:textId="77777777" w:rsidR="006421A0" w:rsidRPr="006421A0" w:rsidRDefault="006421A0" w:rsidP="006421A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1A0">
        <w:rPr>
          <w:rFonts w:ascii="Times New Roman" w:hAnsi="Times New Roman" w:cs="Times New Roman"/>
          <w:sz w:val="24"/>
          <w:szCs w:val="24"/>
        </w:rPr>
        <w:t>Č</w:t>
      </w:r>
      <w:r w:rsidR="007D20FF">
        <w:rPr>
          <w:rFonts w:ascii="Times New Roman" w:hAnsi="Times New Roman" w:cs="Times New Roman"/>
          <w:sz w:val="24"/>
          <w:szCs w:val="24"/>
        </w:rPr>
        <w:t xml:space="preserve">lankom 7. podstavkom </w:t>
      </w:r>
      <w:r w:rsidRPr="006421A0">
        <w:rPr>
          <w:rFonts w:ascii="Times New Roman" w:hAnsi="Times New Roman" w:cs="Times New Roman"/>
          <w:sz w:val="24"/>
          <w:szCs w:val="24"/>
        </w:rPr>
        <w:t xml:space="preserve">d) ZSSI-a kao jedno od zabranjenih djelovanja propisano je da je dužnosnicima zabranjeno primati dodatnu naknadu za poslove obnašanja javnih dužnosti. </w:t>
      </w:r>
    </w:p>
    <w:p w14:paraId="26A96AEB" w14:textId="77777777" w:rsidR="007D20FF" w:rsidRDefault="006421A0" w:rsidP="006421A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1A0">
        <w:rPr>
          <w:rFonts w:ascii="Times New Roman" w:hAnsi="Times New Roman" w:cs="Times New Roman"/>
          <w:sz w:val="24"/>
          <w:szCs w:val="24"/>
        </w:rPr>
        <w:t xml:space="preserve">S obzirom da </w:t>
      </w:r>
      <w:r w:rsidR="007D20FF">
        <w:rPr>
          <w:rFonts w:ascii="Times New Roman" w:hAnsi="Times New Roman" w:cs="Times New Roman"/>
          <w:sz w:val="24"/>
          <w:szCs w:val="24"/>
        </w:rPr>
        <w:t xml:space="preserve">je iz provjere podataka povodom podnesenih izvješća o imovinskom stanju dužnosnika </w:t>
      </w:r>
      <w:r w:rsidR="008B6B05">
        <w:rPr>
          <w:rFonts w:ascii="Times New Roman" w:hAnsi="Times New Roman" w:cs="Times New Roman"/>
          <w:sz w:val="24"/>
          <w:szCs w:val="24"/>
        </w:rPr>
        <w:t>Romana Šubića</w:t>
      </w:r>
      <w:r w:rsidR="007D20FF">
        <w:rPr>
          <w:rFonts w:ascii="Times New Roman" w:hAnsi="Times New Roman" w:cs="Times New Roman"/>
          <w:sz w:val="24"/>
          <w:szCs w:val="24"/>
        </w:rPr>
        <w:t xml:space="preserve"> </w:t>
      </w:r>
      <w:r w:rsidRPr="006421A0">
        <w:rPr>
          <w:rFonts w:ascii="Times New Roman" w:hAnsi="Times New Roman" w:cs="Times New Roman"/>
          <w:sz w:val="24"/>
          <w:szCs w:val="24"/>
        </w:rPr>
        <w:t>proizlazi</w:t>
      </w:r>
      <w:r w:rsidR="007D20FF">
        <w:rPr>
          <w:rFonts w:ascii="Times New Roman" w:hAnsi="Times New Roman" w:cs="Times New Roman"/>
          <w:sz w:val="24"/>
          <w:szCs w:val="24"/>
        </w:rPr>
        <w:t>lo</w:t>
      </w:r>
      <w:r w:rsidRPr="006421A0">
        <w:rPr>
          <w:rFonts w:ascii="Times New Roman" w:hAnsi="Times New Roman" w:cs="Times New Roman"/>
          <w:sz w:val="24"/>
          <w:szCs w:val="24"/>
        </w:rPr>
        <w:t xml:space="preserve"> da su dužnosni</w:t>
      </w:r>
      <w:r w:rsidR="00C92917">
        <w:rPr>
          <w:rFonts w:ascii="Times New Roman" w:hAnsi="Times New Roman" w:cs="Times New Roman"/>
          <w:sz w:val="24"/>
          <w:szCs w:val="24"/>
        </w:rPr>
        <w:t xml:space="preserve">ku </w:t>
      </w:r>
      <w:r w:rsidRPr="006421A0">
        <w:rPr>
          <w:rFonts w:ascii="Times New Roman" w:hAnsi="Times New Roman" w:cs="Times New Roman"/>
          <w:sz w:val="24"/>
          <w:szCs w:val="24"/>
        </w:rPr>
        <w:t>istovremeno uz primanje plaće za obnašanje dužnosti</w:t>
      </w:r>
      <w:r w:rsidR="007D20FF">
        <w:rPr>
          <w:rFonts w:ascii="Times New Roman" w:hAnsi="Times New Roman" w:cs="Times New Roman"/>
          <w:sz w:val="24"/>
          <w:szCs w:val="24"/>
        </w:rPr>
        <w:t xml:space="preserve"> viceguvernera HNB-a</w:t>
      </w:r>
      <w:r w:rsidRPr="006421A0">
        <w:rPr>
          <w:rFonts w:ascii="Times New Roman" w:hAnsi="Times New Roman" w:cs="Times New Roman"/>
          <w:sz w:val="24"/>
          <w:szCs w:val="24"/>
        </w:rPr>
        <w:t xml:space="preserve"> isplaćene i prigodne naknade do popisanog iznosa odnosno drugi primici koji se isplaćuju uz plaću,</w:t>
      </w:r>
      <w:r w:rsidR="007D20FF">
        <w:rPr>
          <w:rFonts w:ascii="Times New Roman" w:hAnsi="Times New Roman" w:cs="Times New Roman"/>
          <w:sz w:val="24"/>
          <w:szCs w:val="24"/>
        </w:rPr>
        <w:t xml:space="preserve"> Povjerenstvo je u predmetnom postupku utvrđivalo predstavljaju li primici tih iznosa moguću povredu članka 7. podstavka d) ZSSI-a.</w:t>
      </w:r>
    </w:p>
    <w:p w14:paraId="4C7785CC" w14:textId="77777777" w:rsidR="000F633C" w:rsidRDefault="00C92917" w:rsidP="000F633C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Člankom 67. stavkom 1. Zakona o Hrvatskoj narodnoj banci („Narodne novine“ broj: 75/08.), koji je donesen 2008.g</w:t>
      </w:r>
      <w:r w:rsidRPr="001C0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r w:rsidR="00D04F75" w:rsidRPr="001C0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propisano je </w:t>
      </w:r>
      <w:r w:rsidRPr="001C0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C92917">
        <w:rPr>
          <w:rFonts w:ascii="Times New Roman" w:hAnsi="Times New Roman" w:cs="Times New Roman"/>
          <w:sz w:val="24"/>
          <w:szCs w:val="24"/>
        </w:rPr>
        <w:t>a vrijeme obnašanja dužnosti guverner, zamjenik guvernera i viceguverneri Hrvatske narodne banke imaju pravo na plaću te ostala materijalna i druga prava iz radnog odnosa u skladu s općim aktima Hrvatske narodne banke.</w:t>
      </w:r>
      <w:r w:rsidR="000F633C">
        <w:rPr>
          <w:rFonts w:ascii="Times New Roman" w:hAnsi="Times New Roman" w:cs="Times New Roman"/>
          <w:sz w:val="24"/>
          <w:szCs w:val="24"/>
        </w:rPr>
        <w:t xml:space="preserve"> </w:t>
      </w:r>
      <w:r w:rsidR="000F633C" w:rsidRPr="000F633C">
        <w:rPr>
          <w:rFonts w:ascii="Times New Roman" w:hAnsi="Times New Roman" w:cs="Times New Roman"/>
          <w:sz w:val="24"/>
          <w:szCs w:val="24"/>
        </w:rPr>
        <w:t xml:space="preserve">Stavkom 2. istog članka propisano je da se na prava i obveze guvernera, zamjenika guvernera i viceguvernera Hrvatske narodne banke, koji nisu utvrđeni ovim Zakonom ili Statutom Hrvatske narodne banke, primjenjuje Zakon o sprječavanju sukoba interesa u obnašanju javnih dužnosti. </w:t>
      </w:r>
    </w:p>
    <w:p w14:paraId="2054C771" w14:textId="77777777" w:rsidR="0079133E" w:rsidRDefault="0079133E" w:rsidP="0079133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23. Statuta HNB-a propisano je</w:t>
      </w:r>
      <w:r w:rsidR="00060FF8">
        <w:rPr>
          <w:rFonts w:ascii="Times New Roman" w:hAnsi="Times New Roman" w:cs="Times New Roman"/>
          <w:sz w:val="24"/>
          <w:szCs w:val="24"/>
        </w:rPr>
        <w:t xml:space="preserve"> da o </w:t>
      </w:r>
      <w:r w:rsidRPr="0079133E">
        <w:rPr>
          <w:rFonts w:ascii="Times New Roman" w:hAnsi="Times New Roman" w:cs="Times New Roman"/>
          <w:sz w:val="24"/>
          <w:szCs w:val="24"/>
        </w:rPr>
        <w:t>pravima i obvezama zaposlenika Hrvatske narodne banke iz radnog odnosa i u vezi s radnim odnosom odlučuje guverner Hrvatske narodne banke.</w:t>
      </w:r>
      <w:r w:rsidR="00060FF8">
        <w:rPr>
          <w:rFonts w:ascii="Times New Roman" w:hAnsi="Times New Roman" w:cs="Times New Roman"/>
          <w:sz w:val="24"/>
          <w:szCs w:val="24"/>
        </w:rPr>
        <w:t xml:space="preserve"> </w:t>
      </w:r>
      <w:r w:rsidRPr="0079133E">
        <w:rPr>
          <w:rFonts w:ascii="Times New Roman" w:hAnsi="Times New Roman" w:cs="Times New Roman"/>
          <w:sz w:val="24"/>
          <w:szCs w:val="24"/>
        </w:rPr>
        <w:t>Prava i obveze iz radnog odnosa guvernera, zamjenika guvernera i viceguvernera uređuju se ugovorom o radu u skladu sa Zakonom o radu, Zakonom o Hrvatskoj narodnoj banci, ovim Statutom i općim aktima Hrvatske narodne banke.</w:t>
      </w:r>
      <w:r w:rsidR="00060FF8">
        <w:rPr>
          <w:rFonts w:ascii="Times New Roman" w:hAnsi="Times New Roman" w:cs="Times New Roman"/>
          <w:sz w:val="24"/>
          <w:szCs w:val="24"/>
        </w:rPr>
        <w:t xml:space="preserve"> P</w:t>
      </w:r>
      <w:r w:rsidRPr="0079133E">
        <w:rPr>
          <w:rFonts w:ascii="Times New Roman" w:hAnsi="Times New Roman" w:cs="Times New Roman"/>
          <w:sz w:val="24"/>
          <w:szCs w:val="24"/>
        </w:rPr>
        <w:t>laća guvernera, zamjenika guvernera i viceguvernera određuje se općim aktom kojim se određuju plaće zaposlenika Hrvatske narodne banke</w:t>
      </w:r>
      <w:r w:rsidR="00060F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73F5D7" w14:textId="77777777" w:rsidR="000F633C" w:rsidRDefault="000F633C" w:rsidP="0079133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Odlukama guvernera HNB-a, broj O.br. 346-020/11-18/BV od 21. studenog 2018.g. i broj O.br. 308-020/11-19/BV od 19. studenog 2019.g., odlučeno je da će se povodom predstojećih blagdana svakom zaposleniku HNB-a isplatiti neto iznos od 700,00 kn.</w:t>
      </w:r>
    </w:p>
    <w:p w14:paraId="4EAB375C" w14:textId="77777777" w:rsidR="00742C0E" w:rsidRDefault="000F633C" w:rsidP="00742C0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gore navedenog, </w:t>
      </w:r>
      <w:r w:rsidR="00060FF8">
        <w:rPr>
          <w:rFonts w:ascii="Times New Roman" w:hAnsi="Times New Roman" w:cs="Times New Roman"/>
          <w:sz w:val="24"/>
          <w:szCs w:val="24"/>
        </w:rPr>
        <w:t>Povjerenstvo</w:t>
      </w:r>
      <w:r w:rsidR="00742C0E">
        <w:rPr>
          <w:rFonts w:ascii="Times New Roman" w:hAnsi="Times New Roman" w:cs="Times New Roman"/>
          <w:sz w:val="24"/>
          <w:szCs w:val="24"/>
        </w:rPr>
        <w:t xml:space="preserve"> </w:t>
      </w:r>
      <w:r w:rsidR="00060FF8">
        <w:rPr>
          <w:rFonts w:ascii="Times New Roman" w:hAnsi="Times New Roman" w:cs="Times New Roman"/>
          <w:sz w:val="24"/>
          <w:szCs w:val="24"/>
        </w:rPr>
        <w:t xml:space="preserve">utvrđuje kako je Zakonom o HNB-u izričito propisano kako </w:t>
      </w:r>
      <w:r w:rsidR="00060FF8" w:rsidRPr="00060FF8">
        <w:rPr>
          <w:rFonts w:ascii="Times New Roman" w:hAnsi="Times New Roman" w:cs="Times New Roman"/>
          <w:sz w:val="24"/>
          <w:szCs w:val="24"/>
        </w:rPr>
        <w:t xml:space="preserve">guverner, zamjenik guvernera i viceguverneri Hrvatske narodne banke </w:t>
      </w:r>
      <w:r w:rsidR="00060FF8">
        <w:rPr>
          <w:rFonts w:ascii="Times New Roman" w:hAnsi="Times New Roman" w:cs="Times New Roman"/>
          <w:sz w:val="24"/>
          <w:szCs w:val="24"/>
        </w:rPr>
        <w:t xml:space="preserve">za vrijeme obnašanja dužnosti </w:t>
      </w:r>
      <w:r w:rsidR="00060FF8" w:rsidRPr="00060FF8">
        <w:rPr>
          <w:rFonts w:ascii="Times New Roman" w:hAnsi="Times New Roman" w:cs="Times New Roman"/>
          <w:sz w:val="24"/>
          <w:szCs w:val="24"/>
        </w:rPr>
        <w:t xml:space="preserve">imaju pravo na plaću te </w:t>
      </w:r>
      <w:r w:rsidR="00060FF8" w:rsidRPr="00742C0E">
        <w:rPr>
          <w:rFonts w:ascii="Times New Roman" w:hAnsi="Times New Roman" w:cs="Times New Roman"/>
          <w:sz w:val="24"/>
          <w:szCs w:val="24"/>
        </w:rPr>
        <w:t>ostala materijalna i druga prava iz radnog odnosa</w:t>
      </w:r>
      <w:r w:rsidR="00060FF8">
        <w:rPr>
          <w:rFonts w:ascii="Times New Roman" w:hAnsi="Times New Roman" w:cs="Times New Roman"/>
          <w:sz w:val="24"/>
          <w:szCs w:val="24"/>
        </w:rPr>
        <w:t>,</w:t>
      </w:r>
      <w:r w:rsidR="00060FF8" w:rsidRPr="00060FF8">
        <w:rPr>
          <w:rFonts w:ascii="Times New Roman" w:hAnsi="Times New Roman" w:cs="Times New Roman"/>
          <w:sz w:val="24"/>
          <w:szCs w:val="24"/>
        </w:rPr>
        <w:t xml:space="preserve"> u skladu s općim aktima </w:t>
      </w:r>
      <w:r w:rsidR="00060FF8">
        <w:rPr>
          <w:rFonts w:ascii="Times New Roman" w:hAnsi="Times New Roman" w:cs="Times New Roman"/>
          <w:sz w:val="24"/>
          <w:szCs w:val="24"/>
        </w:rPr>
        <w:t xml:space="preserve">HNB-a </w:t>
      </w:r>
      <w:r w:rsidR="00742C0E">
        <w:rPr>
          <w:rFonts w:ascii="Times New Roman" w:hAnsi="Times New Roman" w:cs="Times New Roman"/>
          <w:sz w:val="24"/>
          <w:szCs w:val="24"/>
        </w:rPr>
        <w:t>te</w:t>
      </w:r>
      <w:r w:rsidR="00060FF8">
        <w:rPr>
          <w:rFonts w:ascii="Times New Roman" w:hAnsi="Times New Roman" w:cs="Times New Roman"/>
          <w:sz w:val="24"/>
          <w:szCs w:val="24"/>
        </w:rPr>
        <w:t xml:space="preserve"> da se </w:t>
      </w:r>
      <w:r w:rsidR="00060FF8" w:rsidRPr="00060FF8">
        <w:rPr>
          <w:rFonts w:ascii="Times New Roman" w:hAnsi="Times New Roman" w:cs="Times New Roman"/>
          <w:sz w:val="24"/>
          <w:szCs w:val="24"/>
        </w:rPr>
        <w:t xml:space="preserve">na prava i obveze guvernera, zamjenika guvernera i viceguvernera Hrvatske narodne banke, koji nisu utvrđeni </w:t>
      </w:r>
      <w:r w:rsidR="00060FF8">
        <w:rPr>
          <w:rFonts w:ascii="Times New Roman" w:hAnsi="Times New Roman" w:cs="Times New Roman"/>
          <w:sz w:val="24"/>
          <w:szCs w:val="24"/>
        </w:rPr>
        <w:t>navedenim</w:t>
      </w:r>
      <w:r w:rsidR="00060FF8" w:rsidRPr="00060FF8">
        <w:rPr>
          <w:rFonts w:ascii="Times New Roman" w:hAnsi="Times New Roman" w:cs="Times New Roman"/>
          <w:sz w:val="24"/>
          <w:szCs w:val="24"/>
        </w:rPr>
        <w:t xml:space="preserve"> Zakonom ili Statutom</w:t>
      </w:r>
      <w:r w:rsidR="00060FF8">
        <w:rPr>
          <w:rFonts w:ascii="Times New Roman" w:hAnsi="Times New Roman" w:cs="Times New Roman"/>
          <w:sz w:val="24"/>
          <w:szCs w:val="24"/>
        </w:rPr>
        <w:t xml:space="preserve"> HNB-a</w:t>
      </w:r>
      <w:r w:rsidR="00060FF8" w:rsidRPr="00060FF8">
        <w:rPr>
          <w:rFonts w:ascii="Times New Roman" w:hAnsi="Times New Roman" w:cs="Times New Roman"/>
          <w:sz w:val="24"/>
          <w:szCs w:val="24"/>
        </w:rPr>
        <w:t>, primjenjuje Zakon o sprječavanju sukoba interesa u obnašanju javnih dužnosti</w:t>
      </w:r>
      <w:r w:rsidR="00060FF8">
        <w:rPr>
          <w:rFonts w:ascii="Times New Roman" w:hAnsi="Times New Roman" w:cs="Times New Roman"/>
          <w:sz w:val="24"/>
          <w:szCs w:val="24"/>
        </w:rPr>
        <w:t xml:space="preserve">, odnosno ZSSI. </w:t>
      </w:r>
      <w:r w:rsidR="00742C0E">
        <w:rPr>
          <w:rFonts w:ascii="Times New Roman" w:hAnsi="Times New Roman" w:cs="Times New Roman"/>
          <w:sz w:val="24"/>
          <w:szCs w:val="24"/>
        </w:rPr>
        <w:t xml:space="preserve">U tom smislu odredbe </w:t>
      </w:r>
      <w:r w:rsidR="00742C0E" w:rsidRPr="001C0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Zakona o HNB-u su, u ovom dijelu, </w:t>
      </w:r>
      <w:r w:rsidR="00742C0E" w:rsidRPr="001C04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lex specialis</w:t>
      </w:r>
      <w:r w:rsidR="00742C0E" w:rsidRPr="001C0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odnosu na odredbe ZSSI-a te imaju prednost u primjeni. </w:t>
      </w:r>
      <w:r w:rsidR="00060FF8" w:rsidRPr="001C0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obzirom da je </w:t>
      </w:r>
      <w:r w:rsidR="00D04F75" w:rsidRPr="001C0494">
        <w:rPr>
          <w:rFonts w:ascii="Times New Roman" w:hAnsi="Times New Roman" w:cs="Times New Roman"/>
          <w:color w:val="000000" w:themeColor="text1"/>
          <w:sz w:val="24"/>
          <w:szCs w:val="24"/>
        </w:rPr>
        <w:t>člankom 23. Statuta HNB-a propisano da o pravima i obvezama zaposlenika Hrvatske narodne banke iz radnog odnosa i u vezi s radnim odnosom odlučuje guverner Hrvatske narodne banke,</w:t>
      </w:r>
      <w:r w:rsidR="00742C0E" w:rsidRPr="001C0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Povjerenstvo </w:t>
      </w:r>
      <w:r w:rsidR="00742C0E">
        <w:rPr>
          <w:rFonts w:ascii="Times New Roman" w:hAnsi="Times New Roman" w:cs="Times New Roman"/>
          <w:sz w:val="24"/>
          <w:szCs w:val="24"/>
        </w:rPr>
        <w:t xml:space="preserve">zaključuje kako se primanje prigodnih naknada, u vidu božićnica, </w:t>
      </w:r>
      <w:r w:rsidR="00120798">
        <w:rPr>
          <w:rFonts w:ascii="Times New Roman" w:hAnsi="Times New Roman" w:cs="Times New Roman"/>
          <w:sz w:val="24"/>
          <w:szCs w:val="24"/>
        </w:rPr>
        <w:t xml:space="preserve">po odluci guvernera HNB-a, donesenoj na temelju Statuta HNB-a, </w:t>
      </w:r>
      <w:r w:rsidR="00742C0E">
        <w:rPr>
          <w:rFonts w:ascii="Times New Roman" w:hAnsi="Times New Roman" w:cs="Times New Roman"/>
          <w:sz w:val="24"/>
          <w:szCs w:val="24"/>
        </w:rPr>
        <w:t>ne smatra zabranjenim primanjem dodatnih naknada za poslove obnašanja dužnosti</w:t>
      </w:r>
      <w:r w:rsidR="00742C0E" w:rsidRPr="00742C0E">
        <w:t xml:space="preserve"> </w:t>
      </w:r>
      <w:r w:rsidR="00742C0E" w:rsidRPr="00742C0E">
        <w:rPr>
          <w:rFonts w:ascii="Times New Roman" w:hAnsi="Times New Roman" w:cs="Times New Roman"/>
          <w:sz w:val="24"/>
          <w:szCs w:val="24"/>
        </w:rPr>
        <w:t>viceguverner</w:t>
      </w:r>
      <w:r w:rsidR="00742C0E">
        <w:rPr>
          <w:rFonts w:ascii="Times New Roman" w:hAnsi="Times New Roman" w:cs="Times New Roman"/>
          <w:sz w:val="24"/>
          <w:szCs w:val="24"/>
        </w:rPr>
        <w:t>a</w:t>
      </w:r>
      <w:r w:rsidR="00742C0E" w:rsidRPr="00742C0E">
        <w:rPr>
          <w:rFonts w:ascii="Times New Roman" w:hAnsi="Times New Roman" w:cs="Times New Roman"/>
          <w:sz w:val="24"/>
          <w:szCs w:val="24"/>
        </w:rPr>
        <w:t xml:space="preserve"> H</w:t>
      </w:r>
      <w:r w:rsidR="00742C0E">
        <w:rPr>
          <w:rFonts w:ascii="Times New Roman" w:hAnsi="Times New Roman" w:cs="Times New Roman"/>
          <w:sz w:val="24"/>
          <w:szCs w:val="24"/>
        </w:rPr>
        <w:t xml:space="preserve">NB-a. </w:t>
      </w:r>
    </w:p>
    <w:p w14:paraId="1977A0D0" w14:textId="77777777" w:rsidR="000F633C" w:rsidRDefault="000F633C" w:rsidP="000F633C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pritom ističe kako je u</w:t>
      </w:r>
      <w:r w:rsidRPr="000F633C">
        <w:rPr>
          <w:rFonts w:ascii="Times New Roman" w:hAnsi="Times New Roman" w:cs="Times New Roman"/>
          <w:sz w:val="24"/>
          <w:szCs w:val="24"/>
        </w:rPr>
        <w:t xml:space="preserve"> vrijeme donošenja Zakona o HNB-u 2008.g. bio na snazi Zakon o sprječavanju sukoba interesa u obnašanju javnih dužnosti („Narodne novine“, broj: 163/03., 94/04., 48/05., 141/06., 60/08.), koji je u članku 6. propisivao zabranjena djelovanja dužnosnika. Podstavkom d) navedenog članka bilo je propisano da je dužnosnicima zabranjeno primiti dodatnu naknadu za poslove obnašanja javnih dužnosti. Stupanjem na snagu ZSSI-a 2011.g. prestao je važiti Zakon o sprječavanju sukoba interesa u obnašanju javnih dužnosti, ali je novi ZSSI u članku 7. podstavku d) propisivao predmetnu zabranu na jednak način kao i ranije važeći Zakon.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33C">
        <w:rPr>
          <w:rFonts w:ascii="Times New Roman" w:hAnsi="Times New Roman" w:cs="Times New Roman"/>
          <w:sz w:val="24"/>
          <w:szCs w:val="24"/>
        </w:rPr>
        <w:t>Stoga Povjerenstvo utvrđuje kako se odredba članka 67. Zakona o HNB-u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63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koja je </w:t>
      </w:r>
      <w:r w:rsidRPr="000F633C">
        <w:rPr>
          <w:rFonts w:ascii="Times New Roman" w:hAnsi="Times New Roman" w:cs="Times New Roman"/>
          <w:sz w:val="24"/>
          <w:szCs w:val="24"/>
        </w:rPr>
        <w:t>na snazi</w:t>
      </w:r>
      <w:r>
        <w:rPr>
          <w:rFonts w:ascii="Times New Roman" w:hAnsi="Times New Roman" w:cs="Times New Roman"/>
          <w:sz w:val="24"/>
          <w:szCs w:val="24"/>
        </w:rPr>
        <w:t xml:space="preserve"> ostala </w:t>
      </w:r>
      <w:r w:rsidRPr="000F633C">
        <w:rPr>
          <w:rFonts w:ascii="Times New Roman" w:hAnsi="Times New Roman" w:cs="Times New Roman"/>
          <w:sz w:val="24"/>
          <w:szCs w:val="24"/>
        </w:rPr>
        <w:t xml:space="preserve"> nepromijenjena </w:t>
      </w:r>
      <w:r w:rsidR="00120798">
        <w:rPr>
          <w:rFonts w:ascii="Times New Roman" w:hAnsi="Times New Roman" w:cs="Times New Roman"/>
          <w:sz w:val="24"/>
          <w:szCs w:val="24"/>
        </w:rPr>
        <w:t xml:space="preserve">od 2008.g. </w:t>
      </w:r>
      <w:r w:rsidRPr="000F633C">
        <w:rPr>
          <w:rFonts w:ascii="Times New Roman" w:hAnsi="Times New Roman" w:cs="Times New Roman"/>
          <w:sz w:val="24"/>
          <w:szCs w:val="24"/>
        </w:rPr>
        <w:t>do danas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633C">
        <w:rPr>
          <w:rFonts w:ascii="Times New Roman" w:hAnsi="Times New Roman" w:cs="Times New Roman"/>
          <w:sz w:val="24"/>
          <w:szCs w:val="24"/>
        </w:rPr>
        <w:t>može na odgovarajući način primjenjivati, bez obzira što se ista referira na Zakon koji je prestao važiti 2011.g.</w:t>
      </w:r>
    </w:p>
    <w:p w14:paraId="1D60FD9E" w14:textId="77777777" w:rsidR="00742C0E" w:rsidRDefault="00742C0E" w:rsidP="00742C0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Slijedom navedenog, </w:t>
      </w:r>
      <w:r w:rsidRPr="00742C0E">
        <w:rPr>
          <w:rFonts w:ascii="Times New Roman" w:hAnsi="Times New Roman" w:cs="Times New Roman"/>
          <w:sz w:val="24"/>
          <w:szCs w:val="24"/>
        </w:rPr>
        <w:t>istovremeno primanje plaće za profesionalno obnašanje dužnosti viceguvernera Hrvatske narodne banke i primanj</w:t>
      </w:r>
      <w:r w:rsidR="00070096">
        <w:rPr>
          <w:rFonts w:ascii="Times New Roman" w:hAnsi="Times New Roman" w:cs="Times New Roman"/>
          <w:sz w:val="24"/>
          <w:szCs w:val="24"/>
        </w:rPr>
        <w:t>e</w:t>
      </w:r>
      <w:r w:rsidRPr="00742C0E">
        <w:rPr>
          <w:rFonts w:ascii="Times New Roman" w:hAnsi="Times New Roman" w:cs="Times New Roman"/>
          <w:sz w:val="24"/>
          <w:szCs w:val="24"/>
        </w:rPr>
        <w:t xml:space="preserve"> božićnice </w:t>
      </w:r>
      <w:r>
        <w:rPr>
          <w:rFonts w:ascii="Times New Roman" w:hAnsi="Times New Roman" w:cs="Times New Roman"/>
          <w:sz w:val="24"/>
          <w:szCs w:val="24"/>
        </w:rPr>
        <w:t xml:space="preserve">ne predstavlja povredu članka 7 podstavka d) ZSSI-a, obzirom da </w:t>
      </w:r>
      <w:r w:rsidR="00070096">
        <w:rPr>
          <w:rFonts w:ascii="Times New Roman" w:hAnsi="Times New Roman" w:cs="Times New Roman"/>
          <w:sz w:val="24"/>
          <w:szCs w:val="24"/>
        </w:rPr>
        <w:t xml:space="preserve">isplata </w:t>
      </w:r>
      <w:r>
        <w:rPr>
          <w:rFonts w:ascii="Times New Roman" w:hAnsi="Times New Roman" w:cs="Times New Roman"/>
          <w:sz w:val="24"/>
          <w:szCs w:val="24"/>
        </w:rPr>
        <w:t>božićnic</w:t>
      </w:r>
      <w:r w:rsidR="0007009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42C0E">
        <w:rPr>
          <w:rFonts w:ascii="Times New Roman" w:hAnsi="Times New Roman" w:cs="Times New Roman"/>
          <w:sz w:val="24"/>
          <w:szCs w:val="24"/>
        </w:rPr>
        <w:t>slijedom odredbi članka 67. Zakona o Hrvatskoj narodnoj banci</w:t>
      </w:r>
      <w:r w:rsidR="00120798">
        <w:rPr>
          <w:rFonts w:ascii="Times New Roman" w:hAnsi="Times New Roman" w:cs="Times New Roman"/>
          <w:sz w:val="24"/>
          <w:szCs w:val="24"/>
        </w:rPr>
        <w:t xml:space="preserve"> i gore navedenog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42C0E">
        <w:rPr>
          <w:rFonts w:ascii="Times New Roman" w:hAnsi="Times New Roman" w:cs="Times New Roman"/>
          <w:sz w:val="24"/>
          <w:szCs w:val="24"/>
        </w:rPr>
        <w:t>ne predstavlja</w:t>
      </w:r>
      <w:r w:rsidR="00070096">
        <w:rPr>
          <w:rFonts w:ascii="Times New Roman" w:hAnsi="Times New Roman" w:cs="Times New Roman"/>
          <w:sz w:val="24"/>
          <w:szCs w:val="24"/>
        </w:rPr>
        <w:t xml:space="preserve"> </w:t>
      </w:r>
      <w:r w:rsidRPr="00742C0E">
        <w:rPr>
          <w:rFonts w:ascii="Times New Roman" w:hAnsi="Times New Roman" w:cs="Times New Roman"/>
          <w:sz w:val="24"/>
          <w:szCs w:val="24"/>
        </w:rPr>
        <w:t>dodatnu naknadu za poslove obnašanja navedene javne dužnosti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EE56C3" w14:textId="77777777" w:rsidR="006421A0" w:rsidRPr="006421A0" w:rsidRDefault="006421A0" w:rsidP="00742C0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1A0">
        <w:rPr>
          <w:rFonts w:ascii="Times New Roman" w:hAnsi="Times New Roman" w:cs="Times New Roman"/>
          <w:sz w:val="24"/>
          <w:szCs w:val="24"/>
        </w:rPr>
        <w:t>Povjerenstvo je</w:t>
      </w:r>
      <w:r w:rsidR="000F633C">
        <w:rPr>
          <w:rFonts w:ascii="Times New Roman" w:hAnsi="Times New Roman" w:cs="Times New Roman"/>
          <w:sz w:val="24"/>
          <w:szCs w:val="24"/>
        </w:rPr>
        <w:t xml:space="preserve"> stoga</w:t>
      </w:r>
      <w:r w:rsidRPr="006421A0">
        <w:rPr>
          <w:rFonts w:ascii="Times New Roman" w:hAnsi="Times New Roman" w:cs="Times New Roman"/>
          <w:sz w:val="24"/>
          <w:szCs w:val="24"/>
        </w:rPr>
        <w:t xml:space="preserve"> donijelo odluku kao što je navedeno u izreci ovog akta.</w:t>
      </w:r>
    </w:p>
    <w:p w14:paraId="4E8351CD" w14:textId="77777777" w:rsidR="006421A0" w:rsidRPr="006421A0" w:rsidRDefault="006421A0" w:rsidP="006421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E612F2" w14:textId="77777777" w:rsidR="006421A0" w:rsidRPr="006421A0" w:rsidRDefault="006421A0" w:rsidP="006421A0">
      <w:pPr>
        <w:spacing w:after="0"/>
        <w:ind w:left="5376"/>
        <w:jc w:val="both"/>
        <w:rPr>
          <w:rFonts w:ascii="Times New Roman" w:hAnsi="Times New Roman" w:cs="Times New Roman"/>
          <w:sz w:val="24"/>
          <w:szCs w:val="24"/>
        </w:rPr>
      </w:pPr>
      <w:r w:rsidRPr="006421A0">
        <w:rPr>
          <w:rFonts w:ascii="Times New Roman" w:hAnsi="Times New Roman" w:cs="Times New Roman"/>
          <w:sz w:val="24"/>
          <w:szCs w:val="24"/>
        </w:rPr>
        <w:t xml:space="preserve">PREDSJEDNICA POVJERENSTVA   </w:t>
      </w:r>
    </w:p>
    <w:p w14:paraId="7B718FD9" w14:textId="77777777" w:rsidR="006421A0" w:rsidRPr="006421A0" w:rsidRDefault="006421A0" w:rsidP="006421A0">
      <w:pPr>
        <w:spacing w:after="0"/>
        <w:ind w:left="5376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421A0">
        <w:rPr>
          <w:rFonts w:ascii="Times New Roman" w:hAnsi="Times New Roman" w:cs="Times New Roman"/>
          <w:sz w:val="24"/>
          <w:szCs w:val="24"/>
        </w:rPr>
        <w:t xml:space="preserve">   Nataša Novaković, dipl. iur.</w:t>
      </w:r>
    </w:p>
    <w:p w14:paraId="4EA8720A" w14:textId="77777777" w:rsidR="006421A0" w:rsidRPr="006421A0" w:rsidRDefault="006421A0" w:rsidP="006421A0">
      <w:pPr>
        <w:spacing w:after="0"/>
        <w:ind w:left="5376" w:firstLine="288"/>
        <w:jc w:val="both"/>
        <w:rPr>
          <w:rFonts w:ascii="Times New Roman" w:hAnsi="Times New Roman" w:cs="Times New Roman"/>
          <w:sz w:val="24"/>
          <w:szCs w:val="24"/>
        </w:rPr>
      </w:pPr>
    </w:p>
    <w:p w14:paraId="2F2BCD5D" w14:textId="77777777" w:rsidR="006421A0" w:rsidRPr="006421A0" w:rsidRDefault="006421A0" w:rsidP="006421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6421A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Dostaviti:</w:t>
      </w:r>
    </w:p>
    <w:p w14:paraId="3E72398F" w14:textId="77777777" w:rsidR="006421A0" w:rsidRPr="006421A0" w:rsidRDefault="006421A0" w:rsidP="006421A0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21A0">
        <w:rPr>
          <w:rFonts w:ascii="Times New Roman" w:eastAsia="Times New Roman" w:hAnsi="Times New Roman" w:cs="Times New Roman"/>
          <w:sz w:val="24"/>
          <w:szCs w:val="24"/>
          <w:lang w:eastAsia="hr-HR"/>
        </w:rPr>
        <w:t>Dužnosni</w:t>
      </w:r>
      <w:r w:rsidR="008B6B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 Roman Šubić, </w:t>
      </w:r>
      <w:r w:rsidRPr="006421A0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</w:t>
      </w:r>
      <w:r w:rsidR="002779DC"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  <w:r w:rsidRPr="006421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dostav</w:t>
      </w:r>
      <w:r w:rsidR="002779DC"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</w:p>
    <w:p w14:paraId="3F16F572" w14:textId="77777777" w:rsidR="006421A0" w:rsidRPr="006421A0" w:rsidRDefault="006421A0" w:rsidP="006421A0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21A0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6ED2EFBA" w14:textId="77777777" w:rsidR="006421A0" w:rsidRPr="006421A0" w:rsidRDefault="006421A0" w:rsidP="006421A0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21A0">
        <w:rPr>
          <w:rFonts w:ascii="Times New Roman" w:hAnsi="Times New Roman" w:cs="Times New Roman"/>
          <w:sz w:val="24"/>
          <w:szCs w:val="24"/>
        </w:rPr>
        <w:t>Pismohrana</w:t>
      </w:r>
    </w:p>
    <w:p w14:paraId="2D43A031" w14:textId="77777777" w:rsidR="006421A0" w:rsidRPr="008F7FEA" w:rsidRDefault="006421A0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6421A0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9E4DB" w14:textId="77777777" w:rsidR="002F5D6E" w:rsidRDefault="002F5D6E" w:rsidP="005B5818">
      <w:pPr>
        <w:spacing w:after="0" w:line="240" w:lineRule="auto"/>
      </w:pPr>
      <w:r>
        <w:separator/>
      </w:r>
    </w:p>
  </w:endnote>
  <w:endnote w:type="continuationSeparator" w:id="0">
    <w:p w14:paraId="574D7E0C" w14:textId="77777777" w:rsidR="002F5D6E" w:rsidRDefault="002F5D6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5E4E2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2C4942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DDA7A2F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518E2CDF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0FAA3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5CBB4E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7E9C2364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6ADE9" w14:textId="77777777" w:rsidR="002F5D6E" w:rsidRDefault="002F5D6E" w:rsidP="005B5818">
      <w:pPr>
        <w:spacing w:after="0" w:line="240" w:lineRule="auto"/>
      </w:pPr>
      <w:r>
        <w:separator/>
      </w:r>
    </w:p>
  </w:footnote>
  <w:footnote w:type="continuationSeparator" w:id="0">
    <w:p w14:paraId="664AA3C7" w14:textId="77777777" w:rsidR="002F5D6E" w:rsidRDefault="002F5D6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7E6352" w14:textId="24D8795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BB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9B52112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2FF41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09F066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25860E9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38A74AD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209F066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25860E9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38A74AD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51AB0D3A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A2757FE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26770A8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559BE84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2EEE8D7E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6736E"/>
    <w:multiLevelType w:val="hybridMultilevel"/>
    <w:tmpl w:val="14148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1176C"/>
    <w:rsid w:val="00060FF8"/>
    <w:rsid w:val="00067EC1"/>
    <w:rsid w:val="00070096"/>
    <w:rsid w:val="000B2775"/>
    <w:rsid w:val="000C2807"/>
    <w:rsid w:val="000E75E4"/>
    <w:rsid w:val="000F633C"/>
    <w:rsid w:val="00101F03"/>
    <w:rsid w:val="00112E23"/>
    <w:rsid w:val="00120798"/>
    <w:rsid w:val="0012224D"/>
    <w:rsid w:val="001C0494"/>
    <w:rsid w:val="00204F3A"/>
    <w:rsid w:val="0023102B"/>
    <w:rsid w:val="0023351F"/>
    <w:rsid w:val="0023718E"/>
    <w:rsid w:val="002421E6"/>
    <w:rsid w:val="002541BE"/>
    <w:rsid w:val="002779DC"/>
    <w:rsid w:val="002940DD"/>
    <w:rsid w:val="00296618"/>
    <w:rsid w:val="002C2815"/>
    <w:rsid w:val="002C4098"/>
    <w:rsid w:val="002F313C"/>
    <w:rsid w:val="002F5D6E"/>
    <w:rsid w:val="00314BB3"/>
    <w:rsid w:val="00317230"/>
    <w:rsid w:val="00322DCD"/>
    <w:rsid w:val="00332D21"/>
    <w:rsid w:val="003416CC"/>
    <w:rsid w:val="00354459"/>
    <w:rsid w:val="003C019C"/>
    <w:rsid w:val="003C2DEB"/>
    <w:rsid w:val="003C4B46"/>
    <w:rsid w:val="00406E92"/>
    <w:rsid w:val="00411522"/>
    <w:rsid w:val="004A5B81"/>
    <w:rsid w:val="004B12AF"/>
    <w:rsid w:val="00512887"/>
    <w:rsid w:val="005B5818"/>
    <w:rsid w:val="006178F8"/>
    <w:rsid w:val="006404B7"/>
    <w:rsid w:val="006421A0"/>
    <w:rsid w:val="00647B1E"/>
    <w:rsid w:val="00693FD7"/>
    <w:rsid w:val="006E4FD8"/>
    <w:rsid w:val="0071684E"/>
    <w:rsid w:val="00742C0E"/>
    <w:rsid w:val="00747047"/>
    <w:rsid w:val="0079133E"/>
    <w:rsid w:val="00793EC7"/>
    <w:rsid w:val="007D20FF"/>
    <w:rsid w:val="00824B78"/>
    <w:rsid w:val="0087047A"/>
    <w:rsid w:val="008B6B05"/>
    <w:rsid w:val="008E4642"/>
    <w:rsid w:val="008F7FEA"/>
    <w:rsid w:val="009062CF"/>
    <w:rsid w:val="0090764E"/>
    <w:rsid w:val="00913B0E"/>
    <w:rsid w:val="00945142"/>
    <w:rsid w:val="00965145"/>
    <w:rsid w:val="00971D90"/>
    <w:rsid w:val="009B0DB7"/>
    <w:rsid w:val="009E7D1F"/>
    <w:rsid w:val="00A41D57"/>
    <w:rsid w:val="00A96533"/>
    <w:rsid w:val="00AA3E69"/>
    <w:rsid w:val="00AA3F5D"/>
    <w:rsid w:val="00AE4562"/>
    <w:rsid w:val="00AF442D"/>
    <w:rsid w:val="00B83F61"/>
    <w:rsid w:val="00BD39DE"/>
    <w:rsid w:val="00BE3FFA"/>
    <w:rsid w:val="00BF5F4E"/>
    <w:rsid w:val="00C24596"/>
    <w:rsid w:val="00C26394"/>
    <w:rsid w:val="00C87A5A"/>
    <w:rsid w:val="00C92917"/>
    <w:rsid w:val="00CA28B6"/>
    <w:rsid w:val="00CA602D"/>
    <w:rsid w:val="00CF0867"/>
    <w:rsid w:val="00D02DD3"/>
    <w:rsid w:val="00D04F75"/>
    <w:rsid w:val="00D11BA5"/>
    <w:rsid w:val="00D1289E"/>
    <w:rsid w:val="00D57A2E"/>
    <w:rsid w:val="00D66549"/>
    <w:rsid w:val="00D77342"/>
    <w:rsid w:val="00DF5A0F"/>
    <w:rsid w:val="00E15A45"/>
    <w:rsid w:val="00E3580A"/>
    <w:rsid w:val="00E46AFE"/>
    <w:rsid w:val="00E862E1"/>
    <w:rsid w:val="00EC744A"/>
    <w:rsid w:val="00F13740"/>
    <w:rsid w:val="00F334C6"/>
    <w:rsid w:val="00F62BBA"/>
    <w:rsid w:val="00F73A99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90E1B5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19</Value>
    </Clanci>
    <Javno xmlns="8638ef6a-48a0-457c-b738-9f65e71a9a26">DA</Javno>
    <Duznosnici_Value xmlns="8638ef6a-48a0-457c-b738-9f65e71a9a26">10113</Duznosnici_Value>
    <BrojPredmeta xmlns="8638ef6a-48a0-457c-b738-9f65e71a9a26">P-249/20</BrojPredmeta>
    <Duznosnici xmlns="8638ef6a-48a0-457c-b738-9f65e71a9a26">Roman Šubić,Viceguverner,Hrvatska narodna banka</Duznosnici>
    <VrstaDokumenta xmlns="8638ef6a-48a0-457c-b738-9f65e71a9a26">3</VrstaDokumenta>
    <KljucneRijeci xmlns="8638ef6a-48a0-457c-b738-9f65e71a9a26">
      <Value>82</Value>
      <Value>106</Value>
      <Value>80</Value>
    </KljucneRijeci>
    <BrojAkta xmlns="8638ef6a-48a0-457c-b738-9f65e71a9a26">711-I-412-P-249-20/21-03-11</BrojAkta>
    <Sync xmlns="8638ef6a-48a0-457c-b738-9f65e71a9a26">0</Sync>
    <Sjednica xmlns="8638ef6a-48a0-457c-b738-9f65e71a9a26">227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C9F45C-A024-4878-81E5-E14F77935481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DFE2230-3A55-4F6E-9452-DAFF86A268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0F4BCD-3A8A-4640-8B6F-B165584ADF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1425</Words>
  <Characters>8125</Characters>
  <Application>Microsoft Office Word</Application>
  <DocSecurity>0</DocSecurity>
  <Lines>67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2021-03-08T14:27:00Z</cp:lastPrinted>
  <dcterms:created xsi:type="dcterms:W3CDTF">2021-03-10T12:33:00Z</dcterms:created>
  <dcterms:modified xsi:type="dcterms:W3CDTF">2021-03-10T12:33:00Z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