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E6D5" w14:textId="7705E7E7" w:rsidR="00332D21" w:rsidRPr="006F2B3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6F2B3B">
        <w:rPr>
          <w:rFonts w:ascii="Times New Roman" w:eastAsia="Times New Roman" w:hAnsi="Times New Roman" w:cs="Times New Roman"/>
          <w:color w:val="000000"/>
          <w:sz w:val="24"/>
          <w:szCs w:val="24"/>
          <w:lang w:eastAsia="hr-HR"/>
        </w:rPr>
        <w:t>B</w:t>
      </w:r>
      <w:r w:rsidR="006F2B3B" w:rsidRPr="006F2B3B">
        <w:rPr>
          <w:rFonts w:ascii="Times New Roman" w:eastAsia="Times New Roman" w:hAnsi="Times New Roman" w:cs="Times New Roman"/>
          <w:color w:val="000000"/>
          <w:sz w:val="24"/>
          <w:szCs w:val="24"/>
          <w:lang w:eastAsia="hr-HR"/>
        </w:rPr>
        <w:t>roj</w:t>
      </w:r>
      <w:r w:rsidRPr="006F2B3B">
        <w:rPr>
          <w:rFonts w:ascii="Times New Roman" w:eastAsia="Times New Roman" w:hAnsi="Times New Roman" w:cs="Times New Roman"/>
          <w:color w:val="000000"/>
          <w:sz w:val="24"/>
          <w:szCs w:val="24"/>
          <w:lang w:eastAsia="hr-HR"/>
        </w:rPr>
        <w:t>:</w:t>
      </w:r>
      <w:r w:rsidR="00F73A99" w:rsidRPr="006F2B3B">
        <w:rPr>
          <w:rFonts w:ascii="Times New Roman" w:eastAsia="Times New Roman" w:hAnsi="Times New Roman" w:cs="Times New Roman"/>
          <w:color w:val="000000"/>
          <w:sz w:val="24"/>
          <w:szCs w:val="24"/>
          <w:lang w:eastAsia="hr-HR"/>
        </w:rPr>
        <w:t xml:space="preserve"> </w:t>
      </w:r>
      <w:bookmarkStart w:id="0" w:name="_GoBack"/>
      <w:r w:rsidR="006F2B3B" w:rsidRPr="006F2B3B">
        <w:rPr>
          <w:rFonts w:ascii="Times New Roman" w:hAnsi="Times New Roman" w:cs="Times New Roman"/>
          <w:sz w:val="24"/>
          <w:szCs w:val="24"/>
        </w:rPr>
        <w:t>711-I-310-P-165-19/21-02-19</w:t>
      </w:r>
    </w:p>
    <w:bookmarkEnd w:id="0"/>
    <w:p w14:paraId="6F4B45E1" w14:textId="77777777" w:rsidR="008F7FEA" w:rsidRPr="006F2B3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6F2B3B">
        <w:rPr>
          <w:rFonts w:ascii="Times New Roman" w:eastAsia="Times New Roman" w:hAnsi="Times New Roman" w:cs="Times New Roman"/>
          <w:sz w:val="24"/>
          <w:szCs w:val="24"/>
          <w:lang w:eastAsia="hr-HR"/>
        </w:rPr>
        <w:t>Zagreb,</w:t>
      </w:r>
      <w:r w:rsidR="00F73A99" w:rsidRPr="006F2B3B">
        <w:rPr>
          <w:rFonts w:ascii="Times New Roman" w:eastAsia="Times New Roman" w:hAnsi="Times New Roman" w:cs="Times New Roman"/>
          <w:sz w:val="24"/>
          <w:szCs w:val="24"/>
          <w:lang w:eastAsia="hr-HR"/>
        </w:rPr>
        <w:t xml:space="preserve"> </w:t>
      </w:r>
      <w:r w:rsidR="00AB2A12" w:rsidRPr="006F2B3B">
        <w:rPr>
          <w:rFonts w:ascii="Times New Roman" w:eastAsia="Times New Roman" w:hAnsi="Times New Roman" w:cs="Times New Roman"/>
          <w:sz w:val="24"/>
          <w:szCs w:val="24"/>
          <w:lang w:eastAsia="hr-HR"/>
        </w:rPr>
        <w:t>29</w:t>
      </w:r>
      <w:r w:rsidR="005061A7" w:rsidRPr="006F2B3B">
        <w:rPr>
          <w:rFonts w:ascii="Times New Roman" w:eastAsia="Times New Roman" w:hAnsi="Times New Roman" w:cs="Times New Roman"/>
          <w:sz w:val="24"/>
          <w:szCs w:val="24"/>
          <w:lang w:eastAsia="hr-HR"/>
        </w:rPr>
        <w:t xml:space="preserve">. </w:t>
      </w:r>
      <w:r w:rsidR="00AB2A12" w:rsidRPr="006F2B3B">
        <w:rPr>
          <w:rFonts w:ascii="Times New Roman" w:eastAsia="Times New Roman" w:hAnsi="Times New Roman" w:cs="Times New Roman"/>
          <w:sz w:val="24"/>
          <w:szCs w:val="24"/>
          <w:lang w:eastAsia="hr-HR"/>
        </w:rPr>
        <w:t xml:space="preserve">siječnja </w:t>
      </w:r>
      <w:r w:rsidR="005061A7" w:rsidRPr="006F2B3B">
        <w:rPr>
          <w:rFonts w:ascii="Times New Roman" w:eastAsia="Times New Roman" w:hAnsi="Times New Roman" w:cs="Times New Roman"/>
          <w:sz w:val="24"/>
          <w:szCs w:val="24"/>
          <w:lang w:eastAsia="hr-HR"/>
        </w:rPr>
        <w:t>202</w:t>
      </w:r>
      <w:r w:rsidR="00AB2A12" w:rsidRPr="006F2B3B">
        <w:rPr>
          <w:rFonts w:ascii="Times New Roman" w:eastAsia="Times New Roman" w:hAnsi="Times New Roman" w:cs="Times New Roman"/>
          <w:sz w:val="24"/>
          <w:szCs w:val="24"/>
          <w:lang w:eastAsia="hr-HR"/>
        </w:rPr>
        <w:t>1</w:t>
      </w:r>
      <w:r w:rsidR="005061A7" w:rsidRPr="006F2B3B">
        <w:rPr>
          <w:rFonts w:ascii="Times New Roman" w:eastAsia="Times New Roman" w:hAnsi="Times New Roman" w:cs="Times New Roman"/>
          <w:sz w:val="24"/>
          <w:szCs w:val="24"/>
          <w:lang w:eastAsia="hr-HR"/>
        </w:rPr>
        <w:t>.g.</w:t>
      </w:r>
    </w:p>
    <w:p w14:paraId="35C4B409" w14:textId="77777777" w:rsidR="005061A7" w:rsidRPr="006F2B3B"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63B9B4E" w14:textId="77777777" w:rsidR="005061A7"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7C1D79A" w14:textId="77777777" w:rsidR="005061A7" w:rsidRDefault="005061A7" w:rsidP="005061A7">
      <w:pPr>
        <w:pStyle w:val="Default"/>
        <w:spacing w:line="276" w:lineRule="auto"/>
        <w:jc w:val="both"/>
        <w:rPr>
          <w:rFonts w:eastAsiaTheme="minorHAnsi"/>
          <w:color w:val="auto"/>
        </w:rPr>
      </w:pPr>
      <w:r>
        <w:rPr>
          <w:rFonts w:eastAsia="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Pr>
          <w:color w:val="auto"/>
        </w:rPr>
        <w:t xml:space="preserve">na temelju članka 30. stavka 1. i članka 27. Zakona o sprječavanju sukoba interesa („Narodne novine“ broj 26/11., 12/12., 126/12., 48/13., 57/15. i 98/19., u daljnjem tekstu: ZSSI), </w:t>
      </w:r>
      <w:r>
        <w:rPr>
          <w:b/>
          <w:color w:val="auto"/>
        </w:rPr>
        <w:t>povodom vlastitih saznanja o mogućem sukobu interesa</w:t>
      </w:r>
      <w:r>
        <w:rPr>
          <w:color w:val="auto"/>
        </w:rPr>
        <w:t xml:space="preserve"> </w:t>
      </w:r>
      <w:r w:rsidR="0088297B">
        <w:rPr>
          <w:b/>
          <w:color w:val="auto"/>
        </w:rPr>
        <w:t>dužnosnika Dinka Čuture</w:t>
      </w:r>
      <w:r>
        <w:rPr>
          <w:b/>
          <w:color w:val="auto"/>
        </w:rPr>
        <w:t xml:space="preserve">, </w:t>
      </w:r>
      <w:r w:rsidR="0088297B">
        <w:rPr>
          <w:b/>
          <w:color w:val="auto"/>
        </w:rPr>
        <w:t>ravnatelja Hrvatskog državnog arhiva</w:t>
      </w:r>
      <w:r>
        <w:rPr>
          <w:b/>
          <w:color w:val="auto"/>
        </w:rPr>
        <w:t xml:space="preserve">, </w:t>
      </w:r>
      <w:r>
        <w:rPr>
          <w:color w:val="auto"/>
        </w:rPr>
        <w:t xml:space="preserve">na </w:t>
      </w:r>
      <w:r w:rsidR="00AB2A12">
        <w:rPr>
          <w:color w:val="auto"/>
        </w:rPr>
        <w:t>113</w:t>
      </w:r>
      <w:r>
        <w:rPr>
          <w:color w:val="auto"/>
        </w:rPr>
        <w:t>. sjednici, održanoj 2</w:t>
      </w:r>
      <w:r w:rsidR="00AB2A12">
        <w:rPr>
          <w:color w:val="auto"/>
        </w:rPr>
        <w:t>9</w:t>
      </w:r>
      <w:r>
        <w:rPr>
          <w:color w:val="auto"/>
        </w:rPr>
        <w:t xml:space="preserve">. </w:t>
      </w:r>
      <w:r w:rsidR="00AB2A12">
        <w:rPr>
          <w:color w:val="auto"/>
        </w:rPr>
        <w:t>siječnja</w:t>
      </w:r>
      <w:r>
        <w:rPr>
          <w:color w:val="auto"/>
        </w:rPr>
        <w:t xml:space="preserve"> 202</w:t>
      </w:r>
      <w:r w:rsidR="00AB2A12">
        <w:rPr>
          <w:color w:val="auto"/>
        </w:rPr>
        <w:t>1</w:t>
      </w:r>
      <w:r>
        <w:rPr>
          <w:color w:val="auto"/>
        </w:rPr>
        <w:t>.g., donosi sljedeću</w:t>
      </w:r>
    </w:p>
    <w:p w14:paraId="727907BC" w14:textId="77777777" w:rsidR="005061A7" w:rsidRDefault="005061A7" w:rsidP="005061A7">
      <w:pPr>
        <w:pStyle w:val="Default"/>
        <w:spacing w:line="276" w:lineRule="auto"/>
        <w:ind w:firstLine="708"/>
        <w:jc w:val="both"/>
        <w:rPr>
          <w:color w:val="auto"/>
        </w:rPr>
      </w:pPr>
    </w:p>
    <w:p w14:paraId="282A9A81" w14:textId="77777777" w:rsidR="005061A7" w:rsidRDefault="005061A7" w:rsidP="005061A7">
      <w:pPr>
        <w:pStyle w:val="Default"/>
        <w:spacing w:line="276" w:lineRule="auto"/>
        <w:jc w:val="center"/>
        <w:rPr>
          <w:b/>
          <w:color w:val="auto"/>
        </w:rPr>
      </w:pPr>
      <w:r>
        <w:rPr>
          <w:b/>
          <w:color w:val="auto"/>
        </w:rPr>
        <w:t>ODLUKU</w:t>
      </w:r>
    </w:p>
    <w:p w14:paraId="05760D3A" w14:textId="77777777" w:rsidR="005061A7" w:rsidRDefault="005061A7" w:rsidP="005061A7">
      <w:pPr>
        <w:pStyle w:val="Default"/>
        <w:spacing w:line="276" w:lineRule="auto"/>
        <w:jc w:val="center"/>
        <w:rPr>
          <w:b/>
          <w:color w:val="auto"/>
        </w:rPr>
      </w:pPr>
    </w:p>
    <w:p w14:paraId="1CE60CB1" w14:textId="0A6080F9" w:rsidR="005061A7" w:rsidRDefault="005061A7" w:rsidP="005061A7">
      <w:pPr>
        <w:pStyle w:val="Default"/>
        <w:numPr>
          <w:ilvl w:val="0"/>
          <w:numId w:val="4"/>
        </w:numPr>
        <w:spacing w:line="276" w:lineRule="auto"/>
        <w:jc w:val="both"/>
        <w:rPr>
          <w:b/>
          <w:bCs/>
          <w:color w:val="auto"/>
        </w:rPr>
      </w:pPr>
      <w:r>
        <w:rPr>
          <w:b/>
          <w:bCs/>
          <w:color w:val="auto"/>
        </w:rPr>
        <w:t>Pokreće se postupak protiv</w:t>
      </w:r>
      <w:r>
        <w:rPr>
          <w:b/>
          <w:color w:val="auto"/>
        </w:rPr>
        <w:t xml:space="preserve"> </w:t>
      </w:r>
      <w:r w:rsidR="0088297B">
        <w:rPr>
          <w:b/>
          <w:color w:val="auto"/>
        </w:rPr>
        <w:t>dužnosnika Dinka Čuture</w:t>
      </w:r>
      <w:r>
        <w:rPr>
          <w:b/>
          <w:color w:val="auto"/>
        </w:rPr>
        <w:t xml:space="preserve">, </w:t>
      </w:r>
      <w:r w:rsidR="0088297B">
        <w:rPr>
          <w:b/>
          <w:color w:val="auto"/>
        </w:rPr>
        <w:t>ravnatelja Hrvatskog državnog arhiva</w:t>
      </w:r>
      <w:r>
        <w:rPr>
          <w:b/>
          <w:color w:val="auto"/>
        </w:rPr>
        <w:t>,</w:t>
      </w:r>
      <w:r>
        <w:rPr>
          <w:b/>
          <w:bCs/>
          <w:color w:val="auto"/>
        </w:rPr>
        <w:t xml:space="preserve"> zbog moguće povrede članka 8. i 9. ZSSI-a, koja proizlazi iz propusta da po pisanom pozivu Povjerenstva u danom roku priloži odgovarajuće dokaze potrebne za usklađivanje prijavljene imovine u </w:t>
      </w:r>
      <w:r w:rsidR="00800353">
        <w:rPr>
          <w:b/>
          <w:bCs/>
          <w:color w:val="auto"/>
        </w:rPr>
        <w:t>i</w:t>
      </w:r>
      <w:r>
        <w:rPr>
          <w:b/>
          <w:bCs/>
          <w:color w:val="auto"/>
        </w:rPr>
        <w:t xml:space="preserve">zvješću o imovinskom stanju dužnosnika i to </w:t>
      </w:r>
      <w:r w:rsidR="00800353">
        <w:rPr>
          <w:b/>
          <w:bCs/>
          <w:color w:val="auto"/>
        </w:rPr>
        <w:t>i</w:t>
      </w:r>
      <w:r>
        <w:rPr>
          <w:b/>
          <w:bCs/>
          <w:color w:val="auto"/>
        </w:rPr>
        <w:t xml:space="preserve">zvješću podnesenom </w:t>
      </w:r>
      <w:r w:rsidR="0088297B">
        <w:rPr>
          <w:b/>
          <w:bCs/>
          <w:color w:val="auto"/>
        </w:rPr>
        <w:t>2</w:t>
      </w:r>
      <w:r>
        <w:rPr>
          <w:b/>
          <w:bCs/>
          <w:color w:val="auto"/>
        </w:rPr>
        <w:t xml:space="preserve">. </w:t>
      </w:r>
      <w:r w:rsidR="0088297B">
        <w:rPr>
          <w:b/>
          <w:bCs/>
          <w:color w:val="auto"/>
        </w:rPr>
        <w:t>svibnja</w:t>
      </w:r>
      <w:r>
        <w:rPr>
          <w:b/>
          <w:bCs/>
          <w:color w:val="auto"/>
        </w:rPr>
        <w:t xml:space="preserve"> 201</w:t>
      </w:r>
      <w:r w:rsidR="0088297B">
        <w:rPr>
          <w:b/>
          <w:bCs/>
          <w:color w:val="auto"/>
        </w:rPr>
        <w:t>8</w:t>
      </w:r>
      <w:r>
        <w:rPr>
          <w:b/>
          <w:bCs/>
          <w:color w:val="auto"/>
        </w:rPr>
        <w:t xml:space="preserve">.g., s imovinom utvrđenom u postupku provjere na temelju podataka pribavljenih od nadležnih tijela, u dijelu izvješća „Podaci </w:t>
      </w:r>
      <w:r w:rsidR="00AB2A12">
        <w:rPr>
          <w:b/>
          <w:bCs/>
          <w:color w:val="auto"/>
        </w:rPr>
        <w:t xml:space="preserve">o </w:t>
      </w:r>
      <w:r w:rsidR="0088297B">
        <w:rPr>
          <w:b/>
          <w:bCs/>
          <w:color w:val="auto"/>
        </w:rPr>
        <w:t>ostalim prihodima</w:t>
      </w:r>
      <w:r>
        <w:rPr>
          <w:b/>
          <w:bCs/>
          <w:color w:val="auto"/>
        </w:rPr>
        <w:t xml:space="preserve">“.  </w:t>
      </w:r>
    </w:p>
    <w:p w14:paraId="408192A1" w14:textId="77777777" w:rsidR="005061A7" w:rsidRDefault="005061A7" w:rsidP="005061A7">
      <w:pPr>
        <w:pStyle w:val="Default"/>
        <w:spacing w:line="276" w:lineRule="auto"/>
        <w:ind w:left="720"/>
        <w:jc w:val="both"/>
        <w:rPr>
          <w:b/>
          <w:bCs/>
          <w:color w:val="auto"/>
        </w:rPr>
      </w:pPr>
    </w:p>
    <w:p w14:paraId="45E30A65" w14:textId="77777777" w:rsidR="005061A7" w:rsidRDefault="005061A7" w:rsidP="005061A7">
      <w:pPr>
        <w:pStyle w:val="Default"/>
        <w:numPr>
          <w:ilvl w:val="0"/>
          <w:numId w:val="4"/>
        </w:numPr>
        <w:spacing w:line="276" w:lineRule="auto"/>
        <w:jc w:val="both"/>
        <w:rPr>
          <w:b/>
          <w:bCs/>
          <w:color w:val="auto"/>
        </w:rPr>
      </w:pPr>
      <w:r>
        <w:rPr>
          <w:b/>
          <w:bCs/>
          <w:color w:val="auto"/>
        </w:rPr>
        <w:t xml:space="preserve">Poziva se </w:t>
      </w:r>
      <w:r w:rsidR="0088297B">
        <w:rPr>
          <w:b/>
          <w:color w:val="auto"/>
        </w:rPr>
        <w:t>dužnosnik Dinko Čutura</w:t>
      </w:r>
      <w:r>
        <w:rPr>
          <w:b/>
          <w:color w:val="auto"/>
        </w:rPr>
        <w:t xml:space="preserve"> </w:t>
      </w:r>
      <w:r>
        <w:rPr>
          <w:b/>
          <w:bCs/>
          <w:color w:val="auto"/>
        </w:rPr>
        <w:t>da u roku od 15 dana od dana primitka ove Odluke dostavi Povjerenstvu očitovanje na razloge pokretanja ovog postupka kao i na ostale navode iz obrazloženja ove odluke.</w:t>
      </w:r>
    </w:p>
    <w:p w14:paraId="3212B1B7" w14:textId="77777777" w:rsidR="005061A7" w:rsidRDefault="005061A7" w:rsidP="005061A7">
      <w:pPr>
        <w:pStyle w:val="Default"/>
        <w:spacing w:line="276" w:lineRule="auto"/>
        <w:jc w:val="both"/>
        <w:rPr>
          <w:b/>
          <w:color w:val="auto"/>
        </w:rPr>
      </w:pPr>
    </w:p>
    <w:p w14:paraId="1B5F51AB" w14:textId="7C99DFD3" w:rsidR="0088297B" w:rsidRDefault="005061A7" w:rsidP="005061A7">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32CCC82A" w14:textId="77777777" w:rsidR="00171CDE" w:rsidRDefault="00171CDE" w:rsidP="005061A7">
      <w:pPr>
        <w:spacing w:after="0"/>
        <w:jc w:val="center"/>
        <w:rPr>
          <w:rFonts w:ascii="Times New Roman" w:hAnsi="Times New Roman" w:cs="Times New Roman"/>
          <w:sz w:val="24"/>
          <w:szCs w:val="24"/>
        </w:rPr>
      </w:pPr>
    </w:p>
    <w:p w14:paraId="7527D230" w14:textId="1BD60DDE" w:rsidR="00171CDE" w:rsidRDefault="00171CDE" w:rsidP="0088297B">
      <w:pPr>
        <w:pStyle w:val="Tijeloteksta"/>
        <w:shd w:val="clear" w:color="auto" w:fill="auto"/>
        <w:ind w:firstLine="740"/>
        <w:jc w:val="both"/>
        <w:rPr>
          <w:color w:val="000000"/>
        </w:rPr>
      </w:pPr>
      <w:r w:rsidRPr="00171CDE">
        <w:rPr>
          <w:color w:val="000000"/>
        </w:rPr>
        <w:t>Člankom 3. stavkom 2. ZSSI-a propisano je kako se odredbe navedenog Zakona primjenjuju i na obnašatelje dužnosti koje kao dužnosnike imenuje ili potvrđuje Hrvatski sabor, imenuje Vlada Republike Hrvatske ili Predsjednik Republike Hrvatske, osim osoba koje imenuje Predsjednik Republike Hrvatske u skladu s odredbama Zakona o službi u oruž</w:t>
      </w:r>
      <w:r w:rsidR="00175693">
        <w:rPr>
          <w:color w:val="000000"/>
        </w:rPr>
        <w:t>anim snagama Republike Hrvatske.</w:t>
      </w:r>
      <w:r w:rsidRPr="00171CDE">
        <w:rPr>
          <w:color w:val="000000"/>
        </w:rPr>
        <w:t xml:space="preserve"> </w:t>
      </w:r>
      <w:r w:rsidR="00175693" w:rsidRPr="00171CDE">
        <w:rPr>
          <w:color w:val="000000"/>
        </w:rPr>
        <w:t>Uvidom u Registar dužnosnika kojeg vodi Povjerenstvo utvrđeno je kako dužnosnik Dinko Čutura obnaša dužnost ravnatelja Hrvatskog državnog arhiva od 11. svibnja 2017. g.</w:t>
      </w:r>
      <w:r w:rsidR="00175693">
        <w:rPr>
          <w:color w:val="000000"/>
        </w:rPr>
        <w:t xml:space="preserve"> S</w:t>
      </w:r>
      <w:r w:rsidRPr="00171CDE">
        <w:rPr>
          <w:color w:val="000000"/>
        </w:rPr>
        <w:t>toga je Dinko Čutura</w:t>
      </w:r>
      <w:r w:rsidR="00175693">
        <w:rPr>
          <w:color w:val="000000"/>
        </w:rPr>
        <w:t>,</w:t>
      </w:r>
      <w:r w:rsidRPr="00171CDE">
        <w:rPr>
          <w:color w:val="000000"/>
        </w:rPr>
        <w:t xml:space="preserve"> povodom obnašanja dužnosti ravnatelja Hrvatskog državnog arhiva, kojeg je na navedenu dužnost imenovala Vlada Republike Hrvatsk</w:t>
      </w:r>
      <w:r>
        <w:rPr>
          <w:color w:val="000000"/>
        </w:rPr>
        <w:t>e</w:t>
      </w:r>
      <w:r w:rsidR="00175693">
        <w:rPr>
          <w:color w:val="000000"/>
        </w:rPr>
        <w:t>,</w:t>
      </w:r>
      <w:r w:rsidR="00175693" w:rsidRPr="00175693">
        <w:t xml:space="preserve"> </w:t>
      </w:r>
      <w:r w:rsidR="00175693" w:rsidRPr="00175693">
        <w:rPr>
          <w:color w:val="000000"/>
        </w:rPr>
        <w:t>obvezan postupati sukladno odredbama ZSSI.</w:t>
      </w:r>
      <w:r w:rsidRPr="00171CDE">
        <w:t xml:space="preserve"> </w:t>
      </w:r>
    </w:p>
    <w:p w14:paraId="13B780F6" w14:textId="6ED1EB3A" w:rsidR="00171CDE" w:rsidRDefault="00171CDE" w:rsidP="0088297B">
      <w:pPr>
        <w:pStyle w:val="Tijeloteksta"/>
        <w:shd w:val="clear" w:color="auto" w:fill="auto"/>
        <w:ind w:firstLine="740"/>
        <w:jc w:val="both"/>
        <w:rPr>
          <w:color w:val="000000"/>
        </w:rPr>
      </w:pPr>
      <w:r>
        <w:rPr>
          <w:color w:val="000000"/>
          <w:sz w:val="24"/>
          <w:szCs w:val="24"/>
        </w:rPr>
        <w:t xml:space="preserve">Člankom 39. stavkom 1. ZSSI-a propisano je da Povjerenstvo može pokrenuti postupak iz svoje nadležnosti na temelju svoje odluke, povodom vjerodostojne, osnovane i neanonimne </w:t>
      </w:r>
      <w:r>
        <w:rPr>
          <w:color w:val="000000"/>
          <w:sz w:val="24"/>
          <w:szCs w:val="24"/>
        </w:rPr>
        <w:lastRenderedPageBreak/>
        <w:t>prijave ili u slučajevima kada raspolaže saznanjima o mogućem sukobu interesa dužnosnik</w:t>
      </w:r>
      <w:r w:rsidRPr="00171CDE">
        <w:rPr>
          <w:color w:val="000000"/>
        </w:rPr>
        <w:t>e, obvezan postupati sukladno odredbama ZSSI-a.</w:t>
      </w:r>
    </w:p>
    <w:p w14:paraId="01DB2B39" w14:textId="432A5A0D" w:rsidR="00171CDE" w:rsidRDefault="00171CDE" w:rsidP="0088297B">
      <w:pPr>
        <w:pStyle w:val="Tijeloteksta"/>
        <w:shd w:val="clear" w:color="auto" w:fill="auto"/>
        <w:ind w:firstLine="740"/>
        <w:jc w:val="both"/>
        <w:rPr>
          <w:color w:val="000000"/>
        </w:rPr>
      </w:pPr>
      <w:r>
        <w:rPr>
          <w:color w:val="000000"/>
        </w:rPr>
        <w:t xml:space="preserve">Povjerenstvo je dana 15. svibnja 2019.g. zaprimilo anonimnu prijavu koja je u knjizi ulazne pošte Povjerenstva zaprimljena pod brojem 711-U-2040-P-165/19-01-4. U navedenoj prijavi navodi se kako u imovinskoj kartici Dinka Čuture, ravnatelja Hrvatskog državnog arhiva, nije prikazana naknada koju dobiva od Katoličkog sveučilišta i autorskog ugovora s HRT-om. </w:t>
      </w:r>
    </w:p>
    <w:p w14:paraId="5015D29E" w14:textId="77777777" w:rsidR="0088297B" w:rsidRDefault="0088297B" w:rsidP="0088297B">
      <w:pPr>
        <w:pStyle w:val="Tijeloteksta"/>
        <w:shd w:val="clear" w:color="auto" w:fill="auto"/>
        <w:ind w:firstLine="740"/>
        <w:jc w:val="both"/>
      </w:pPr>
      <w:r>
        <w:rPr>
          <w:color w:val="000000"/>
        </w:rPr>
        <w:t>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 Člankom 8. stavkom 2. ZSSI-a propisano je da su dužnosnici obvezni podnijeti izvješće Povjerenstvu ako je tijekom obnašanja javne dužnosti došlo do bitne promjene glede imovinskog stanja istekom godine u kojoj je promjena nastupila. Izvješće se, sukladno članku 8. stavku 9. ZSSI-a, podnosi na obrascu čiji sadržaj propisuje Povjerenstvo.</w:t>
      </w:r>
    </w:p>
    <w:p w14:paraId="703DD7FB" w14:textId="77777777" w:rsidR="0088297B" w:rsidRDefault="0088297B" w:rsidP="0088297B">
      <w:pPr>
        <w:pStyle w:val="Tijeloteksta"/>
        <w:shd w:val="clear" w:color="auto" w:fill="auto"/>
        <w:ind w:firstLine="740"/>
        <w:jc w:val="both"/>
      </w:pPr>
      <w:r>
        <w:rPr>
          <w:color w:val="000000"/>
        </w:rPr>
        <w:t>Člankom 8. stavkom 7. ZSSI-a propisano je kako podaci o stečenoj imovini obuhvaćaju, između ostaloga, dohodak od nesamostalnog rada, drugi dohodak, kao i primici koji se ne smatraju dohotkom i primici na koje se ne plaća porez na dohodak.</w:t>
      </w:r>
    </w:p>
    <w:p w14:paraId="0F93AE33" w14:textId="77777777" w:rsidR="0088297B" w:rsidRDefault="0088297B" w:rsidP="0088297B">
      <w:pPr>
        <w:pStyle w:val="Tijeloteksta"/>
        <w:shd w:val="clear" w:color="auto" w:fill="auto"/>
        <w:ind w:firstLine="740"/>
        <w:jc w:val="both"/>
      </w:pPr>
      <w:r>
        <w:rPr>
          <w:color w:val="000000"/>
        </w:rPr>
        <w:t>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w:t>
      </w:r>
    </w:p>
    <w:p w14:paraId="2F8E914D" w14:textId="77777777" w:rsidR="0088297B" w:rsidRDefault="0088297B" w:rsidP="0088297B">
      <w:pPr>
        <w:pStyle w:val="Tijeloteksta"/>
        <w:shd w:val="clear" w:color="auto" w:fill="auto"/>
        <w:ind w:firstLine="740"/>
        <w:jc w:val="both"/>
      </w:pPr>
      <w:r>
        <w:rPr>
          <w:color w:val="000000"/>
        </w:rPr>
        <w:t>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w:t>
      </w:r>
    </w:p>
    <w:p w14:paraId="0B690859" w14:textId="77777777" w:rsidR="0088297B" w:rsidRDefault="0088297B" w:rsidP="0088297B">
      <w:pPr>
        <w:pStyle w:val="Tijeloteksta"/>
        <w:shd w:val="clear" w:color="auto" w:fill="auto"/>
        <w:ind w:firstLine="740"/>
        <w:jc w:val="both"/>
      </w:pPr>
      <w:r>
        <w:rPr>
          <w:color w:val="000000"/>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5771FBD9" w14:textId="52712BD9" w:rsidR="0088297B" w:rsidRDefault="00171CDE" w:rsidP="0088297B">
      <w:pPr>
        <w:pStyle w:val="Tijeloteksta"/>
        <w:shd w:val="clear" w:color="auto" w:fill="auto"/>
        <w:spacing w:line="297" w:lineRule="auto"/>
        <w:ind w:firstLine="740"/>
        <w:jc w:val="both"/>
      </w:pPr>
      <w:r>
        <w:rPr>
          <w:color w:val="000000"/>
        </w:rPr>
        <w:t>Povjerenstvo je radi stjecanja vlastitih saznanja</w:t>
      </w:r>
      <w:r w:rsidR="00175693">
        <w:rPr>
          <w:color w:val="000000"/>
        </w:rPr>
        <w:t xml:space="preserve"> o mogućem sukobu interesa dužnosnika </w:t>
      </w:r>
      <w:r>
        <w:rPr>
          <w:color w:val="000000"/>
        </w:rPr>
        <w:t xml:space="preserve">izvršilo uvid </w:t>
      </w:r>
      <w:r w:rsidR="0088297B">
        <w:rPr>
          <w:color w:val="000000"/>
        </w:rPr>
        <w:t xml:space="preserve">u evidencije Povjerenstva </w:t>
      </w:r>
      <w:r>
        <w:rPr>
          <w:color w:val="000000"/>
        </w:rPr>
        <w:t xml:space="preserve">te je utvrdilo </w:t>
      </w:r>
      <w:r w:rsidR="0088297B">
        <w:rPr>
          <w:color w:val="000000"/>
        </w:rPr>
        <w:t>kako je dužnosnik Dinko Čutura od stupanja na javnu dužnost 11. svibnja 2017. g. podnio izvješće o imovinskom stanju dužnosnika 02. svibnja 2018. g.,</w:t>
      </w:r>
      <w:r w:rsidR="00175693">
        <w:rPr>
          <w:color w:val="000000"/>
        </w:rPr>
        <w:t xml:space="preserve"> povodom stupanja na dužnost,</w:t>
      </w:r>
      <w:r w:rsidR="0088297B">
        <w:rPr>
          <w:color w:val="000000"/>
        </w:rPr>
        <w:t xml:space="preserve"> koje je u postupku administrativne provjere odobreno i javno objavljeno.</w:t>
      </w:r>
    </w:p>
    <w:p w14:paraId="4AD7928B" w14:textId="77777777" w:rsidR="0088297B" w:rsidRDefault="0088297B" w:rsidP="0088297B">
      <w:pPr>
        <w:pStyle w:val="Tijeloteksta"/>
        <w:shd w:val="clear" w:color="auto" w:fill="auto"/>
        <w:ind w:firstLine="740"/>
        <w:jc w:val="both"/>
      </w:pPr>
      <w:r>
        <w:rPr>
          <w:color w:val="000000"/>
        </w:rPr>
        <w:lastRenderedPageBreak/>
        <w:t>Uvidom u izvješće o imovinskom stanju dužnosnika, koje je dužnosnik Dinko Čutura podnio 02. svibnja 2018. g., Povjerenstvo je utvrdilo kako je imenovani dužnosnik u dijelu izvješća koji se odnosi na podatke o ostalim prihodima naveo mjesečni neto primitak u iznosu od 1.900,00 kuna od Autokluba Siget.</w:t>
      </w:r>
    </w:p>
    <w:p w14:paraId="4B1DA8C0" w14:textId="77777777" w:rsidR="0088297B" w:rsidRDefault="0088297B" w:rsidP="0088297B">
      <w:pPr>
        <w:pStyle w:val="Tijeloteksta"/>
        <w:shd w:val="clear" w:color="auto" w:fill="auto"/>
        <w:ind w:firstLine="760"/>
        <w:jc w:val="both"/>
      </w:pPr>
      <w:r>
        <w:rPr>
          <w:color w:val="000000"/>
        </w:rPr>
        <w:t>U postupku redovite provjere podataka iz podnesenog izvješća o imovinskom stanju imenovanog dužnosnika, Povjerenstvo je neposrednim uvidom u Informatički sustav Porezne uprave utvrdilo kako</w:t>
      </w:r>
      <w:r w:rsidR="00171CDE">
        <w:rPr>
          <w:color w:val="000000"/>
        </w:rPr>
        <w:t xml:space="preserve"> </w:t>
      </w:r>
      <w:r>
        <w:rPr>
          <w:color w:val="000000"/>
        </w:rPr>
        <w:t>je u razmatranom razdoblju od svibnja</w:t>
      </w:r>
      <w:r w:rsidR="00171CDE">
        <w:rPr>
          <w:color w:val="000000"/>
        </w:rPr>
        <w:t xml:space="preserve"> </w:t>
      </w:r>
      <w:r>
        <w:rPr>
          <w:color w:val="000000"/>
        </w:rPr>
        <w:t>2017. g. dokraja</w:t>
      </w:r>
      <w:r w:rsidR="00171CDE">
        <w:rPr>
          <w:color w:val="000000"/>
        </w:rPr>
        <w:t xml:space="preserve"> </w:t>
      </w:r>
      <w:r>
        <w:rPr>
          <w:color w:val="000000"/>
        </w:rPr>
        <w:t>2019. g. imenovani dužnosnik ostvario određene dohotke nakon stupanja na dužnost, koje nije prijavio u podnesenom izvješću o imovinskom stanju dužnosnika u rubrici „Ostali prihodi“, kao niti nakon podnošenja toga izvješća, pri čemu je jedna vrsta dohotka bila redovita (svaki mjesec), a ostali prihodi bili su povremeni.</w:t>
      </w:r>
    </w:p>
    <w:p w14:paraId="4BDFA7D0" w14:textId="77777777" w:rsidR="0088297B" w:rsidRDefault="0088297B" w:rsidP="0088297B">
      <w:pPr>
        <w:pStyle w:val="Tijeloteksta"/>
        <w:shd w:val="clear" w:color="auto" w:fill="auto"/>
        <w:ind w:firstLine="760"/>
        <w:jc w:val="both"/>
      </w:pPr>
      <w:r>
        <w:rPr>
          <w:color w:val="000000"/>
        </w:rPr>
        <w:t>Povjerenstvo ističe kako su dužnosnici, sukladno Smjernici i uputi broj: 711-I-1724-R- 91/18-01-8 od 24. prosinca 2018. g., ukoliko ostvare neki od ostalih prihoda, odnosno prihod iz drugog izvora, dužni isti prijaviti istekom godine neovisno o iznosu ostvarenog prihoda. U slučaju da, kao ostali prihod, ostvaruju mirovinu, obvezni su prijaviti promjenu ako se neto iznos mirovine na godišnjoj razini (zbroj mjesečnih mirovina na godišnjoj razini) promjeni za više od 10%. Navedene promjene upisuju se u rubriku „Podatci o ostalim prihodima“.</w:t>
      </w:r>
    </w:p>
    <w:p w14:paraId="5E35BD23" w14:textId="77777777" w:rsidR="0088297B" w:rsidRDefault="0088297B" w:rsidP="0088297B">
      <w:pPr>
        <w:pStyle w:val="Tijeloteksta"/>
        <w:shd w:val="clear" w:color="auto" w:fill="auto"/>
        <w:ind w:firstLine="760"/>
        <w:jc w:val="both"/>
      </w:pPr>
      <w:r>
        <w:rPr>
          <w:color w:val="000000"/>
        </w:rPr>
        <w:t>Radi ekonomičnosti postupka, niže se utvrđuju i razmatraju iznosi ovih prihoda dužnosnika na način koji je bio najprimjereniji za njihovu prijavu u izvješću o imovinskom stanju dužnosnika, odnosno redoviti mjesečni prihod u mjesečnom iznosu, a povremeni ili jednokratni prihodi od pojedinih isplatitelja u iznosu isplaćenom na godišnjoj razini (iako ih je moguće i ispravno prijaviti na način da se prijavi svaka pojedinačna isplata).</w:t>
      </w:r>
    </w:p>
    <w:p w14:paraId="4EA5DB1B" w14:textId="77777777" w:rsidR="0088297B" w:rsidRDefault="0088297B" w:rsidP="0088297B">
      <w:pPr>
        <w:pStyle w:val="Tijeloteksta"/>
        <w:shd w:val="clear" w:color="auto" w:fill="auto"/>
        <w:ind w:firstLine="760"/>
        <w:jc w:val="both"/>
      </w:pPr>
      <w:r>
        <w:rPr>
          <w:color w:val="000000"/>
        </w:rPr>
        <w:t>Utvrđeno je kako je dužnosnik Dinko Čutura ostvarivao redoviti mjesečni dohodak od Hrvatskog zavoda za mirovinsko osiguranje po osnovi mirovine (oznaka primitka/obveze doprinosa 0301 - mirovine koje ne podliježu obvezi dodatnog doprinosa za ZO iz mirovina).</w:t>
      </w:r>
    </w:p>
    <w:p w14:paraId="4BD36A28" w14:textId="7E363707" w:rsidR="0088297B" w:rsidRDefault="0088297B" w:rsidP="0088297B">
      <w:pPr>
        <w:pStyle w:val="Tijeloteksta"/>
        <w:shd w:val="clear" w:color="auto" w:fill="auto"/>
        <w:ind w:firstLine="760"/>
        <w:jc w:val="both"/>
      </w:pPr>
      <w:r>
        <w:rPr>
          <w:color w:val="000000"/>
        </w:rPr>
        <w:t>Prva redovita mjesečna isplata nakon što je dužnosnik Dinko Čutura stupio na dužnost po navedenoj osnovi iznosila je 4.009,24 kuna neto. Taj je iznos dužnosnik trebao prijaviti da</w:t>
      </w:r>
      <w:r w:rsidR="00175693">
        <w:rPr>
          <w:color w:val="000000"/>
        </w:rPr>
        <w:t xml:space="preserve"> </w:t>
      </w:r>
      <w:r>
        <w:rPr>
          <w:color w:val="000000"/>
        </w:rPr>
        <w:t xml:space="preserve">je </w:t>
      </w:r>
      <w:r w:rsidR="00175693">
        <w:rPr>
          <w:color w:val="000000"/>
        </w:rPr>
        <w:t xml:space="preserve">u propisanom roku </w:t>
      </w:r>
      <w:r>
        <w:rPr>
          <w:color w:val="000000"/>
        </w:rPr>
        <w:t>podnio izvješće o imovinskom stanju dužnosnika. S obzirom da</w:t>
      </w:r>
      <w:r w:rsidR="00175693">
        <w:rPr>
          <w:color w:val="000000"/>
        </w:rPr>
        <w:t xml:space="preserve"> </w:t>
      </w:r>
      <w:r>
        <w:rPr>
          <w:color w:val="000000"/>
        </w:rPr>
        <w:t xml:space="preserve">je izvješće podnio </w:t>
      </w:r>
      <w:r w:rsidR="00175693">
        <w:rPr>
          <w:color w:val="000000"/>
        </w:rPr>
        <w:t>s vremenskim odmakom, odnosno</w:t>
      </w:r>
      <w:r>
        <w:rPr>
          <w:color w:val="000000"/>
        </w:rPr>
        <w:t xml:space="preserve"> 12 mjeseci nakon stupanja na dužnost, trebao je prijaviti tada aktualni iznos spomenutog redovitog primitka. U svibnju 2018. g. dužnosniku je po istoj osnovi isplaćen neto iznos od 4.131,47 kuna.</w:t>
      </w:r>
    </w:p>
    <w:p w14:paraId="089C6816" w14:textId="77777777" w:rsidR="0088297B" w:rsidRDefault="0088297B" w:rsidP="0088297B">
      <w:pPr>
        <w:pStyle w:val="Tijeloteksta"/>
        <w:shd w:val="clear" w:color="auto" w:fill="auto"/>
        <w:ind w:firstLine="760"/>
        <w:jc w:val="both"/>
      </w:pPr>
      <w:r>
        <w:rPr>
          <w:color w:val="000000"/>
        </w:rPr>
        <w:t>Napominje se kako je dužnosnik od isplatitelja Hrvatskog zavoda za mirovinsko osiguranje nastavio ostvarivati redoviti mjesečni dohodak po osnovi mirovine, te je tijekom 2018. g. na godišnjoj razini ostvario ukupan neto iznos od 49.908,15 kuna, odnosno prosječni neto mjesečni iznos od 4.159,00 kuna, dok je tijekom 2019. g. na godišnjoj razini ostvario ukupan neto iznos od 51.768,19 kuna, odnosno prosječno neto mjesečni iznos od 4.314,00 kuna. Navedeni iznosi ne predstavljaju bitno odstupanje, odnosno bitnu promjenu u odnosu na godišnji/mjesečni iznos primitka po ovoj osnovi koji je dužnosnik morao prijaviti u podnesenom izvješću o imovinskom stanju dužnosnika.</w:t>
      </w:r>
    </w:p>
    <w:p w14:paraId="7351C884" w14:textId="77777777" w:rsidR="0088297B" w:rsidRDefault="0088297B" w:rsidP="00175693">
      <w:pPr>
        <w:pStyle w:val="Tijeloteksta"/>
        <w:shd w:val="clear" w:color="auto" w:fill="auto"/>
        <w:spacing w:after="0"/>
        <w:jc w:val="both"/>
      </w:pPr>
      <w:r>
        <w:rPr>
          <w:color w:val="000000"/>
        </w:rPr>
        <w:t xml:space="preserve">Nadalje, dužnosnik Dinko Čutura u promatranom razdoblju od stupanja na dužnost ostvario je i </w:t>
      </w:r>
      <w:r>
        <w:rPr>
          <w:color w:val="000000"/>
        </w:rPr>
        <w:lastRenderedPageBreak/>
        <w:t>daljnje povremene „ostale primitke“ koje nije prijavio u 2017. g. niti u podnesenom izvješću o imovinskom stanju dužnosnika od 02. svibnja 2018. g., a niti u narednom promatranom razdoblju do kraja 2019. g.:</w:t>
      </w:r>
    </w:p>
    <w:p w14:paraId="23865675" w14:textId="77777777" w:rsidR="0088297B" w:rsidRDefault="0088297B" w:rsidP="00175693">
      <w:pPr>
        <w:pStyle w:val="Tijeloteksta"/>
        <w:numPr>
          <w:ilvl w:val="0"/>
          <w:numId w:val="12"/>
        </w:numPr>
        <w:shd w:val="clear" w:color="auto" w:fill="auto"/>
        <w:tabs>
          <w:tab w:val="left" w:pos="762"/>
        </w:tabs>
        <w:spacing w:after="0"/>
        <w:jc w:val="both"/>
      </w:pPr>
      <w:r>
        <w:rPr>
          <w:color w:val="000000"/>
        </w:rPr>
        <w:t>od stupanja na dužnost 11. svibnja 2017. g. do kraja 2017. g. od:</w:t>
      </w:r>
    </w:p>
    <w:p w14:paraId="73AF8C8F" w14:textId="77777777" w:rsidR="0088297B" w:rsidRDefault="0088297B" w:rsidP="00490177">
      <w:pPr>
        <w:pStyle w:val="Tijeloteksta"/>
        <w:numPr>
          <w:ilvl w:val="0"/>
          <w:numId w:val="8"/>
        </w:numPr>
        <w:shd w:val="clear" w:color="auto" w:fill="auto"/>
        <w:spacing w:after="0"/>
        <w:jc w:val="both"/>
      </w:pPr>
      <w:r>
        <w:rPr>
          <w:color w:val="000000"/>
        </w:rPr>
        <w:t>Hrvatskog narodnog kazališta 2 isplate u ukupnom neto iznosu od 14.811,74 kune (oznaka primitka/obveze doprinosa 4030 - ostali nenavedeni primici od kojih se utvrđuje drugi dohodak),</w:t>
      </w:r>
    </w:p>
    <w:p w14:paraId="30B043C9" w14:textId="77777777" w:rsidR="0088297B" w:rsidRDefault="00490177" w:rsidP="0088297B">
      <w:pPr>
        <w:pStyle w:val="Tijeloteksta"/>
        <w:shd w:val="clear" w:color="auto" w:fill="auto"/>
        <w:spacing w:after="0"/>
        <w:ind w:left="1100" w:firstLine="20"/>
        <w:jc w:val="both"/>
      </w:pPr>
      <w:r>
        <w:rPr>
          <w:color w:val="000000"/>
        </w:rPr>
        <w:t xml:space="preserve">b) </w:t>
      </w:r>
      <w:r w:rsidR="0088297B">
        <w:rPr>
          <w:color w:val="000000"/>
        </w:rPr>
        <w:t xml:space="preserve">Sveučilišta u Zagrebu, Učiteljskog fakulteta, 1 isplatu u ukupnom neto iznosu od </w:t>
      </w:r>
      <w:r>
        <w:rPr>
          <w:color w:val="000000"/>
        </w:rPr>
        <w:tab/>
      </w:r>
      <w:r w:rsidR="0088297B">
        <w:rPr>
          <w:color w:val="000000"/>
        </w:rPr>
        <w:t xml:space="preserve">1.640,13 kuna (oznaka primitka/obveze doprinosa 4030 - ostali nenavedeni primici od </w:t>
      </w:r>
      <w:r>
        <w:rPr>
          <w:color w:val="000000"/>
        </w:rPr>
        <w:tab/>
      </w:r>
      <w:r w:rsidR="0088297B">
        <w:rPr>
          <w:color w:val="000000"/>
        </w:rPr>
        <w:t>kojih se utvrđuje drugi dohodak),</w:t>
      </w:r>
    </w:p>
    <w:p w14:paraId="752536FB" w14:textId="77777777" w:rsidR="0088297B" w:rsidRDefault="00490177" w:rsidP="0088297B">
      <w:pPr>
        <w:pStyle w:val="Tijeloteksta"/>
        <w:shd w:val="clear" w:color="auto" w:fill="auto"/>
        <w:spacing w:after="0"/>
        <w:ind w:left="1100" w:hanging="340"/>
        <w:jc w:val="both"/>
      </w:pPr>
      <w:r>
        <w:rPr>
          <w:color w:val="000000"/>
        </w:rPr>
        <w:t xml:space="preserve"> </w:t>
      </w:r>
      <w:r w:rsidR="0088297B">
        <w:rPr>
          <w:color w:val="000000"/>
        </w:rPr>
        <w:t xml:space="preserve"> </w:t>
      </w:r>
      <w:r>
        <w:rPr>
          <w:color w:val="000000"/>
        </w:rPr>
        <w:t xml:space="preserve">     c) t</w:t>
      </w:r>
      <w:r w:rsidR="0088297B">
        <w:rPr>
          <w:color w:val="000000"/>
        </w:rPr>
        <w:t xml:space="preserve">rgovačkog društva </w:t>
      </w:r>
      <w:r w:rsidR="0088297B">
        <w:rPr>
          <w:color w:val="000000"/>
          <w:lang w:val="en-US" w:eastAsia="en-US" w:bidi="en-US"/>
        </w:rPr>
        <w:t xml:space="preserve">Welcome production </w:t>
      </w:r>
      <w:r w:rsidR="0088297B">
        <w:rPr>
          <w:color w:val="000000"/>
        </w:rPr>
        <w:t xml:space="preserve">d.o.o. 2 isplate u ukupnom neto iznosu od </w:t>
      </w:r>
      <w:r>
        <w:rPr>
          <w:color w:val="000000"/>
        </w:rPr>
        <w:tab/>
      </w:r>
      <w:r w:rsidR="0088297B">
        <w:rPr>
          <w:color w:val="000000"/>
        </w:rPr>
        <w:t xml:space="preserve">6.000,00 kuna (oznaka primitka/obveze doprinosa 4002 - primici po osnovi naknada za </w:t>
      </w:r>
      <w:r>
        <w:rPr>
          <w:color w:val="000000"/>
        </w:rPr>
        <w:tab/>
      </w:r>
      <w:r w:rsidR="0088297B">
        <w:rPr>
          <w:color w:val="000000"/>
        </w:rPr>
        <w:t>isporučeno umjetničko djelo osobama koje obavljaju umjetničku i kulturnu djelatnost),</w:t>
      </w:r>
    </w:p>
    <w:p w14:paraId="2FBB2788" w14:textId="77777777" w:rsidR="0088297B" w:rsidRDefault="0088297B" w:rsidP="00175693">
      <w:pPr>
        <w:pStyle w:val="Tijeloteksta"/>
        <w:numPr>
          <w:ilvl w:val="0"/>
          <w:numId w:val="12"/>
        </w:numPr>
        <w:shd w:val="clear" w:color="auto" w:fill="auto"/>
        <w:tabs>
          <w:tab w:val="left" w:pos="762"/>
        </w:tabs>
        <w:spacing w:after="0"/>
        <w:jc w:val="both"/>
      </w:pPr>
      <w:r>
        <w:rPr>
          <w:color w:val="000000"/>
        </w:rPr>
        <w:t xml:space="preserve">u </w:t>
      </w:r>
      <w:r w:rsidRPr="00DD57E3">
        <w:rPr>
          <w:bCs/>
          <w:color w:val="000000"/>
          <w:sz w:val="24"/>
          <w:szCs w:val="24"/>
        </w:rPr>
        <w:t>2018.</w:t>
      </w:r>
      <w:r>
        <w:rPr>
          <w:b/>
          <w:bCs/>
          <w:color w:val="000000"/>
          <w:sz w:val="24"/>
          <w:szCs w:val="24"/>
        </w:rPr>
        <w:t xml:space="preserve"> </w:t>
      </w:r>
      <w:r>
        <w:rPr>
          <w:color w:val="000000"/>
        </w:rPr>
        <w:t>g. od:</w:t>
      </w:r>
    </w:p>
    <w:p w14:paraId="39E8590F" w14:textId="77777777" w:rsidR="0088297B" w:rsidRDefault="0088297B" w:rsidP="00490177">
      <w:pPr>
        <w:pStyle w:val="Tijeloteksta"/>
        <w:numPr>
          <w:ilvl w:val="0"/>
          <w:numId w:val="9"/>
        </w:numPr>
        <w:shd w:val="clear" w:color="auto" w:fill="auto"/>
        <w:spacing w:after="0"/>
        <w:jc w:val="both"/>
      </w:pPr>
      <w:r>
        <w:rPr>
          <w:color w:val="000000"/>
        </w:rPr>
        <w:t>od Ministarstva kulture i medija 4 isplate u ukupnom neto iznosu od 11.000,00 kuna (oznaka primitka/obveze doprinosa 4010 - primici po osnovi djelatnosti trgovačkog putnika, agenta, akvizitera, tumača, prevoditelja, turističkog djelatnika, konzultanta, sudskog vještaka te drugo),</w:t>
      </w:r>
    </w:p>
    <w:p w14:paraId="21AD6752" w14:textId="77777777" w:rsidR="0088297B" w:rsidRDefault="0088297B" w:rsidP="00490177">
      <w:pPr>
        <w:pStyle w:val="Tijeloteksta"/>
        <w:numPr>
          <w:ilvl w:val="0"/>
          <w:numId w:val="9"/>
        </w:numPr>
        <w:shd w:val="clear" w:color="auto" w:fill="auto"/>
        <w:spacing w:after="0"/>
        <w:jc w:val="both"/>
      </w:pPr>
      <w:r>
        <w:rPr>
          <w:color w:val="000000"/>
        </w:rPr>
        <w:t>od Ministarstva obrane Republike Hrvatske 1 isplatu u ukupnom neto iznosu od 1.935,36 kuna (oznaka primitka/obveze doprinosa 4010 - primici po osnovi djelatnosti trgovačkog putnika, agenta, akvizitera, tumača, prevoditelja, turističkog djelatnika, konzultanta, sudskog vještaka te drugo),</w:t>
      </w:r>
    </w:p>
    <w:p w14:paraId="14618A96" w14:textId="77777777" w:rsidR="0088297B" w:rsidRDefault="0088297B" w:rsidP="00490177">
      <w:pPr>
        <w:pStyle w:val="Tijeloteksta"/>
        <w:numPr>
          <w:ilvl w:val="0"/>
          <w:numId w:val="9"/>
        </w:numPr>
        <w:shd w:val="clear" w:color="auto" w:fill="auto"/>
        <w:spacing w:after="0"/>
        <w:jc w:val="both"/>
      </w:pPr>
      <w:r>
        <w:rPr>
          <w:color w:val="000000"/>
        </w:rPr>
        <w:t>od Sveučilišta u Zagrebu, Učiteljskog fakulteta, 2 isplate u ukupnom neto iznosu od 4.182,26 kuna (oznaka primitka/obveze doprinosa 4030 - ostali nenavedeni primici od kojih se utvrđuje drugi dohodak),</w:t>
      </w:r>
    </w:p>
    <w:p w14:paraId="7D0E4F24" w14:textId="77777777" w:rsidR="0088297B" w:rsidRDefault="0088297B" w:rsidP="00490177">
      <w:pPr>
        <w:pStyle w:val="Tijeloteksta"/>
        <w:numPr>
          <w:ilvl w:val="0"/>
          <w:numId w:val="9"/>
        </w:numPr>
        <w:shd w:val="clear" w:color="auto" w:fill="auto"/>
        <w:spacing w:after="0"/>
        <w:jc w:val="both"/>
      </w:pPr>
      <w:r>
        <w:rPr>
          <w:color w:val="000000"/>
        </w:rPr>
        <w:t>od trgovačkog društva Večernji list d.o.o. 2 isplate u ukupnom neto iznosu od 1.500,00 kuna (oznaka primitka/obveze doprinosa 4001 - primici od autorskih naknada isplaćeni prema posebnom zakonu kojim se uređuju autorska i srodna prava),</w:t>
      </w:r>
    </w:p>
    <w:p w14:paraId="28FF1031" w14:textId="77777777" w:rsidR="0088297B" w:rsidRDefault="0088297B" w:rsidP="00175693">
      <w:pPr>
        <w:pStyle w:val="Tijeloteksta"/>
        <w:numPr>
          <w:ilvl w:val="0"/>
          <w:numId w:val="12"/>
        </w:numPr>
        <w:shd w:val="clear" w:color="auto" w:fill="auto"/>
        <w:tabs>
          <w:tab w:val="left" w:pos="762"/>
        </w:tabs>
        <w:spacing w:after="0"/>
        <w:jc w:val="both"/>
      </w:pPr>
      <w:r>
        <w:rPr>
          <w:color w:val="000000"/>
        </w:rPr>
        <w:t xml:space="preserve">u </w:t>
      </w:r>
      <w:r w:rsidRPr="00DD57E3">
        <w:rPr>
          <w:bCs/>
          <w:color w:val="000000"/>
          <w:sz w:val="24"/>
          <w:szCs w:val="24"/>
        </w:rPr>
        <w:t>2019</w:t>
      </w:r>
      <w:r>
        <w:rPr>
          <w:b/>
          <w:bCs/>
          <w:color w:val="000000"/>
          <w:sz w:val="24"/>
          <w:szCs w:val="24"/>
        </w:rPr>
        <w:t xml:space="preserve">. </w:t>
      </w:r>
      <w:r>
        <w:rPr>
          <w:color w:val="000000"/>
        </w:rPr>
        <w:t>g. od:</w:t>
      </w:r>
    </w:p>
    <w:p w14:paraId="5C1CE1DE" w14:textId="77777777" w:rsidR="0088297B" w:rsidRDefault="0088297B" w:rsidP="00490177">
      <w:pPr>
        <w:pStyle w:val="Tijeloteksta"/>
        <w:numPr>
          <w:ilvl w:val="0"/>
          <w:numId w:val="10"/>
        </w:numPr>
        <w:shd w:val="clear" w:color="auto" w:fill="auto"/>
        <w:spacing w:after="0"/>
        <w:jc w:val="both"/>
      </w:pPr>
      <w:r>
        <w:rPr>
          <w:color w:val="000000"/>
        </w:rPr>
        <w:t>Ministarstva kulture i medija 2 isplate u ukupnom neto iznosu od 6.000,00 kuna (oznaka primitka/obveze doprinosa 4010 - primici po osnovi djelatnosti trgovačkog putnika, agenta, akvizitera, tumača, prevoditelja, turističkog djelatnika, konzultanta, sudskog vještaka te drugo),</w:t>
      </w:r>
    </w:p>
    <w:p w14:paraId="5B11F915" w14:textId="77777777" w:rsidR="0088297B" w:rsidRDefault="0088297B" w:rsidP="00490177">
      <w:pPr>
        <w:pStyle w:val="Tijeloteksta"/>
        <w:numPr>
          <w:ilvl w:val="0"/>
          <w:numId w:val="10"/>
        </w:numPr>
        <w:shd w:val="clear" w:color="auto" w:fill="auto"/>
        <w:jc w:val="both"/>
      </w:pPr>
      <w:r>
        <w:rPr>
          <w:color w:val="000000"/>
        </w:rPr>
        <w:t>Ministarstva obrane Republike Hrvatske 1 isplatu u ukupnom neto iznosu od 1.935,36 kuna (oznaka primitka/obveze doprinosa 4010 - primici po osnovi djelatnosti trgovačkog putnika, agenta, akvizitera, tumača, prevoditelja, turističkog djelatnika, konzultanta, sudskog vještaka te drugo).</w:t>
      </w:r>
    </w:p>
    <w:p w14:paraId="5B8D88FF" w14:textId="77777777" w:rsidR="00637436" w:rsidRPr="00870623" w:rsidRDefault="0088297B" w:rsidP="00870623">
      <w:pPr>
        <w:pStyle w:val="Tijeloteksta"/>
        <w:shd w:val="clear" w:color="auto" w:fill="auto"/>
        <w:spacing w:after="280"/>
        <w:ind w:firstLine="760"/>
        <w:jc w:val="both"/>
      </w:pPr>
      <w:r>
        <w:rPr>
          <w:color w:val="000000"/>
        </w:rPr>
        <w:t xml:space="preserve">Usporedbom podataka iz podnesenog izvješća o imovinskom stanju dužnosnika i podataka prikupljenih od nadležnih tijela u Republici Hrvatskoj utvrđen je nesklad, odnosno nerazmjer između prijavljenih i prikupljenih podataka u pogledu propusta prijave </w:t>
      </w:r>
      <w:r w:rsidRPr="00870623">
        <w:rPr>
          <w:bCs/>
          <w:color w:val="000000"/>
          <w:sz w:val="24"/>
          <w:szCs w:val="24"/>
        </w:rPr>
        <w:t>ostalih</w:t>
      </w:r>
      <w:r w:rsidR="00870623">
        <w:rPr>
          <w:b/>
          <w:bCs/>
          <w:color w:val="000000"/>
          <w:sz w:val="24"/>
          <w:szCs w:val="24"/>
        </w:rPr>
        <w:t xml:space="preserve"> </w:t>
      </w:r>
      <w:r w:rsidRPr="00870623">
        <w:rPr>
          <w:bCs/>
          <w:color w:val="000000"/>
          <w:sz w:val="24"/>
          <w:szCs w:val="24"/>
        </w:rPr>
        <w:t>prihoda dužnosnika prilikom podnošenja izvješća o imovinskom stanju dužnosnika povodom stupanja na dužnost</w:t>
      </w:r>
      <w:r>
        <w:rPr>
          <w:b/>
          <w:bCs/>
          <w:color w:val="000000"/>
          <w:sz w:val="24"/>
          <w:szCs w:val="24"/>
        </w:rPr>
        <w:t xml:space="preserve"> - </w:t>
      </w:r>
      <w:r>
        <w:rPr>
          <w:color w:val="000000"/>
        </w:rPr>
        <w:t xml:space="preserve">dohotka od Hrvatskog zavoda za mirovinsko osiguranje, Hrvatskog narodnog kazališta, Ministarstva kulture i medija, </w:t>
      </w:r>
      <w:r>
        <w:rPr>
          <w:color w:val="000000"/>
        </w:rPr>
        <w:lastRenderedPageBreak/>
        <w:t xml:space="preserve">Sveučilišta u Zagrebu, Učiteljskog fakulteta, trgovačkog društva </w:t>
      </w:r>
      <w:r>
        <w:rPr>
          <w:color w:val="000000"/>
          <w:lang w:val="en-US" w:eastAsia="en-US" w:bidi="en-US"/>
        </w:rPr>
        <w:t xml:space="preserve">Welcome production </w:t>
      </w:r>
      <w:r>
        <w:rPr>
          <w:color w:val="000000"/>
        </w:rPr>
        <w:t xml:space="preserve">d.o.o., koji su ostvareni od stupanja na dužnost 11. svibnja 2017. g. do podnošenja izvješća o imovinskom stanju dužnosnika 02. svibnja 2018. g., zatim </w:t>
      </w:r>
      <w:r w:rsidRPr="00870623">
        <w:rPr>
          <w:bCs/>
          <w:color w:val="000000"/>
          <w:sz w:val="24"/>
          <w:szCs w:val="24"/>
        </w:rPr>
        <w:t>propusta prijave ostalih prihoda dužnosnika istekom godine u kojoj su isti ostvareni u 2018. g. i 2019. g.</w:t>
      </w:r>
      <w:r>
        <w:rPr>
          <w:b/>
          <w:bCs/>
          <w:color w:val="000000"/>
          <w:sz w:val="24"/>
          <w:szCs w:val="24"/>
        </w:rPr>
        <w:t xml:space="preserve"> - </w:t>
      </w:r>
      <w:r>
        <w:rPr>
          <w:color w:val="000000"/>
        </w:rPr>
        <w:t>Ministarstva kulture i medija, Ministarstva obrane Republike Hrvatske, Sveučilišta u Zagrebu, Učiteljskog fakulteta, trgovačkog društva Večernji list d.o.o., a koji su ostvareni nakon podnošenja izvješća o imovinskom stanju dužnosnika 02. svibnja 2018. g</w:t>
      </w:r>
      <w:r w:rsidR="00870623">
        <w:rPr>
          <w:color w:val="000000"/>
        </w:rPr>
        <w:t>.</w:t>
      </w:r>
    </w:p>
    <w:p w14:paraId="5FCD8DD4" w14:textId="72B94F55" w:rsidR="005061A7" w:rsidRDefault="005061A7" w:rsidP="005061A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Dana </w:t>
      </w:r>
      <w:r w:rsidR="00870623">
        <w:rPr>
          <w:rFonts w:ascii="Times New Roman" w:hAnsi="Times New Roman" w:cs="Times New Roman"/>
          <w:sz w:val="24"/>
          <w:szCs w:val="24"/>
        </w:rPr>
        <w:t>07</w:t>
      </w:r>
      <w:r>
        <w:rPr>
          <w:rFonts w:ascii="Times New Roman" w:hAnsi="Times New Roman" w:cs="Times New Roman"/>
          <w:sz w:val="24"/>
          <w:szCs w:val="24"/>
        </w:rPr>
        <w:t xml:space="preserve">. </w:t>
      </w:r>
      <w:r w:rsidR="00423372">
        <w:rPr>
          <w:rFonts w:ascii="Times New Roman" w:hAnsi="Times New Roman" w:cs="Times New Roman"/>
          <w:sz w:val="24"/>
          <w:szCs w:val="24"/>
        </w:rPr>
        <w:t>listopada</w:t>
      </w:r>
      <w:r>
        <w:rPr>
          <w:rFonts w:ascii="Times New Roman" w:hAnsi="Times New Roman" w:cs="Times New Roman"/>
          <w:sz w:val="24"/>
          <w:szCs w:val="24"/>
        </w:rPr>
        <w:t xml:space="preserve"> 20</w:t>
      </w:r>
      <w:r w:rsidR="00423372">
        <w:rPr>
          <w:rFonts w:ascii="Times New Roman" w:hAnsi="Times New Roman" w:cs="Times New Roman"/>
          <w:sz w:val="24"/>
          <w:szCs w:val="24"/>
        </w:rPr>
        <w:t>20</w:t>
      </w:r>
      <w:r>
        <w:rPr>
          <w:rFonts w:ascii="Times New Roman" w:hAnsi="Times New Roman" w:cs="Times New Roman"/>
          <w:sz w:val="24"/>
          <w:szCs w:val="24"/>
        </w:rPr>
        <w:t>. Povjerenstvo je donijelo Zaključak, broj 711-I-</w:t>
      </w:r>
      <w:r w:rsidR="00637436">
        <w:rPr>
          <w:rFonts w:ascii="Times New Roman" w:hAnsi="Times New Roman" w:cs="Times New Roman"/>
          <w:sz w:val="24"/>
          <w:szCs w:val="24"/>
        </w:rPr>
        <w:t>1</w:t>
      </w:r>
      <w:r w:rsidR="00870623">
        <w:rPr>
          <w:rFonts w:ascii="Times New Roman" w:hAnsi="Times New Roman" w:cs="Times New Roman"/>
          <w:sz w:val="24"/>
          <w:szCs w:val="24"/>
        </w:rPr>
        <w:t>399</w:t>
      </w:r>
      <w:r>
        <w:rPr>
          <w:rFonts w:ascii="Times New Roman" w:hAnsi="Times New Roman" w:cs="Times New Roman"/>
          <w:sz w:val="24"/>
          <w:szCs w:val="24"/>
        </w:rPr>
        <w:t>-</w:t>
      </w:r>
      <w:r w:rsidR="00423372">
        <w:rPr>
          <w:rFonts w:ascii="Times New Roman" w:hAnsi="Times New Roman" w:cs="Times New Roman"/>
          <w:sz w:val="24"/>
          <w:szCs w:val="24"/>
        </w:rPr>
        <w:t>RP</w:t>
      </w:r>
      <w:r>
        <w:rPr>
          <w:rFonts w:ascii="Times New Roman" w:hAnsi="Times New Roman" w:cs="Times New Roman"/>
          <w:sz w:val="24"/>
          <w:szCs w:val="24"/>
        </w:rPr>
        <w:t>-</w:t>
      </w:r>
      <w:r w:rsidR="00870623">
        <w:rPr>
          <w:rFonts w:ascii="Times New Roman" w:hAnsi="Times New Roman" w:cs="Times New Roman"/>
          <w:sz w:val="24"/>
          <w:szCs w:val="24"/>
        </w:rPr>
        <w:t>19-19</w:t>
      </w:r>
      <w:r w:rsidR="00423372">
        <w:rPr>
          <w:rFonts w:ascii="Times New Roman" w:hAnsi="Times New Roman" w:cs="Times New Roman"/>
          <w:sz w:val="24"/>
          <w:szCs w:val="24"/>
        </w:rPr>
        <w:t xml:space="preserve">/20-02-16 </w:t>
      </w:r>
      <w:r>
        <w:rPr>
          <w:rFonts w:ascii="Times New Roman" w:hAnsi="Times New Roman" w:cs="Times New Roman"/>
          <w:sz w:val="24"/>
          <w:szCs w:val="24"/>
        </w:rPr>
        <w:t xml:space="preserve">kojim se poziva </w:t>
      </w:r>
      <w:r w:rsidR="00870623">
        <w:rPr>
          <w:rFonts w:ascii="Times New Roman" w:hAnsi="Times New Roman" w:cs="Times New Roman"/>
          <w:sz w:val="24"/>
          <w:szCs w:val="24"/>
        </w:rPr>
        <w:t xml:space="preserve">dužnosnik </w:t>
      </w:r>
      <w:r>
        <w:rPr>
          <w:rFonts w:ascii="Times New Roman" w:hAnsi="Times New Roman" w:cs="Times New Roman"/>
          <w:sz w:val="24"/>
          <w:szCs w:val="24"/>
        </w:rPr>
        <w:t xml:space="preserve">da dostavi Povjerenstvu očitovanje s potrebnim dokazima za usklađivanje prijavljene imovine iz Izvješća o imovinskom stanju dužnosnika, podnesenog </w:t>
      </w:r>
      <w:r w:rsidR="00870623">
        <w:rPr>
          <w:rFonts w:ascii="Times New Roman" w:hAnsi="Times New Roman" w:cs="Times New Roman"/>
          <w:sz w:val="24"/>
          <w:szCs w:val="24"/>
        </w:rPr>
        <w:t>02</w:t>
      </w:r>
      <w:r>
        <w:rPr>
          <w:rFonts w:ascii="Times New Roman" w:hAnsi="Times New Roman" w:cs="Times New Roman"/>
          <w:sz w:val="24"/>
          <w:szCs w:val="24"/>
        </w:rPr>
        <w:t xml:space="preserve">. </w:t>
      </w:r>
      <w:r w:rsidR="00870623">
        <w:rPr>
          <w:rFonts w:ascii="Times New Roman" w:hAnsi="Times New Roman" w:cs="Times New Roman"/>
          <w:sz w:val="24"/>
          <w:szCs w:val="24"/>
        </w:rPr>
        <w:t xml:space="preserve">svibnja </w:t>
      </w:r>
      <w:r>
        <w:rPr>
          <w:rFonts w:ascii="Times New Roman" w:hAnsi="Times New Roman" w:cs="Times New Roman"/>
          <w:sz w:val="24"/>
          <w:szCs w:val="24"/>
        </w:rPr>
        <w:t>201</w:t>
      </w:r>
      <w:r w:rsidR="00870623">
        <w:rPr>
          <w:rFonts w:ascii="Times New Roman" w:hAnsi="Times New Roman" w:cs="Times New Roman"/>
          <w:sz w:val="24"/>
          <w:szCs w:val="24"/>
        </w:rPr>
        <w:t>8</w:t>
      </w:r>
      <w:r>
        <w:rPr>
          <w:rFonts w:ascii="Times New Roman" w:hAnsi="Times New Roman" w:cs="Times New Roman"/>
          <w:sz w:val="24"/>
          <w:szCs w:val="24"/>
        </w:rPr>
        <w:t>.g. i stanja imovine utvrđene u postupku redovite provjere.</w:t>
      </w:r>
    </w:p>
    <w:p w14:paraId="6BC6ED22" w14:textId="77777777" w:rsidR="00870623" w:rsidRDefault="00870623" w:rsidP="005061A7">
      <w:pPr>
        <w:autoSpaceDE w:val="0"/>
        <w:autoSpaceDN w:val="0"/>
        <w:adjustRightInd w:val="0"/>
        <w:spacing w:after="0"/>
        <w:ind w:firstLine="709"/>
        <w:jc w:val="both"/>
        <w:rPr>
          <w:rFonts w:ascii="Times New Roman" w:hAnsi="Times New Roman" w:cs="Times New Roman"/>
          <w:sz w:val="24"/>
          <w:szCs w:val="24"/>
        </w:rPr>
      </w:pPr>
    </w:p>
    <w:p w14:paraId="49841980" w14:textId="21B6746E" w:rsidR="00D144D5" w:rsidRDefault="00870623" w:rsidP="00F81F5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Dinko Čutura je dana 29. listopada 2020.g. dostavio Povjerenstvu očitovanje u kojem navodi k</w:t>
      </w:r>
      <w:r w:rsidRPr="00870623">
        <w:rPr>
          <w:rFonts w:ascii="Times New Roman" w:hAnsi="Times New Roman" w:cs="Times New Roman"/>
          <w:sz w:val="24"/>
          <w:szCs w:val="24"/>
        </w:rPr>
        <w:t>a</w:t>
      </w:r>
      <w:r>
        <w:rPr>
          <w:rFonts w:ascii="Times New Roman" w:hAnsi="Times New Roman" w:cs="Times New Roman"/>
          <w:sz w:val="24"/>
          <w:szCs w:val="24"/>
        </w:rPr>
        <w:t>k</w:t>
      </w:r>
      <w:r w:rsidRPr="00870623">
        <w:rPr>
          <w:rFonts w:ascii="Times New Roman" w:hAnsi="Times New Roman" w:cs="Times New Roman"/>
          <w:sz w:val="24"/>
          <w:szCs w:val="24"/>
        </w:rPr>
        <w:t xml:space="preserve">o </w:t>
      </w:r>
      <w:r>
        <w:rPr>
          <w:rFonts w:ascii="Times New Roman" w:hAnsi="Times New Roman" w:cs="Times New Roman"/>
          <w:sz w:val="24"/>
          <w:szCs w:val="24"/>
        </w:rPr>
        <w:t>je</w:t>
      </w:r>
      <w:r w:rsidRPr="00870623">
        <w:rPr>
          <w:rFonts w:ascii="Times New Roman" w:hAnsi="Times New Roman" w:cs="Times New Roman"/>
          <w:sz w:val="24"/>
          <w:szCs w:val="24"/>
        </w:rPr>
        <w:t xml:space="preserve"> </w:t>
      </w:r>
      <w:r>
        <w:rPr>
          <w:rFonts w:ascii="Times New Roman" w:hAnsi="Times New Roman" w:cs="Times New Roman"/>
          <w:sz w:val="24"/>
          <w:szCs w:val="24"/>
        </w:rPr>
        <w:t>i</w:t>
      </w:r>
      <w:r w:rsidRPr="00870623">
        <w:rPr>
          <w:rFonts w:ascii="Times New Roman" w:hAnsi="Times New Roman" w:cs="Times New Roman"/>
          <w:sz w:val="24"/>
          <w:szCs w:val="24"/>
        </w:rPr>
        <w:t>movinsku karticu ispunio, nakon stupanja na dužnost, tijekom 2017. godine</w:t>
      </w:r>
      <w:r>
        <w:rPr>
          <w:rFonts w:ascii="Times New Roman" w:hAnsi="Times New Roman" w:cs="Times New Roman"/>
          <w:sz w:val="24"/>
          <w:szCs w:val="24"/>
        </w:rPr>
        <w:t xml:space="preserve">, a da  nakon tog vremena nije </w:t>
      </w:r>
      <w:r w:rsidRPr="00870623">
        <w:rPr>
          <w:rFonts w:ascii="Times New Roman" w:hAnsi="Times New Roman" w:cs="Times New Roman"/>
          <w:sz w:val="24"/>
          <w:szCs w:val="24"/>
        </w:rPr>
        <w:t xml:space="preserve">unosio dopune u karticu što je </w:t>
      </w:r>
      <w:r>
        <w:rPr>
          <w:rFonts w:ascii="Times New Roman" w:hAnsi="Times New Roman" w:cs="Times New Roman"/>
          <w:sz w:val="24"/>
          <w:szCs w:val="24"/>
        </w:rPr>
        <w:t>njegov</w:t>
      </w:r>
      <w:r w:rsidRPr="00870623">
        <w:rPr>
          <w:rFonts w:ascii="Times New Roman" w:hAnsi="Times New Roman" w:cs="Times New Roman"/>
          <w:sz w:val="24"/>
          <w:szCs w:val="24"/>
        </w:rPr>
        <w:t xml:space="preserve"> propust. </w:t>
      </w:r>
      <w:r>
        <w:rPr>
          <w:rFonts w:ascii="Times New Roman" w:hAnsi="Times New Roman" w:cs="Times New Roman"/>
          <w:sz w:val="24"/>
          <w:szCs w:val="24"/>
        </w:rPr>
        <w:t xml:space="preserve"> Dužnosnik navodi kako je u</w:t>
      </w:r>
      <w:r w:rsidRPr="00870623">
        <w:rPr>
          <w:rFonts w:ascii="Times New Roman" w:hAnsi="Times New Roman" w:cs="Times New Roman"/>
          <w:sz w:val="24"/>
          <w:szCs w:val="24"/>
        </w:rPr>
        <w:t xml:space="preserve"> vremenu od stupanja na dužnost, 2017. do danas ostvario neka primanja i to kao što </w:t>
      </w:r>
      <w:r>
        <w:rPr>
          <w:rFonts w:ascii="Times New Roman" w:hAnsi="Times New Roman" w:cs="Times New Roman"/>
          <w:sz w:val="24"/>
          <w:szCs w:val="24"/>
        </w:rPr>
        <w:t xml:space="preserve">je navedeno u </w:t>
      </w:r>
      <w:r w:rsidR="00BA02A4">
        <w:rPr>
          <w:rFonts w:ascii="Times New Roman" w:hAnsi="Times New Roman" w:cs="Times New Roman"/>
          <w:sz w:val="24"/>
          <w:szCs w:val="24"/>
        </w:rPr>
        <w:t>zaključku. Dužnosnik navodi da je u</w:t>
      </w:r>
      <w:r w:rsidRPr="00870623">
        <w:rPr>
          <w:rFonts w:ascii="Times New Roman" w:hAnsi="Times New Roman" w:cs="Times New Roman"/>
          <w:sz w:val="24"/>
          <w:szCs w:val="24"/>
        </w:rPr>
        <w:t xml:space="preserve"> 2017. Od Učiteljskog fakulteta Sveučilišta u Zagrebu</w:t>
      </w:r>
      <w:r w:rsidR="00BA02A4">
        <w:rPr>
          <w:rFonts w:ascii="Times New Roman" w:hAnsi="Times New Roman" w:cs="Times New Roman"/>
          <w:sz w:val="24"/>
          <w:szCs w:val="24"/>
        </w:rPr>
        <w:t xml:space="preserve"> primio</w:t>
      </w:r>
      <w:r w:rsidRPr="00870623">
        <w:rPr>
          <w:rFonts w:ascii="Times New Roman" w:hAnsi="Times New Roman" w:cs="Times New Roman"/>
          <w:sz w:val="24"/>
          <w:szCs w:val="24"/>
        </w:rPr>
        <w:t xml:space="preserve"> 1</w:t>
      </w:r>
      <w:r w:rsidR="00BA02A4">
        <w:rPr>
          <w:rFonts w:ascii="Times New Roman" w:hAnsi="Times New Roman" w:cs="Times New Roman"/>
          <w:sz w:val="24"/>
          <w:szCs w:val="24"/>
        </w:rPr>
        <w:t>.</w:t>
      </w:r>
      <w:r w:rsidRPr="00870623">
        <w:rPr>
          <w:rFonts w:ascii="Times New Roman" w:hAnsi="Times New Roman" w:cs="Times New Roman"/>
          <w:sz w:val="24"/>
          <w:szCs w:val="24"/>
        </w:rPr>
        <w:t>640,13 kuna te od trgovačkog poduzeća Welcome production 6</w:t>
      </w:r>
      <w:r w:rsidR="00BA02A4">
        <w:rPr>
          <w:rFonts w:ascii="Times New Roman" w:hAnsi="Times New Roman" w:cs="Times New Roman"/>
          <w:sz w:val="24"/>
          <w:szCs w:val="24"/>
        </w:rPr>
        <w:t>.</w:t>
      </w:r>
      <w:r w:rsidRPr="00870623">
        <w:rPr>
          <w:rFonts w:ascii="Times New Roman" w:hAnsi="Times New Roman" w:cs="Times New Roman"/>
          <w:sz w:val="24"/>
          <w:szCs w:val="24"/>
        </w:rPr>
        <w:t>000</w:t>
      </w:r>
      <w:r w:rsidR="00BA02A4">
        <w:rPr>
          <w:rFonts w:ascii="Times New Roman" w:hAnsi="Times New Roman" w:cs="Times New Roman"/>
          <w:sz w:val="24"/>
          <w:szCs w:val="24"/>
        </w:rPr>
        <w:t>,00</w:t>
      </w:r>
      <w:r w:rsidRPr="00870623">
        <w:rPr>
          <w:rFonts w:ascii="Times New Roman" w:hAnsi="Times New Roman" w:cs="Times New Roman"/>
          <w:sz w:val="24"/>
          <w:szCs w:val="24"/>
        </w:rPr>
        <w:t xml:space="preserve"> kuna te od Hrvatskog narodnog kazališta 14.811,74 kune. </w:t>
      </w:r>
      <w:r w:rsidR="00BA02A4">
        <w:rPr>
          <w:rFonts w:ascii="Times New Roman" w:hAnsi="Times New Roman" w:cs="Times New Roman"/>
          <w:sz w:val="24"/>
          <w:szCs w:val="24"/>
        </w:rPr>
        <w:t xml:space="preserve"> Navodi da je pr</w:t>
      </w:r>
      <w:r w:rsidRPr="00870623">
        <w:rPr>
          <w:rFonts w:ascii="Times New Roman" w:hAnsi="Times New Roman" w:cs="Times New Roman"/>
          <w:sz w:val="24"/>
          <w:szCs w:val="24"/>
        </w:rPr>
        <w:t>vi iznos primio kao predavač povijesti na Učiteljskom fakultetu - kao vanjski suradnik a drugi za ulogu Ivice Račana u seriji a honorar od HNK kao suradnik na scenariju za predstavu Tko pjeva zlo ne misli.</w:t>
      </w:r>
      <w:r w:rsidR="00BA02A4">
        <w:rPr>
          <w:rFonts w:ascii="Times New Roman" w:hAnsi="Times New Roman" w:cs="Times New Roman"/>
          <w:sz w:val="24"/>
          <w:szCs w:val="24"/>
        </w:rPr>
        <w:t xml:space="preserve"> Nadalje, dužnosnik navodi da je u </w:t>
      </w:r>
      <w:r w:rsidRPr="00870623">
        <w:rPr>
          <w:rFonts w:ascii="Times New Roman" w:hAnsi="Times New Roman" w:cs="Times New Roman"/>
          <w:sz w:val="24"/>
          <w:szCs w:val="24"/>
        </w:rPr>
        <w:t xml:space="preserve">2018. primio honorar </w:t>
      </w:r>
      <w:r w:rsidR="00BA02A4">
        <w:rPr>
          <w:rFonts w:ascii="Times New Roman" w:hAnsi="Times New Roman" w:cs="Times New Roman"/>
          <w:sz w:val="24"/>
          <w:szCs w:val="24"/>
        </w:rPr>
        <w:t xml:space="preserve">od </w:t>
      </w:r>
      <w:r w:rsidRPr="00870623">
        <w:rPr>
          <w:rFonts w:ascii="Times New Roman" w:hAnsi="Times New Roman" w:cs="Times New Roman"/>
          <w:sz w:val="24"/>
          <w:szCs w:val="24"/>
        </w:rPr>
        <w:t>11</w:t>
      </w:r>
      <w:r w:rsidR="00BA02A4">
        <w:rPr>
          <w:rFonts w:ascii="Times New Roman" w:hAnsi="Times New Roman" w:cs="Times New Roman"/>
          <w:sz w:val="24"/>
          <w:szCs w:val="24"/>
        </w:rPr>
        <w:t>.</w:t>
      </w:r>
      <w:r w:rsidRPr="00870623">
        <w:rPr>
          <w:rFonts w:ascii="Times New Roman" w:hAnsi="Times New Roman" w:cs="Times New Roman"/>
          <w:sz w:val="24"/>
          <w:szCs w:val="24"/>
        </w:rPr>
        <w:t>000,00 kuna od Ministarstva kulture kao član Povjerenstva za kulturna dobra kao i 1</w:t>
      </w:r>
      <w:r w:rsidR="00BA02A4">
        <w:rPr>
          <w:rFonts w:ascii="Times New Roman" w:hAnsi="Times New Roman" w:cs="Times New Roman"/>
          <w:sz w:val="24"/>
          <w:szCs w:val="24"/>
        </w:rPr>
        <w:t>.</w:t>
      </w:r>
      <w:r w:rsidRPr="00870623">
        <w:rPr>
          <w:rFonts w:ascii="Times New Roman" w:hAnsi="Times New Roman" w:cs="Times New Roman"/>
          <w:sz w:val="24"/>
          <w:szCs w:val="24"/>
        </w:rPr>
        <w:t>935,36 kuna od Ministarstva obrane kao predavač na Ratnoj školi ban Josip Jelačić</w:t>
      </w:r>
      <w:r w:rsidR="00BA02A4">
        <w:rPr>
          <w:rFonts w:ascii="Times New Roman" w:hAnsi="Times New Roman" w:cs="Times New Roman"/>
          <w:sz w:val="24"/>
          <w:szCs w:val="24"/>
        </w:rPr>
        <w:t xml:space="preserve">. Nadalje navodi da je u </w:t>
      </w:r>
      <w:r w:rsidRPr="00870623">
        <w:rPr>
          <w:rFonts w:ascii="Times New Roman" w:hAnsi="Times New Roman" w:cs="Times New Roman"/>
          <w:sz w:val="24"/>
          <w:szCs w:val="24"/>
        </w:rPr>
        <w:t xml:space="preserve">Večernjem listu napisao dva članka o Hrvatskom domobranstvu za koja </w:t>
      </w:r>
      <w:r w:rsidR="00BA02A4">
        <w:rPr>
          <w:rFonts w:ascii="Times New Roman" w:hAnsi="Times New Roman" w:cs="Times New Roman"/>
          <w:sz w:val="24"/>
          <w:szCs w:val="24"/>
        </w:rPr>
        <w:t>je</w:t>
      </w:r>
      <w:r w:rsidRPr="00870623">
        <w:rPr>
          <w:rFonts w:ascii="Times New Roman" w:hAnsi="Times New Roman" w:cs="Times New Roman"/>
          <w:sz w:val="24"/>
          <w:szCs w:val="24"/>
        </w:rPr>
        <w:t xml:space="preserve"> primio 1</w:t>
      </w:r>
      <w:r w:rsidR="00BA02A4">
        <w:rPr>
          <w:rFonts w:ascii="Times New Roman" w:hAnsi="Times New Roman" w:cs="Times New Roman"/>
          <w:sz w:val="24"/>
          <w:szCs w:val="24"/>
        </w:rPr>
        <w:t>.</w:t>
      </w:r>
      <w:r w:rsidRPr="00870623">
        <w:rPr>
          <w:rFonts w:ascii="Times New Roman" w:hAnsi="Times New Roman" w:cs="Times New Roman"/>
          <w:sz w:val="24"/>
          <w:szCs w:val="24"/>
        </w:rPr>
        <w:t>500,00 kuna</w:t>
      </w:r>
      <w:r w:rsidR="00BA02A4">
        <w:rPr>
          <w:rFonts w:ascii="Times New Roman" w:hAnsi="Times New Roman" w:cs="Times New Roman"/>
          <w:sz w:val="24"/>
          <w:szCs w:val="24"/>
        </w:rPr>
        <w:t>,</w:t>
      </w:r>
      <w:r w:rsidRPr="00870623">
        <w:rPr>
          <w:rFonts w:ascii="Times New Roman" w:hAnsi="Times New Roman" w:cs="Times New Roman"/>
          <w:sz w:val="24"/>
          <w:szCs w:val="24"/>
        </w:rPr>
        <w:t xml:space="preserve"> a od Učiteljskog fakulteta 4</w:t>
      </w:r>
      <w:r w:rsidR="00BA02A4">
        <w:rPr>
          <w:rFonts w:ascii="Times New Roman" w:hAnsi="Times New Roman" w:cs="Times New Roman"/>
          <w:sz w:val="24"/>
          <w:szCs w:val="24"/>
        </w:rPr>
        <w:t>.</w:t>
      </w:r>
      <w:r w:rsidRPr="00870623">
        <w:rPr>
          <w:rFonts w:ascii="Times New Roman" w:hAnsi="Times New Roman" w:cs="Times New Roman"/>
          <w:sz w:val="24"/>
          <w:szCs w:val="24"/>
        </w:rPr>
        <w:t xml:space="preserve">182,26 </w:t>
      </w:r>
      <w:r w:rsidR="00BA02A4">
        <w:rPr>
          <w:rFonts w:ascii="Times New Roman" w:hAnsi="Times New Roman" w:cs="Times New Roman"/>
          <w:sz w:val="24"/>
          <w:szCs w:val="24"/>
        </w:rPr>
        <w:t>kuna</w:t>
      </w:r>
      <w:r w:rsidRPr="00870623">
        <w:rPr>
          <w:rFonts w:ascii="Times New Roman" w:hAnsi="Times New Roman" w:cs="Times New Roman"/>
          <w:sz w:val="24"/>
          <w:szCs w:val="24"/>
        </w:rPr>
        <w:t xml:space="preserve"> kao predavač hrvatske povijesti (vanjski suradnik - doktor znanosti)</w:t>
      </w:r>
      <w:r w:rsidR="00BA02A4">
        <w:rPr>
          <w:rFonts w:ascii="Times New Roman" w:hAnsi="Times New Roman" w:cs="Times New Roman"/>
          <w:sz w:val="24"/>
          <w:szCs w:val="24"/>
        </w:rPr>
        <w:t>. Dužnosnik navodi kako</w:t>
      </w:r>
      <w:r w:rsidRPr="00870623">
        <w:rPr>
          <w:rFonts w:ascii="Times New Roman" w:hAnsi="Times New Roman" w:cs="Times New Roman"/>
          <w:sz w:val="24"/>
          <w:szCs w:val="24"/>
        </w:rPr>
        <w:t xml:space="preserve"> nastavu izvodi na Učiteljskom fakultetu u Čakovcu (Odjel Zagrebačkog sveučilišta) i kad </w:t>
      </w:r>
      <w:r w:rsidR="00BA02A4">
        <w:rPr>
          <w:rFonts w:ascii="Times New Roman" w:hAnsi="Times New Roman" w:cs="Times New Roman"/>
          <w:sz w:val="24"/>
          <w:szCs w:val="24"/>
        </w:rPr>
        <w:t>se sve zbroji</w:t>
      </w:r>
      <w:r w:rsidRPr="00870623">
        <w:rPr>
          <w:rFonts w:ascii="Times New Roman" w:hAnsi="Times New Roman" w:cs="Times New Roman"/>
          <w:sz w:val="24"/>
          <w:szCs w:val="24"/>
        </w:rPr>
        <w:t xml:space="preserve"> više potroši nego što dobije u godišnjem honoraru.</w:t>
      </w:r>
      <w:r w:rsidR="00BA02A4">
        <w:rPr>
          <w:rFonts w:ascii="Times New Roman" w:hAnsi="Times New Roman" w:cs="Times New Roman"/>
          <w:sz w:val="24"/>
          <w:szCs w:val="24"/>
        </w:rPr>
        <w:t xml:space="preserve"> Nadalje, dužnosnik navodi da je u </w:t>
      </w:r>
      <w:r w:rsidRPr="00870623">
        <w:rPr>
          <w:rFonts w:ascii="Times New Roman" w:hAnsi="Times New Roman" w:cs="Times New Roman"/>
          <w:sz w:val="24"/>
          <w:szCs w:val="24"/>
        </w:rPr>
        <w:t>2019. godini dobio honorar iz Ministarstva kulture</w:t>
      </w:r>
      <w:r w:rsidR="00BA02A4">
        <w:rPr>
          <w:rFonts w:ascii="Times New Roman" w:hAnsi="Times New Roman" w:cs="Times New Roman"/>
          <w:sz w:val="24"/>
          <w:szCs w:val="24"/>
        </w:rPr>
        <w:t xml:space="preserve"> 6.</w:t>
      </w:r>
      <w:r w:rsidRPr="00870623">
        <w:rPr>
          <w:rFonts w:ascii="Times New Roman" w:hAnsi="Times New Roman" w:cs="Times New Roman"/>
          <w:sz w:val="24"/>
          <w:szCs w:val="24"/>
        </w:rPr>
        <w:t xml:space="preserve">000,00 kuna </w:t>
      </w:r>
      <w:r w:rsidR="00BA02A4">
        <w:rPr>
          <w:rFonts w:ascii="Times New Roman" w:hAnsi="Times New Roman" w:cs="Times New Roman"/>
          <w:sz w:val="24"/>
          <w:szCs w:val="24"/>
        </w:rPr>
        <w:t xml:space="preserve">za </w:t>
      </w:r>
      <w:r w:rsidRPr="00870623">
        <w:rPr>
          <w:rFonts w:ascii="Times New Roman" w:hAnsi="Times New Roman" w:cs="Times New Roman"/>
          <w:sz w:val="24"/>
          <w:szCs w:val="24"/>
        </w:rPr>
        <w:t>već spomenuto povjerenstvo i honorar Ministarstva obrane 1</w:t>
      </w:r>
      <w:r w:rsidR="00BA02A4">
        <w:rPr>
          <w:rFonts w:ascii="Times New Roman" w:hAnsi="Times New Roman" w:cs="Times New Roman"/>
          <w:sz w:val="24"/>
          <w:szCs w:val="24"/>
        </w:rPr>
        <w:t>.</w:t>
      </w:r>
      <w:r w:rsidRPr="00870623">
        <w:rPr>
          <w:rFonts w:ascii="Times New Roman" w:hAnsi="Times New Roman" w:cs="Times New Roman"/>
          <w:sz w:val="24"/>
          <w:szCs w:val="24"/>
        </w:rPr>
        <w:t xml:space="preserve">935.36 kuna </w:t>
      </w:r>
      <w:r w:rsidR="00BA02A4">
        <w:rPr>
          <w:rFonts w:ascii="Times New Roman" w:hAnsi="Times New Roman" w:cs="Times New Roman"/>
          <w:sz w:val="24"/>
          <w:szCs w:val="24"/>
        </w:rPr>
        <w:t xml:space="preserve">za </w:t>
      </w:r>
      <w:r w:rsidRPr="00870623">
        <w:rPr>
          <w:rFonts w:ascii="Times New Roman" w:hAnsi="Times New Roman" w:cs="Times New Roman"/>
          <w:sz w:val="24"/>
          <w:szCs w:val="24"/>
        </w:rPr>
        <w:t>već spomenut</w:t>
      </w:r>
      <w:r w:rsidR="00BA02A4">
        <w:rPr>
          <w:rFonts w:ascii="Times New Roman" w:hAnsi="Times New Roman" w:cs="Times New Roman"/>
          <w:sz w:val="24"/>
          <w:szCs w:val="24"/>
        </w:rPr>
        <w:t>u</w:t>
      </w:r>
      <w:r w:rsidRPr="00870623">
        <w:rPr>
          <w:rFonts w:ascii="Times New Roman" w:hAnsi="Times New Roman" w:cs="Times New Roman"/>
          <w:sz w:val="24"/>
          <w:szCs w:val="24"/>
        </w:rPr>
        <w:t xml:space="preserve"> Ratn</w:t>
      </w:r>
      <w:r w:rsidR="00BA02A4">
        <w:rPr>
          <w:rFonts w:ascii="Times New Roman" w:hAnsi="Times New Roman" w:cs="Times New Roman"/>
          <w:sz w:val="24"/>
          <w:szCs w:val="24"/>
        </w:rPr>
        <w:t>u</w:t>
      </w:r>
      <w:r w:rsidRPr="00870623">
        <w:rPr>
          <w:rFonts w:ascii="Times New Roman" w:hAnsi="Times New Roman" w:cs="Times New Roman"/>
          <w:sz w:val="24"/>
          <w:szCs w:val="24"/>
        </w:rPr>
        <w:t xml:space="preserve"> škol</w:t>
      </w:r>
      <w:r w:rsidR="00BA02A4">
        <w:rPr>
          <w:rFonts w:ascii="Times New Roman" w:hAnsi="Times New Roman" w:cs="Times New Roman"/>
          <w:sz w:val="24"/>
          <w:szCs w:val="24"/>
        </w:rPr>
        <w:t>u.</w:t>
      </w:r>
      <w:r w:rsidR="000E16A2" w:rsidRPr="000E16A2">
        <w:rPr>
          <w:rFonts w:ascii="Times New Roman" w:hAnsi="Times New Roman" w:cs="Times New Roman"/>
          <w:sz w:val="24"/>
          <w:szCs w:val="24"/>
        </w:rPr>
        <w:t xml:space="preserve"> </w:t>
      </w:r>
      <w:r w:rsidR="000E16A2">
        <w:rPr>
          <w:rFonts w:ascii="Times New Roman" w:hAnsi="Times New Roman" w:cs="Times New Roman"/>
          <w:sz w:val="24"/>
          <w:szCs w:val="24"/>
        </w:rPr>
        <w:t xml:space="preserve">Dužnosnik navodi da </w:t>
      </w:r>
      <w:r w:rsidR="000E16A2" w:rsidRPr="00870623">
        <w:rPr>
          <w:rFonts w:ascii="Times New Roman" w:hAnsi="Times New Roman" w:cs="Times New Roman"/>
          <w:sz w:val="24"/>
          <w:szCs w:val="24"/>
        </w:rPr>
        <w:t>predavanja na Ratnoj školi i Učiteljskom fakultetu drži po pozivu</w:t>
      </w:r>
      <w:r w:rsidR="000E16A2">
        <w:rPr>
          <w:rFonts w:ascii="Times New Roman" w:hAnsi="Times New Roman" w:cs="Times New Roman"/>
          <w:sz w:val="24"/>
          <w:szCs w:val="24"/>
        </w:rPr>
        <w:t xml:space="preserve"> što </w:t>
      </w:r>
      <w:r w:rsidR="000E16A2" w:rsidRPr="00870623">
        <w:rPr>
          <w:rFonts w:ascii="Times New Roman" w:hAnsi="Times New Roman" w:cs="Times New Roman"/>
          <w:sz w:val="24"/>
          <w:szCs w:val="24"/>
        </w:rPr>
        <w:t xml:space="preserve">da se ta predavanja ne moraju održavati svake godine pa </w:t>
      </w:r>
      <w:r w:rsidR="000E16A2">
        <w:rPr>
          <w:rFonts w:ascii="Times New Roman" w:hAnsi="Times New Roman" w:cs="Times New Roman"/>
          <w:sz w:val="24"/>
          <w:szCs w:val="24"/>
        </w:rPr>
        <w:t>ističe da mu je navedeno</w:t>
      </w:r>
      <w:r w:rsidR="000E16A2" w:rsidRPr="00870623">
        <w:rPr>
          <w:rFonts w:ascii="Times New Roman" w:hAnsi="Times New Roman" w:cs="Times New Roman"/>
          <w:sz w:val="24"/>
          <w:szCs w:val="24"/>
        </w:rPr>
        <w:t xml:space="preserve"> teško predvidjeti u kartici.</w:t>
      </w:r>
      <w:r w:rsidR="00BA02A4">
        <w:rPr>
          <w:rFonts w:ascii="Times New Roman" w:hAnsi="Times New Roman" w:cs="Times New Roman"/>
          <w:sz w:val="24"/>
          <w:szCs w:val="24"/>
        </w:rPr>
        <w:t xml:space="preserve"> Dužnosnik navodi i kako je istina da nije </w:t>
      </w:r>
      <w:r w:rsidRPr="00870623">
        <w:rPr>
          <w:rFonts w:ascii="Times New Roman" w:hAnsi="Times New Roman" w:cs="Times New Roman"/>
          <w:sz w:val="24"/>
          <w:szCs w:val="24"/>
        </w:rPr>
        <w:t xml:space="preserve">dopunio </w:t>
      </w:r>
      <w:r w:rsidR="00BA02A4">
        <w:rPr>
          <w:rFonts w:ascii="Times New Roman" w:hAnsi="Times New Roman" w:cs="Times New Roman"/>
          <w:sz w:val="24"/>
          <w:szCs w:val="24"/>
        </w:rPr>
        <w:t>svoju karticu i da je navedeno njegova</w:t>
      </w:r>
      <w:r w:rsidRPr="00870623">
        <w:rPr>
          <w:rFonts w:ascii="Times New Roman" w:hAnsi="Times New Roman" w:cs="Times New Roman"/>
          <w:sz w:val="24"/>
          <w:szCs w:val="24"/>
        </w:rPr>
        <w:t xml:space="preserve"> greška. </w:t>
      </w:r>
      <w:r w:rsidR="00BA02A4">
        <w:rPr>
          <w:rFonts w:ascii="Times New Roman" w:hAnsi="Times New Roman" w:cs="Times New Roman"/>
          <w:sz w:val="24"/>
          <w:szCs w:val="24"/>
        </w:rPr>
        <w:t xml:space="preserve">Dužnosnik navodi i kako je popunio </w:t>
      </w:r>
      <w:r w:rsidRPr="00870623">
        <w:rPr>
          <w:rFonts w:ascii="Times New Roman" w:hAnsi="Times New Roman" w:cs="Times New Roman"/>
          <w:sz w:val="24"/>
          <w:szCs w:val="24"/>
        </w:rPr>
        <w:t>novu karticu i ispravio nedostatke</w:t>
      </w:r>
      <w:r w:rsidR="00BA02A4">
        <w:rPr>
          <w:rFonts w:ascii="Times New Roman" w:hAnsi="Times New Roman" w:cs="Times New Roman"/>
          <w:sz w:val="24"/>
          <w:szCs w:val="24"/>
        </w:rPr>
        <w:t xml:space="preserve"> te je dodao </w:t>
      </w:r>
      <w:r w:rsidRPr="00870623">
        <w:rPr>
          <w:rFonts w:ascii="Times New Roman" w:hAnsi="Times New Roman" w:cs="Times New Roman"/>
          <w:sz w:val="24"/>
          <w:szCs w:val="24"/>
        </w:rPr>
        <w:t>prihod od ZMO RH.</w:t>
      </w:r>
      <w:r w:rsidR="000E16A2">
        <w:rPr>
          <w:rFonts w:ascii="Times New Roman" w:hAnsi="Times New Roman" w:cs="Times New Roman"/>
          <w:sz w:val="24"/>
          <w:szCs w:val="24"/>
        </w:rPr>
        <w:t xml:space="preserve"> </w:t>
      </w:r>
    </w:p>
    <w:p w14:paraId="6BD32FEB" w14:textId="77777777" w:rsidR="000E16A2" w:rsidRDefault="000E16A2" w:rsidP="00F81F5A">
      <w:pPr>
        <w:autoSpaceDE w:val="0"/>
        <w:autoSpaceDN w:val="0"/>
        <w:adjustRightInd w:val="0"/>
        <w:spacing w:after="0"/>
        <w:ind w:firstLine="709"/>
        <w:jc w:val="both"/>
        <w:rPr>
          <w:rFonts w:ascii="Times New Roman" w:hAnsi="Times New Roman" w:cs="Times New Roman"/>
          <w:sz w:val="24"/>
          <w:szCs w:val="24"/>
        </w:rPr>
      </w:pPr>
    </w:p>
    <w:p w14:paraId="6B2573C0" w14:textId="5AEF77CE" w:rsidR="00AA26F7" w:rsidRDefault="00AA26F7" w:rsidP="0017569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kakvim ga je prikazao u podnesenom Izvješću o imovinskom stanju, a da podaci koje je utvrdilo Povjerenstvo odnosno oni koji proizlaze iz pribavljene dokumentacije nadležnih tijela ne prikazuju stvarno stanje. Dakle, ispunjenje obveze iz članka 27. ZSSI-a ne znači objasniti da je dužnosnik iste propustio unijeti, a da su podaci pribavljeni od </w:t>
      </w:r>
      <w:r>
        <w:rPr>
          <w:rFonts w:ascii="Times New Roman" w:hAnsi="Times New Roman" w:cs="Times New Roman"/>
          <w:sz w:val="24"/>
          <w:szCs w:val="24"/>
        </w:rPr>
        <w:lastRenderedPageBreak/>
        <w:t>nadležnih tijela točni.</w:t>
      </w:r>
      <w:r w:rsidR="00175693">
        <w:rPr>
          <w:rFonts w:ascii="Times New Roman" w:hAnsi="Times New Roman" w:cs="Times New Roman"/>
          <w:sz w:val="24"/>
          <w:szCs w:val="24"/>
        </w:rPr>
        <w:t xml:space="preserve"> Stoga </w:t>
      </w:r>
      <w:r>
        <w:rPr>
          <w:rFonts w:ascii="Times New Roman" w:hAnsi="Times New Roman" w:cs="Times New Roman"/>
          <w:sz w:val="24"/>
          <w:szCs w:val="24"/>
        </w:rPr>
        <w:t xml:space="preserve">Povjerenstvo </w:t>
      </w:r>
      <w:r w:rsidR="00175693">
        <w:rPr>
          <w:rFonts w:ascii="Times New Roman" w:hAnsi="Times New Roman" w:cs="Times New Roman"/>
          <w:sz w:val="24"/>
          <w:szCs w:val="24"/>
        </w:rPr>
        <w:t>zaključuje</w:t>
      </w:r>
      <w:r>
        <w:rPr>
          <w:rFonts w:ascii="Times New Roman" w:hAnsi="Times New Roman" w:cs="Times New Roman"/>
          <w:sz w:val="24"/>
          <w:szCs w:val="24"/>
        </w:rPr>
        <w:t xml:space="preserve"> da navodi koje je </w:t>
      </w:r>
      <w:r w:rsidR="000E16A2">
        <w:rPr>
          <w:rFonts w:ascii="Times New Roman" w:hAnsi="Times New Roman" w:cs="Times New Roman"/>
          <w:sz w:val="24"/>
          <w:szCs w:val="24"/>
        </w:rPr>
        <w:t>dužnosnik iznio</w:t>
      </w:r>
      <w:r>
        <w:rPr>
          <w:rFonts w:ascii="Times New Roman" w:hAnsi="Times New Roman" w:cs="Times New Roman"/>
          <w:sz w:val="24"/>
          <w:szCs w:val="24"/>
        </w:rPr>
        <w:t xml:space="preserve"> u svojem očitovanju ne opravdavaju utvrđeni nesklad u smislu odredaba članka 26. i 27. ZSSI-a.</w:t>
      </w:r>
    </w:p>
    <w:p w14:paraId="16D66ACA" w14:textId="77777777" w:rsidR="000E16A2" w:rsidRDefault="000E16A2" w:rsidP="00AA26F7">
      <w:pPr>
        <w:autoSpaceDE w:val="0"/>
        <w:autoSpaceDN w:val="0"/>
        <w:adjustRightInd w:val="0"/>
        <w:spacing w:after="0"/>
        <w:ind w:firstLine="709"/>
        <w:jc w:val="both"/>
        <w:rPr>
          <w:rFonts w:ascii="Times New Roman" w:hAnsi="Times New Roman" w:cs="Times New Roman"/>
          <w:sz w:val="24"/>
          <w:szCs w:val="24"/>
        </w:rPr>
      </w:pPr>
    </w:p>
    <w:p w14:paraId="63D14CED" w14:textId="079BFDCF" w:rsidR="00AA26F7" w:rsidRDefault="000E16A2" w:rsidP="004B31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pritom ističe kako je u odnosu na isplate izvršene dužnosniku od strane Ministarstva kulture i medija u 2018.g. i 2019.g., a s obzirom na očitovanje dužnosnika kako je iste primio kao član Povjerenstva za kulturna dobra, potrebno </w:t>
      </w:r>
      <w:r w:rsidR="00175693">
        <w:rPr>
          <w:rFonts w:ascii="Times New Roman" w:hAnsi="Times New Roman" w:cs="Times New Roman"/>
          <w:sz w:val="24"/>
          <w:szCs w:val="24"/>
        </w:rPr>
        <w:t xml:space="preserve">prethodno </w:t>
      </w:r>
      <w:r>
        <w:rPr>
          <w:rFonts w:ascii="Times New Roman" w:hAnsi="Times New Roman" w:cs="Times New Roman"/>
          <w:sz w:val="24"/>
          <w:szCs w:val="24"/>
        </w:rPr>
        <w:t xml:space="preserve">utvrditi je li primanje navedenih naknada dopušteno, odnosno je li primanjem navedene naknade dužnosnik postupio suprotno članku 7. stavku d) ZSSI-a te će se stoga </w:t>
      </w:r>
      <w:r w:rsidR="00661A4C">
        <w:rPr>
          <w:rFonts w:ascii="Times New Roman" w:hAnsi="Times New Roman" w:cs="Times New Roman"/>
          <w:sz w:val="24"/>
          <w:szCs w:val="24"/>
        </w:rPr>
        <w:t xml:space="preserve">navedeno ispitati u </w:t>
      </w:r>
      <w:r w:rsidR="00490177">
        <w:rPr>
          <w:rFonts w:ascii="Times New Roman" w:hAnsi="Times New Roman" w:cs="Times New Roman"/>
          <w:sz w:val="24"/>
          <w:szCs w:val="24"/>
        </w:rPr>
        <w:t>drugom</w:t>
      </w:r>
      <w:r w:rsidR="00661A4C">
        <w:rPr>
          <w:rFonts w:ascii="Times New Roman" w:hAnsi="Times New Roman" w:cs="Times New Roman"/>
          <w:sz w:val="24"/>
          <w:szCs w:val="24"/>
        </w:rPr>
        <w:t xml:space="preserve"> predmetu</w:t>
      </w:r>
      <w:r w:rsidR="00490177">
        <w:rPr>
          <w:rFonts w:ascii="Times New Roman" w:hAnsi="Times New Roman" w:cs="Times New Roman"/>
          <w:sz w:val="24"/>
          <w:szCs w:val="24"/>
        </w:rPr>
        <w:t xml:space="preserve"> koji se vodi pred Povjerenstvom</w:t>
      </w:r>
      <w:r w:rsidR="00661A4C">
        <w:rPr>
          <w:rFonts w:ascii="Times New Roman" w:hAnsi="Times New Roman" w:cs="Times New Roman"/>
          <w:sz w:val="24"/>
          <w:szCs w:val="24"/>
        </w:rPr>
        <w:t>.</w:t>
      </w:r>
      <w:r w:rsidR="00175693">
        <w:rPr>
          <w:rFonts w:ascii="Times New Roman" w:hAnsi="Times New Roman" w:cs="Times New Roman"/>
          <w:sz w:val="24"/>
          <w:szCs w:val="24"/>
        </w:rPr>
        <w:t xml:space="preserve"> </w:t>
      </w:r>
      <w:r w:rsidR="00661A4C">
        <w:rPr>
          <w:rFonts w:ascii="Times New Roman" w:hAnsi="Times New Roman" w:cs="Times New Roman"/>
          <w:sz w:val="24"/>
          <w:szCs w:val="24"/>
        </w:rPr>
        <w:t xml:space="preserve">Naime, prema uvriježenoj praksi Povjerenstva ukoliko je dužnosnik </w:t>
      </w:r>
      <w:r w:rsidR="00661A4C" w:rsidRPr="00661A4C">
        <w:rPr>
          <w:rFonts w:ascii="Times New Roman" w:hAnsi="Times New Roman" w:cs="Times New Roman"/>
          <w:sz w:val="24"/>
          <w:szCs w:val="24"/>
        </w:rPr>
        <w:t xml:space="preserve">ostvario određeni primitak koji je nedozvoljen sukladno odredbama ZSSI-a, a da isti primitak ujedno nije niti prijavio u podnesenom izvješću o imovinskom stanju, tada </w:t>
      </w:r>
      <w:r w:rsidR="00661A4C">
        <w:rPr>
          <w:rFonts w:ascii="Times New Roman" w:hAnsi="Times New Roman" w:cs="Times New Roman"/>
          <w:sz w:val="24"/>
          <w:szCs w:val="24"/>
        </w:rPr>
        <w:t xml:space="preserve">Povjerenstvo </w:t>
      </w:r>
      <w:r w:rsidR="00661A4C" w:rsidRPr="00661A4C">
        <w:rPr>
          <w:rFonts w:ascii="Times New Roman" w:hAnsi="Times New Roman" w:cs="Times New Roman"/>
          <w:sz w:val="24"/>
          <w:szCs w:val="24"/>
        </w:rPr>
        <w:t>utvrđuje povredu zabrane primanj</w:t>
      </w:r>
      <w:r w:rsidR="008C25CD">
        <w:rPr>
          <w:rFonts w:ascii="Times New Roman" w:hAnsi="Times New Roman" w:cs="Times New Roman"/>
          <w:sz w:val="24"/>
          <w:szCs w:val="24"/>
        </w:rPr>
        <w:t>a određenog primitka</w:t>
      </w:r>
      <w:r w:rsidR="008C25CD" w:rsidRPr="008C25CD">
        <w:rPr>
          <w:rFonts w:ascii="Times New Roman" w:hAnsi="Times New Roman" w:cs="Times New Roman"/>
          <w:sz w:val="24"/>
          <w:szCs w:val="24"/>
        </w:rPr>
        <w:t xml:space="preserve">, </w:t>
      </w:r>
      <w:r w:rsidR="00175693">
        <w:rPr>
          <w:rFonts w:ascii="Times New Roman" w:hAnsi="Times New Roman" w:cs="Times New Roman"/>
          <w:sz w:val="24"/>
          <w:szCs w:val="24"/>
        </w:rPr>
        <w:t>no ne i povredu</w:t>
      </w:r>
      <w:r w:rsidR="00661A4C" w:rsidRPr="008C25CD">
        <w:rPr>
          <w:rFonts w:ascii="Times New Roman" w:hAnsi="Times New Roman" w:cs="Times New Roman"/>
          <w:sz w:val="24"/>
          <w:szCs w:val="24"/>
        </w:rPr>
        <w:t xml:space="preserve"> članka 8. i 9. ZSSI-a </w:t>
      </w:r>
      <w:r w:rsidR="008C25CD" w:rsidRPr="00490177">
        <w:rPr>
          <w:rFonts w:ascii="Times New Roman" w:hAnsi="Times New Roman" w:cs="Times New Roman"/>
          <w:sz w:val="24"/>
          <w:szCs w:val="24"/>
        </w:rPr>
        <w:t xml:space="preserve">u smislu </w:t>
      </w:r>
      <w:r w:rsidR="00661A4C" w:rsidRPr="00490177">
        <w:rPr>
          <w:rFonts w:ascii="Times New Roman" w:hAnsi="Times New Roman" w:cs="Times New Roman"/>
          <w:sz w:val="24"/>
          <w:szCs w:val="24"/>
        </w:rPr>
        <w:t>nesklad</w:t>
      </w:r>
      <w:r w:rsidR="008C25CD" w:rsidRPr="00490177">
        <w:rPr>
          <w:rFonts w:ascii="Times New Roman" w:hAnsi="Times New Roman" w:cs="Times New Roman"/>
          <w:sz w:val="24"/>
          <w:szCs w:val="24"/>
        </w:rPr>
        <w:t>a</w:t>
      </w:r>
      <w:r w:rsidR="00661A4C" w:rsidRPr="00490177">
        <w:rPr>
          <w:rFonts w:ascii="Times New Roman" w:hAnsi="Times New Roman" w:cs="Times New Roman"/>
          <w:sz w:val="24"/>
          <w:szCs w:val="24"/>
        </w:rPr>
        <w:t xml:space="preserve"> </w:t>
      </w:r>
      <w:r w:rsidR="00661A4C" w:rsidRPr="00661A4C">
        <w:rPr>
          <w:rFonts w:ascii="Times New Roman" w:hAnsi="Times New Roman" w:cs="Times New Roman"/>
          <w:sz w:val="24"/>
          <w:szCs w:val="24"/>
        </w:rPr>
        <w:t xml:space="preserve">između prijavljenih podataka i podataka utvrđenih u redovitoj provjeri podnesenih izvješća o imovinskom stanju. </w:t>
      </w:r>
      <w:r w:rsidR="00175693">
        <w:rPr>
          <w:rFonts w:ascii="Times New Roman" w:hAnsi="Times New Roman" w:cs="Times New Roman"/>
          <w:sz w:val="24"/>
          <w:szCs w:val="24"/>
        </w:rPr>
        <w:t xml:space="preserve">Obzirom da navedene primitak dužnosnik nije niti smio primiti. </w:t>
      </w:r>
      <w:r w:rsidR="00661A4C" w:rsidRPr="00661A4C">
        <w:rPr>
          <w:rFonts w:ascii="Times New Roman" w:hAnsi="Times New Roman" w:cs="Times New Roman"/>
          <w:sz w:val="24"/>
          <w:szCs w:val="24"/>
        </w:rPr>
        <w:t>Stoga</w:t>
      </w:r>
      <w:r w:rsidR="00490177">
        <w:rPr>
          <w:rFonts w:ascii="Times New Roman" w:hAnsi="Times New Roman" w:cs="Times New Roman"/>
          <w:sz w:val="24"/>
          <w:szCs w:val="24"/>
        </w:rPr>
        <w:t xml:space="preserve">, </w:t>
      </w:r>
      <w:r w:rsidR="00661A4C" w:rsidRPr="00661A4C">
        <w:rPr>
          <w:rFonts w:ascii="Times New Roman" w:hAnsi="Times New Roman" w:cs="Times New Roman"/>
          <w:sz w:val="24"/>
          <w:szCs w:val="24"/>
        </w:rPr>
        <w:t>u ovom postupku</w:t>
      </w:r>
      <w:r w:rsidR="00661A4C">
        <w:rPr>
          <w:rFonts w:ascii="Times New Roman" w:hAnsi="Times New Roman" w:cs="Times New Roman"/>
          <w:sz w:val="24"/>
          <w:szCs w:val="24"/>
        </w:rPr>
        <w:t xml:space="preserve">, </w:t>
      </w:r>
      <w:r w:rsidR="00620701">
        <w:rPr>
          <w:rFonts w:ascii="Times New Roman" w:hAnsi="Times New Roman" w:cs="Times New Roman"/>
          <w:sz w:val="24"/>
          <w:szCs w:val="24"/>
        </w:rPr>
        <w:t xml:space="preserve">a </w:t>
      </w:r>
      <w:r w:rsidR="00661A4C">
        <w:rPr>
          <w:rFonts w:ascii="Times New Roman" w:hAnsi="Times New Roman" w:cs="Times New Roman"/>
          <w:sz w:val="24"/>
          <w:szCs w:val="24"/>
        </w:rPr>
        <w:t>budući da Povjerenstvo nije utvrdilo radi</w:t>
      </w:r>
      <w:r w:rsidR="00490177">
        <w:rPr>
          <w:rFonts w:ascii="Times New Roman" w:hAnsi="Times New Roman" w:cs="Times New Roman"/>
          <w:sz w:val="24"/>
          <w:szCs w:val="24"/>
        </w:rPr>
        <w:t xml:space="preserve"> </w:t>
      </w:r>
      <w:r w:rsidR="00661A4C">
        <w:rPr>
          <w:rFonts w:ascii="Times New Roman" w:hAnsi="Times New Roman" w:cs="Times New Roman"/>
          <w:sz w:val="24"/>
          <w:szCs w:val="24"/>
        </w:rPr>
        <w:t xml:space="preserve">li se o dopuštenim ili nedopuštenim primitcima, </w:t>
      </w:r>
      <w:r w:rsidR="00661A4C" w:rsidRPr="00661A4C">
        <w:rPr>
          <w:rFonts w:ascii="Times New Roman" w:hAnsi="Times New Roman" w:cs="Times New Roman"/>
          <w:sz w:val="24"/>
          <w:szCs w:val="24"/>
        </w:rPr>
        <w:t xml:space="preserve">Povjerenstvo neće </w:t>
      </w:r>
      <w:r w:rsidR="00661A4C">
        <w:rPr>
          <w:rFonts w:ascii="Times New Roman" w:hAnsi="Times New Roman" w:cs="Times New Roman"/>
          <w:sz w:val="24"/>
          <w:szCs w:val="24"/>
        </w:rPr>
        <w:t xml:space="preserve">kao </w:t>
      </w:r>
      <w:r w:rsidR="00661A4C" w:rsidRPr="00661A4C">
        <w:rPr>
          <w:rFonts w:ascii="Times New Roman" w:hAnsi="Times New Roman" w:cs="Times New Roman"/>
          <w:sz w:val="24"/>
          <w:szCs w:val="24"/>
        </w:rPr>
        <w:t xml:space="preserve">moguću povredu članka 8. i 9. ZSSI-a razmatrati propust dužnosnika </w:t>
      </w:r>
      <w:r w:rsidR="00661A4C">
        <w:rPr>
          <w:rFonts w:ascii="Times New Roman" w:hAnsi="Times New Roman" w:cs="Times New Roman"/>
          <w:sz w:val="24"/>
          <w:szCs w:val="24"/>
        </w:rPr>
        <w:t xml:space="preserve">Dinka Čuture </w:t>
      </w:r>
      <w:r w:rsidR="00661A4C" w:rsidRPr="00661A4C">
        <w:rPr>
          <w:rFonts w:ascii="Times New Roman" w:hAnsi="Times New Roman" w:cs="Times New Roman"/>
          <w:sz w:val="24"/>
          <w:szCs w:val="24"/>
        </w:rPr>
        <w:t xml:space="preserve">da u navedenim izvješćima o imovinskom stanju prijavi </w:t>
      </w:r>
      <w:r w:rsidR="00661A4C">
        <w:rPr>
          <w:rFonts w:ascii="Times New Roman" w:hAnsi="Times New Roman" w:cs="Times New Roman"/>
          <w:sz w:val="24"/>
          <w:szCs w:val="24"/>
        </w:rPr>
        <w:t>iznose primljene od Ministarstva kulture i medija u 2018.g. i 2019.g.</w:t>
      </w:r>
      <w:r w:rsidR="004B3166">
        <w:rPr>
          <w:rFonts w:ascii="Times New Roman" w:hAnsi="Times New Roman" w:cs="Times New Roman"/>
          <w:sz w:val="24"/>
          <w:szCs w:val="24"/>
        </w:rPr>
        <w:t xml:space="preserve"> </w:t>
      </w:r>
      <w:r w:rsidR="00AA26F7">
        <w:rPr>
          <w:rFonts w:ascii="Times New Roman" w:hAnsi="Times New Roman" w:cs="Times New Roman"/>
          <w:sz w:val="24"/>
          <w:szCs w:val="24"/>
        </w:rPr>
        <w:t>Stoga je Povjerenstvo donijelo odluku kao u točki I. izreke.</w:t>
      </w:r>
    </w:p>
    <w:p w14:paraId="6F81088C" w14:textId="77777777" w:rsidR="00AA26F7" w:rsidRDefault="00AA26F7" w:rsidP="00AA26F7">
      <w:pPr>
        <w:autoSpaceDE w:val="0"/>
        <w:autoSpaceDN w:val="0"/>
        <w:adjustRightInd w:val="0"/>
        <w:spacing w:after="0"/>
        <w:ind w:firstLine="709"/>
        <w:jc w:val="both"/>
        <w:rPr>
          <w:rFonts w:ascii="Times New Roman" w:hAnsi="Times New Roman" w:cs="Times New Roman"/>
          <w:sz w:val="24"/>
          <w:szCs w:val="24"/>
        </w:rPr>
      </w:pPr>
    </w:p>
    <w:p w14:paraId="4431C4A4" w14:textId="4C1F263C" w:rsidR="00AA26F7" w:rsidRDefault="00AA26F7" w:rsidP="00AA26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Sukladno odredbi članka 39. stavka 3. ZSSI-a, poziva se dužnosnica da u roku od 15 dana od dana primitka ove odluke dostavi Povjerenstvu pisano očitovanje u odnosu na razloge pokretanja ovog postupka kao i na ostale navode iz ovog obrazloženja, kao u točki II. izreke.</w:t>
      </w:r>
    </w:p>
    <w:p w14:paraId="620A9680" w14:textId="664DB15F" w:rsidR="004B3166" w:rsidRDefault="004B3166" w:rsidP="00AA26F7">
      <w:pPr>
        <w:autoSpaceDE w:val="0"/>
        <w:autoSpaceDN w:val="0"/>
        <w:adjustRightInd w:val="0"/>
        <w:spacing w:after="0"/>
        <w:ind w:firstLine="709"/>
        <w:jc w:val="both"/>
        <w:rPr>
          <w:rFonts w:ascii="Times New Roman" w:hAnsi="Times New Roman" w:cs="Times New Roman"/>
          <w:sz w:val="24"/>
          <w:szCs w:val="24"/>
        </w:rPr>
      </w:pPr>
    </w:p>
    <w:p w14:paraId="4D9A8285" w14:textId="15B70D8D" w:rsidR="004B3166" w:rsidRDefault="004B3166" w:rsidP="00AA26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Slijedom svega navedenog, donesena je Odluka kao u izreci ovog akta.</w:t>
      </w:r>
    </w:p>
    <w:p w14:paraId="4451A311" w14:textId="77777777" w:rsidR="00D144D5" w:rsidRDefault="00D144D5" w:rsidP="00D144D5">
      <w:pPr>
        <w:autoSpaceDE w:val="0"/>
        <w:autoSpaceDN w:val="0"/>
        <w:adjustRightInd w:val="0"/>
        <w:spacing w:after="0"/>
        <w:jc w:val="both"/>
        <w:rPr>
          <w:rFonts w:ascii="Times New Roman" w:hAnsi="Times New Roman" w:cs="Times New Roman"/>
          <w:sz w:val="24"/>
          <w:szCs w:val="24"/>
        </w:rPr>
      </w:pPr>
    </w:p>
    <w:p w14:paraId="3DFA627B" w14:textId="77777777" w:rsidR="005061A7" w:rsidRDefault="005061A7" w:rsidP="005061A7">
      <w:pPr>
        <w:pStyle w:val="Default"/>
        <w:spacing w:line="276" w:lineRule="auto"/>
        <w:ind w:left="4956"/>
        <w:rPr>
          <w:bCs/>
          <w:color w:val="auto"/>
        </w:rPr>
      </w:pPr>
      <w:r>
        <w:rPr>
          <w:bCs/>
          <w:color w:val="auto"/>
        </w:rPr>
        <w:t xml:space="preserve">PREDSJEDNICA POVJERENSTVA          </w:t>
      </w:r>
    </w:p>
    <w:p w14:paraId="49A0DF27" w14:textId="77777777" w:rsidR="005061A7" w:rsidRDefault="005061A7" w:rsidP="005061A7">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Nataša Novaković, dipl. iur.</w:t>
      </w:r>
    </w:p>
    <w:p w14:paraId="3B9DA62C" w14:textId="77777777" w:rsidR="005061A7" w:rsidRDefault="005061A7" w:rsidP="005061A7">
      <w:pPr>
        <w:spacing w:after="0"/>
        <w:ind w:left="4956"/>
        <w:jc w:val="both"/>
        <w:rPr>
          <w:rFonts w:ascii="Times New Roman" w:hAnsi="Times New Roman" w:cs="Times New Roman"/>
          <w:sz w:val="24"/>
          <w:szCs w:val="24"/>
        </w:rPr>
      </w:pPr>
    </w:p>
    <w:p w14:paraId="29FCB902" w14:textId="77777777" w:rsidR="005061A7" w:rsidRDefault="005061A7" w:rsidP="005061A7">
      <w:pPr>
        <w:spacing w:after="0"/>
        <w:jc w:val="both"/>
        <w:rPr>
          <w:rFonts w:ascii="Times New Roman" w:hAnsi="Times New Roman" w:cs="Times New Roman"/>
          <w:b/>
          <w:sz w:val="24"/>
          <w:szCs w:val="24"/>
        </w:rPr>
      </w:pPr>
    </w:p>
    <w:p w14:paraId="5F523F17" w14:textId="77777777" w:rsidR="005061A7" w:rsidRDefault="005061A7" w:rsidP="005061A7">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714B4C7D" w14:textId="77777777" w:rsidR="005061A7" w:rsidRDefault="00661A4C" w:rsidP="005061A7">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 Dinko Čutura</w:t>
      </w:r>
      <w:r w:rsidR="005061A7">
        <w:rPr>
          <w:rFonts w:ascii="Times New Roman" w:hAnsi="Times New Roman" w:cs="Times New Roman"/>
          <w:sz w:val="24"/>
          <w:szCs w:val="24"/>
        </w:rPr>
        <w:t>, elektroničkom dostavom</w:t>
      </w:r>
    </w:p>
    <w:p w14:paraId="70C25044" w14:textId="77777777" w:rsidR="005061A7" w:rsidRDefault="005061A7" w:rsidP="005061A7">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98E4074" w14:textId="77777777" w:rsidR="005061A7" w:rsidRDefault="005061A7" w:rsidP="005061A7">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Pismohrana</w:t>
      </w:r>
    </w:p>
    <w:p w14:paraId="114B96CF" w14:textId="77777777" w:rsidR="005061A7" w:rsidRPr="008F7FEA"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061A7"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BE54B" w14:textId="77777777" w:rsidR="008146F7" w:rsidRDefault="008146F7" w:rsidP="005B5818">
      <w:pPr>
        <w:spacing w:after="0" w:line="240" w:lineRule="auto"/>
      </w:pPr>
      <w:r>
        <w:separator/>
      </w:r>
    </w:p>
  </w:endnote>
  <w:endnote w:type="continuationSeparator" w:id="0">
    <w:p w14:paraId="7D68587E" w14:textId="77777777" w:rsidR="008146F7" w:rsidRDefault="008146F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A0E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65E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D59CB0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8CFA07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7DE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FA9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C45166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8DA6" w14:textId="77777777" w:rsidR="008146F7" w:rsidRDefault="008146F7" w:rsidP="005B5818">
      <w:pPr>
        <w:spacing w:after="0" w:line="240" w:lineRule="auto"/>
      </w:pPr>
      <w:r>
        <w:separator/>
      </w:r>
    </w:p>
  </w:footnote>
  <w:footnote w:type="continuationSeparator" w:id="0">
    <w:p w14:paraId="5598CD61" w14:textId="77777777" w:rsidR="008146F7" w:rsidRDefault="008146F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25E48CE" w14:textId="097CD4E5" w:rsidR="00101F03" w:rsidRDefault="00965145">
        <w:pPr>
          <w:pStyle w:val="Zaglavlje"/>
          <w:jc w:val="right"/>
        </w:pPr>
        <w:r>
          <w:fldChar w:fldCharType="begin"/>
        </w:r>
        <w:r>
          <w:instrText xml:space="preserve"> PAGE   \* MERGEFORMAT </w:instrText>
        </w:r>
        <w:r>
          <w:fldChar w:fldCharType="separate"/>
        </w:r>
        <w:r w:rsidR="0032011D">
          <w:rPr>
            <w:noProof/>
          </w:rPr>
          <w:t>5</w:t>
        </w:r>
        <w:r>
          <w:rPr>
            <w:noProof/>
          </w:rPr>
          <w:fldChar w:fldCharType="end"/>
        </w:r>
      </w:p>
    </w:sdtContent>
  </w:sdt>
  <w:p w14:paraId="361BE81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D86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D438" w14:textId="77777777" w:rsidR="005B5818" w:rsidRPr="00CA2B25" w:rsidRDefault="005B5818" w:rsidP="005B5818">
                          <w:pPr>
                            <w:jc w:val="right"/>
                            <w:rPr>
                              <w:sz w:val="16"/>
                              <w:szCs w:val="16"/>
                            </w:rPr>
                          </w:pPr>
                          <w:r w:rsidRPr="00CA2B25">
                            <w:rPr>
                              <w:sz w:val="16"/>
                              <w:szCs w:val="16"/>
                            </w:rPr>
                            <w:t xml:space="preserve">                                                </w:t>
                          </w:r>
                        </w:p>
                        <w:p w14:paraId="11AD396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8085E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EEFD438" w14:textId="77777777" w:rsidR="005B5818" w:rsidRPr="00CA2B25" w:rsidRDefault="005B5818" w:rsidP="005B5818">
                    <w:pPr>
                      <w:jc w:val="right"/>
                      <w:rPr>
                        <w:sz w:val="16"/>
                        <w:szCs w:val="16"/>
                      </w:rPr>
                    </w:pPr>
                    <w:r w:rsidRPr="00CA2B25">
                      <w:rPr>
                        <w:sz w:val="16"/>
                        <w:szCs w:val="16"/>
                      </w:rPr>
                      <w:t xml:space="preserve">                                                </w:t>
                    </w:r>
                  </w:p>
                  <w:p w14:paraId="11AD396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8085E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69CD19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92096C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245D1E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B922A7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173DCC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8DC"/>
    <w:multiLevelType w:val="hybridMultilevel"/>
    <w:tmpl w:val="EB326E5E"/>
    <w:lvl w:ilvl="0" w:tplc="27F678DC">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17D22B0"/>
    <w:multiLevelType w:val="hybridMultilevel"/>
    <w:tmpl w:val="8668D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556796"/>
    <w:multiLevelType w:val="hybridMultilevel"/>
    <w:tmpl w:val="6E1A6226"/>
    <w:lvl w:ilvl="0" w:tplc="041A0001">
      <w:start w:val="1"/>
      <w:numFmt w:val="bullet"/>
      <w:lvlText w:val=""/>
      <w:lvlJc w:val="left"/>
      <w:pPr>
        <w:ind w:left="1120" w:hanging="360"/>
      </w:pPr>
      <w:rPr>
        <w:rFonts w:ascii="Symbol" w:hAnsi="Symbol" w:hint="default"/>
      </w:rPr>
    </w:lvl>
    <w:lvl w:ilvl="1" w:tplc="041A0003" w:tentative="1">
      <w:start w:val="1"/>
      <w:numFmt w:val="bullet"/>
      <w:lvlText w:val="o"/>
      <w:lvlJc w:val="left"/>
      <w:pPr>
        <w:ind w:left="1840" w:hanging="360"/>
      </w:pPr>
      <w:rPr>
        <w:rFonts w:ascii="Courier New" w:hAnsi="Courier New" w:cs="Courier New" w:hint="default"/>
      </w:rPr>
    </w:lvl>
    <w:lvl w:ilvl="2" w:tplc="041A0005" w:tentative="1">
      <w:start w:val="1"/>
      <w:numFmt w:val="bullet"/>
      <w:lvlText w:val=""/>
      <w:lvlJc w:val="left"/>
      <w:pPr>
        <w:ind w:left="2560" w:hanging="360"/>
      </w:pPr>
      <w:rPr>
        <w:rFonts w:ascii="Wingdings" w:hAnsi="Wingdings" w:hint="default"/>
      </w:rPr>
    </w:lvl>
    <w:lvl w:ilvl="3" w:tplc="041A0001" w:tentative="1">
      <w:start w:val="1"/>
      <w:numFmt w:val="bullet"/>
      <w:lvlText w:val=""/>
      <w:lvlJc w:val="left"/>
      <w:pPr>
        <w:ind w:left="3280" w:hanging="360"/>
      </w:pPr>
      <w:rPr>
        <w:rFonts w:ascii="Symbol" w:hAnsi="Symbol" w:hint="default"/>
      </w:rPr>
    </w:lvl>
    <w:lvl w:ilvl="4" w:tplc="041A0003" w:tentative="1">
      <w:start w:val="1"/>
      <w:numFmt w:val="bullet"/>
      <w:lvlText w:val="o"/>
      <w:lvlJc w:val="left"/>
      <w:pPr>
        <w:ind w:left="4000" w:hanging="360"/>
      </w:pPr>
      <w:rPr>
        <w:rFonts w:ascii="Courier New" w:hAnsi="Courier New" w:cs="Courier New" w:hint="default"/>
      </w:rPr>
    </w:lvl>
    <w:lvl w:ilvl="5" w:tplc="041A0005" w:tentative="1">
      <w:start w:val="1"/>
      <w:numFmt w:val="bullet"/>
      <w:lvlText w:val=""/>
      <w:lvlJc w:val="left"/>
      <w:pPr>
        <w:ind w:left="4720" w:hanging="360"/>
      </w:pPr>
      <w:rPr>
        <w:rFonts w:ascii="Wingdings" w:hAnsi="Wingdings" w:hint="default"/>
      </w:rPr>
    </w:lvl>
    <w:lvl w:ilvl="6" w:tplc="041A0001" w:tentative="1">
      <w:start w:val="1"/>
      <w:numFmt w:val="bullet"/>
      <w:lvlText w:val=""/>
      <w:lvlJc w:val="left"/>
      <w:pPr>
        <w:ind w:left="5440" w:hanging="360"/>
      </w:pPr>
      <w:rPr>
        <w:rFonts w:ascii="Symbol" w:hAnsi="Symbol" w:hint="default"/>
      </w:rPr>
    </w:lvl>
    <w:lvl w:ilvl="7" w:tplc="041A0003" w:tentative="1">
      <w:start w:val="1"/>
      <w:numFmt w:val="bullet"/>
      <w:lvlText w:val="o"/>
      <w:lvlJc w:val="left"/>
      <w:pPr>
        <w:ind w:left="6160" w:hanging="360"/>
      </w:pPr>
      <w:rPr>
        <w:rFonts w:ascii="Courier New" w:hAnsi="Courier New" w:cs="Courier New" w:hint="default"/>
      </w:rPr>
    </w:lvl>
    <w:lvl w:ilvl="8" w:tplc="041A0005" w:tentative="1">
      <w:start w:val="1"/>
      <w:numFmt w:val="bullet"/>
      <w:lvlText w:val=""/>
      <w:lvlJc w:val="left"/>
      <w:pPr>
        <w:ind w:left="6880" w:hanging="360"/>
      </w:pPr>
      <w:rPr>
        <w:rFonts w:ascii="Wingdings" w:hAnsi="Wingdings" w:hint="default"/>
      </w:rPr>
    </w:lvl>
  </w:abstractNum>
  <w:num w:numId="1">
    <w:abstractNumId w:val="8"/>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723C"/>
    <w:rsid w:val="000B2775"/>
    <w:rsid w:val="000C2F39"/>
    <w:rsid w:val="000E16A2"/>
    <w:rsid w:val="000E75E4"/>
    <w:rsid w:val="00101F03"/>
    <w:rsid w:val="00112E23"/>
    <w:rsid w:val="0012224D"/>
    <w:rsid w:val="00144F3B"/>
    <w:rsid w:val="00171CDE"/>
    <w:rsid w:val="00175693"/>
    <w:rsid w:val="00190B2B"/>
    <w:rsid w:val="0023102B"/>
    <w:rsid w:val="0023718E"/>
    <w:rsid w:val="002421E6"/>
    <w:rsid w:val="002541BE"/>
    <w:rsid w:val="0028658F"/>
    <w:rsid w:val="002940DD"/>
    <w:rsid w:val="00296618"/>
    <w:rsid w:val="002C2815"/>
    <w:rsid w:val="002C4098"/>
    <w:rsid w:val="002F313C"/>
    <w:rsid w:val="0032011D"/>
    <w:rsid w:val="00322DCD"/>
    <w:rsid w:val="00332D21"/>
    <w:rsid w:val="003416CC"/>
    <w:rsid w:val="00354459"/>
    <w:rsid w:val="00380D9F"/>
    <w:rsid w:val="003C019C"/>
    <w:rsid w:val="003C2DEB"/>
    <w:rsid w:val="003C4B46"/>
    <w:rsid w:val="00406E92"/>
    <w:rsid w:val="00411522"/>
    <w:rsid w:val="00423372"/>
    <w:rsid w:val="00490177"/>
    <w:rsid w:val="004A5B81"/>
    <w:rsid w:val="004B12AF"/>
    <w:rsid w:val="004B3166"/>
    <w:rsid w:val="004B64E3"/>
    <w:rsid w:val="005061A7"/>
    <w:rsid w:val="00512887"/>
    <w:rsid w:val="00554FCA"/>
    <w:rsid w:val="005B5818"/>
    <w:rsid w:val="005C10B3"/>
    <w:rsid w:val="0061047C"/>
    <w:rsid w:val="006178F8"/>
    <w:rsid w:val="00620701"/>
    <w:rsid w:val="00637436"/>
    <w:rsid w:val="006404B7"/>
    <w:rsid w:val="00647B1E"/>
    <w:rsid w:val="00661A4C"/>
    <w:rsid w:val="00693FD7"/>
    <w:rsid w:val="006E4FD8"/>
    <w:rsid w:val="006F2B3B"/>
    <w:rsid w:val="0071684E"/>
    <w:rsid w:val="00747047"/>
    <w:rsid w:val="00793EC7"/>
    <w:rsid w:val="007D1FAF"/>
    <w:rsid w:val="00800353"/>
    <w:rsid w:val="008146F7"/>
    <w:rsid w:val="00824B78"/>
    <w:rsid w:val="00870623"/>
    <w:rsid w:val="0088297B"/>
    <w:rsid w:val="008945F7"/>
    <w:rsid w:val="008C25CD"/>
    <w:rsid w:val="008E4642"/>
    <w:rsid w:val="008F7FEA"/>
    <w:rsid w:val="009062CF"/>
    <w:rsid w:val="00913B0E"/>
    <w:rsid w:val="009169FB"/>
    <w:rsid w:val="00945142"/>
    <w:rsid w:val="00960C15"/>
    <w:rsid w:val="00965145"/>
    <w:rsid w:val="00975B16"/>
    <w:rsid w:val="00982217"/>
    <w:rsid w:val="009B0DB7"/>
    <w:rsid w:val="009E7D1F"/>
    <w:rsid w:val="00A309CA"/>
    <w:rsid w:val="00A41D57"/>
    <w:rsid w:val="00A96533"/>
    <w:rsid w:val="00AA26F7"/>
    <w:rsid w:val="00AA3E69"/>
    <w:rsid w:val="00AA3F5D"/>
    <w:rsid w:val="00AB2A12"/>
    <w:rsid w:val="00AE4562"/>
    <w:rsid w:val="00AF442D"/>
    <w:rsid w:val="00B13E2C"/>
    <w:rsid w:val="00B83F61"/>
    <w:rsid w:val="00BA02A4"/>
    <w:rsid w:val="00BF5F4E"/>
    <w:rsid w:val="00C24596"/>
    <w:rsid w:val="00C26394"/>
    <w:rsid w:val="00CA28B6"/>
    <w:rsid w:val="00CA602D"/>
    <w:rsid w:val="00CF0867"/>
    <w:rsid w:val="00D02DD3"/>
    <w:rsid w:val="00D11BA5"/>
    <w:rsid w:val="00D1289E"/>
    <w:rsid w:val="00D144D5"/>
    <w:rsid w:val="00D57A2E"/>
    <w:rsid w:val="00D66549"/>
    <w:rsid w:val="00D77342"/>
    <w:rsid w:val="00D777D6"/>
    <w:rsid w:val="00DD57E3"/>
    <w:rsid w:val="00DF5A0F"/>
    <w:rsid w:val="00E15A45"/>
    <w:rsid w:val="00E3580A"/>
    <w:rsid w:val="00E46AFE"/>
    <w:rsid w:val="00E60B96"/>
    <w:rsid w:val="00EC744A"/>
    <w:rsid w:val="00F00BAA"/>
    <w:rsid w:val="00F13740"/>
    <w:rsid w:val="00F334C6"/>
    <w:rsid w:val="00F73A99"/>
    <w:rsid w:val="00F81F5A"/>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445AA1"/>
  <w15:docId w15:val="{9AD02148-7395-46DE-9697-55BD5EA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ijeloteksta">
    <w:name w:val="Body Text"/>
    <w:basedOn w:val="Normal"/>
    <w:link w:val="TijelotekstaChar"/>
    <w:unhideWhenUsed/>
    <w:qFormat/>
    <w:rsid w:val="0088297B"/>
    <w:pPr>
      <w:widowControl w:val="0"/>
      <w:shd w:val="clear" w:color="auto" w:fill="FFFFFF"/>
      <w:spacing w:after="300" w:line="300" w:lineRule="auto"/>
      <w:ind w:firstLine="400"/>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rsid w:val="0088297B"/>
    <w:rPr>
      <w:rFonts w:ascii="Times New Roman" w:eastAsia="Times New Roman" w:hAnsi="Times New Roman" w:cs="Times New Roman"/>
      <w:shd w:val="clear" w:color="auto" w:fill="FFFFFF"/>
      <w:lang w:eastAsia="hr-HR" w:bidi="hr-HR"/>
    </w:rPr>
  </w:style>
  <w:style w:type="character" w:styleId="Referencakomentara">
    <w:name w:val="annotation reference"/>
    <w:basedOn w:val="Zadanifontodlomka"/>
    <w:uiPriority w:val="99"/>
    <w:semiHidden/>
    <w:unhideWhenUsed/>
    <w:rsid w:val="008C25CD"/>
    <w:rPr>
      <w:sz w:val="16"/>
      <w:szCs w:val="16"/>
    </w:rPr>
  </w:style>
  <w:style w:type="paragraph" w:styleId="Tekstkomentara">
    <w:name w:val="annotation text"/>
    <w:basedOn w:val="Normal"/>
    <w:link w:val="TekstkomentaraChar"/>
    <w:uiPriority w:val="99"/>
    <w:semiHidden/>
    <w:unhideWhenUsed/>
    <w:rsid w:val="008C25CD"/>
    <w:pPr>
      <w:spacing w:line="240" w:lineRule="auto"/>
    </w:pPr>
    <w:rPr>
      <w:sz w:val="20"/>
      <w:szCs w:val="20"/>
    </w:rPr>
  </w:style>
  <w:style w:type="character" w:customStyle="1" w:styleId="TekstkomentaraChar">
    <w:name w:val="Tekst komentara Char"/>
    <w:basedOn w:val="Zadanifontodlomka"/>
    <w:link w:val="Tekstkomentara"/>
    <w:uiPriority w:val="99"/>
    <w:semiHidden/>
    <w:rsid w:val="008C25CD"/>
    <w:rPr>
      <w:sz w:val="20"/>
      <w:szCs w:val="20"/>
    </w:rPr>
  </w:style>
  <w:style w:type="paragraph" w:styleId="Predmetkomentara">
    <w:name w:val="annotation subject"/>
    <w:basedOn w:val="Tekstkomentara"/>
    <w:next w:val="Tekstkomentara"/>
    <w:link w:val="PredmetkomentaraChar"/>
    <w:uiPriority w:val="99"/>
    <w:semiHidden/>
    <w:unhideWhenUsed/>
    <w:rsid w:val="008C25CD"/>
    <w:rPr>
      <w:b/>
      <w:bCs/>
    </w:rPr>
  </w:style>
  <w:style w:type="character" w:customStyle="1" w:styleId="PredmetkomentaraChar">
    <w:name w:val="Predmet komentara Char"/>
    <w:basedOn w:val="TekstkomentaraChar"/>
    <w:link w:val="Predmetkomentara"/>
    <w:uiPriority w:val="99"/>
    <w:semiHidden/>
    <w:rsid w:val="008C2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8448">
      <w:bodyDiv w:val="1"/>
      <w:marLeft w:val="0"/>
      <w:marRight w:val="0"/>
      <w:marTop w:val="0"/>
      <w:marBottom w:val="0"/>
      <w:divBdr>
        <w:top w:val="none" w:sz="0" w:space="0" w:color="auto"/>
        <w:left w:val="none" w:sz="0" w:space="0" w:color="auto"/>
        <w:bottom w:val="none" w:sz="0" w:space="0" w:color="auto"/>
        <w:right w:val="none" w:sz="0" w:space="0" w:color="auto"/>
      </w:divBdr>
    </w:div>
    <w:div w:id="493841416">
      <w:bodyDiv w:val="1"/>
      <w:marLeft w:val="0"/>
      <w:marRight w:val="0"/>
      <w:marTop w:val="0"/>
      <w:marBottom w:val="0"/>
      <w:divBdr>
        <w:top w:val="none" w:sz="0" w:space="0" w:color="auto"/>
        <w:left w:val="none" w:sz="0" w:space="0" w:color="auto"/>
        <w:bottom w:val="none" w:sz="0" w:space="0" w:color="auto"/>
        <w:right w:val="none" w:sz="0" w:space="0" w:color="auto"/>
      </w:divBdr>
    </w:div>
    <w:div w:id="13269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6508</Duznosnici_Value>
    <BrojPredmeta xmlns="8638ef6a-48a0-457c-b738-9f65e71a9a26">P-165/19</BrojPredmeta>
    <Duznosnici xmlns="8638ef6a-48a0-457c-b738-9f65e71a9a26">Dinko Čutura,Ravnatelj,Hrvatski državni arhiv</Duznosnici>
    <VrstaDokumenta xmlns="8638ef6a-48a0-457c-b738-9f65e71a9a26">2</VrstaDokumenta>
    <KljucneRijeci xmlns="8638ef6a-48a0-457c-b738-9f65e71a9a26">
      <Value>19</Value>
      <Value>59</Value>
    </KljucneRijeci>
    <BrojAkta xmlns="8638ef6a-48a0-457c-b738-9f65e71a9a26">711-I-310-P-165-19/21-02-19</BrojAkta>
    <Sync xmlns="8638ef6a-48a0-457c-b738-9f65e71a9a26">0</Sync>
    <Sjednica xmlns="8638ef6a-48a0-457c-b738-9f65e71a9a26">223</Sjednica>
  </documentManagement>
</p:properties>
</file>

<file path=customXml/itemProps1.xml><?xml version="1.0" encoding="utf-8"?>
<ds:datastoreItem xmlns:ds="http://schemas.openxmlformats.org/officeDocument/2006/customXml" ds:itemID="{62EF8276-AE03-400C-AD62-C26918B7BD4B}"/>
</file>

<file path=customXml/itemProps2.xml><?xml version="1.0" encoding="utf-8"?>
<ds:datastoreItem xmlns:ds="http://schemas.openxmlformats.org/officeDocument/2006/customXml" ds:itemID="{47DC034E-052F-46B5-94E9-681FBA32ECBE}">
  <ds:schemaRefs>
    <ds:schemaRef ds:uri="http://schemas.microsoft.com/sharepoint/v3/contenttype/forms"/>
  </ds:schemaRefs>
</ds:datastoreItem>
</file>

<file path=customXml/itemProps3.xml><?xml version="1.0" encoding="utf-8"?>
<ds:datastoreItem xmlns:ds="http://schemas.openxmlformats.org/officeDocument/2006/customXml" ds:itemID="{ADC0584E-9946-4FAE-BA9F-FA6DCB36478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15030</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2021-02-18T11:58:00Z</cp:lastPrinted>
  <dcterms:created xsi:type="dcterms:W3CDTF">2021-02-22T15:04:00Z</dcterms:created>
  <dcterms:modified xsi:type="dcterms:W3CDTF">2021-02-22T15:04:00Z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