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3371C" w14:textId="67361D6A" w:rsidR="00C94ACB" w:rsidRPr="00632A4F" w:rsidRDefault="00F655AA" w:rsidP="00C94ACB">
      <w:pPr>
        <w:spacing w:after="0"/>
        <w:rPr>
          <w:rFonts w:ascii="Times New Roman" w:hAnsi="Times New Roman" w:cs="Times New Roman"/>
          <w:sz w:val="24"/>
          <w:szCs w:val="24"/>
        </w:rPr>
      </w:pPr>
      <w:r w:rsidRPr="00E36BBA">
        <w:rPr>
          <w:rFonts w:ascii="Times New Roman" w:eastAsia="Times New Roman" w:hAnsi="Times New Roman" w:cs="Times New Roman"/>
          <w:sz w:val="24"/>
          <w:szCs w:val="24"/>
          <w:lang w:eastAsia="hr-HR"/>
        </w:rPr>
        <w:t>Broj:</w:t>
      </w:r>
      <w:r w:rsidR="00C94ACB" w:rsidRPr="00C94ACB">
        <w:t xml:space="preserve"> </w:t>
      </w:r>
      <w:r w:rsidR="00C94ACB" w:rsidRPr="00632A4F">
        <w:rPr>
          <w:rFonts w:ascii="Times New Roman" w:hAnsi="Times New Roman" w:cs="Times New Roman"/>
          <w:sz w:val="24"/>
          <w:szCs w:val="24"/>
        </w:rPr>
        <w:t>711-I-1610-P-55-19/20-14-12</w:t>
      </w:r>
    </w:p>
    <w:p w14:paraId="45F5DAEB" w14:textId="5CC31C6C" w:rsidR="000A4C78" w:rsidRPr="00FA75E6" w:rsidRDefault="000A4C78" w:rsidP="00C94ACB">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4A4A11">
        <w:rPr>
          <w:rFonts w:ascii="Times New Roman" w:hAnsi="Times New Roman" w:cs="Times New Roman"/>
          <w:color w:val="auto"/>
        </w:rPr>
        <w:t>15</w:t>
      </w:r>
      <w:r w:rsidR="0038502A">
        <w:rPr>
          <w:rFonts w:ascii="Times New Roman" w:hAnsi="Times New Roman" w:cs="Times New Roman"/>
          <w:color w:val="auto"/>
        </w:rPr>
        <w:t xml:space="preserve">. listopada </w:t>
      </w:r>
      <w:r w:rsidR="00E412BC">
        <w:rPr>
          <w:rFonts w:ascii="Times New Roman" w:hAnsi="Times New Roman" w:cs="Times New Roman"/>
          <w:color w:val="auto"/>
        </w:rPr>
        <w:t>2020.</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41242E86" w:rsidR="00AF501F" w:rsidRPr="0099314F" w:rsidRDefault="00CD324A" w:rsidP="0099314F">
      <w:pPr>
        <w:pStyle w:val="Default"/>
        <w:spacing w:line="276" w:lineRule="auto"/>
        <w:jc w:val="both"/>
        <w:rPr>
          <w:rFonts w:ascii="Times New Roman" w:hAnsi="Times New Roman" w:cs="Times New Roman"/>
          <w:color w:val="auto"/>
        </w:rPr>
      </w:pPr>
      <w:r w:rsidRPr="0099314F">
        <w:rPr>
          <w:rFonts w:ascii="Times New Roman" w:hAnsi="Times New Roman" w:cs="Times New Roman"/>
          <w:b/>
          <w:color w:val="auto"/>
        </w:rPr>
        <w:t>Povjerenstvo za odlučivanje o sukobu interesa</w:t>
      </w:r>
      <w:r w:rsidRPr="0099314F">
        <w:rPr>
          <w:rFonts w:ascii="Times New Roman" w:hAnsi="Times New Roman" w:cs="Times New Roman"/>
          <w:color w:val="auto"/>
        </w:rPr>
        <w:t xml:space="preserve"> (u daljnjem tekstu: Povjerenstvo) u sastavu Nataše Novaković, kao predsjednice Povjerenstva,</w:t>
      </w:r>
      <w:r w:rsidR="00881122" w:rsidRPr="0099314F">
        <w:rPr>
          <w:rFonts w:ascii="Times New Roman" w:hAnsi="Times New Roman" w:cs="Times New Roman"/>
          <w:color w:val="auto"/>
        </w:rPr>
        <w:t xml:space="preserve"> te Tončice Božić,</w:t>
      </w:r>
      <w:r w:rsidRPr="0099314F">
        <w:rPr>
          <w:rFonts w:ascii="Times New Roman" w:hAnsi="Times New Roman" w:cs="Times New Roman"/>
          <w:color w:val="auto"/>
        </w:rPr>
        <w:t xml:space="preserve"> </w:t>
      </w:r>
      <w:r w:rsidR="00671D7A" w:rsidRPr="0099314F">
        <w:rPr>
          <w:rFonts w:ascii="Times New Roman" w:hAnsi="Times New Roman" w:cs="Times New Roman"/>
          <w:color w:val="auto"/>
        </w:rPr>
        <w:t xml:space="preserve">Davorina Ivanjeka, </w:t>
      </w:r>
      <w:r w:rsidRPr="0099314F">
        <w:rPr>
          <w:rFonts w:ascii="Times New Roman" w:hAnsi="Times New Roman" w:cs="Times New Roman"/>
          <w:color w:val="auto"/>
        </w:rPr>
        <w:t>Aleksandre Jozić-Ileković i Tatijane Vučetić kao članova Povjerenstva</w:t>
      </w:r>
      <w:r w:rsidR="00021D13" w:rsidRPr="0099314F">
        <w:rPr>
          <w:rFonts w:ascii="Times New Roman" w:hAnsi="Times New Roman" w:cs="Times New Roman"/>
          <w:color w:val="auto"/>
        </w:rPr>
        <w:t>, na temelju</w:t>
      </w:r>
      <w:r w:rsidR="00CA1DBF" w:rsidRPr="0099314F">
        <w:rPr>
          <w:rFonts w:ascii="Times New Roman" w:hAnsi="Times New Roman" w:cs="Times New Roman"/>
          <w:color w:val="auto"/>
        </w:rPr>
        <w:t xml:space="preserve"> članka </w:t>
      </w:r>
      <w:r w:rsidR="0015207B" w:rsidRPr="0099314F">
        <w:rPr>
          <w:rFonts w:ascii="Times New Roman" w:hAnsi="Times New Roman" w:cs="Times New Roman"/>
          <w:color w:val="auto"/>
        </w:rPr>
        <w:t>30. stavka 1.</w:t>
      </w:r>
      <w:r w:rsidR="00E36BBA" w:rsidRPr="0099314F">
        <w:rPr>
          <w:rFonts w:ascii="Times New Roman" w:hAnsi="Times New Roman" w:cs="Times New Roman"/>
          <w:color w:val="auto"/>
        </w:rPr>
        <w:t xml:space="preserve"> podstavka 1. i</w:t>
      </w:r>
      <w:r w:rsidR="0015207B" w:rsidRPr="0099314F">
        <w:rPr>
          <w:rFonts w:ascii="Times New Roman" w:hAnsi="Times New Roman" w:cs="Times New Roman"/>
          <w:color w:val="auto"/>
        </w:rPr>
        <w:t xml:space="preserve"> </w:t>
      </w:r>
      <w:r w:rsidR="00CA1DBF" w:rsidRPr="0099314F">
        <w:rPr>
          <w:rFonts w:ascii="Times New Roman" w:hAnsi="Times New Roman" w:cs="Times New Roman"/>
          <w:color w:val="auto"/>
        </w:rPr>
        <w:t>3</w:t>
      </w:r>
      <w:r w:rsidR="00E2238F" w:rsidRPr="0099314F">
        <w:rPr>
          <w:rFonts w:ascii="Times New Roman" w:hAnsi="Times New Roman" w:cs="Times New Roman"/>
          <w:color w:val="auto"/>
        </w:rPr>
        <w:t>9</w:t>
      </w:r>
      <w:r w:rsidR="00CA1DBF" w:rsidRPr="0099314F">
        <w:rPr>
          <w:rFonts w:ascii="Times New Roman" w:hAnsi="Times New Roman" w:cs="Times New Roman"/>
          <w:color w:val="auto"/>
        </w:rPr>
        <w:t xml:space="preserve">. stavka 1. </w:t>
      </w:r>
      <w:r w:rsidRPr="0099314F">
        <w:rPr>
          <w:rFonts w:ascii="Times New Roman" w:hAnsi="Times New Roman" w:cs="Times New Roman"/>
          <w:color w:val="auto"/>
        </w:rPr>
        <w:t>Zakona o sprječavanju sukoba interesa („Narodne novine“ broj 26/11., 12/12., 126/12., 48/13.</w:t>
      </w:r>
      <w:r w:rsidR="005A0BDE" w:rsidRPr="0099314F">
        <w:rPr>
          <w:rFonts w:ascii="Times New Roman" w:hAnsi="Times New Roman" w:cs="Times New Roman"/>
          <w:color w:val="auto"/>
        </w:rPr>
        <w:t xml:space="preserve">, </w:t>
      </w:r>
      <w:r w:rsidRPr="0099314F">
        <w:rPr>
          <w:rFonts w:ascii="Times New Roman" w:hAnsi="Times New Roman" w:cs="Times New Roman"/>
          <w:color w:val="auto"/>
        </w:rPr>
        <w:t xml:space="preserve">57/15., </w:t>
      </w:r>
      <w:r w:rsidR="005A0BDE" w:rsidRPr="0099314F">
        <w:rPr>
          <w:rFonts w:ascii="Times New Roman" w:hAnsi="Times New Roman" w:cs="Times New Roman"/>
          <w:color w:val="auto"/>
        </w:rPr>
        <w:t xml:space="preserve">i 98/19., </w:t>
      </w:r>
      <w:r w:rsidRPr="0099314F">
        <w:rPr>
          <w:rFonts w:ascii="Times New Roman" w:hAnsi="Times New Roman" w:cs="Times New Roman"/>
          <w:color w:val="auto"/>
        </w:rPr>
        <w:t xml:space="preserve">u daljnjem tekstu: ZSSI), </w:t>
      </w:r>
      <w:r w:rsidR="00DA0846" w:rsidRPr="0099314F">
        <w:rPr>
          <w:rFonts w:ascii="Times New Roman" w:hAnsi="Times New Roman" w:cs="Times New Roman"/>
          <w:b/>
          <w:color w:val="auto"/>
        </w:rPr>
        <w:t>u predmetu</w:t>
      </w:r>
      <w:r w:rsidR="00D33FA5" w:rsidRPr="0099314F">
        <w:rPr>
          <w:rFonts w:ascii="Times New Roman" w:hAnsi="Times New Roman" w:cs="Times New Roman"/>
          <w:b/>
          <w:color w:val="auto"/>
        </w:rPr>
        <w:t xml:space="preserve"> </w:t>
      </w:r>
      <w:r w:rsidR="00CA1DBF" w:rsidRPr="0099314F">
        <w:rPr>
          <w:rFonts w:ascii="Times New Roman" w:hAnsi="Times New Roman" w:cs="Times New Roman"/>
          <w:b/>
          <w:color w:val="auto"/>
        </w:rPr>
        <w:t>dužnosnika</w:t>
      </w:r>
      <w:r w:rsidR="004A4A11" w:rsidRPr="0099314F">
        <w:rPr>
          <w:rFonts w:ascii="Times New Roman" w:hAnsi="Times New Roman" w:cs="Times New Roman"/>
          <w:b/>
          <w:color w:val="auto"/>
        </w:rPr>
        <w:t xml:space="preserve"> Damira Krstičevića, potpredsjednika Vlade Republike Hrvatske </w:t>
      </w:r>
      <w:r w:rsidR="00203D16" w:rsidRPr="0099314F">
        <w:rPr>
          <w:rFonts w:ascii="Times New Roman" w:hAnsi="Times New Roman" w:cs="Times New Roman"/>
          <w:b/>
          <w:color w:val="auto"/>
        </w:rPr>
        <w:t xml:space="preserve">do 14. svibnja 2020.g. i </w:t>
      </w:r>
      <w:r w:rsidR="004A4A11" w:rsidRPr="0099314F">
        <w:rPr>
          <w:rFonts w:ascii="Times New Roman" w:hAnsi="Times New Roman" w:cs="Times New Roman"/>
          <w:b/>
          <w:color w:val="auto"/>
        </w:rPr>
        <w:t>ministra obrane do 14.</w:t>
      </w:r>
      <w:r w:rsidR="00203D16" w:rsidRPr="0099314F">
        <w:rPr>
          <w:rFonts w:ascii="Times New Roman" w:hAnsi="Times New Roman" w:cs="Times New Roman"/>
          <w:b/>
          <w:color w:val="auto"/>
        </w:rPr>
        <w:t xml:space="preserve"> svibnja </w:t>
      </w:r>
      <w:r w:rsidR="004A4A11" w:rsidRPr="0099314F">
        <w:rPr>
          <w:rFonts w:ascii="Times New Roman" w:hAnsi="Times New Roman" w:cs="Times New Roman"/>
          <w:b/>
          <w:color w:val="auto"/>
        </w:rPr>
        <w:t>2020.</w:t>
      </w:r>
      <w:r w:rsidR="00203D16" w:rsidRPr="0099314F">
        <w:rPr>
          <w:rFonts w:ascii="Times New Roman" w:hAnsi="Times New Roman" w:cs="Times New Roman"/>
          <w:b/>
          <w:color w:val="auto"/>
        </w:rPr>
        <w:t>g.</w:t>
      </w:r>
      <w:r w:rsidR="004A4A11" w:rsidRPr="0099314F">
        <w:rPr>
          <w:rFonts w:ascii="Times New Roman" w:hAnsi="Times New Roman" w:cs="Times New Roman"/>
          <w:b/>
          <w:color w:val="auto"/>
        </w:rPr>
        <w:t xml:space="preserve">, </w:t>
      </w:r>
      <w:r w:rsidRPr="0099314F">
        <w:rPr>
          <w:rFonts w:ascii="Times New Roman" w:hAnsi="Times New Roman" w:cs="Times New Roman"/>
          <w:color w:val="auto"/>
        </w:rPr>
        <w:t xml:space="preserve">na </w:t>
      </w:r>
      <w:r w:rsidR="006F06D7" w:rsidRPr="0099314F">
        <w:rPr>
          <w:rFonts w:ascii="Times New Roman" w:hAnsi="Times New Roman" w:cs="Times New Roman"/>
          <w:color w:val="auto"/>
        </w:rPr>
        <w:t>10</w:t>
      </w:r>
      <w:r w:rsidR="007E2DC9" w:rsidRPr="0099314F">
        <w:rPr>
          <w:rFonts w:ascii="Times New Roman" w:hAnsi="Times New Roman" w:cs="Times New Roman"/>
          <w:color w:val="auto"/>
        </w:rPr>
        <w:t>2</w:t>
      </w:r>
      <w:r w:rsidR="00E13B77" w:rsidRPr="0099314F">
        <w:rPr>
          <w:rFonts w:ascii="Times New Roman" w:hAnsi="Times New Roman" w:cs="Times New Roman"/>
          <w:color w:val="auto"/>
        </w:rPr>
        <w:t>.</w:t>
      </w:r>
      <w:r w:rsidRPr="0099314F">
        <w:rPr>
          <w:rFonts w:ascii="Times New Roman" w:hAnsi="Times New Roman" w:cs="Times New Roman"/>
          <w:color w:val="auto"/>
        </w:rPr>
        <w:t xml:space="preserve"> sjednici</w:t>
      </w:r>
      <w:r w:rsidR="00731D4C" w:rsidRPr="0099314F">
        <w:rPr>
          <w:rFonts w:ascii="Times New Roman" w:hAnsi="Times New Roman" w:cs="Times New Roman"/>
          <w:color w:val="auto"/>
        </w:rPr>
        <w:t>,</w:t>
      </w:r>
      <w:r w:rsidRPr="0099314F">
        <w:rPr>
          <w:rFonts w:ascii="Times New Roman" w:hAnsi="Times New Roman" w:cs="Times New Roman"/>
          <w:color w:val="auto"/>
        </w:rPr>
        <w:t xml:space="preserve"> održanoj </w:t>
      </w:r>
      <w:r w:rsidR="004A4A11" w:rsidRPr="0099314F">
        <w:rPr>
          <w:rFonts w:ascii="Times New Roman" w:hAnsi="Times New Roman" w:cs="Times New Roman"/>
        </w:rPr>
        <w:t>15</w:t>
      </w:r>
      <w:r w:rsidR="006F06D7" w:rsidRPr="0099314F">
        <w:rPr>
          <w:rFonts w:ascii="Times New Roman" w:hAnsi="Times New Roman" w:cs="Times New Roman"/>
        </w:rPr>
        <w:t>. listopada</w:t>
      </w:r>
      <w:r w:rsidR="001C0595" w:rsidRPr="0099314F">
        <w:rPr>
          <w:rFonts w:ascii="Times New Roman" w:hAnsi="Times New Roman" w:cs="Times New Roman"/>
        </w:rPr>
        <w:t xml:space="preserve"> 2020. </w:t>
      </w:r>
      <w:r w:rsidR="00AF501F" w:rsidRPr="0099314F">
        <w:rPr>
          <w:rFonts w:ascii="Times New Roman" w:hAnsi="Times New Roman" w:cs="Times New Roman"/>
          <w:color w:val="auto"/>
        </w:rPr>
        <w:t>donosi sljedeću</w:t>
      </w:r>
      <w:r w:rsidR="00B20F0E" w:rsidRPr="0099314F">
        <w:rPr>
          <w:rFonts w:ascii="Times New Roman" w:hAnsi="Times New Roman" w:cs="Times New Roman"/>
          <w:color w:val="auto"/>
        </w:rPr>
        <w:t>:</w:t>
      </w:r>
    </w:p>
    <w:p w14:paraId="3DA9214B" w14:textId="77777777" w:rsidR="002F7B97" w:rsidRPr="0099314F" w:rsidRDefault="002F7B97" w:rsidP="00FA75E6">
      <w:pPr>
        <w:pStyle w:val="Default"/>
        <w:spacing w:line="276" w:lineRule="auto"/>
        <w:jc w:val="both"/>
        <w:rPr>
          <w:rFonts w:ascii="Times New Roman" w:hAnsi="Times New Roman" w:cs="Times New Roman"/>
          <w:color w:val="auto"/>
        </w:rPr>
      </w:pPr>
    </w:p>
    <w:p w14:paraId="45F5DAEF" w14:textId="77777777" w:rsidR="00D60BFB" w:rsidRPr="0099314F" w:rsidRDefault="00D60BFB" w:rsidP="00FA75E6">
      <w:pPr>
        <w:pStyle w:val="Default"/>
        <w:spacing w:line="276" w:lineRule="auto"/>
        <w:jc w:val="center"/>
        <w:rPr>
          <w:rFonts w:ascii="Times New Roman" w:hAnsi="Times New Roman" w:cs="Times New Roman"/>
          <w:b/>
          <w:color w:val="auto"/>
        </w:rPr>
      </w:pPr>
      <w:r w:rsidRPr="0099314F">
        <w:rPr>
          <w:rFonts w:ascii="Times New Roman" w:hAnsi="Times New Roman" w:cs="Times New Roman"/>
          <w:b/>
          <w:color w:val="auto"/>
        </w:rPr>
        <w:t>ODLUKU</w:t>
      </w:r>
    </w:p>
    <w:p w14:paraId="45F5DAF0" w14:textId="77777777" w:rsidR="00D60BFB" w:rsidRPr="0099314F" w:rsidRDefault="00D60BFB" w:rsidP="00FA75E6">
      <w:pPr>
        <w:pStyle w:val="Default"/>
        <w:spacing w:line="276" w:lineRule="auto"/>
        <w:jc w:val="both"/>
        <w:rPr>
          <w:rFonts w:ascii="Times New Roman" w:hAnsi="Times New Roman" w:cs="Times New Roman"/>
          <w:b/>
          <w:color w:val="auto"/>
        </w:rPr>
      </w:pPr>
    </w:p>
    <w:p w14:paraId="45F5DAF2" w14:textId="652FD602" w:rsidR="00D60BFB" w:rsidRPr="0099314F" w:rsidRDefault="00297E55" w:rsidP="00297E55">
      <w:pPr>
        <w:pStyle w:val="Default"/>
        <w:spacing w:line="276" w:lineRule="auto"/>
        <w:jc w:val="both"/>
        <w:rPr>
          <w:rFonts w:ascii="Times New Roman" w:hAnsi="Times New Roman" w:cs="Times New Roman"/>
          <w:b/>
          <w:color w:val="auto"/>
        </w:rPr>
      </w:pPr>
      <w:r w:rsidRPr="0099314F">
        <w:rPr>
          <w:rFonts w:ascii="Times New Roman" w:hAnsi="Times New Roman" w:cs="Times New Roman"/>
          <w:b/>
          <w:color w:val="auto"/>
        </w:rPr>
        <w:tab/>
      </w:r>
      <w:r w:rsidR="006A565F" w:rsidRPr="0099314F">
        <w:rPr>
          <w:rFonts w:ascii="Times New Roman" w:hAnsi="Times New Roman" w:cs="Times New Roman"/>
          <w:b/>
          <w:color w:val="auto"/>
        </w:rPr>
        <w:t>Postupak za odlučivanje o sukobu interesa protiv dužnosnika</w:t>
      </w:r>
      <w:r w:rsidR="006D501E" w:rsidRPr="0099314F">
        <w:rPr>
          <w:rFonts w:ascii="Times New Roman" w:hAnsi="Times New Roman" w:cs="Times New Roman"/>
          <w:b/>
          <w:color w:val="auto"/>
        </w:rPr>
        <w:t xml:space="preserve"> </w:t>
      </w:r>
      <w:r w:rsidR="004A4A11" w:rsidRPr="0099314F">
        <w:rPr>
          <w:rFonts w:ascii="Times New Roman" w:hAnsi="Times New Roman" w:cs="Times New Roman"/>
          <w:b/>
          <w:color w:val="auto"/>
        </w:rPr>
        <w:t xml:space="preserve">Damira Krstičevića, potpredsjednika Vlade Republike Hrvatske </w:t>
      </w:r>
      <w:r w:rsidR="00203D16" w:rsidRPr="0099314F">
        <w:rPr>
          <w:rFonts w:ascii="Times New Roman" w:hAnsi="Times New Roman" w:cs="Times New Roman"/>
          <w:b/>
          <w:color w:val="auto"/>
        </w:rPr>
        <w:t xml:space="preserve">do 14. svibnja 2020.g. </w:t>
      </w:r>
      <w:r w:rsidR="004A4A11" w:rsidRPr="0099314F">
        <w:rPr>
          <w:rFonts w:ascii="Times New Roman" w:hAnsi="Times New Roman" w:cs="Times New Roman"/>
          <w:b/>
          <w:color w:val="auto"/>
        </w:rPr>
        <w:t xml:space="preserve">i  ministra obrane </w:t>
      </w:r>
      <w:r w:rsidR="00203D16" w:rsidRPr="0099314F">
        <w:rPr>
          <w:rFonts w:ascii="Times New Roman" w:hAnsi="Times New Roman" w:cs="Times New Roman"/>
          <w:b/>
          <w:color w:val="auto"/>
        </w:rPr>
        <w:t>do 14. svibnja 2020.g.</w:t>
      </w:r>
      <w:r w:rsidR="00731D4C" w:rsidRPr="0099314F">
        <w:rPr>
          <w:rFonts w:ascii="Times New Roman" w:hAnsi="Times New Roman" w:cs="Times New Roman"/>
          <w:b/>
          <w:color w:val="auto"/>
        </w:rPr>
        <w:t>,</w:t>
      </w:r>
      <w:r w:rsidR="00203D16" w:rsidRPr="0099314F">
        <w:rPr>
          <w:rFonts w:ascii="Times New Roman" w:hAnsi="Times New Roman" w:cs="Times New Roman"/>
          <w:b/>
          <w:color w:val="auto"/>
        </w:rPr>
        <w:t xml:space="preserve"> </w:t>
      </w:r>
      <w:r w:rsidR="00AE5C07" w:rsidRPr="0099314F">
        <w:rPr>
          <w:rFonts w:ascii="Times New Roman" w:hAnsi="Times New Roman" w:cs="Times New Roman"/>
          <w:b/>
          <w:color w:val="auto"/>
        </w:rPr>
        <w:t xml:space="preserve">neće se pokrenuti, s obzirom da </w:t>
      </w:r>
      <w:r w:rsidR="004A4A11" w:rsidRPr="0099314F">
        <w:rPr>
          <w:rFonts w:ascii="Times New Roman" w:hAnsi="Times New Roman" w:cs="Times New Roman"/>
          <w:b/>
          <w:color w:val="auto"/>
        </w:rPr>
        <w:t>iz prikupljene dokumentacije</w:t>
      </w:r>
      <w:r w:rsidR="006A67D5" w:rsidRPr="0099314F">
        <w:rPr>
          <w:rFonts w:ascii="Times New Roman" w:hAnsi="Times New Roman" w:cs="Times New Roman"/>
          <w:b/>
          <w:color w:val="auto"/>
        </w:rPr>
        <w:t xml:space="preserve"> </w:t>
      </w:r>
      <w:r w:rsidR="005E5E27" w:rsidRPr="0099314F">
        <w:rPr>
          <w:rFonts w:ascii="Times New Roman" w:hAnsi="Times New Roman" w:cs="Times New Roman"/>
          <w:b/>
          <w:color w:val="auto"/>
        </w:rPr>
        <w:t>i podataka</w:t>
      </w:r>
      <w:r w:rsidR="00203D16" w:rsidRPr="0099314F">
        <w:rPr>
          <w:rFonts w:ascii="Times New Roman" w:hAnsi="Times New Roman" w:cs="Times New Roman"/>
          <w:b/>
          <w:color w:val="auto"/>
        </w:rPr>
        <w:t>,</w:t>
      </w:r>
      <w:r w:rsidR="005E5E27" w:rsidRPr="0099314F">
        <w:rPr>
          <w:rFonts w:ascii="Times New Roman" w:hAnsi="Times New Roman" w:cs="Times New Roman"/>
          <w:b/>
          <w:color w:val="auto"/>
        </w:rPr>
        <w:t xml:space="preserve"> </w:t>
      </w:r>
      <w:bookmarkStart w:id="0" w:name="_Hlk54353725"/>
      <w:r w:rsidR="00E412BC" w:rsidRPr="0099314F">
        <w:rPr>
          <w:rFonts w:ascii="Times New Roman" w:hAnsi="Times New Roman" w:cs="Times New Roman"/>
          <w:b/>
          <w:color w:val="auto"/>
        </w:rPr>
        <w:t xml:space="preserve">vezano za okolnost </w:t>
      </w:r>
      <w:r w:rsidR="00E569B1" w:rsidRPr="0099314F">
        <w:rPr>
          <w:rFonts w:ascii="Times New Roman" w:hAnsi="Times New Roman" w:cs="Times New Roman"/>
          <w:b/>
          <w:color w:val="auto"/>
        </w:rPr>
        <w:t xml:space="preserve">imenovanja predsjednika </w:t>
      </w:r>
      <w:r w:rsidR="002A7199" w:rsidRPr="0099314F">
        <w:rPr>
          <w:rFonts w:ascii="Times New Roman" w:hAnsi="Times New Roman" w:cs="Times New Roman"/>
          <w:b/>
          <w:color w:val="auto"/>
        </w:rPr>
        <w:t>U</w:t>
      </w:r>
      <w:r w:rsidR="00E569B1" w:rsidRPr="0099314F">
        <w:rPr>
          <w:rFonts w:ascii="Times New Roman" w:hAnsi="Times New Roman" w:cs="Times New Roman"/>
          <w:b/>
          <w:color w:val="auto"/>
        </w:rPr>
        <w:t xml:space="preserve">prave trgovačkog društva </w:t>
      </w:r>
      <w:r w:rsidR="002A7199" w:rsidRPr="0099314F">
        <w:rPr>
          <w:rFonts w:ascii="Times New Roman" w:hAnsi="Times New Roman" w:cs="Times New Roman"/>
          <w:b/>
          <w:color w:val="auto"/>
        </w:rPr>
        <w:t>Zrakoplovno-tehničk</w:t>
      </w:r>
      <w:r w:rsidR="00203D16" w:rsidRPr="0099314F">
        <w:rPr>
          <w:rFonts w:ascii="Times New Roman" w:hAnsi="Times New Roman" w:cs="Times New Roman"/>
          <w:b/>
          <w:color w:val="auto"/>
        </w:rPr>
        <w:t>i</w:t>
      </w:r>
      <w:r w:rsidR="002A7199" w:rsidRPr="0099314F">
        <w:rPr>
          <w:rFonts w:ascii="Times New Roman" w:hAnsi="Times New Roman" w:cs="Times New Roman"/>
          <w:b/>
          <w:color w:val="auto"/>
        </w:rPr>
        <w:t xml:space="preserve"> centa</w:t>
      </w:r>
      <w:r w:rsidR="00203D16" w:rsidRPr="0099314F">
        <w:rPr>
          <w:rFonts w:ascii="Times New Roman" w:hAnsi="Times New Roman" w:cs="Times New Roman"/>
          <w:b/>
          <w:color w:val="auto"/>
        </w:rPr>
        <w:t>r</w:t>
      </w:r>
      <w:r w:rsidR="002A7199" w:rsidRPr="0099314F">
        <w:rPr>
          <w:rFonts w:ascii="Times New Roman" w:hAnsi="Times New Roman" w:cs="Times New Roman"/>
          <w:b/>
          <w:color w:val="auto"/>
        </w:rPr>
        <w:t xml:space="preserve"> d.d., kao i sklapanje, kontrolu i nadzor izvršavanja ugovora između Ministarstva obrane Republike Hrvatske i trgovačkog društva Zrakoplovno-tehničk</w:t>
      </w:r>
      <w:r w:rsidR="00203D16" w:rsidRPr="0099314F">
        <w:rPr>
          <w:rFonts w:ascii="Times New Roman" w:hAnsi="Times New Roman" w:cs="Times New Roman"/>
          <w:b/>
          <w:color w:val="auto"/>
        </w:rPr>
        <w:t>i</w:t>
      </w:r>
      <w:r w:rsidR="002A7199" w:rsidRPr="0099314F">
        <w:rPr>
          <w:rFonts w:ascii="Times New Roman" w:hAnsi="Times New Roman" w:cs="Times New Roman"/>
          <w:b/>
          <w:color w:val="auto"/>
        </w:rPr>
        <w:t xml:space="preserve"> centa</w:t>
      </w:r>
      <w:r w:rsidR="00203D16" w:rsidRPr="0099314F">
        <w:rPr>
          <w:rFonts w:ascii="Times New Roman" w:hAnsi="Times New Roman" w:cs="Times New Roman"/>
          <w:b/>
          <w:color w:val="auto"/>
        </w:rPr>
        <w:t>r</w:t>
      </w:r>
      <w:r w:rsidR="002A7199" w:rsidRPr="0099314F">
        <w:rPr>
          <w:rFonts w:ascii="Times New Roman" w:hAnsi="Times New Roman" w:cs="Times New Roman"/>
          <w:b/>
          <w:color w:val="auto"/>
        </w:rPr>
        <w:t xml:space="preserve"> d.d., </w:t>
      </w:r>
      <w:r w:rsidR="006A67D5" w:rsidRPr="0099314F">
        <w:rPr>
          <w:rFonts w:ascii="Times New Roman" w:hAnsi="Times New Roman" w:cs="Times New Roman"/>
          <w:b/>
          <w:color w:val="auto"/>
        </w:rPr>
        <w:t xml:space="preserve">ne </w:t>
      </w:r>
      <w:bookmarkEnd w:id="0"/>
      <w:r w:rsidR="004A4A11" w:rsidRPr="0099314F">
        <w:rPr>
          <w:rFonts w:ascii="Times New Roman" w:hAnsi="Times New Roman" w:cs="Times New Roman"/>
          <w:b/>
          <w:color w:val="auto"/>
        </w:rPr>
        <w:t>proizlaz</w:t>
      </w:r>
      <w:r w:rsidR="005E5E27" w:rsidRPr="0099314F">
        <w:rPr>
          <w:rFonts w:ascii="Times New Roman" w:hAnsi="Times New Roman" w:cs="Times New Roman"/>
          <w:b/>
          <w:color w:val="auto"/>
        </w:rPr>
        <w:t>i</w:t>
      </w:r>
      <w:r w:rsidR="004A4A11" w:rsidRPr="0099314F">
        <w:rPr>
          <w:rFonts w:ascii="Times New Roman" w:hAnsi="Times New Roman" w:cs="Times New Roman"/>
          <w:b/>
          <w:color w:val="auto"/>
        </w:rPr>
        <w:t xml:space="preserve"> </w:t>
      </w:r>
      <w:r w:rsidR="005E5E27" w:rsidRPr="0099314F">
        <w:rPr>
          <w:rFonts w:ascii="Times New Roman" w:hAnsi="Times New Roman" w:cs="Times New Roman"/>
          <w:b/>
          <w:color w:val="auto"/>
        </w:rPr>
        <w:t xml:space="preserve">da je u postupanju dužnosnika </w:t>
      </w:r>
      <w:r w:rsidR="00BB79DD" w:rsidRPr="0099314F">
        <w:rPr>
          <w:rFonts w:ascii="Times New Roman" w:hAnsi="Times New Roman" w:cs="Times New Roman"/>
          <w:b/>
          <w:color w:val="auto"/>
        </w:rPr>
        <w:t xml:space="preserve">u navedenim situacijama </w:t>
      </w:r>
      <w:r w:rsidR="005E5E27" w:rsidRPr="0099314F">
        <w:rPr>
          <w:rFonts w:ascii="Times New Roman" w:hAnsi="Times New Roman" w:cs="Times New Roman"/>
          <w:b/>
          <w:color w:val="auto"/>
        </w:rPr>
        <w:t xml:space="preserve">došlo do moguće povrede </w:t>
      </w:r>
      <w:r w:rsidR="006A67D5" w:rsidRPr="0099314F">
        <w:rPr>
          <w:rFonts w:ascii="Times New Roman" w:hAnsi="Times New Roman" w:cs="Times New Roman"/>
          <w:b/>
          <w:color w:val="auto"/>
        </w:rPr>
        <w:t>odredbi ZSSI-a</w:t>
      </w:r>
      <w:r w:rsidR="00BB79DD" w:rsidRPr="0099314F">
        <w:rPr>
          <w:rFonts w:ascii="Times New Roman" w:hAnsi="Times New Roman" w:cs="Times New Roman"/>
          <w:b/>
          <w:color w:val="auto"/>
        </w:rPr>
        <w:t xml:space="preserve">. </w:t>
      </w:r>
      <w:r w:rsidR="004A4A11" w:rsidRPr="0099314F">
        <w:rPr>
          <w:rFonts w:ascii="Times New Roman" w:hAnsi="Times New Roman" w:cs="Times New Roman"/>
          <w:b/>
          <w:color w:val="auto"/>
        </w:rPr>
        <w:t xml:space="preserve"> </w:t>
      </w:r>
    </w:p>
    <w:p w14:paraId="5E004B3F" w14:textId="77777777" w:rsidR="002F7B97" w:rsidRPr="0099314F" w:rsidRDefault="002F7B97" w:rsidP="00FA75E6">
      <w:pPr>
        <w:pStyle w:val="Default"/>
        <w:spacing w:line="276" w:lineRule="auto"/>
        <w:jc w:val="both"/>
        <w:rPr>
          <w:rFonts w:ascii="Times New Roman" w:hAnsi="Times New Roman" w:cs="Times New Roman"/>
          <w:b/>
          <w:color w:val="auto"/>
        </w:rPr>
      </w:pPr>
    </w:p>
    <w:p w14:paraId="45F5DAF3" w14:textId="77777777" w:rsidR="00D60BFB" w:rsidRPr="0099314F" w:rsidRDefault="00D60BFB" w:rsidP="00FA75E6">
      <w:pPr>
        <w:spacing w:after="0"/>
        <w:jc w:val="center"/>
        <w:rPr>
          <w:rFonts w:ascii="Times New Roman" w:hAnsi="Times New Roman" w:cs="Times New Roman"/>
          <w:sz w:val="24"/>
          <w:szCs w:val="24"/>
        </w:rPr>
      </w:pPr>
      <w:r w:rsidRPr="0099314F">
        <w:rPr>
          <w:rFonts w:ascii="Times New Roman" w:hAnsi="Times New Roman" w:cs="Times New Roman"/>
          <w:sz w:val="24"/>
          <w:szCs w:val="24"/>
        </w:rPr>
        <w:t>Obrazloženje</w:t>
      </w:r>
    </w:p>
    <w:p w14:paraId="5855A2AD" w14:textId="72471D00" w:rsidR="0027661F" w:rsidRPr="0099314F" w:rsidRDefault="0027661F" w:rsidP="00203D16">
      <w:pPr>
        <w:autoSpaceDE w:val="0"/>
        <w:autoSpaceDN w:val="0"/>
        <w:adjustRightInd w:val="0"/>
        <w:spacing w:before="240" w:after="0"/>
        <w:ind w:firstLine="708"/>
        <w:jc w:val="both"/>
        <w:rPr>
          <w:rFonts w:ascii="Times New Roman" w:hAnsi="Times New Roman" w:cs="Times New Roman"/>
          <w:bCs/>
          <w:sz w:val="24"/>
          <w:szCs w:val="24"/>
        </w:rPr>
      </w:pPr>
      <w:r w:rsidRPr="0099314F">
        <w:rPr>
          <w:rFonts w:ascii="Times New Roman" w:hAnsi="Times New Roman" w:cs="Times New Roman"/>
          <w:bCs/>
          <w:sz w:val="24"/>
          <w:szCs w:val="24"/>
        </w:rPr>
        <w:t>Povjerenstvo je</w:t>
      </w:r>
      <w:r w:rsidR="00B460F3" w:rsidRPr="0099314F">
        <w:rPr>
          <w:rFonts w:ascii="Times New Roman" w:hAnsi="Times New Roman" w:cs="Times New Roman"/>
          <w:bCs/>
          <w:sz w:val="24"/>
          <w:szCs w:val="24"/>
        </w:rPr>
        <w:t xml:space="preserve"> 12. veljače 2019.</w:t>
      </w:r>
      <w:r w:rsidR="002B65A7" w:rsidRPr="0099314F">
        <w:rPr>
          <w:rFonts w:ascii="Times New Roman" w:hAnsi="Times New Roman" w:cs="Times New Roman"/>
          <w:bCs/>
          <w:sz w:val="24"/>
          <w:szCs w:val="24"/>
        </w:rPr>
        <w:t xml:space="preserve"> </w:t>
      </w:r>
      <w:r w:rsidRPr="0099314F">
        <w:rPr>
          <w:rFonts w:ascii="Times New Roman" w:hAnsi="Times New Roman" w:cs="Times New Roman"/>
          <w:bCs/>
          <w:sz w:val="24"/>
          <w:szCs w:val="24"/>
        </w:rPr>
        <w:t>zaprimilo anonimnu prijavu mogućeg sukoba interesa podnesenu protiv dužnosnika</w:t>
      </w:r>
      <w:r w:rsidR="005E5E27" w:rsidRPr="0099314F">
        <w:rPr>
          <w:rFonts w:ascii="Times New Roman" w:hAnsi="Times New Roman" w:cs="Times New Roman"/>
          <w:bCs/>
          <w:sz w:val="24"/>
          <w:szCs w:val="24"/>
        </w:rPr>
        <w:t xml:space="preserve"> Damira Krstičevića, potpredsjednika Vlade Republike Hrvatske i  ministra obrane od 19.10.2016. do 14.5.2020.,</w:t>
      </w:r>
      <w:r w:rsidR="002B65A7" w:rsidRPr="0099314F">
        <w:rPr>
          <w:rFonts w:ascii="Times New Roman" w:hAnsi="Times New Roman" w:cs="Times New Roman"/>
          <w:bCs/>
          <w:sz w:val="24"/>
          <w:szCs w:val="24"/>
        </w:rPr>
        <w:t xml:space="preserve"> </w:t>
      </w:r>
      <w:r w:rsidRPr="0099314F">
        <w:rPr>
          <w:rFonts w:ascii="Times New Roman" w:hAnsi="Times New Roman" w:cs="Times New Roman"/>
          <w:bCs/>
          <w:sz w:val="24"/>
          <w:szCs w:val="24"/>
        </w:rPr>
        <w:t>koja je zaprimljena u knjizi ulazne pošte Povjerenstva pod brojem: 711-U-</w:t>
      </w:r>
      <w:r w:rsidR="005E5E27" w:rsidRPr="0099314F">
        <w:rPr>
          <w:rFonts w:ascii="Times New Roman" w:hAnsi="Times New Roman" w:cs="Times New Roman"/>
          <w:bCs/>
          <w:sz w:val="24"/>
          <w:szCs w:val="24"/>
        </w:rPr>
        <w:t>780</w:t>
      </w:r>
      <w:r w:rsidRPr="0099314F">
        <w:rPr>
          <w:rFonts w:ascii="Times New Roman" w:hAnsi="Times New Roman" w:cs="Times New Roman"/>
          <w:bCs/>
          <w:sz w:val="24"/>
          <w:szCs w:val="24"/>
        </w:rPr>
        <w:t>-P</w:t>
      </w:r>
      <w:r w:rsidR="002B65A7" w:rsidRPr="0099314F">
        <w:rPr>
          <w:rFonts w:ascii="Times New Roman" w:hAnsi="Times New Roman" w:cs="Times New Roman"/>
          <w:bCs/>
          <w:sz w:val="24"/>
          <w:szCs w:val="24"/>
        </w:rPr>
        <w:t>-</w:t>
      </w:r>
      <w:r w:rsidR="005E5E27" w:rsidRPr="0099314F">
        <w:rPr>
          <w:rFonts w:ascii="Times New Roman" w:hAnsi="Times New Roman" w:cs="Times New Roman"/>
          <w:bCs/>
          <w:sz w:val="24"/>
          <w:szCs w:val="24"/>
        </w:rPr>
        <w:t>55</w:t>
      </w:r>
      <w:r w:rsidRPr="0099314F">
        <w:rPr>
          <w:rFonts w:ascii="Times New Roman" w:hAnsi="Times New Roman" w:cs="Times New Roman"/>
          <w:bCs/>
          <w:sz w:val="24"/>
          <w:szCs w:val="24"/>
        </w:rPr>
        <w:t>/1</w:t>
      </w:r>
      <w:r w:rsidR="002B65A7" w:rsidRPr="0099314F">
        <w:rPr>
          <w:rFonts w:ascii="Times New Roman" w:hAnsi="Times New Roman" w:cs="Times New Roman"/>
          <w:bCs/>
          <w:sz w:val="24"/>
          <w:szCs w:val="24"/>
        </w:rPr>
        <w:t>9</w:t>
      </w:r>
      <w:r w:rsidRPr="0099314F">
        <w:rPr>
          <w:rFonts w:ascii="Times New Roman" w:hAnsi="Times New Roman" w:cs="Times New Roman"/>
          <w:bCs/>
          <w:sz w:val="24"/>
          <w:szCs w:val="24"/>
        </w:rPr>
        <w:t>-01-</w:t>
      </w:r>
      <w:r w:rsidR="002B65A7" w:rsidRPr="0099314F">
        <w:rPr>
          <w:rFonts w:ascii="Times New Roman" w:hAnsi="Times New Roman" w:cs="Times New Roman"/>
          <w:bCs/>
          <w:sz w:val="24"/>
          <w:szCs w:val="24"/>
        </w:rPr>
        <w:t>5</w:t>
      </w:r>
      <w:r w:rsidRPr="0099314F">
        <w:rPr>
          <w:rFonts w:ascii="Times New Roman" w:hAnsi="Times New Roman" w:cs="Times New Roman"/>
          <w:bCs/>
          <w:sz w:val="24"/>
          <w:szCs w:val="24"/>
        </w:rPr>
        <w:t>, povodom koje se vodi predmet broj P-</w:t>
      </w:r>
      <w:r w:rsidR="005E5E27" w:rsidRPr="0099314F">
        <w:rPr>
          <w:rFonts w:ascii="Times New Roman" w:hAnsi="Times New Roman" w:cs="Times New Roman"/>
          <w:bCs/>
          <w:sz w:val="24"/>
          <w:szCs w:val="24"/>
        </w:rPr>
        <w:t>55</w:t>
      </w:r>
      <w:r w:rsidR="002B65A7" w:rsidRPr="0099314F">
        <w:rPr>
          <w:rFonts w:ascii="Times New Roman" w:hAnsi="Times New Roman" w:cs="Times New Roman"/>
          <w:bCs/>
          <w:sz w:val="24"/>
          <w:szCs w:val="24"/>
        </w:rPr>
        <w:t>/19</w:t>
      </w:r>
      <w:r w:rsidRPr="0099314F">
        <w:rPr>
          <w:rFonts w:ascii="Times New Roman" w:hAnsi="Times New Roman" w:cs="Times New Roman"/>
          <w:bCs/>
          <w:sz w:val="24"/>
          <w:szCs w:val="24"/>
        </w:rPr>
        <w:t>.</w:t>
      </w:r>
    </w:p>
    <w:p w14:paraId="21725409" w14:textId="14147225" w:rsidR="00203D16" w:rsidRPr="0099314F" w:rsidRDefault="00682AE8" w:rsidP="00203D16">
      <w:pPr>
        <w:autoSpaceDE w:val="0"/>
        <w:autoSpaceDN w:val="0"/>
        <w:adjustRightInd w:val="0"/>
        <w:spacing w:before="240" w:after="0"/>
        <w:ind w:firstLine="708"/>
        <w:jc w:val="both"/>
        <w:rPr>
          <w:rFonts w:ascii="Times New Roman" w:hAnsi="Times New Roman" w:cs="Times New Roman"/>
          <w:bCs/>
          <w:sz w:val="24"/>
          <w:szCs w:val="24"/>
        </w:rPr>
      </w:pPr>
      <w:r w:rsidRPr="0099314F">
        <w:rPr>
          <w:rFonts w:ascii="Times New Roman" w:hAnsi="Times New Roman" w:cs="Times New Roman"/>
          <w:bCs/>
          <w:sz w:val="24"/>
          <w:szCs w:val="24"/>
        </w:rPr>
        <w:t xml:space="preserve">U prijavi se u bitnom navodi da je dužnosnik </w:t>
      </w:r>
      <w:r w:rsidR="00731D4C" w:rsidRPr="0099314F">
        <w:rPr>
          <w:rFonts w:ascii="Times New Roman" w:hAnsi="Times New Roman" w:cs="Times New Roman"/>
          <w:bCs/>
          <w:sz w:val="24"/>
          <w:szCs w:val="24"/>
        </w:rPr>
        <w:t xml:space="preserve">Damir </w:t>
      </w:r>
      <w:r w:rsidRPr="0099314F">
        <w:rPr>
          <w:rFonts w:ascii="Times New Roman" w:hAnsi="Times New Roman" w:cs="Times New Roman"/>
          <w:bCs/>
          <w:sz w:val="24"/>
          <w:szCs w:val="24"/>
        </w:rPr>
        <w:t xml:space="preserve">Krstičević kao ministar obrane, ujedno i predsjednik skupštine trgovačkog društva Zrakoplovno tehnički centar d.d. (u daljnjem tekstu ZTC) iz Velike Gorice, potpisao ugovor o remontu helikoptera iz sastava </w:t>
      </w:r>
      <w:r w:rsidR="00731D4C" w:rsidRPr="0099314F">
        <w:rPr>
          <w:rFonts w:ascii="Times New Roman" w:hAnsi="Times New Roman" w:cs="Times New Roman"/>
          <w:bCs/>
          <w:sz w:val="24"/>
          <w:szCs w:val="24"/>
        </w:rPr>
        <w:t>M</w:t>
      </w:r>
      <w:r w:rsidRPr="0099314F">
        <w:rPr>
          <w:rFonts w:ascii="Times New Roman" w:hAnsi="Times New Roman" w:cs="Times New Roman"/>
          <w:bCs/>
          <w:sz w:val="24"/>
          <w:szCs w:val="24"/>
        </w:rPr>
        <w:t>inistarstva obrane sa ZTC-om, što navodno upućuje da je on kao naručitelj (ministar obrane u Ministarstvu obrane, dalje u tekstu: MORH) potpisao ugovor ujedno i kao i izvršitelj, predsjednik skupštine ZTC-a.</w:t>
      </w:r>
    </w:p>
    <w:p w14:paraId="3F5581AB" w14:textId="40C35A77" w:rsidR="00682AE8" w:rsidRPr="0099314F" w:rsidRDefault="00682AE8" w:rsidP="00203D16">
      <w:pPr>
        <w:autoSpaceDE w:val="0"/>
        <w:autoSpaceDN w:val="0"/>
        <w:adjustRightInd w:val="0"/>
        <w:spacing w:before="240" w:after="0"/>
        <w:ind w:firstLine="708"/>
        <w:jc w:val="both"/>
        <w:rPr>
          <w:rFonts w:ascii="Times New Roman" w:hAnsi="Times New Roman" w:cs="Times New Roman"/>
          <w:bCs/>
          <w:sz w:val="24"/>
          <w:szCs w:val="24"/>
        </w:rPr>
      </w:pPr>
      <w:r w:rsidRPr="0099314F">
        <w:rPr>
          <w:rFonts w:ascii="Times New Roman" w:hAnsi="Times New Roman" w:cs="Times New Roman"/>
          <w:bCs/>
          <w:sz w:val="24"/>
          <w:szCs w:val="24"/>
        </w:rPr>
        <w:lastRenderedPageBreak/>
        <w:t>U prijavi se također navodi da je dužnosnik kao predsjednik skupštine trgovačkog društva ZTC imenovao predsjednika uprave bez natječaja, vojnu osobu brigadira, a koji se nakon mandata (ili prije) vraća u sustav, odnosno MORH, te nema nikakve ovisnosti o rezultatima tvrtke i da brani interese tvrtke, jer je ovisan o ministru obrane gdje se mora vratiti, odnosno štiti interese MORH-a, a ne ZTC-a.</w:t>
      </w:r>
    </w:p>
    <w:p w14:paraId="2A5E84A3" w14:textId="4C464038" w:rsidR="004A4A11" w:rsidRPr="0099314F" w:rsidRDefault="004A4A11" w:rsidP="00203D16">
      <w:pPr>
        <w:spacing w:before="240" w:after="0"/>
        <w:ind w:firstLine="708"/>
        <w:jc w:val="both"/>
        <w:rPr>
          <w:rFonts w:ascii="Times New Roman" w:hAnsi="Times New Roman" w:cs="Times New Roman"/>
          <w:bCs/>
          <w:sz w:val="24"/>
          <w:szCs w:val="24"/>
        </w:rPr>
      </w:pPr>
      <w:r w:rsidRPr="0099314F">
        <w:rPr>
          <w:rFonts w:ascii="Times New Roman" w:hAnsi="Times New Roman" w:cs="Times New Roman"/>
          <w:bCs/>
          <w:sz w:val="24"/>
          <w:szCs w:val="24"/>
        </w:rPr>
        <w:t xml:space="preserve">Člankom 3. stavkom 1. točkom 3. i 4. ZSSI-a propisano je da su zastupnici u Hrvatskom saboru, predsjednik i članovi Vlade Republike Hrvatske (potpredsjednici i ministri u Vladi Republike Hrvatske) dužnosnici u smislu navedenog Zakona. Uvidom u Registar dužnosnika utvrđeno je da je Damir Krstičević obnašao dužnost zastupnika u 8. i 9. sazivu Hrvatskog sabora, do 19. listopada 2016., te da </w:t>
      </w:r>
      <w:r w:rsidR="001A6879" w:rsidRPr="0099314F">
        <w:rPr>
          <w:rFonts w:ascii="Times New Roman" w:hAnsi="Times New Roman" w:cs="Times New Roman"/>
          <w:bCs/>
          <w:sz w:val="24"/>
          <w:szCs w:val="24"/>
        </w:rPr>
        <w:t xml:space="preserve">je </w:t>
      </w:r>
      <w:r w:rsidRPr="0099314F">
        <w:rPr>
          <w:rFonts w:ascii="Times New Roman" w:hAnsi="Times New Roman" w:cs="Times New Roman"/>
          <w:bCs/>
          <w:sz w:val="24"/>
          <w:szCs w:val="24"/>
        </w:rPr>
        <w:t>od 19. listopada 2016.</w:t>
      </w:r>
      <w:r w:rsidR="001A6879" w:rsidRPr="0099314F">
        <w:rPr>
          <w:rFonts w:ascii="Times New Roman" w:hAnsi="Times New Roman" w:cs="Times New Roman"/>
          <w:bCs/>
          <w:sz w:val="24"/>
          <w:szCs w:val="24"/>
        </w:rPr>
        <w:t xml:space="preserve"> do 14. svibnja 2020. </w:t>
      </w:r>
      <w:r w:rsidRPr="0099314F">
        <w:rPr>
          <w:rFonts w:ascii="Times New Roman" w:hAnsi="Times New Roman" w:cs="Times New Roman"/>
          <w:bCs/>
          <w:sz w:val="24"/>
          <w:szCs w:val="24"/>
        </w:rPr>
        <w:t>obnaša</w:t>
      </w:r>
      <w:r w:rsidR="001A6879" w:rsidRPr="0099314F">
        <w:rPr>
          <w:rFonts w:ascii="Times New Roman" w:hAnsi="Times New Roman" w:cs="Times New Roman"/>
          <w:bCs/>
          <w:sz w:val="24"/>
          <w:szCs w:val="24"/>
        </w:rPr>
        <w:t>o</w:t>
      </w:r>
      <w:r w:rsidRPr="0099314F">
        <w:rPr>
          <w:rFonts w:ascii="Times New Roman" w:hAnsi="Times New Roman" w:cs="Times New Roman"/>
          <w:bCs/>
          <w:sz w:val="24"/>
          <w:szCs w:val="24"/>
        </w:rPr>
        <w:t xml:space="preserve"> dužnost potpredsjednika Vlade Republike Hrvatske i ministra obrane. Povodom obnašanja navedenih dužnosti, dužnosnik Damir Krstičević, obvezan je postupati sukladno odredbama ZSSI-a.</w:t>
      </w:r>
    </w:p>
    <w:p w14:paraId="45F5DAF9" w14:textId="0A0BE67E" w:rsidR="00D60BFB" w:rsidRPr="0099314F" w:rsidRDefault="00D60BFB" w:rsidP="00203D16">
      <w:pPr>
        <w:spacing w:before="240" w:after="0"/>
        <w:ind w:firstLine="709"/>
        <w:jc w:val="both"/>
        <w:rPr>
          <w:rFonts w:ascii="Times New Roman" w:hAnsi="Times New Roman" w:cs="Times New Roman"/>
          <w:sz w:val="24"/>
          <w:szCs w:val="24"/>
        </w:rPr>
      </w:pPr>
      <w:bookmarkStart w:id="1" w:name="_Hlk5266971"/>
      <w:r w:rsidRPr="0099314F">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1"/>
    <w:p w14:paraId="645AA0E1" w14:textId="7D7E4B83" w:rsidR="00AE5C07" w:rsidRPr="0099314F" w:rsidRDefault="00AE5C07"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7050CFEF" w14:textId="69975929" w:rsidR="00AE5C07" w:rsidRPr="0099314F" w:rsidRDefault="00AE5C07"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5525E7EB" w14:textId="51A807D1" w:rsidR="00B14E9B" w:rsidRPr="0099314F" w:rsidRDefault="00DE04A1"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Povjerenstvo je u svrhu stjecanja vlastitih saznanja te donošenja odluke o tome postoje li okolnosti koje ukazuju na moguću povredu odredbi ZSSI-a prikupilo potrebne podatke i dokumentaciju od nadležnih tijela. </w:t>
      </w:r>
    </w:p>
    <w:p w14:paraId="26C517B7" w14:textId="0F35C139" w:rsidR="001B6A83" w:rsidRPr="0099314F" w:rsidRDefault="00B14E9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w:t>
      </w:r>
      <w:r w:rsidR="001B6A83" w:rsidRPr="0099314F">
        <w:rPr>
          <w:rFonts w:ascii="Times New Roman" w:hAnsi="Times New Roman" w:cs="Times New Roman"/>
          <w:sz w:val="24"/>
          <w:szCs w:val="24"/>
        </w:rPr>
        <w:t xml:space="preserve">a traženje Povjerenstva je li </w:t>
      </w:r>
      <w:r w:rsidR="00CA2888" w:rsidRPr="0099314F">
        <w:rPr>
          <w:rFonts w:ascii="Times New Roman" w:hAnsi="Times New Roman" w:cs="Times New Roman"/>
          <w:sz w:val="24"/>
          <w:szCs w:val="24"/>
        </w:rPr>
        <w:t xml:space="preserve">Ministarstvo obrane </w:t>
      </w:r>
      <w:r w:rsidR="001B6A83" w:rsidRPr="0099314F">
        <w:rPr>
          <w:rFonts w:ascii="Times New Roman" w:hAnsi="Times New Roman" w:cs="Times New Roman"/>
          <w:sz w:val="24"/>
          <w:szCs w:val="24"/>
        </w:rPr>
        <w:t xml:space="preserve">od 16.10.2016. pa do dana dostave očitovanja, bilo u poslovnom odnosu s trgovačkim društvom Zrakoplovno-tehnički centar d.d. iz Velike Gorice, Sisačka 39E, a vezano za remont letjelica i ukoliko jest, kada se navedena suradnja odvila, kada je potpisan ugovor i za koji iznos, tko ga je potpisao na strani naručitelja, a tko na strani izvršitelja, </w:t>
      </w:r>
      <w:r w:rsidR="002D2763" w:rsidRPr="0099314F">
        <w:rPr>
          <w:rFonts w:ascii="Times New Roman" w:hAnsi="Times New Roman" w:cs="Times New Roman"/>
          <w:sz w:val="24"/>
          <w:szCs w:val="24"/>
        </w:rPr>
        <w:t xml:space="preserve"> </w:t>
      </w:r>
      <w:r w:rsidR="009934E3" w:rsidRPr="0099314F">
        <w:rPr>
          <w:rFonts w:ascii="Times New Roman" w:hAnsi="Times New Roman" w:cs="Times New Roman"/>
          <w:sz w:val="24"/>
          <w:szCs w:val="24"/>
        </w:rPr>
        <w:t xml:space="preserve">MORH je dopisom </w:t>
      </w:r>
      <w:r w:rsidR="00731D4C" w:rsidRPr="0099314F">
        <w:rPr>
          <w:rFonts w:ascii="Times New Roman" w:hAnsi="Times New Roman" w:cs="Times New Roman"/>
          <w:sz w:val="24"/>
          <w:szCs w:val="24"/>
        </w:rPr>
        <w:t>KLASA</w:t>
      </w:r>
      <w:r w:rsidR="009934E3" w:rsidRPr="0099314F">
        <w:rPr>
          <w:rFonts w:ascii="Times New Roman" w:hAnsi="Times New Roman" w:cs="Times New Roman"/>
          <w:sz w:val="24"/>
          <w:szCs w:val="24"/>
        </w:rPr>
        <w:t xml:space="preserve">: 002-01/19-01/2, </w:t>
      </w:r>
      <w:r w:rsidR="00731D4C" w:rsidRPr="0099314F">
        <w:rPr>
          <w:rFonts w:ascii="Times New Roman" w:hAnsi="Times New Roman" w:cs="Times New Roman"/>
          <w:sz w:val="24"/>
          <w:szCs w:val="24"/>
        </w:rPr>
        <w:t>URBROJ</w:t>
      </w:r>
      <w:r w:rsidR="009934E3" w:rsidRPr="0099314F">
        <w:rPr>
          <w:rFonts w:ascii="Times New Roman" w:hAnsi="Times New Roman" w:cs="Times New Roman"/>
          <w:sz w:val="24"/>
          <w:szCs w:val="24"/>
        </w:rPr>
        <w:t xml:space="preserve">: 512-01-19-4 dostavilo </w:t>
      </w:r>
      <w:r w:rsidR="00CA2888" w:rsidRPr="0099314F">
        <w:rPr>
          <w:rFonts w:ascii="Times New Roman" w:hAnsi="Times New Roman" w:cs="Times New Roman"/>
          <w:sz w:val="24"/>
          <w:szCs w:val="24"/>
        </w:rPr>
        <w:t>očitovanje</w:t>
      </w:r>
      <w:r w:rsidR="009934E3" w:rsidRPr="0099314F">
        <w:rPr>
          <w:rFonts w:ascii="Times New Roman" w:hAnsi="Times New Roman" w:cs="Times New Roman"/>
          <w:sz w:val="24"/>
          <w:szCs w:val="24"/>
        </w:rPr>
        <w:t xml:space="preserve">. </w:t>
      </w:r>
    </w:p>
    <w:p w14:paraId="06E02F72" w14:textId="032352D1"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 xml:space="preserve">Vlada Republike Hrvatske u skladu s Odlukom o osnivanju trgovačkog društva ZTC-a (Narodne novine, br. 53/09, 57/12 i 69/14) osnovala je trgovačko društvo Zrakoplovno-tehnički centar d.d. za obavljanje poslova održavanja, obnove, popravka zrakoplova i zrakoplovno-tehničkih materijalnih sredstava (u daljnjem tekstu: Društvo) koje je započelo s radom 3. veljače 2010. Društvo Zrakoplovno-tehnički centar d.d., odnosno djelatnost njegovih poslova do trenutka osnivanja i početka rada bila je u okviru Ministarstva obrane, kao postrojba Hrvatske vojske, Zrakoplovno-tehnički zavod. Društvo u skladu s aktom o osnivanju obavlja poslove od posebne važnosti za Republiku Hrvatsku. Sjedište Društva je u Velikoj Gorici, a djelatnosti Društva propisane su odlukom o osnivanju Društva. Jedini dioničar Društva je Republika Hrvatska. Sredstva za obavljanje djelatnosti Društva osiguravaju se prvenstveno iz prihoda od cijene usluga pruženih Ministarstvu obrane i drugim državnim tijelima, domaćim i stranim pravnim i fizičkim osobama. Društvo djelatnosti obavlja prvenstveno za potrebe Ministarstava obrane i Ministarstva unutarnjih poslova, u skladu s odlukom o osnivanju Društva. </w:t>
      </w:r>
    </w:p>
    <w:p w14:paraId="62961461" w14:textId="3A851AF2" w:rsidR="009934E3" w:rsidRPr="0099314F" w:rsidRDefault="009934E3" w:rsidP="00203D16">
      <w:pPr>
        <w:spacing w:before="240" w:after="0"/>
        <w:ind w:firstLine="708"/>
        <w:jc w:val="both"/>
        <w:rPr>
          <w:rFonts w:ascii="Times New Roman" w:hAnsi="Times New Roman" w:cs="Times New Roman"/>
          <w:sz w:val="24"/>
          <w:szCs w:val="24"/>
        </w:rPr>
      </w:pPr>
      <w:r w:rsidRPr="0099314F">
        <w:rPr>
          <w:rFonts w:ascii="Times New Roman" w:hAnsi="Times New Roman" w:cs="Times New Roman"/>
          <w:sz w:val="24"/>
          <w:szCs w:val="24"/>
        </w:rPr>
        <w:t>Navedeno Društvo obavlja poslove koji su u potpori provedbi misija i zadaća Hrvatske vojske, posebno dijela koji se odnosi na pomoć stanovništvu i civilnim institucijama odnosno kod remonta i održavanja zrakoplova (canadair i air tractor) u protupožarnoj sezoni.</w:t>
      </w:r>
    </w:p>
    <w:p w14:paraId="7665AD9C"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Predsjednik skupštine Društva po položaju je ministar obrane, a članovi skupštine Društva su ministar financija, ministar gospodarstva, poduzetništva i obrta, ministar unutarnjih poslova, ministar mora, prometa i infrastrukture i načelnik Glavnog stožera Oružanih snaga Republike Hrvatske. Društvo ima nadzorni odbor od pet članova koje bira i opoziva skupština Društva, s time da je jedan član nadzornog odbora iz reda zaposlenika Društva. Društvo po osnivačkom aktu ima upravu od tri člana koju čini predsjednik i članovi uprave Društva. Uprava Društva zastupa Društvo u skladu s Izjavom o osnivanju Društva i Statutom Društva. Društvo je osnivanjem preuzelo državne službenike i namještenike raspoređene u tadašnjem Zrakoplovno-tehničkom zavodu, koji su preuzimanjem ostvarili sva prava i obveze stečene u Zrakoplovno-tehničkom zavodu. </w:t>
      </w:r>
    </w:p>
    <w:p w14:paraId="3E7B7DB6" w14:textId="739E214D"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Do stupanja na snagu Odluke o izmjenama i dopunama Odluke o utvrđivanju popisa trgovačkih društava i drugih pravnih osoba od strateškog i posebnog interesa za Republiku Hrvatsku (Narodne novine, br. 2/18) trgovačko društvo Zrakoplovno- tehnički centar d.d. bilo je na popisu trgovačkih društava od strateškog interesa za Republiku Hrvatsku. U skladu sa Zakonom o upravljanju državnom imovinom (Narodne novine, br. 52/18) Centar za restrukturiranje i prodaju osnovan Zakonom o upravljanju i raspolaganju imovinom u vlasništvu Republike Hrvatske (Narodne novine, br. 94/13, 18/16 i 89/17), kao pravna osoba s javnim ovlastima, nastavlja s radom u skladu s odredbama Zakona o upravljanju državnom imovinom (Narodne novine, br. 52/18).</w:t>
      </w:r>
    </w:p>
    <w:p w14:paraId="2292734E"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 xml:space="preserve">Djelatnosti i poslovi Centra za restrukturiranje i prodaju su, među ostalim, upravljanje u svojstvu zakonskog zastupnika dionicama i udjelima odnosno osnivačkim pravima, čiji je imatelj ili ovlaštenik Republika Hrvatska, ako se ta imovina odnosi na pravne osobe koje nisu od posebnog interesa za Republiku Hrvatske; u ime Republike Hrvatske i drugih imatelja dionica i udjela kojima upravlja, predlaganje članova skupština, nadzornih odbora i uprava u trgovačkim društvima čijim dionicama i udjelima upravlja; na prijedlog ravnatelja Centra, u ime Republike Hrvatske i drugih imatelja dionica i udjela kojima upravlja Centar, imenuje predstavnike članova skupština u trgovačkim društvima čijim dionicama i udjelima upravlja Centar ako je to propisano posebnim propisom; na prijedlog ravnatelja Centra, u ime Republike Hrvatske i drugih imatelja dionica i udjela kojima upravlja, predlaže članove nadzornih odbora i uprava u trgovačkim društvima čijim dionicama i udjelima upravlja Centar te obavlja i druge poslove propisane Zakonom i statutom Centra. </w:t>
      </w:r>
    </w:p>
    <w:p w14:paraId="675E360D"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Suradnja Ministarstva obrane i Zrakoplovno-tehničkog centra d.d. regulirana je Sporazumom o poslovnoj suradnji zaključenim 7. svibnja 2010. kojim se Ministarstvo obrane obvezalo da će, u skladu s vlastitim potrebama, osigurati </w:t>
      </w:r>
      <w:bookmarkStart w:id="2" w:name="_Hlk54353585"/>
      <w:r w:rsidRPr="0099314F">
        <w:rPr>
          <w:rFonts w:ascii="Times New Roman" w:hAnsi="Times New Roman" w:cs="Times New Roman"/>
          <w:sz w:val="24"/>
          <w:szCs w:val="24"/>
        </w:rPr>
        <w:t xml:space="preserve">Zrakoplovno- tehničkom centru d.d. </w:t>
      </w:r>
      <w:bookmarkEnd w:id="2"/>
      <w:r w:rsidRPr="0099314F">
        <w:rPr>
          <w:rFonts w:ascii="Times New Roman" w:hAnsi="Times New Roman" w:cs="Times New Roman"/>
          <w:sz w:val="24"/>
          <w:szCs w:val="24"/>
        </w:rPr>
        <w:t>obavljanje poslova na rok ne manji od pet godina.</w:t>
      </w:r>
    </w:p>
    <w:p w14:paraId="22D1C5CA" w14:textId="421B2920"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Popis sklopljenih ugovora i okvirnih sporazuma Ministarstva obrane i trgovačkog društva Zrakoplovno-tehnički centar d.d. u mandatu ministra obrane dužnosnika Damira Krstičevića, kako je navedeno u zahtjevu, dostavljen je u prilogu dopisa, pri čemu se navodi da su ugovori sklopljeni u skladu s člankom 33. stavkom 1. Zakona o javnoj nabavi (Narodne novine, br. 120/16).</w:t>
      </w:r>
    </w:p>
    <w:p w14:paraId="11214B95" w14:textId="1DD26E25" w:rsidR="00A76C9E" w:rsidRPr="0099314F" w:rsidRDefault="00A76C9E"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Uvidom u Popis sklopljenih ugovora i okvirnih sporazuma sa ZTC-om </w:t>
      </w:r>
      <w:bookmarkStart w:id="3" w:name="_Hlk54345898"/>
      <w:r w:rsidRPr="0099314F">
        <w:rPr>
          <w:rFonts w:ascii="Times New Roman" w:hAnsi="Times New Roman" w:cs="Times New Roman"/>
          <w:sz w:val="24"/>
          <w:szCs w:val="24"/>
        </w:rPr>
        <w:t xml:space="preserve">od 16.10.2016. do 9.4.2019. </w:t>
      </w:r>
      <w:bookmarkEnd w:id="3"/>
      <w:r w:rsidRPr="0099314F">
        <w:rPr>
          <w:rFonts w:ascii="Times New Roman" w:hAnsi="Times New Roman" w:cs="Times New Roman"/>
          <w:sz w:val="24"/>
          <w:szCs w:val="24"/>
        </w:rPr>
        <w:t>utvrđeno je da je u navedenom razdoblju bilo 15 sklopljenih ugovora pri kojima je u dijelu njih kao potp</w:t>
      </w:r>
      <w:r w:rsidR="00DE04A1" w:rsidRPr="0099314F">
        <w:rPr>
          <w:rFonts w:ascii="Times New Roman" w:hAnsi="Times New Roman" w:cs="Times New Roman"/>
          <w:sz w:val="24"/>
          <w:szCs w:val="24"/>
        </w:rPr>
        <w:t>isnik naručitelja bio dužnosnik</w:t>
      </w:r>
      <w:r w:rsidRPr="0099314F">
        <w:rPr>
          <w:rFonts w:ascii="Times New Roman" w:hAnsi="Times New Roman" w:cs="Times New Roman"/>
          <w:sz w:val="24"/>
          <w:szCs w:val="24"/>
        </w:rPr>
        <w:t xml:space="preserve"> Damir Krstičević</w:t>
      </w:r>
      <w:r w:rsidR="00846119" w:rsidRPr="0099314F">
        <w:rPr>
          <w:rFonts w:ascii="Times New Roman" w:hAnsi="Times New Roman" w:cs="Times New Roman"/>
          <w:sz w:val="24"/>
          <w:szCs w:val="24"/>
        </w:rPr>
        <w:t xml:space="preserve">, dok su na strani </w:t>
      </w:r>
      <w:r w:rsidR="00B6256B" w:rsidRPr="0099314F">
        <w:rPr>
          <w:rFonts w:ascii="Times New Roman" w:hAnsi="Times New Roman" w:cs="Times New Roman"/>
          <w:sz w:val="24"/>
          <w:szCs w:val="24"/>
        </w:rPr>
        <w:t>izvršitelja kao potpisnici bili navedeni Pavao Krpan ili Ivica Grebenar.</w:t>
      </w:r>
    </w:p>
    <w:p w14:paraId="649D9013" w14:textId="4CA45BAC"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 trenutku preuzimanja dužnosti ministra obrane dužnosnik Damir Krstičević u trgovačkom društvu Zrakoplovno-tehnički centar d.d. zatekao je nadzorni odbor i upravu Društva koji su izabrani odnosno imenovani u skladu sa zaključcima Vlade Republike Hrvatske, preslike kojih akata su dostavljeni u prilogu dopisa.</w:t>
      </w:r>
    </w:p>
    <w:p w14:paraId="0BAD23DD"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Za vrijeme obnašanja dužnosti ministra obrane dužnosnika Damira Krstičevića, koji je ujedno po položaju i predsjednik Skupštine trgovačkog društva Zrakoplovno-tehnički centar d.d., Vlada Republike Hrvatske je zaključcima od 27. travnja 2017. i od 7. prosinca 2017. predložila skupštini Društva da se provede izbor članova nadzornog odbora Društva, dok je mandat uprave Društva i dalje trajao u skladu s ranije donesenim aktima Vlade Republike Hrvatske i odlukama nadzornog odbora Društva.</w:t>
      </w:r>
    </w:p>
    <w:p w14:paraId="0C458B89" w14:textId="585DAF66"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Dok je Zrakoplovno-tehnički centar d.d. bio na popisu trgovačkih društava od strateškog interesa za Republiku Hrvatsku, u skladu s Odlukom o utvrđivanju popisa trgovačkih društava i drugih pravnih osoba od strateškog i posebnoga interesa za Republiku Hrvatsku, predlaganje skupštini odnosno nadzornom odboru Društva članova nadzornog odbora Društva odnosno uprave Društva bilo je u nadležnosti Vlade Republike Hrvatske.</w:t>
      </w:r>
    </w:p>
    <w:p w14:paraId="6306CDBA"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Nakon stupanja na snagu Odluke o izmjenama i dopunama Odluke o utvrđivanju popisa trgovačkih društava i drugih pravnih osoba od strateškog i posebnog interesa za Republiku Hrvatsku (Narodne novine, br. 2/18) trgovačko društvo Zrakoplovno-tehnički centar d.d. nije na popisu trgovačkih društava od strateškog interesa za Republiku Hrvatsku te je nadležnost za predlaganje skupštini Društva odnosno nadzornom odboru Društva članova nadzornog odbora Društva odnosno uprave Društva prešlo u nadležnost Centra za restrukturiranje i prodaju u skladu s navedenim Zakonom.</w:t>
      </w:r>
    </w:p>
    <w:p w14:paraId="170F32F0" w14:textId="1A3DF9C9"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Stoga je Upravno vijeće Centra za restrukturiranje i prodaju 26. srpnja 2018. donijelo Odluku o prijedlogu za izbor članova nadzornog odbora trgovačkog društva Zrakoplovno-tehnički centar d.d. te je zadužilo Centar za restrukturiranje i prodaju da predloži trgovačkom društvu sazivanje skupštine Društva radi donošenja odluke o izboru članova nadzornog odbora Društva čiji mandat i danas traje, navodi se u dopisu. </w:t>
      </w:r>
    </w:p>
    <w:p w14:paraId="3D21D6E9"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Upravno vijeće Centra za restrukturiranje i prodaju 28. ožujka 2018. donijelo je Odluku o prijedlogu za opoziv predsjednika Uprave te imenovanje predsjednika i člana Uprave trgovačkog društva Zrakoplovno-tehnički centar d.d. te je zadužilo Centar za restrukturiranje i prodaju da predloži nadzornom odboru Društva donošenje odluke o opozivu Pavla Krpana, dužnosti predsjednika Uprave Društva te imenovanje Ivice Grebenara predsjednikom Uprave Društva i Zdravka Klanca članom Uprave Društva.</w:t>
      </w:r>
    </w:p>
    <w:p w14:paraId="563E8B8D" w14:textId="4E7B0F3F" w:rsidR="009934E3" w:rsidRPr="0099314F" w:rsidRDefault="0073625F"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Nadalje se navodi da d</w:t>
      </w:r>
      <w:r w:rsidR="009934E3" w:rsidRPr="0099314F">
        <w:rPr>
          <w:rFonts w:ascii="Times New Roman" w:hAnsi="Times New Roman" w:cs="Times New Roman"/>
          <w:sz w:val="24"/>
          <w:szCs w:val="24"/>
        </w:rPr>
        <w:t>rugi član Uprave Društva Marijo Dokupil nije opozvan navedenom Odlukom Centra za restrukturiranje i prodaju od 28. ožujka 2018. te je u međuvremenu mandat imenovanom članu Uprave Društva Mariju Dokupilu prestao u srpnju 2018. godine, istekom mandata.</w:t>
      </w:r>
    </w:p>
    <w:p w14:paraId="387C7112" w14:textId="77777777"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Predsjednik Uprave Društva Ivica Grebenar je do početka obnašanja dužnosti predsjednika Uprave Društva bio djelatna vojna osoba u činu brigadira Hrvatske vojske te mu je u skladu s člankom 75. Zakona o službi u Oružanim snagama Republike Hrvatske (Narodne novine, br. 73/13, 75/15, 50/16 i 30/18) djelatna vojna služba stavljena u status mirovanja za vrijeme dok obnaša dužnost predsjednika Uprave Društva, a po zanimanju je diplomirani inženjer prometa.</w:t>
      </w:r>
    </w:p>
    <w:p w14:paraId="05CB4B33" w14:textId="190A9902" w:rsidR="009934E3" w:rsidRPr="0099314F" w:rsidRDefault="009934E3"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Član Uprave Društva Zdravko Klanac umirovljeni je brigadni general Hrvatske vojske kojemu je djelatna vojna služba prestala 31. prosinca 2017., a po zanimanju je diplomirani pravnik.</w:t>
      </w:r>
    </w:p>
    <w:p w14:paraId="1E9F2030" w14:textId="14CC9C24" w:rsidR="0073625F" w:rsidRPr="0099314F" w:rsidRDefault="0073625F"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Nadalje, na zahtjev Povjerenstva ZTC je dopisom </w:t>
      </w:r>
      <w:r w:rsidR="00731D4C" w:rsidRPr="0099314F">
        <w:rPr>
          <w:rFonts w:ascii="Times New Roman" w:hAnsi="Times New Roman" w:cs="Times New Roman"/>
          <w:sz w:val="24"/>
          <w:szCs w:val="24"/>
        </w:rPr>
        <w:t>KLASA</w:t>
      </w:r>
      <w:r w:rsidRPr="0099314F">
        <w:rPr>
          <w:rFonts w:ascii="Times New Roman" w:hAnsi="Times New Roman" w:cs="Times New Roman"/>
          <w:sz w:val="24"/>
          <w:szCs w:val="24"/>
        </w:rPr>
        <w:t xml:space="preserve">: 024-01/20-01/01, </w:t>
      </w:r>
      <w:r w:rsidR="00731D4C" w:rsidRPr="0099314F">
        <w:rPr>
          <w:rFonts w:ascii="Times New Roman" w:hAnsi="Times New Roman" w:cs="Times New Roman"/>
          <w:sz w:val="24"/>
          <w:szCs w:val="24"/>
        </w:rPr>
        <w:t>URBROJ</w:t>
      </w:r>
      <w:r w:rsidRPr="0099314F">
        <w:rPr>
          <w:rFonts w:ascii="Times New Roman" w:hAnsi="Times New Roman" w:cs="Times New Roman"/>
          <w:sz w:val="24"/>
          <w:szCs w:val="24"/>
        </w:rPr>
        <w:t>: ZTC-PKP-01-20-2 dostavio podatke o članovima Uprave društva, navodeći da Upravu Društva čine</w:t>
      </w:r>
      <w:r w:rsidR="00DE04A1" w:rsidRPr="0099314F">
        <w:rPr>
          <w:rFonts w:ascii="Times New Roman" w:hAnsi="Times New Roman" w:cs="Times New Roman"/>
          <w:sz w:val="24"/>
          <w:szCs w:val="24"/>
        </w:rPr>
        <w:t xml:space="preserve"> </w:t>
      </w:r>
      <w:r w:rsidRPr="0099314F">
        <w:rPr>
          <w:rFonts w:ascii="Times New Roman" w:hAnsi="Times New Roman" w:cs="Times New Roman"/>
          <w:sz w:val="24"/>
          <w:szCs w:val="24"/>
        </w:rPr>
        <w:t>Ivica Grebenar, predsjednik Uprave, i</w:t>
      </w:r>
      <w:r w:rsidR="00DE04A1" w:rsidRPr="0099314F">
        <w:rPr>
          <w:rFonts w:ascii="Times New Roman" w:hAnsi="Times New Roman" w:cs="Times New Roman"/>
          <w:sz w:val="24"/>
          <w:szCs w:val="24"/>
        </w:rPr>
        <w:t xml:space="preserve"> </w:t>
      </w:r>
      <w:r w:rsidRPr="0099314F">
        <w:rPr>
          <w:rFonts w:ascii="Times New Roman" w:hAnsi="Times New Roman" w:cs="Times New Roman"/>
          <w:sz w:val="24"/>
          <w:szCs w:val="24"/>
        </w:rPr>
        <w:t>Zdravko Klanac, član Uprave</w:t>
      </w:r>
      <w:r w:rsidR="00DE04A1" w:rsidRPr="0099314F">
        <w:rPr>
          <w:rFonts w:ascii="Times New Roman" w:hAnsi="Times New Roman" w:cs="Times New Roman"/>
          <w:sz w:val="24"/>
          <w:szCs w:val="24"/>
        </w:rPr>
        <w:t xml:space="preserve">. </w:t>
      </w:r>
      <w:r w:rsidRPr="0099314F">
        <w:rPr>
          <w:rFonts w:ascii="Times New Roman" w:hAnsi="Times New Roman" w:cs="Times New Roman"/>
          <w:sz w:val="24"/>
          <w:szCs w:val="24"/>
        </w:rPr>
        <w:t>Za iste dostavljaju kopije akata iz kojih je vidljivo čijom su odlukom, na čiji prijedlog i kada imenovani.</w:t>
      </w:r>
    </w:p>
    <w:p w14:paraId="6FD55575" w14:textId="4B9044CC" w:rsidR="0073625F" w:rsidRPr="0099314F" w:rsidRDefault="0073625F"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Također, navodi se kako Nadzorni odbor Društva čine, kako slijedi:</w:t>
      </w:r>
      <w:r w:rsidR="00DE04A1" w:rsidRPr="0099314F">
        <w:rPr>
          <w:rFonts w:ascii="Times New Roman" w:hAnsi="Times New Roman" w:cs="Times New Roman"/>
          <w:sz w:val="24"/>
          <w:szCs w:val="24"/>
        </w:rPr>
        <w:t xml:space="preserve"> </w:t>
      </w:r>
      <w:r w:rsidRPr="0099314F">
        <w:rPr>
          <w:rFonts w:ascii="Times New Roman" w:hAnsi="Times New Roman" w:cs="Times New Roman"/>
          <w:sz w:val="24"/>
          <w:szCs w:val="24"/>
        </w:rPr>
        <w:t>Vildana Megla, predsjednica Nadzornog odbora</w:t>
      </w:r>
      <w:r w:rsidR="00DE04A1" w:rsidRPr="0099314F">
        <w:rPr>
          <w:rFonts w:ascii="Times New Roman" w:hAnsi="Times New Roman" w:cs="Times New Roman"/>
          <w:sz w:val="24"/>
          <w:szCs w:val="24"/>
        </w:rPr>
        <w:t xml:space="preserve">, </w:t>
      </w:r>
      <w:r w:rsidRPr="0099314F">
        <w:rPr>
          <w:rFonts w:ascii="Times New Roman" w:hAnsi="Times New Roman" w:cs="Times New Roman"/>
          <w:sz w:val="24"/>
          <w:szCs w:val="24"/>
        </w:rPr>
        <w:t>Josip Štimac, član Nadzornog odbora</w:t>
      </w:r>
      <w:r w:rsidR="00DE04A1" w:rsidRPr="0099314F">
        <w:rPr>
          <w:rFonts w:ascii="Times New Roman" w:hAnsi="Times New Roman" w:cs="Times New Roman"/>
          <w:sz w:val="24"/>
          <w:szCs w:val="24"/>
        </w:rPr>
        <w:t xml:space="preserve">, </w:t>
      </w:r>
      <w:r w:rsidRPr="0099314F">
        <w:rPr>
          <w:rFonts w:ascii="Times New Roman" w:hAnsi="Times New Roman" w:cs="Times New Roman"/>
          <w:sz w:val="24"/>
          <w:szCs w:val="24"/>
        </w:rPr>
        <w:t>Branko Borković, član Nadzornog odbora</w:t>
      </w:r>
      <w:r w:rsidR="00DE04A1" w:rsidRPr="0099314F">
        <w:rPr>
          <w:rFonts w:ascii="Times New Roman" w:hAnsi="Times New Roman" w:cs="Times New Roman"/>
          <w:sz w:val="24"/>
          <w:szCs w:val="24"/>
        </w:rPr>
        <w:t xml:space="preserve"> i </w:t>
      </w:r>
      <w:r w:rsidRPr="0099314F">
        <w:rPr>
          <w:rFonts w:ascii="Times New Roman" w:hAnsi="Times New Roman" w:cs="Times New Roman"/>
          <w:sz w:val="24"/>
          <w:szCs w:val="24"/>
        </w:rPr>
        <w:t>Renato Bratković, član Nadzornog odbora, kao predstavnik radnika u Nadzornom odboru</w:t>
      </w:r>
      <w:r w:rsidR="000633A2" w:rsidRPr="0099314F">
        <w:rPr>
          <w:rFonts w:ascii="Times New Roman" w:hAnsi="Times New Roman" w:cs="Times New Roman"/>
          <w:sz w:val="24"/>
          <w:szCs w:val="24"/>
        </w:rPr>
        <w:t>.</w:t>
      </w:r>
    </w:p>
    <w:p w14:paraId="394A1148" w14:textId="53E9FBA9"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Daljnjim dopisom </w:t>
      </w:r>
      <w:r w:rsidR="00731D4C" w:rsidRPr="0099314F">
        <w:rPr>
          <w:rFonts w:ascii="Times New Roman" w:hAnsi="Times New Roman" w:cs="Times New Roman"/>
          <w:sz w:val="24"/>
          <w:szCs w:val="24"/>
        </w:rPr>
        <w:t>KLASA</w:t>
      </w:r>
      <w:r w:rsidRPr="0099314F">
        <w:rPr>
          <w:rFonts w:ascii="Times New Roman" w:hAnsi="Times New Roman" w:cs="Times New Roman"/>
          <w:sz w:val="24"/>
          <w:szCs w:val="24"/>
        </w:rPr>
        <w:t xml:space="preserve">: 024-01/20-01/01 </w:t>
      </w:r>
      <w:r w:rsidR="00731D4C" w:rsidRPr="0099314F">
        <w:rPr>
          <w:rFonts w:ascii="Times New Roman" w:hAnsi="Times New Roman" w:cs="Times New Roman"/>
          <w:sz w:val="24"/>
          <w:szCs w:val="24"/>
        </w:rPr>
        <w:t>URBROJ</w:t>
      </w:r>
      <w:r w:rsidRPr="0099314F">
        <w:rPr>
          <w:rFonts w:ascii="Times New Roman" w:hAnsi="Times New Roman" w:cs="Times New Roman"/>
          <w:sz w:val="24"/>
          <w:szCs w:val="24"/>
        </w:rPr>
        <w:t>: ZTC-PKP-01-20-2 ZTC se očitovao navodeći da se kontrola/nadzor cjelokupnog poslovanja u koje je uključena i kontrola izvršenja zaključenih ugovora provodi na više razina te obuhvaća različita tijela koja ih provode, i to kako slijedi:</w:t>
      </w:r>
    </w:p>
    <w:p w14:paraId="6985B964"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a.</w:t>
      </w:r>
      <w:r w:rsidRPr="0099314F">
        <w:rPr>
          <w:rFonts w:ascii="Times New Roman" w:hAnsi="Times New Roman" w:cs="Times New Roman"/>
          <w:sz w:val="24"/>
          <w:szCs w:val="24"/>
        </w:rPr>
        <w:tab/>
        <w:t>Državni ured za reviziju</w:t>
      </w:r>
    </w:p>
    <w:p w14:paraId="4A26210C"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b.</w:t>
      </w:r>
      <w:r w:rsidRPr="0099314F">
        <w:rPr>
          <w:rFonts w:ascii="Times New Roman" w:hAnsi="Times New Roman" w:cs="Times New Roman"/>
          <w:sz w:val="24"/>
          <w:szCs w:val="24"/>
        </w:rPr>
        <w:tab/>
        <w:t>komercijalna revizija</w:t>
      </w:r>
    </w:p>
    <w:p w14:paraId="33CE9C88"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c.</w:t>
      </w:r>
      <w:r w:rsidRPr="0099314F">
        <w:rPr>
          <w:rFonts w:ascii="Times New Roman" w:hAnsi="Times New Roman" w:cs="Times New Roman"/>
          <w:sz w:val="24"/>
          <w:szCs w:val="24"/>
        </w:rPr>
        <w:tab/>
        <w:t>unutarnja revizija</w:t>
      </w:r>
    </w:p>
    <w:p w14:paraId="1857D8B6"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d.</w:t>
      </w:r>
      <w:r w:rsidRPr="0099314F">
        <w:rPr>
          <w:rFonts w:ascii="Times New Roman" w:hAnsi="Times New Roman" w:cs="Times New Roman"/>
          <w:sz w:val="24"/>
          <w:szCs w:val="24"/>
        </w:rPr>
        <w:tab/>
        <w:t>Komisija za reviziju Nadzornog odbora</w:t>
      </w:r>
    </w:p>
    <w:p w14:paraId="7D2186A5"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e.</w:t>
      </w:r>
      <w:r w:rsidRPr="0099314F">
        <w:rPr>
          <w:rFonts w:ascii="Times New Roman" w:hAnsi="Times New Roman" w:cs="Times New Roman"/>
          <w:sz w:val="24"/>
          <w:szCs w:val="24"/>
        </w:rPr>
        <w:tab/>
        <w:t>Nadzorni odbor</w:t>
      </w:r>
    </w:p>
    <w:p w14:paraId="0A37618E"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f.</w:t>
      </w:r>
      <w:r w:rsidRPr="0099314F">
        <w:rPr>
          <w:rFonts w:ascii="Times New Roman" w:hAnsi="Times New Roman" w:cs="Times New Roman"/>
          <w:sz w:val="24"/>
          <w:szCs w:val="24"/>
        </w:rPr>
        <w:tab/>
        <w:t>Glavna skupština</w:t>
      </w:r>
    </w:p>
    <w:p w14:paraId="4A1BACC7" w14:textId="2C4EB682" w:rsidR="00F2085F"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g.</w:t>
      </w:r>
      <w:r w:rsidRPr="0099314F">
        <w:rPr>
          <w:rFonts w:ascii="Times New Roman" w:hAnsi="Times New Roman" w:cs="Times New Roman"/>
          <w:sz w:val="24"/>
          <w:szCs w:val="24"/>
        </w:rPr>
        <w:tab/>
        <w:t>Ministarstvo obrane - nadležne službe za nadzor, kontrolu i plaćanje ugovornih obveza.</w:t>
      </w:r>
    </w:p>
    <w:p w14:paraId="2094ADEF"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Kontrolu financijskih transakcija provode tijela nadležna za plaćanje ugovornih obveza prema stranim i domaćim dobavljačima, i to:</w:t>
      </w:r>
    </w:p>
    <w:p w14:paraId="02E15BE1"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a)</w:t>
      </w:r>
      <w:r w:rsidRPr="0099314F">
        <w:rPr>
          <w:rFonts w:ascii="Times New Roman" w:hAnsi="Times New Roman" w:cs="Times New Roman"/>
          <w:sz w:val="24"/>
          <w:szCs w:val="24"/>
        </w:rPr>
        <w:tab/>
        <w:t>Hrvatska narodna banka</w:t>
      </w:r>
    </w:p>
    <w:p w14:paraId="1A8E871B"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b)</w:t>
      </w:r>
      <w:r w:rsidRPr="0099314F">
        <w:rPr>
          <w:rFonts w:ascii="Times New Roman" w:hAnsi="Times New Roman" w:cs="Times New Roman"/>
          <w:sz w:val="24"/>
          <w:szCs w:val="24"/>
        </w:rPr>
        <w:tab/>
        <w:t>Poslovne banke ZTC-a</w:t>
      </w:r>
    </w:p>
    <w:p w14:paraId="68E1CB69" w14:textId="77777777" w:rsidR="00B6256B" w:rsidRPr="0099314F" w:rsidRDefault="00B6256B" w:rsidP="00DE04A1">
      <w:pPr>
        <w:spacing w:after="0"/>
        <w:ind w:firstLine="709"/>
        <w:jc w:val="both"/>
        <w:rPr>
          <w:rFonts w:ascii="Times New Roman" w:hAnsi="Times New Roman" w:cs="Times New Roman"/>
          <w:sz w:val="24"/>
          <w:szCs w:val="24"/>
        </w:rPr>
      </w:pPr>
      <w:r w:rsidRPr="0099314F">
        <w:rPr>
          <w:rFonts w:ascii="Times New Roman" w:hAnsi="Times New Roman" w:cs="Times New Roman"/>
          <w:sz w:val="24"/>
          <w:szCs w:val="24"/>
        </w:rPr>
        <w:t>c)</w:t>
      </w:r>
      <w:r w:rsidRPr="0099314F">
        <w:rPr>
          <w:rFonts w:ascii="Times New Roman" w:hAnsi="Times New Roman" w:cs="Times New Roman"/>
          <w:sz w:val="24"/>
          <w:szCs w:val="24"/>
        </w:rPr>
        <w:tab/>
        <w:t>Državna riznica - za plaćanje prema ZTC-u</w:t>
      </w:r>
    </w:p>
    <w:p w14:paraId="39455941" w14:textId="5FF55379"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U razdoblju </w:t>
      </w:r>
      <w:r w:rsidR="009929F1" w:rsidRPr="0099314F">
        <w:rPr>
          <w:rFonts w:ascii="Times New Roman" w:hAnsi="Times New Roman" w:cs="Times New Roman"/>
          <w:sz w:val="24"/>
          <w:szCs w:val="24"/>
        </w:rPr>
        <w:t>od 16.10.2016. do 9.4.2019.</w:t>
      </w:r>
      <w:r w:rsidRPr="0099314F">
        <w:rPr>
          <w:rFonts w:ascii="Times New Roman" w:hAnsi="Times New Roman" w:cs="Times New Roman"/>
          <w:sz w:val="24"/>
          <w:szCs w:val="24"/>
        </w:rPr>
        <w:t xml:space="preserve"> u ZTC-u su provedeni nadzori i kontrole od navedenih tijela</w:t>
      </w:r>
      <w:r w:rsidR="009929F1" w:rsidRPr="0099314F">
        <w:rPr>
          <w:rFonts w:ascii="Times New Roman" w:hAnsi="Times New Roman" w:cs="Times New Roman"/>
          <w:sz w:val="24"/>
          <w:szCs w:val="24"/>
        </w:rPr>
        <w:t>, navodi se u dopisu.</w:t>
      </w:r>
    </w:p>
    <w:p w14:paraId="347DF1D9"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Državni ured za reviziju provodi reviziju financijskih izvještaja, a proveden je i nadzor implementacije danih preporuka vezano uz cjelokupno poslovanje ZTC-a, sve sukladno Zakonu o Državnom uredu za reviziju (Narodne novine, br. 25/19).</w:t>
      </w:r>
    </w:p>
    <w:p w14:paraId="5EB3E680"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ZTC je obveznik revizije financijskih izvješća te je sukladno zakonskim propisima Glavna skupština ZTC-a, a na temelju prijedloga Nadzornog odbora i provedenog postupka nabave od Uprave ZTC-a, izabrala BDO Croatia d.o.o. za revizora financijskih izvješća u prethodne četiri godine.</w:t>
      </w:r>
    </w:p>
    <w:p w14:paraId="369EA015"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Unutarnja revizija je ustrojena u ZTC-u sukladno Zakonu o sustavu unutarnjih kontrola u javnom sektoru (Narodne novine, br. 78/15 i 102/19), jer su Zakonom kao obveznici ustroja unutarnje revizije obuhvaćena i trgovačka društva i druge pravne osobe koje su navedene u Registru trgovačkih društava i drugih pravnih osoba obveznika davanja Izjave o fiskalnoj odgovornosti, a koji Registar objavljuje Ministarstvo financija. Unutarnja revizija ZTC-a djeluje sukladno odredbama Zakona, kao i Pravilnika o unutarnjoj reviziji u javnom sektoru (Narodne novine, br. 42/16 i 77/19), u kojem su definirane obveze i odgovornosti unutarnje revizije.</w:t>
      </w:r>
    </w:p>
    <w:p w14:paraId="7E700876" w14:textId="0FA373E9"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U </w:t>
      </w:r>
      <w:r w:rsidR="009929F1" w:rsidRPr="0099314F">
        <w:rPr>
          <w:rFonts w:ascii="Times New Roman" w:hAnsi="Times New Roman" w:cs="Times New Roman"/>
          <w:sz w:val="24"/>
          <w:szCs w:val="24"/>
        </w:rPr>
        <w:t xml:space="preserve">navedenom </w:t>
      </w:r>
      <w:r w:rsidRPr="0099314F">
        <w:rPr>
          <w:rFonts w:ascii="Times New Roman" w:hAnsi="Times New Roman" w:cs="Times New Roman"/>
          <w:sz w:val="24"/>
          <w:szCs w:val="24"/>
        </w:rPr>
        <w:t xml:space="preserve">razdoblju unutarnja </w:t>
      </w:r>
      <w:r w:rsidR="009929F1" w:rsidRPr="0099314F">
        <w:rPr>
          <w:rFonts w:ascii="Times New Roman" w:hAnsi="Times New Roman" w:cs="Times New Roman"/>
          <w:sz w:val="24"/>
          <w:szCs w:val="24"/>
        </w:rPr>
        <w:t xml:space="preserve">je </w:t>
      </w:r>
      <w:r w:rsidRPr="0099314F">
        <w:rPr>
          <w:rFonts w:ascii="Times New Roman" w:hAnsi="Times New Roman" w:cs="Times New Roman"/>
          <w:sz w:val="24"/>
          <w:szCs w:val="24"/>
        </w:rPr>
        <w:t>revizija izradila izvješća o obavljenoj unutarnjoj reviziji te je pratila provedbu preporuka navedenih u izvješćima iz prethodno obavljenih revizija ili revizija Državnoga ureda za reviziju.</w:t>
      </w:r>
    </w:p>
    <w:p w14:paraId="2B0197F8"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Osim navedenog, unutarnja revizija izrađuje pojedinačna, periodična i godišnja izvješća o radu unutarnje revizije te ih dostavlja nadležnim tijelima u skladu s važećim propisima. Isto tako, izrađuje i mišljenje unutarnje revizije o funkcioniranju sustava unutarnjih kontrola za područja koja su bila revidirana u prethodnoj godini, a u skladu s propisima koji uređuju podnošenje izjave o fiskalnoj odgovornosti. Unutarnja revizija, nadalje, surađuje s ustrojstvenom jedinicom Ministarstva financija za harmonizaciju unutarnje revizije i financijske kontrole, što uključuje obvezu dostave usvojenih strateških i godišnjih planova te godišnjih izvješća.</w:t>
      </w:r>
    </w:p>
    <w:p w14:paraId="772FDDBB" w14:textId="0CA25CF5"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Komisija za reviziju Nadzornog odbora ZTC-a osnovana je sukladno odredbama Kodeksa korporativnog upravljanja trgovačkim društvima u kojima Republika Hrvatska ima dionice ili udjele (Narodne novine, br. 123/17).</w:t>
      </w:r>
    </w:p>
    <w:p w14:paraId="62BC638E" w14:textId="5CEB6B6D"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Komisija za reviziju unutar svojih ovlasti i nadležnosti raspravlja o promjenama ili zadržavanju računovodstvenih načela i kriterija, te o primjeni propisa, raspravlja o važnim procjenama i zaključcima u pripremanju financijskih izvještaja, kao i o metodama procjene rizika i rezultatima, te o visoko rizičnim područjima djelovanja te raspravlja i o uočenim većim nedostacima i značajnim manjkavostima u unutarnjem nadzoru.</w:t>
      </w:r>
    </w:p>
    <w:p w14:paraId="3FD9C12C" w14:textId="75EF3658"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Uz to, Komisija za reviziju tijekom godine, a temeljem zakonskih propisa koji uređuju područje revizije prati postupak financijskog izvještavanja; prati učinkovitost sustava unutarnjih kontrola, unutarnje revizije te sustava upravljanja rizicima; nadgleda provođenje revizije godišnjih financijskih izvješća; prati neovisnost samostalnih revizora i revizorskog društva koje obavlja reviziju; daje preporuke Nadzorom </w:t>
      </w:r>
      <w:r w:rsidRPr="0099314F">
        <w:rPr>
          <w:rFonts w:ascii="Times New Roman" w:hAnsi="Times New Roman" w:cs="Times New Roman"/>
          <w:sz w:val="24"/>
          <w:szCs w:val="24"/>
        </w:rPr>
        <w:lastRenderedPageBreak/>
        <w:t>odboru o odabiru samostalnog revizora ili revizorskog društva; te raspravlja o planovima i godišnjem izvješću unutarnje revizije kao i o značajnim pitanjima koja se odnose na ovo područje.</w:t>
      </w:r>
      <w:r w:rsidR="009929F1" w:rsidRPr="0099314F">
        <w:rPr>
          <w:rFonts w:ascii="Times New Roman" w:hAnsi="Times New Roman" w:cs="Times New Roman"/>
          <w:sz w:val="24"/>
          <w:szCs w:val="24"/>
        </w:rPr>
        <w:t xml:space="preserve"> </w:t>
      </w:r>
      <w:r w:rsidRPr="0099314F">
        <w:rPr>
          <w:rFonts w:ascii="Times New Roman" w:hAnsi="Times New Roman" w:cs="Times New Roman"/>
          <w:sz w:val="24"/>
          <w:szCs w:val="24"/>
        </w:rPr>
        <w:t>Komisija za reviziju ZTC-a sastajala se u pravilu četiri puta godišnje te obavljala navedene zadaće i izvještavala Nadzorni odbor prije njihovih sjednica</w:t>
      </w:r>
      <w:r w:rsidR="009929F1" w:rsidRPr="0099314F">
        <w:rPr>
          <w:rFonts w:ascii="Times New Roman" w:hAnsi="Times New Roman" w:cs="Times New Roman"/>
          <w:sz w:val="24"/>
          <w:szCs w:val="24"/>
        </w:rPr>
        <w:t xml:space="preserve">, navodi se u dopisu. </w:t>
      </w:r>
    </w:p>
    <w:p w14:paraId="1FD48071" w14:textId="2A5D92E3"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w:t>
      </w:r>
      <w:r w:rsidR="004E793B" w:rsidRPr="0099314F">
        <w:rPr>
          <w:rFonts w:ascii="Times New Roman" w:hAnsi="Times New Roman" w:cs="Times New Roman"/>
          <w:sz w:val="24"/>
          <w:szCs w:val="24"/>
        </w:rPr>
        <w:t xml:space="preserve">adalje se ističe da je </w:t>
      </w:r>
      <w:r w:rsidR="00DE04A1" w:rsidRPr="0099314F">
        <w:rPr>
          <w:rFonts w:ascii="Times New Roman" w:hAnsi="Times New Roman" w:cs="Times New Roman"/>
          <w:sz w:val="24"/>
          <w:szCs w:val="24"/>
        </w:rPr>
        <w:t>n</w:t>
      </w:r>
      <w:r w:rsidRPr="0099314F">
        <w:rPr>
          <w:rFonts w:ascii="Times New Roman" w:hAnsi="Times New Roman" w:cs="Times New Roman"/>
          <w:sz w:val="24"/>
          <w:szCs w:val="24"/>
        </w:rPr>
        <w:t>adzorni odbor ZTC-a na svojim sjednicama raspravljao o godišnjim i kvartalnim financijskim izvještajima, te davao suglasnost na Plan poslovanja, a čiji je sastavni dio i Financijski plan, kao i pripadajući Plan nabave ZTC-a. U navedenim dokumentima obuhvaćeni su i ugovori odnosno njihovi financijski pokazatelji.</w:t>
      </w:r>
    </w:p>
    <w:p w14:paraId="36501F28"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Glavna skupština ZTC-a u skladu sa Statutom ZTC-a je jednom godišnje usvajala godišnja financijska izvješća i revizorsko izvješće vanjskog neovisnog revizora.</w:t>
      </w:r>
    </w:p>
    <w:p w14:paraId="2795B6CB" w14:textId="24F98B94"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Hrvatska narodna banka i poslovne banke ZTC-a provjeravale su uplate i isplate ZTC-a prema partnerima, koje su bile vezane za isporučena dobra i usluge temeljem ugovora, s posebnom pažnjom na plaćanje prema državama kojima je Europska unija uvela određena ograničenja.</w:t>
      </w:r>
      <w:r w:rsidR="004E793B" w:rsidRPr="0099314F">
        <w:rPr>
          <w:rFonts w:ascii="Times New Roman" w:hAnsi="Times New Roman" w:cs="Times New Roman"/>
          <w:sz w:val="24"/>
          <w:szCs w:val="24"/>
        </w:rPr>
        <w:t xml:space="preserve"> </w:t>
      </w:r>
      <w:r w:rsidRPr="0099314F">
        <w:rPr>
          <w:rFonts w:ascii="Times New Roman" w:hAnsi="Times New Roman" w:cs="Times New Roman"/>
          <w:sz w:val="24"/>
          <w:szCs w:val="24"/>
        </w:rPr>
        <w:t>Državna riznica isplaćivala je ZTC-u financijska sredstva na temelju dokaza o ispunjenju ugovornih obveza.</w:t>
      </w:r>
    </w:p>
    <w:p w14:paraId="3592471D"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Uprava ZTC-a posebno navodi, kako je ZTC kao osiguranje za uredno izvršenje ugovornih odredbi u ugovorenih rokovima, izdao Ministarstvu obrane bianco mjenice s mjeničnim očitovanjem ovjerenim kod javnog bilježnika. Mjenice i mjenična očitovanja vraćaju se ZTC-u od Ministarstva obrane nakon što je ugovor uredno izvršen.</w:t>
      </w:r>
    </w:p>
    <w:p w14:paraId="47BEF44F" w14:textId="3EACDBE2"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Tako </w:t>
      </w:r>
      <w:r w:rsidR="004E793B" w:rsidRPr="0099314F">
        <w:rPr>
          <w:rFonts w:ascii="Times New Roman" w:hAnsi="Times New Roman" w:cs="Times New Roman"/>
          <w:sz w:val="24"/>
          <w:szCs w:val="24"/>
        </w:rPr>
        <w:t xml:space="preserve">je </w:t>
      </w:r>
      <w:r w:rsidRPr="0099314F">
        <w:rPr>
          <w:rFonts w:ascii="Times New Roman" w:hAnsi="Times New Roman" w:cs="Times New Roman"/>
          <w:sz w:val="24"/>
          <w:szCs w:val="24"/>
        </w:rPr>
        <w:t>u godišnjim ugovorima o nabavi roba i usluga za održavanje zrakoplovno tehničkih materijalnih sredstava i tehničkih materijalnih sredstava određeno kako ZTC izdaje Ministarstvu obrane jamstvo za uredno izvršenje ugovora u obliku mjenice s mjeničnim očitovanjem ovjerenim kod javnog bilježnika, koje se vraća nakon što Ministarstvo obrane utvrdi da je ugovor uredno ispunjen.</w:t>
      </w:r>
    </w:p>
    <w:p w14:paraId="03AF4D33"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Navodi se, kako je u ugovoru za nabavu roba i usluga za održavanje zrakoplovno tehničkih materijalnih sredstava i tehničkih materijalnih sredstava za 2020. godinu, izdano jamstvo u iznosu od 3 milijuna kuna.</w:t>
      </w:r>
    </w:p>
    <w:p w14:paraId="7731507A"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U ugovorima za nabavu usluge remonta je određeno kako ZTC izdaje Ministarstvu obrane jamstvo za uredno izvršenje ugovora u obliku mjenice s mjeničnim očitovanjem ovjerenim kod javnog bilježnika, koje se vraća nakon što Ministarstvo obrane utvrdi da je ugovor uredno ispunjen. Konkretno po ovom ugovoru za uredno </w:t>
      </w:r>
      <w:r w:rsidRPr="0099314F">
        <w:rPr>
          <w:rFonts w:ascii="Times New Roman" w:hAnsi="Times New Roman" w:cs="Times New Roman"/>
          <w:sz w:val="24"/>
          <w:szCs w:val="24"/>
        </w:rPr>
        <w:lastRenderedPageBreak/>
        <w:t xml:space="preserve">izvršenje posla remonta 10 helikoptera MI-171Sh izdato jamstvo Ministarstvu obrane iznosilo je 96 milijuna kuna. </w:t>
      </w:r>
    </w:p>
    <w:p w14:paraId="39E945F1" w14:textId="5C3E7FB0"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Isto v</w:t>
      </w:r>
      <w:r w:rsidR="004E793B" w:rsidRPr="0099314F">
        <w:rPr>
          <w:rFonts w:ascii="Times New Roman" w:hAnsi="Times New Roman" w:cs="Times New Roman"/>
          <w:sz w:val="24"/>
          <w:szCs w:val="24"/>
        </w:rPr>
        <w:t>rijed</w:t>
      </w:r>
      <w:r w:rsidRPr="0099314F">
        <w:rPr>
          <w:rFonts w:ascii="Times New Roman" w:hAnsi="Times New Roman" w:cs="Times New Roman"/>
          <w:sz w:val="24"/>
          <w:szCs w:val="24"/>
        </w:rPr>
        <w:t>i i za ugovore o nabavi dijelova i potrošnog materijala za preventivno i korektivno održavanje za potrebe Hrvatske vojske.</w:t>
      </w:r>
    </w:p>
    <w:p w14:paraId="452CFE80"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Stoga se zaključno ističe kako je trenutni ukupni iznos izdanih jamstava Ministarstvu obrane na temelju ugovora sklopljenih između ZTC-a i Ministarstva obrane, iznosio 251.779.525,73 kune.</w:t>
      </w:r>
    </w:p>
    <w:p w14:paraId="6A2C4712" w14:textId="20DCA01E"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Kod svake primopredaje</w:t>
      </w:r>
      <w:r w:rsidR="004E793B" w:rsidRPr="0099314F">
        <w:rPr>
          <w:rFonts w:ascii="Times New Roman" w:hAnsi="Times New Roman" w:cs="Times New Roman"/>
          <w:sz w:val="24"/>
          <w:szCs w:val="24"/>
        </w:rPr>
        <w:t>,</w:t>
      </w:r>
      <w:r w:rsidRPr="0099314F">
        <w:rPr>
          <w:rFonts w:ascii="Times New Roman" w:hAnsi="Times New Roman" w:cs="Times New Roman"/>
          <w:sz w:val="24"/>
          <w:szCs w:val="24"/>
        </w:rPr>
        <w:t xml:space="preserve"> bilo robe</w:t>
      </w:r>
      <w:r w:rsidR="004E793B" w:rsidRPr="0099314F">
        <w:rPr>
          <w:rFonts w:ascii="Times New Roman" w:hAnsi="Times New Roman" w:cs="Times New Roman"/>
          <w:sz w:val="24"/>
          <w:szCs w:val="24"/>
        </w:rPr>
        <w:t>,</w:t>
      </w:r>
      <w:r w:rsidRPr="0099314F">
        <w:rPr>
          <w:rFonts w:ascii="Times New Roman" w:hAnsi="Times New Roman" w:cs="Times New Roman"/>
          <w:sz w:val="24"/>
          <w:szCs w:val="24"/>
        </w:rPr>
        <w:t xml:space="preserve"> bilo usluga koje ZTC izvršava za Ministarstvo obrane, ugovorne strane potpisuju dokument kojim se potvrđuje da je usluga uredno izvršena ili da je roba uredno isporučena. Takvi zapisnici o urednoj primopredaji bilo roba bilo usluga su temelj isplate financijskih sredstava ZTC-u.</w:t>
      </w:r>
    </w:p>
    <w:p w14:paraId="3FAF5DD2"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Tako primjerice, godišnjim ugovorima o nabavi roba i usluga za održavanje zrakoplovno tehničkih materijalnih sredstava i tehničkih materijalnih sredstava je uređeno kako se uredni završetak posla potvrđuje potpisom zapisnika o izvršenoj usluzi i primopredaji zrakoplovno tehničkih materijalnih komponenti ili tehničkih materijalnih komponenti.</w:t>
      </w:r>
    </w:p>
    <w:p w14:paraId="45AF2ACA"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Iste odredbe o potpisivanju uzajamnih zapisnika o primopredaji ugrađene su i u ugovore o izvršenju remonta helikoptera, kao i u ugovore o nabavi dijelova i potrošnog materijala za preventivno i korektivno održavanje za potrebe Hrvatske vojske.</w:t>
      </w:r>
    </w:p>
    <w:p w14:paraId="6C0957A1"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Navodi se, kako je u odredbama ugovora definirana i odredba prema kojoj su ugovorne strane, ZTC i Ministarstvo obrane, obvezne imenovati odgovorne osobe ili povjerenstva za praćenje provedbe izvršenja ugovora.</w:t>
      </w:r>
    </w:p>
    <w:p w14:paraId="3D73A9EF"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Za svaki ugovor ZTC je posebnim odlukama Uprave ZTC-a imenovao stručne radnike ZTC-a odgovornim osobama za praćenje izvršenja ugovornih odredbi, kako u financijskom, tako i u tehničkom dijelu i o tome sukladno odredbama ugovora obavijestio nadležne službe Ministarstva obrane.</w:t>
      </w:r>
    </w:p>
    <w:p w14:paraId="194B05C7"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Ovisno o vrsti ugovorne obveze, radi li se o remontu, godišnjem održavanju zrakoplovno tehničkih materijalnih sredstava i/ili tehničkim materijalnih sredstava, ili se radi o nabavi i isporuci roba, dijelova i potrošnog materijala, imenovali su se drugi radnici, upravo svaki prema svojoj domeni stručnosti.</w:t>
      </w:r>
    </w:p>
    <w:p w14:paraId="6E294F80" w14:textId="36D5F143"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Isto tako postupala je i druga ugovorna stran</w:t>
      </w:r>
      <w:r w:rsidR="009023E1" w:rsidRPr="0099314F">
        <w:rPr>
          <w:rFonts w:ascii="Times New Roman" w:hAnsi="Times New Roman" w:cs="Times New Roman"/>
          <w:sz w:val="24"/>
          <w:szCs w:val="24"/>
        </w:rPr>
        <w:t>a</w:t>
      </w:r>
      <w:r w:rsidRPr="0099314F">
        <w:rPr>
          <w:rFonts w:ascii="Times New Roman" w:hAnsi="Times New Roman" w:cs="Times New Roman"/>
          <w:sz w:val="24"/>
          <w:szCs w:val="24"/>
        </w:rPr>
        <w:t xml:space="preserve"> Ministarstvo obrane. Ministarstvo obrane je imenovalo odgovorne osobe za praćenje izvršenja ugovornih odredbi, kako u financijskom, tako i u tehničkom dijelu i o tome je obavijestilo ZTC</w:t>
      </w:r>
      <w:r w:rsidR="00A939FA" w:rsidRPr="0099314F">
        <w:rPr>
          <w:rFonts w:ascii="Times New Roman" w:hAnsi="Times New Roman" w:cs="Times New Roman"/>
          <w:sz w:val="24"/>
          <w:szCs w:val="24"/>
        </w:rPr>
        <w:t xml:space="preserve">, navodi se u dopisu. </w:t>
      </w:r>
    </w:p>
    <w:p w14:paraId="41DBC1C8" w14:textId="77777777"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U skladu s time imenovane odgovorne osobe od obje ugovorne strane (ZTC i Ministarstvo obrane) sastavljaju izvješća o izvršenju ugovornih obveza te potpisuju primopredajne zapisnike.</w:t>
      </w:r>
    </w:p>
    <w:p w14:paraId="4E850AC4" w14:textId="644733DA" w:rsidR="00B6256B" w:rsidRPr="0099314F" w:rsidRDefault="00B6256B"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Zaključno se navodi kako Glavna skupština ZTC-a nije raspravljala o provedbi pojedinačnih ugovora koje je ZTC sklopio s Ministarstvom obrane, nego je praćenje provedbe ugovora izvršavano kako je navedeno u dopisu.</w:t>
      </w:r>
    </w:p>
    <w:p w14:paraId="7E7C16BB" w14:textId="73D0ED7C" w:rsidR="00A939FA" w:rsidRPr="0099314F" w:rsidRDefault="00A939FA"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Na daljnji upit Povjerenstva je li u svakom od ugovora Ministarstvo obrane imenovalo odgovorne osobe za praćenje izvršenja ugovornih odredbi prema Popisu sklopljenih ugovora i okvirnih sporazuma ZTC se dopisom </w:t>
      </w:r>
      <w:r w:rsidR="00731D4C" w:rsidRPr="0099314F">
        <w:rPr>
          <w:rFonts w:ascii="Times New Roman" w:hAnsi="Times New Roman" w:cs="Times New Roman"/>
          <w:sz w:val="24"/>
          <w:szCs w:val="24"/>
        </w:rPr>
        <w:t>KLASA</w:t>
      </w:r>
      <w:r w:rsidRPr="0099314F">
        <w:rPr>
          <w:rFonts w:ascii="Times New Roman" w:hAnsi="Times New Roman" w:cs="Times New Roman"/>
          <w:sz w:val="24"/>
          <w:szCs w:val="24"/>
        </w:rPr>
        <w:t xml:space="preserve">: 024-01/20-01/01, </w:t>
      </w:r>
      <w:r w:rsidR="00731D4C" w:rsidRPr="0099314F">
        <w:rPr>
          <w:rFonts w:ascii="Times New Roman" w:hAnsi="Times New Roman" w:cs="Times New Roman"/>
          <w:sz w:val="24"/>
          <w:szCs w:val="24"/>
        </w:rPr>
        <w:t>URBROJ</w:t>
      </w:r>
      <w:r w:rsidRPr="0099314F">
        <w:rPr>
          <w:rFonts w:ascii="Times New Roman" w:hAnsi="Times New Roman" w:cs="Times New Roman"/>
          <w:sz w:val="24"/>
          <w:szCs w:val="24"/>
        </w:rPr>
        <w:t>: ZTC-PKP-01-20-30 očitovao da se kontrola/nadzor cjelokupnog poslovanja u koje je uključena i kontrola izvršenja zaključenih ugovora provodi na više razina te obuhvaća različita tijela koja ih provode. Svaki sklopljen ugovor ima odredbu koja propisuje odgovornost za praćenje izvršenja ugovornih odredbi.</w:t>
      </w:r>
    </w:p>
    <w:p w14:paraId="7981058E" w14:textId="4BB73360" w:rsidR="00A939FA" w:rsidRPr="0099314F" w:rsidRDefault="00A939FA"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 Ministarstvu obrane za nadzor, kontrolu i praćenje ugovornih obveza, nadležna je ustrojstvena jedinica Uprava za logistiku Glavnog stožera Oružanih snaga Republike Hrvatske i to za godišnje ugovore o nabavi robe i usluga za održavanje zrakoplovno-tehničkih materijalnih sredstava i ostalih tehničkih materijalnih sredstava za potrebe Oružanih snaga Republike Hrvatske, ugovore o izvršenju usluge remonta helikoptera, te za ugovor o izvršenju usluge bojenja M-ATV vozila. Za komisioni ugovor nadležna je ustrojstvena jedinica Sektor za naoružanje i opremu, kao tehnički nositelj, dok je za ugovore o nabavi pričuvnih dijelova i potrošnog materijala nadležna ustrojstvena jedinica Zapovjedništvo HRZ i PZO, 91. krilo.</w:t>
      </w:r>
    </w:p>
    <w:p w14:paraId="65BF2214" w14:textId="38520551" w:rsidR="00A939FA" w:rsidRPr="0099314F" w:rsidRDefault="00A939FA"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Nadalje</w:t>
      </w:r>
      <w:r w:rsidR="00A03CF9" w:rsidRPr="0099314F">
        <w:rPr>
          <w:rFonts w:ascii="Times New Roman" w:hAnsi="Times New Roman" w:cs="Times New Roman"/>
          <w:sz w:val="24"/>
          <w:szCs w:val="24"/>
        </w:rPr>
        <w:t xml:space="preserve"> se navodi</w:t>
      </w:r>
      <w:r w:rsidRPr="0099314F">
        <w:rPr>
          <w:rFonts w:ascii="Times New Roman" w:hAnsi="Times New Roman" w:cs="Times New Roman"/>
          <w:sz w:val="24"/>
          <w:szCs w:val="24"/>
        </w:rPr>
        <w:t xml:space="preserve">, u svim okvirnim sporazumima o javnoj nabavi propisano je kako će se način praćenja i realizacije temeljem sklopljenog sporazuma detaljnije odrediti pojedinačnim ugovorima o javnoj nabavi/narudžbenicom. </w:t>
      </w:r>
    </w:p>
    <w:p w14:paraId="663C5C84" w14:textId="45F6BD04" w:rsidR="0073625F" w:rsidRPr="0099314F" w:rsidRDefault="00A939FA"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Imenovane odgovorne osobe sastavljaju izvješća o izvršenju ugovornih obveza te potpisuju primopredajne zapisnike. Kod svake primopredaje bilo robe bilo usluga koje </w:t>
      </w:r>
      <w:r w:rsidR="00A03CF9" w:rsidRPr="0099314F">
        <w:rPr>
          <w:rFonts w:ascii="Times New Roman" w:hAnsi="Times New Roman" w:cs="Times New Roman"/>
          <w:sz w:val="24"/>
          <w:szCs w:val="24"/>
        </w:rPr>
        <w:t xml:space="preserve">ZTC </w:t>
      </w:r>
      <w:r w:rsidRPr="0099314F">
        <w:rPr>
          <w:rFonts w:ascii="Times New Roman" w:hAnsi="Times New Roman" w:cs="Times New Roman"/>
          <w:sz w:val="24"/>
          <w:szCs w:val="24"/>
        </w:rPr>
        <w:t xml:space="preserve">izvršava za Ministarstvo obrane, ugovorne strane potpisuju dokument kojim se potvrđuje da je usluga uredno izvršena ili da je roba uredno isporučena. Takvi zapisnici o urednoj primopredaji bilo roba bilo usluga temelj su isplate financijskih sredstava </w:t>
      </w:r>
      <w:r w:rsidR="00A03CF9" w:rsidRPr="0099314F">
        <w:rPr>
          <w:rFonts w:ascii="Times New Roman" w:hAnsi="Times New Roman" w:cs="Times New Roman"/>
          <w:sz w:val="24"/>
          <w:szCs w:val="24"/>
        </w:rPr>
        <w:t>ZTC-u.</w:t>
      </w:r>
    </w:p>
    <w:p w14:paraId="3D49B430" w14:textId="245EC28D"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Dopisom </w:t>
      </w:r>
      <w:r w:rsidR="00731D4C" w:rsidRPr="0099314F">
        <w:rPr>
          <w:rFonts w:ascii="Times New Roman" w:hAnsi="Times New Roman" w:cs="Times New Roman"/>
          <w:sz w:val="24"/>
          <w:szCs w:val="24"/>
        </w:rPr>
        <w:t>KLASA</w:t>
      </w:r>
      <w:r w:rsidRPr="0099314F">
        <w:rPr>
          <w:rFonts w:ascii="Times New Roman" w:hAnsi="Times New Roman" w:cs="Times New Roman"/>
          <w:sz w:val="24"/>
          <w:szCs w:val="24"/>
        </w:rPr>
        <w:t xml:space="preserve">: 803-05/20-08/1, </w:t>
      </w:r>
      <w:r w:rsidR="00731D4C" w:rsidRPr="0099314F">
        <w:rPr>
          <w:rFonts w:ascii="Times New Roman" w:hAnsi="Times New Roman" w:cs="Times New Roman"/>
          <w:sz w:val="24"/>
          <w:szCs w:val="24"/>
        </w:rPr>
        <w:t>URBROJ</w:t>
      </w:r>
      <w:r w:rsidRPr="0099314F">
        <w:rPr>
          <w:rFonts w:ascii="Times New Roman" w:hAnsi="Times New Roman" w:cs="Times New Roman"/>
          <w:sz w:val="24"/>
          <w:szCs w:val="24"/>
        </w:rPr>
        <w:t>: 512-01-20-11 ZTC je istaknuo da su Ministarstvo obrane i Zrakoplovno-tehnički centar d.d. sklopili okvirne sporazume, evidencijski broj: OS-201 -16-0075, OS-201-16-0067, OS-201-17-004, OS-201-18-0023 i OS- 201-16-0070, u skladu s Uredbom o javnoj nabavi za potrebe obrane i sigurnosti (Narodne novine, br. 89/12 i 145/14), odnosno Uredbom o javnoj nabavi u području obrane i sigurnosti (Narodne novine, br. 19/18).</w:t>
      </w:r>
    </w:p>
    <w:p w14:paraId="4F925D5E" w14:textId="0CA254F3"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Navedeni okvirni sporazumi ne obvezuju Naručitelja niti Izvršitelja i ne obvezuju na sklapanje ugovora o javnoj nabavi, ističe se u dopisu.</w:t>
      </w:r>
    </w:p>
    <w:p w14:paraId="3D14C760" w14:textId="77777777"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Okvirnim sporazumima nisu definirani nositelji izvršenja ugovornih obveza i provedbe kontrole, a obveza nastaje tek zaključenjem ugovora o javnoj nabavi.</w:t>
      </w:r>
    </w:p>
    <w:p w14:paraId="61317AC0" w14:textId="77777777"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Samostalni sektor za postupke javne nabave ustrojstvena je jedinica Ministarstva obrane nadležna za provedbu postupka javne nabave i provedbe procesa do sklapanja ugovora o javnoj nabavi.</w:t>
      </w:r>
    </w:p>
    <w:p w14:paraId="423EFF87" w14:textId="77777777"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 svakom pojedinačnom ugovoru, ovisno o nadležnosti ustrojstvenih jedinica Ministarstva obrane i Oružanih snaga Republike Hrvatske, definiraju se nositelji provedbe ugovora koji na temelju ugovora određuju ovlaštene osobe ili stručne timove te ostale detalje bitne za provedbu ugovora.</w:t>
      </w:r>
    </w:p>
    <w:p w14:paraId="05DDA77A" w14:textId="0B15D04E"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 skladu s navedenim, a prema dostavljenom popisu ugovora, navodi nositelje provedbe i kontrole ugovora kako slijedi:</w:t>
      </w:r>
    </w:p>
    <w:p w14:paraId="236EA719" w14:textId="5EE4FA41"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-UG-201-17-0665 nadležne su stručne osobe ili timovi koje imenuje Uprava za logistiku Glavnog stožera Oružanih snaga Republike Hrvatske</w:t>
      </w:r>
    </w:p>
    <w:p w14:paraId="670D3143" w14:textId="1161791E"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-UG-201 -18-0042 nadležno je Zapovjedništvo Hrvatskog ratnog zrakoplovstva, a za praćenje odredbi ugovora nadležna je Uprava za logistiku Glavnog stožera Oružanih snaga Republike Hrvatske</w:t>
      </w:r>
    </w:p>
    <w:p w14:paraId="0027C69D" w14:textId="63701DC8"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-UG-201-18-0148 nadležan je Komitent (Sektor za naoružanje i opremu)</w:t>
      </w:r>
    </w:p>
    <w:p w14:paraId="10FB1E66" w14:textId="5F337019"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-UG-201-18-0480 nadležna je Uprava za logistiku Glavnog stožera Oružanih snaga Republike Hrvatske</w:t>
      </w:r>
    </w:p>
    <w:p w14:paraId="0CC9ECBA" w14:textId="5360653E"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-UG-201-19-0018 nadležno je Zapovjedništvo Hrvatskog ratnog zrakoplovstva, a za praćanje provedbe ugovora nadležna je Uprava za logistiku Glavnog stožera Oružanih snaga Republike Hrvatske</w:t>
      </w:r>
    </w:p>
    <w:p w14:paraId="705D518D" w14:textId="77777777" w:rsidR="00170DBD"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-UG-201-17-0767 nadležno je Zapovjedništvo Hrvatskog ratnog zrakoplovstva </w:t>
      </w:r>
    </w:p>
    <w:p w14:paraId="39E1CD8F" w14:textId="77777777" w:rsidR="00170DBD" w:rsidRPr="0099314F" w:rsidRDefault="00170DBD"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w:t>
      </w:r>
      <w:r w:rsidR="00A03CF9" w:rsidRPr="0099314F">
        <w:rPr>
          <w:rFonts w:ascii="Times New Roman" w:hAnsi="Times New Roman" w:cs="Times New Roman"/>
          <w:sz w:val="24"/>
          <w:szCs w:val="24"/>
        </w:rPr>
        <w:t xml:space="preserve">UG-201-17-0481 nadležno je Zapovjedništvo Hrvatskog ratnog zrakoplovstva </w:t>
      </w:r>
    </w:p>
    <w:p w14:paraId="398B49DC" w14:textId="2697B28E" w:rsidR="00A03CF9" w:rsidRPr="0099314F" w:rsidRDefault="00170DBD"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w:t>
      </w:r>
      <w:r w:rsidR="00A03CF9" w:rsidRPr="0099314F">
        <w:rPr>
          <w:rFonts w:ascii="Times New Roman" w:hAnsi="Times New Roman" w:cs="Times New Roman"/>
          <w:sz w:val="24"/>
          <w:szCs w:val="24"/>
        </w:rPr>
        <w:t>UG-201-14-0976/3 je dopuna osnovnog ugovora UG-201-14-0976 kojim se definira fazni nadzor od strane Naručitelja, s time da je ugovorom određeno da će se ovlaštene osobe Naručitelja imenovati nakon stupanja ugovora na snagu.</w:t>
      </w:r>
    </w:p>
    <w:p w14:paraId="25BE0EBB" w14:textId="19E16B81" w:rsidR="00A03CF9" w:rsidRPr="0099314F" w:rsidRDefault="00A03CF9"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lastRenderedPageBreak/>
        <w:t>Na prijelazu u sljedeću proračunsku godinu Samostalni sektor za postupke javne nabave od svih tehničkih nositelja traži podatke o gospodarskim subjektima koji su tijekom protekle godine učinili značajne ili opetovane nedostatke u provedbi ugovora, teške profesionalne propuste i druge okolnosti koje bi uzrokovale raskid ugovora ili predstavljaju osnovu za isključenje gospodarskog subjekta iz postupka javne nabave.Za trgovačko d</w:t>
      </w:r>
      <w:r w:rsidR="00731D4C" w:rsidRPr="0099314F">
        <w:rPr>
          <w:rFonts w:ascii="Times New Roman" w:hAnsi="Times New Roman" w:cs="Times New Roman"/>
          <w:sz w:val="24"/>
          <w:szCs w:val="24"/>
        </w:rPr>
        <w:t>r</w:t>
      </w:r>
      <w:r w:rsidRPr="0099314F">
        <w:rPr>
          <w:rFonts w:ascii="Times New Roman" w:hAnsi="Times New Roman" w:cs="Times New Roman"/>
          <w:sz w:val="24"/>
          <w:szCs w:val="24"/>
        </w:rPr>
        <w:t>uštvo Zrakoplovno-tehnički centar d.d. nisu zaprimljene prijave nedostataka u provedbi ugovora tijekom razdoblja za koje su traženi podaci</w:t>
      </w:r>
      <w:r w:rsidR="00170DBD" w:rsidRPr="0099314F">
        <w:rPr>
          <w:rFonts w:ascii="Times New Roman" w:hAnsi="Times New Roman" w:cs="Times New Roman"/>
          <w:sz w:val="24"/>
          <w:szCs w:val="24"/>
        </w:rPr>
        <w:t>, istaknuto</w:t>
      </w:r>
      <w:r w:rsidR="00E569B1" w:rsidRPr="0099314F">
        <w:rPr>
          <w:rFonts w:ascii="Times New Roman" w:hAnsi="Times New Roman" w:cs="Times New Roman"/>
          <w:sz w:val="24"/>
          <w:szCs w:val="24"/>
        </w:rPr>
        <w:t xml:space="preserve"> je</w:t>
      </w:r>
      <w:r w:rsidR="00170DBD" w:rsidRPr="0099314F">
        <w:rPr>
          <w:rFonts w:ascii="Times New Roman" w:hAnsi="Times New Roman" w:cs="Times New Roman"/>
          <w:sz w:val="24"/>
          <w:szCs w:val="24"/>
        </w:rPr>
        <w:t>.</w:t>
      </w:r>
    </w:p>
    <w:p w14:paraId="3A599CA6" w14:textId="77777777" w:rsidR="00CA2888" w:rsidRPr="0099314F" w:rsidRDefault="00E569B1"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Na kraju, Ministarstvo obrane dopisom </w:t>
      </w:r>
      <w:r w:rsidR="00731D4C" w:rsidRPr="0099314F">
        <w:rPr>
          <w:rFonts w:ascii="Times New Roman" w:hAnsi="Times New Roman" w:cs="Times New Roman"/>
          <w:sz w:val="24"/>
          <w:szCs w:val="24"/>
        </w:rPr>
        <w:t>KLASA</w:t>
      </w:r>
      <w:r w:rsidR="00E11515" w:rsidRPr="0099314F">
        <w:rPr>
          <w:rFonts w:ascii="Times New Roman" w:hAnsi="Times New Roman" w:cs="Times New Roman"/>
          <w:sz w:val="24"/>
          <w:szCs w:val="24"/>
        </w:rPr>
        <w:t>: 803-05/20-08/1</w:t>
      </w:r>
      <w:r w:rsidRPr="0099314F">
        <w:rPr>
          <w:rFonts w:ascii="Times New Roman" w:hAnsi="Times New Roman" w:cs="Times New Roman"/>
          <w:sz w:val="24"/>
          <w:szCs w:val="24"/>
        </w:rPr>
        <w:t xml:space="preserve">, </w:t>
      </w:r>
      <w:r w:rsidR="00731D4C" w:rsidRPr="0099314F">
        <w:rPr>
          <w:rFonts w:ascii="Times New Roman" w:hAnsi="Times New Roman" w:cs="Times New Roman"/>
          <w:sz w:val="24"/>
          <w:szCs w:val="24"/>
        </w:rPr>
        <w:t>URBROJ</w:t>
      </w:r>
      <w:r w:rsidR="00E11515" w:rsidRPr="0099314F">
        <w:rPr>
          <w:rFonts w:ascii="Times New Roman" w:hAnsi="Times New Roman" w:cs="Times New Roman"/>
          <w:sz w:val="24"/>
          <w:szCs w:val="24"/>
        </w:rPr>
        <w:t>: 512-01-20-</w:t>
      </w:r>
      <w:r w:rsidRPr="0099314F">
        <w:rPr>
          <w:rFonts w:ascii="Times New Roman" w:hAnsi="Times New Roman" w:cs="Times New Roman"/>
          <w:sz w:val="24"/>
          <w:szCs w:val="24"/>
        </w:rPr>
        <w:t>21 je navelo da se svakim pojedinim ugovorom određuju ustrojstvene jedinice Ministarstva obrane za nositelje provedbe ugovora te kontrole, a koji su korisnici ugovora i nadležni tehnički nositelji koji imenuju članove povjerenstva i načine korespondencije pri provedbi ugovora.</w:t>
      </w:r>
      <w:r w:rsidR="00CA2888" w:rsidRPr="0099314F">
        <w:rPr>
          <w:rFonts w:ascii="Times New Roman" w:hAnsi="Times New Roman" w:cs="Times New Roman"/>
          <w:sz w:val="24"/>
          <w:szCs w:val="24"/>
        </w:rPr>
        <w:t xml:space="preserve"> </w:t>
      </w:r>
    </w:p>
    <w:p w14:paraId="131E2D8D" w14:textId="054C61B8" w:rsidR="00E569B1" w:rsidRPr="0099314F" w:rsidRDefault="00E569B1" w:rsidP="00203D16">
      <w:pPr>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Samostalni sektor za postupke javne nabave prije donošenja plana nabave za svaku proračunsku godinu od nadležnih tehničkih nositelja traži podatke o gospodarskim subjektima koji tijekom protekle godine učine značajne ili opetovane nedostatke u provedbi ugovora, težak profesionalni propust i druge okolnosti za raskid ugovora. Za gospodarsk</w:t>
      </w:r>
      <w:r w:rsidR="009023E1" w:rsidRPr="0099314F">
        <w:rPr>
          <w:rFonts w:ascii="Times New Roman" w:hAnsi="Times New Roman" w:cs="Times New Roman"/>
          <w:sz w:val="24"/>
          <w:szCs w:val="24"/>
        </w:rPr>
        <w:t xml:space="preserve">i </w:t>
      </w:r>
      <w:r w:rsidRPr="0099314F">
        <w:rPr>
          <w:rFonts w:ascii="Times New Roman" w:hAnsi="Times New Roman" w:cs="Times New Roman"/>
          <w:sz w:val="24"/>
          <w:szCs w:val="24"/>
        </w:rPr>
        <w:t>subjekt Zrakoplovno-tehnički centar d.o.o. nije zaprimljena prijava bilo kakvih nedostataka u provedbi ugovora.</w:t>
      </w:r>
    </w:p>
    <w:p w14:paraId="0880C75C" w14:textId="30B3EB88" w:rsidR="002A7199" w:rsidRPr="0099314F" w:rsidRDefault="00BB7477" w:rsidP="00203D16">
      <w:pPr>
        <w:autoSpaceDE w:val="0"/>
        <w:autoSpaceDN w:val="0"/>
        <w:adjustRightInd w:val="0"/>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Povjerenstvo iz prikupljene dokumentacije </w:t>
      </w:r>
      <w:r w:rsidR="002A7199" w:rsidRPr="0099314F">
        <w:rPr>
          <w:rFonts w:ascii="Times New Roman" w:hAnsi="Times New Roman" w:cs="Times New Roman"/>
          <w:sz w:val="24"/>
          <w:szCs w:val="24"/>
        </w:rPr>
        <w:t>vezano za okolnost imenovanja predsjednika Uprave trgovačkog društva Zrakoplovno-tehničkog centra d.d., Ivice Grebenara, nije steklo saznanja</w:t>
      </w:r>
      <w:r w:rsidR="002A7199" w:rsidRPr="0099314F">
        <w:rPr>
          <w:sz w:val="24"/>
          <w:szCs w:val="24"/>
        </w:rPr>
        <w:t xml:space="preserve"> </w:t>
      </w:r>
      <w:r w:rsidR="002A7199" w:rsidRPr="0099314F">
        <w:rPr>
          <w:rFonts w:ascii="Times New Roman" w:hAnsi="Times New Roman" w:cs="Times New Roman"/>
          <w:sz w:val="24"/>
          <w:szCs w:val="24"/>
        </w:rPr>
        <w:t>iz kojih bi proizlazilo da je u postupanju dužnosnika Damira Krstičevića došlo do moguće povrede odredbi ZSSI-a, budući da je odluku o imenovanju donio predsjednik Upravnog vijeća trgovačkog društva Centar za restrukturiranje i prodaju</w:t>
      </w:r>
      <w:r w:rsidR="00532690" w:rsidRPr="0099314F">
        <w:rPr>
          <w:rFonts w:ascii="Times New Roman" w:hAnsi="Times New Roman" w:cs="Times New Roman"/>
          <w:sz w:val="24"/>
          <w:szCs w:val="24"/>
        </w:rPr>
        <w:t>.</w:t>
      </w:r>
    </w:p>
    <w:p w14:paraId="72A58960" w14:textId="476DE1D9" w:rsidR="00C93E47" w:rsidRPr="0099314F" w:rsidRDefault="00532690" w:rsidP="00203D16">
      <w:pPr>
        <w:autoSpaceDE w:val="0"/>
        <w:autoSpaceDN w:val="0"/>
        <w:adjustRightInd w:val="0"/>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Isto tako, u vezi okolnosti s</w:t>
      </w:r>
      <w:r w:rsidR="002A7199" w:rsidRPr="0099314F">
        <w:rPr>
          <w:rFonts w:ascii="Times New Roman" w:hAnsi="Times New Roman" w:cs="Times New Roman"/>
          <w:sz w:val="24"/>
          <w:szCs w:val="24"/>
        </w:rPr>
        <w:t>klapanj</w:t>
      </w:r>
      <w:r w:rsidRPr="0099314F">
        <w:rPr>
          <w:rFonts w:ascii="Times New Roman" w:hAnsi="Times New Roman" w:cs="Times New Roman"/>
          <w:sz w:val="24"/>
          <w:szCs w:val="24"/>
        </w:rPr>
        <w:t>a</w:t>
      </w:r>
      <w:r w:rsidR="002A7199" w:rsidRPr="0099314F">
        <w:rPr>
          <w:rFonts w:ascii="Times New Roman" w:hAnsi="Times New Roman" w:cs="Times New Roman"/>
          <w:sz w:val="24"/>
          <w:szCs w:val="24"/>
        </w:rPr>
        <w:t>, kontrol</w:t>
      </w:r>
      <w:r w:rsidRPr="0099314F">
        <w:rPr>
          <w:rFonts w:ascii="Times New Roman" w:hAnsi="Times New Roman" w:cs="Times New Roman"/>
          <w:sz w:val="24"/>
          <w:szCs w:val="24"/>
        </w:rPr>
        <w:t>e</w:t>
      </w:r>
      <w:r w:rsidR="002A7199" w:rsidRPr="0099314F">
        <w:rPr>
          <w:rFonts w:ascii="Times New Roman" w:hAnsi="Times New Roman" w:cs="Times New Roman"/>
          <w:sz w:val="24"/>
          <w:szCs w:val="24"/>
        </w:rPr>
        <w:t xml:space="preserve"> i nadzor</w:t>
      </w:r>
      <w:r w:rsidRPr="0099314F">
        <w:rPr>
          <w:rFonts w:ascii="Times New Roman" w:hAnsi="Times New Roman" w:cs="Times New Roman"/>
          <w:sz w:val="24"/>
          <w:szCs w:val="24"/>
        </w:rPr>
        <w:t>a</w:t>
      </w:r>
      <w:r w:rsidR="002A7199" w:rsidRPr="0099314F">
        <w:rPr>
          <w:rFonts w:ascii="Times New Roman" w:hAnsi="Times New Roman" w:cs="Times New Roman"/>
          <w:sz w:val="24"/>
          <w:szCs w:val="24"/>
        </w:rPr>
        <w:t xml:space="preserve"> izvršavanja ugovora između Ministarstva obrane Republike Hrvatske i trgovačkog društva Zrakoplovno-tehničkog centra d.d., </w:t>
      </w:r>
      <w:r w:rsidRPr="0099314F">
        <w:rPr>
          <w:rFonts w:ascii="Times New Roman" w:hAnsi="Times New Roman" w:cs="Times New Roman"/>
          <w:sz w:val="24"/>
          <w:szCs w:val="24"/>
        </w:rPr>
        <w:t>Povjerenstvo nije steklo saznanja iz kojih bi proizlazilo da je u postupanju dužnosnika Damira Krstičevića došlo do moguće povrede odredbi ZSSI-a.</w:t>
      </w:r>
    </w:p>
    <w:p w14:paraId="3A51A28B" w14:textId="77777777" w:rsidR="00CA2888" w:rsidRPr="0099314F" w:rsidRDefault="00CA2888" w:rsidP="00203D16">
      <w:pPr>
        <w:autoSpaceDE w:val="0"/>
        <w:autoSpaceDN w:val="0"/>
        <w:adjustRightInd w:val="0"/>
        <w:spacing w:before="240" w:after="0"/>
        <w:ind w:firstLine="709"/>
        <w:jc w:val="both"/>
        <w:rPr>
          <w:rFonts w:ascii="Times New Roman" w:hAnsi="Times New Roman" w:cs="Times New Roman"/>
          <w:sz w:val="24"/>
          <w:szCs w:val="24"/>
        </w:rPr>
      </w:pPr>
    </w:p>
    <w:p w14:paraId="45F5DB09" w14:textId="15B776B4" w:rsidR="00320B8A" w:rsidRPr="0099314F" w:rsidRDefault="00AE5C07" w:rsidP="00203D16">
      <w:pPr>
        <w:autoSpaceDE w:val="0"/>
        <w:autoSpaceDN w:val="0"/>
        <w:adjustRightInd w:val="0"/>
        <w:spacing w:before="240" w:after="0"/>
        <w:ind w:firstLine="709"/>
        <w:jc w:val="both"/>
        <w:rPr>
          <w:rFonts w:ascii="Times New Roman" w:hAnsi="Times New Roman" w:cs="Times New Roman"/>
          <w:sz w:val="24"/>
          <w:szCs w:val="24"/>
        </w:rPr>
      </w:pPr>
      <w:r w:rsidRPr="0099314F">
        <w:rPr>
          <w:rFonts w:ascii="Times New Roman" w:hAnsi="Times New Roman" w:cs="Times New Roman"/>
          <w:sz w:val="24"/>
          <w:szCs w:val="24"/>
        </w:rPr>
        <w:t xml:space="preserve">Slijedom navedenog, </w:t>
      </w:r>
      <w:r w:rsidR="00AA426A" w:rsidRPr="0099314F">
        <w:rPr>
          <w:rFonts w:ascii="Times New Roman" w:hAnsi="Times New Roman"/>
          <w:sz w:val="24"/>
          <w:szCs w:val="24"/>
        </w:rPr>
        <w:t>donesena je odluka kao što je navedeno u izreci ovog akta</w:t>
      </w:r>
      <w:r w:rsidR="00253C4A" w:rsidRPr="0099314F">
        <w:rPr>
          <w:rFonts w:ascii="Times New Roman" w:hAnsi="Times New Roman"/>
          <w:sz w:val="24"/>
          <w:szCs w:val="24"/>
        </w:rPr>
        <w:t>.</w:t>
      </w:r>
      <w:r w:rsidR="00357F0D" w:rsidRPr="0099314F">
        <w:rPr>
          <w:rFonts w:ascii="Times New Roman" w:eastAsia="Calibri" w:hAnsi="Times New Roman" w:cs="Times New Roman"/>
          <w:sz w:val="24"/>
          <w:szCs w:val="24"/>
        </w:rPr>
        <w:t xml:space="preserve"> </w:t>
      </w:r>
    </w:p>
    <w:p w14:paraId="25B4DEA2" w14:textId="66076F1F" w:rsidR="002F7B97" w:rsidRPr="0099314F"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463EDBFE" w14:textId="77777777" w:rsidR="00D62700" w:rsidRPr="0099314F" w:rsidRDefault="00D62700" w:rsidP="00FA75E6">
      <w:pPr>
        <w:autoSpaceDE w:val="0"/>
        <w:autoSpaceDN w:val="0"/>
        <w:adjustRightInd w:val="0"/>
        <w:spacing w:after="0"/>
        <w:ind w:left="4247" w:firstLine="709"/>
        <w:jc w:val="both"/>
        <w:rPr>
          <w:rFonts w:ascii="Times New Roman" w:hAnsi="Times New Roman" w:cs="Times New Roman"/>
          <w:bCs/>
          <w:sz w:val="24"/>
          <w:szCs w:val="24"/>
        </w:rPr>
      </w:pPr>
    </w:p>
    <w:p w14:paraId="0B7983E5" w14:textId="5A9A2249" w:rsidR="00357F0D" w:rsidRPr="0099314F" w:rsidRDefault="00762353" w:rsidP="00A44ABF">
      <w:pPr>
        <w:autoSpaceDE w:val="0"/>
        <w:autoSpaceDN w:val="0"/>
        <w:adjustRightInd w:val="0"/>
        <w:spacing w:after="0"/>
        <w:ind w:left="4247" w:firstLine="709"/>
        <w:jc w:val="both"/>
        <w:rPr>
          <w:rFonts w:ascii="Times New Roman" w:hAnsi="Times New Roman" w:cs="Times New Roman"/>
          <w:bCs/>
        </w:rPr>
      </w:pPr>
      <w:r w:rsidRPr="0099314F">
        <w:rPr>
          <w:rFonts w:ascii="Times New Roman" w:hAnsi="Times New Roman" w:cs="Times New Roman"/>
          <w:bCs/>
          <w:sz w:val="24"/>
          <w:szCs w:val="24"/>
        </w:rPr>
        <w:t xml:space="preserve">   </w:t>
      </w:r>
      <w:r w:rsidR="000A4C78" w:rsidRPr="0099314F">
        <w:rPr>
          <w:rFonts w:ascii="Times New Roman" w:hAnsi="Times New Roman" w:cs="Times New Roman"/>
          <w:bCs/>
          <w:sz w:val="24"/>
          <w:szCs w:val="24"/>
        </w:rPr>
        <w:t xml:space="preserve">PREDSJEDNICA POVJERENSTVA </w:t>
      </w:r>
      <w:r w:rsidR="000A4C78" w:rsidRPr="0099314F">
        <w:rPr>
          <w:rFonts w:ascii="Times New Roman" w:hAnsi="Times New Roman" w:cs="Times New Roman"/>
          <w:bCs/>
        </w:rPr>
        <w:t xml:space="preserve">         </w:t>
      </w:r>
    </w:p>
    <w:p w14:paraId="45F5DB0C" w14:textId="1348010B" w:rsidR="000A4C78" w:rsidRPr="0099314F" w:rsidRDefault="00357F0D" w:rsidP="00FA75E6">
      <w:pPr>
        <w:spacing w:after="0"/>
        <w:ind w:left="4956" w:firstLine="708"/>
        <w:jc w:val="both"/>
        <w:rPr>
          <w:rFonts w:ascii="Times New Roman" w:hAnsi="Times New Roman" w:cs="Times New Roman"/>
          <w:sz w:val="24"/>
          <w:szCs w:val="24"/>
        </w:rPr>
      </w:pPr>
      <w:r w:rsidRPr="0099314F">
        <w:rPr>
          <w:rFonts w:ascii="Times New Roman" w:hAnsi="Times New Roman" w:cs="Times New Roman"/>
          <w:bCs/>
          <w:sz w:val="24"/>
          <w:szCs w:val="24"/>
        </w:rPr>
        <w:lastRenderedPageBreak/>
        <w:t xml:space="preserve"> </w:t>
      </w:r>
      <w:r w:rsidR="00762E8C" w:rsidRPr="0099314F">
        <w:rPr>
          <w:rFonts w:ascii="Times New Roman" w:hAnsi="Times New Roman" w:cs="Times New Roman"/>
          <w:bCs/>
          <w:sz w:val="24"/>
          <w:szCs w:val="24"/>
        </w:rPr>
        <w:t>Nataša Novaković</w:t>
      </w:r>
      <w:r w:rsidR="000A4C78" w:rsidRPr="0099314F">
        <w:rPr>
          <w:rFonts w:ascii="Times New Roman" w:hAnsi="Times New Roman" w:cs="Times New Roman"/>
          <w:bCs/>
          <w:sz w:val="24"/>
          <w:szCs w:val="24"/>
        </w:rPr>
        <w:t>, dipl. iur.</w:t>
      </w:r>
    </w:p>
    <w:p w14:paraId="45F5DB0E" w14:textId="748A700B" w:rsidR="00AA426A" w:rsidRPr="0099314F" w:rsidRDefault="00AA426A" w:rsidP="00FA75E6">
      <w:pPr>
        <w:spacing w:after="0"/>
        <w:jc w:val="both"/>
        <w:rPr>
          <w:rFonts w:ascii="Times New Roman" w:hAnsi="Times New Roman" w:cs="Times New Roman"/>
          <w:b/>
          <w:sz w:val="24"/>
          <w:szCs w:val="24"/>
        </w:rPr>
      </w:pPr>
    </w:p>
    <w:p w14:paraId="7DF94EDA" w14:textId="21F30728" w:rsidR="00D62700" w:rsidRPr="0099314F" w:rsidRDefault="00D62700" w:rsidP="00FA75E6">
      <w:pPr>
        <w:spacing w:after="0"/>
        <w:jc w:val="both"/>
        <w:rPr>
          <w:rFonts w:ascii="Times New Roman" w:hAnsi="Times New Roman" w:cs="Times New Roman"/>
          <w:b/>
          <w:sz w:val="24"/>
          <w:szCs w:val="24"/>
        </w:rPr>
      </w:pPr>
    </w:p>
    <w:p w14:paraId="45F5DB0F" w14:textId="77777777" w:rsidR="000A4C78" w:rsidRPr="0099314F" w:rsidRDefault="000A4C78" w:rsidP="00FA75E6">
      <w:pPr>
        <w:spacing w:after="0"/>
        <w:jc w:val="both"/>
        <w:rPr>
          <w:rFonts w:ascii="Times New Roman" w:hAnsi="Times New Roman" w:cs="Times New Roman"/>
          <w:b/>
          <w:sz w:val="24"/>
          <w:szCs w:val="24"/>
        </w:rPr>
      </w:pPr>
      <w:r w:rsidRPr="0099314F">
        <w:rPr>
          <w:rFonts w:ascii="Times New Roman" w:hAnsi="Times New Roman" w:cs="Times New Roman"/>
          <w:b/>
          <w:sz w:val="24"/>
          <w:szCs w:val="24"/>
        </w:rPr>
        <w:t>Dostaviti:</w:t>
      </w:r>
    </w:p>
    <w:p w14:paraId="45F5DB10" w14:textId="248E3FD5" w:rsidR="009D5CDC" w:rsidRPr="0099314F"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99314F">
        <w:rPr>
          <w:rFonts w:ascii="Times New Roman" w:hAnsi="Times New Roman" w:cs="Times New Roman"/>
          <w:sz w:val="24"/>
          <w:szCs w:val="24"/>
        </w:rPr>
        <w:t>Dužnosnik</w:t>
      </w:r>
      <w:r w:rsidR="005E68E8" w:rsidRPr="0099314F">
        <w:rPr>
          <w:rFonts w:ascii="Times New Roman" w:hAnsi="Times New Roman" w:cs="Times New Roman"/>
          <w:sz w:val="24"/>
          <w:szCs w:val="24"/>
        </w:rPr>
        <w:t xml:space="preserve"> </w:t>
      </w:r>
      <w:r w:rsidR="00B14E9B" w:rsidRPr="0099314F">
        <w:rPr>
          <w:rFonts w:ascii="Times New Roman" w:hAnsi="Times New Roman" w:cs="Times New Roman"/>
          <w:sz w:val="24"/>
          <w:szCs w:val="24"/>
        </w:rPr>
        <w:t>Damir Krstičević</w:t>
      </w:r>
      <w:r w:rsidR="00384E0A" w:rsidRPr="0099314F">
        <w:rPr>
          <w:rFonts w:ascii="Times New Roman" w:hAnsi="Times New Roman" w:cs="Times New Roman"/>
          <w:sz w:val="24"/>
          <w:szCs w:val="24"/>
        </w:rPr>
        <w:t xml:space="preserve">, </w:t>
      </w:r>
      <w:r w:rsidR="004A0517" w:rsidRPr="0099314F">
        <w:rPr>
          <w:rFonts w:ascii="Times New Roman" w:hAnsi="Times New Roman" w:cs="Times New Roman"/>
          <w:sz w:val="24"/>
          <w:szCs w:val="24"/>
        </w:rPr>
        <w:t>elektronička</w:t>
      </w:r>
      <w:r w:rsidR="009D5CDC" w:rsidRPr="0099314F">
        <w:rPr>
          <w:rFonts w:ascii="Times New Roman" w:hAnsi="Times New Roman" w:cs="Times New Roman"/>
          <w:sz w:val="24"/>
          <w:szCs w:val="24"/>
        </w:rPr>
        <w:t xml:space="preserve"> dostava</w:t>
      </w:r>
    </w:p>
    <w:p w14:paraId="45F5DB12" w14:textId="77777777" w:rsidR="000A4C78" w:rsidRPr="0099314F"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99314F">
        <w:rPr>
          <w:rFonts w:ascii="Times New Roman" w:hAnsi="Times New Roman" w:cs="Times New Roman"/>
          <w:sz w:val="24"/>
          <w:szCs w:val="24"/>
        </w:rPr>
        <w:t>Objava na internetskoj stranici Povjerenstva</w:t>
      </w:r>
    </w:p>
    <w:p w14:paraId="45F5DB13" w14:textId="77777777" w:rsidR="00EB431D" w:rsidRPr="0099314F"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9314F">
        <w:rPr>
          <w:rFonts w:ascii="Times New Roman" w:hAnsi="Times New Roman" w:cs="Times New Roman"/>
          <w:sz w:val="24"/>
          <w:szCs w:val="24"/>
        </w:rPr>
        <w:t>Pismohrana</w:t>
      </w:r>
      <w:r w:rsidR="00332D21" w:rsidRPr="0099314F">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bookmarkStart w:id="4" w:name="_GoBack"/>
      <w:bookmarkEnd w:id="4"/>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384DEE75"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561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99314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03103CC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6F9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1D7E0DA2" w:rsidR="00101F03" w:rsidRDefault="00965145">
        <w:pPr>
          <w:pStyle w:val="Zaglavlje"/>
          <w:jc w:val="right"/>
        </w:pPr>
        <w:r>
          <w:fldChar w:fldCharType="begin"/>
        </w:r>
        <w:r>
          <w:instrText xml:space="preserve"> PAGE   \* MERGEFORMAT </w:instrText>
        </w:r>
        <w:r>
          <w:fldChar w:fldCharType="separate"/>
        </w:r>
        <w:r w:rsidR="0099314F">
          <w:rPr>
            <w:noProof/>
          </w:rPr>
          <w:t>12</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16F48"/>
    <w:rsid w:val="0001761F"/>
    <w:rsid w:val="00021D13"/>
    <w:rsid w:val="00025399"/>
    <w:rsid w:val="00043953"/>
    <w:rsid w:val="00051671"/>
    <w:rsid w:val="00055916"/>
    <w:rsid w:val="000633A2"/>
    <w:rsid w:val="00067EC1"/>
    <w:rsid w:val="00072055"/>
    <w:rsid w:val="00082B45"/>
    <w:rsid w:val="000862C8"/>
    <w:rsid w:val="00092B36"/>
    <w:rsid w:val="00096F06"/>
    <w:rsid w:val="0009717D"/>
    <w:rsid w:val="000A4C78"/>
    <w:rsid w:val="000A7BF7"/>
    <w:rsid w:val="000D1690"/>
    <w:rsid w:val="000E0FA2"/>
    <w:rsid w:val="000E19B5"/>
    <w:rsid w:val="000E20FC"/>
    <w:rsid w:val="000E75E4"/>
    <w:rsid w:val="00101F03"/>
    <w:rsid w:val="00102C4C"/>
    <w:rsid w:val="00103E02"/>
    <w:rsid w:val="00112115"/>
    <w:rsid w:val="00112E23"/>
    <w:rsid w:val="0012224D"/>
    <w:rsid w:val="00127104"/>
    <w:rsid w:val="00141096"/>
    <w:rsid w:val="00143AEC"/>
    <w:rsid w:val="00144F39"/>
    <w:rsid w:val="0015207B"/>
    <w:rsid w:val="001546E4"/>
    <w:rsid w:val="00165F73"/>
    <w:rsid w:val="00170DBD"/>
    <w:rsid w:val="00172C97"/>
    <w:rsid w:val="00174C91"/>
    <w:rsid w:val="0019163E"/>
    <w:rsid w:val="00193EEB"/>
    <w:rsid w:val="001A2646"/>
    <w:rsid w:val="001A6879"/>
    <w:rsid w:val="001B4B9D"/>
    <w:rsid w:val="001B58A1"/>
    <w:rsid w:val="001B6A83"/>
    <w:rsid w:val="001C0595"/>
    <w:rsid w:val="001D6BDE"/>
    <w:rsid w:val="001D6F8B"/>
    <w:rsid w:val="001E0A7E"/>
    <w:rsid w:val="001F737C"/>
    <w:rsid w:val="002013F9"/>
    <w:rsid w:val="00203D16"/>
    <w:rsid w:val="00213F94"/>
    <w:rsid w:val="00222C2C"/>
    <w:rsid w:val="0022670B"/>
    <w:rsid w:val="0023102B"/>
    <w:rsid w:val="0023718E"/>
    <w:rsid w:val="0024795A"/>
    <w:rsid w:val="00253C4A"/>
    <w:rsid w:val="002541BE"/>
    <w:rsid w:val="00264A89"/>
    <w:rsid w:val="0027028E"/>
    <w:rsid w:val="0027661F"/>
    <w:rsid w:val="00277F87"/>
    <w:rsid w:val="00284CDB"/>
    <w:rsid w:val="002940DD"/>
    <w:rsid w:val="00296618"/>
    <w:rsid w:val="002979A7"/>
    <w:rsid w:val="00297E55"/>
    <w:rsid w:val="002A7199"/>
    <w:rsid w:val="002B09E4"/>
    <w:rsid w:val="002B65A7"/>
    <w:rsid w:val="002C23EE"/>
    <w:rsid w:val="002C2815"/>
    <w:rsid w:val="002C4098"/>
    <w:rsid w:val="002D1102"/>
    <w:rsid w:val="002D2763"/>
    <w:rsid w:val="002D50A3"/>
    <w:rsid w:val="002D6A91"/>
    <w:rsid w:val="002E7796"/>
    <w:rsid w:val="002F313C"/>
    <w:rsid w:val="002F7B97"/>
    <w:rsid w:val="0031660C"/>
    <w:rsid w:val="00320B8A"/>
    <w:rsid w:val="0032238C"/>
    <w:rsid w:val="00324446"/>
    <w:rsid w:val="00332D21"/>
    <w:rsid w:val="00333A13"/>
    <w:rsid w:val="00336910"/>
    <w:rsid w:val="003416CC"/>
    <w:rsid w:val="00352A8D"/>
    <w:rsid w:val="00357F0D"/>
    <w:rsid w:val="003823EB"/>
    <w:rsid w:val="003834C9"/>
    <w:rsid w:val="00384E0A"/>
    <w:rsid w:val="00385014"/>
    <w:rsid w:val="0038502A"/>
    <w:rsid w:val="00392490"/>
    <w:rsid w:val="0039470D"/>
    <w:rsid w:val="003B2BF0"/>
    <w:rsid w:val="003B4277"/>
    <w:rsid w:val="003B701C"/>
    <w:rsid w:val="003C019C"/>
    <w:rsid w:val="003C4B46"/>
    <w:rsid w:val="003D3AD9"/>
    <w:rsid w:val="003D7DE7"/>
    <w:rsid w:val="003E5526"/>
    <w:rsid w:val="003F330C"/>
    <w:rsid w:val="00404A7A"/>
    <w:rsid w:val="00406E92"/>
    <w:rsid w:val="00410584"/>
    <w:rsid w:val="00411522"/>
    <w:rsid w:val="004170D9"/>
    <w:rsid w:val="00417409"/>
    <w:rsid w:val="00441720"/>
    <w:rsid w:val="0044333A"/>
    <w:rsid w:val="00443D01"/>
    <w:rsid w:val="004634AD"/>
    <w:rsid w:val="00481035"/>
    <w:rsid w:val="00481B13"/>
    <w:rsid w:val="0048223F"/>
    <w:rsid w:val="004836D3"/>
    <w:rsid w:val="004A0517"/>
    <w:rsid w:val="004A4A11"/>
    <w:rsid w:val="004B12AF"/>
    <w:rsid w:val="004B74A9"/>
    <w:rsid w:val="004C69DC"/>
    <w:rsid w:val="004D0AED"/>
    <w:rsid w:val="004D638F"/>
    <w:rsid w:val="004E793B"/>
    <w:rsid w:val="00500A5D"/>
    <w:rsid w:val="0051020E"/>
    <w:rsid w:val="0051072E"/>
    <w:rsid w:val="00512887"/>
    <w:rsid w:val="00532690"/>
    <w:rsid w:val="00544A0D"/>
    <w:rsid w:val="005459C2"/>
    <w:rsid w:val="00585028"/>
    <w:rsid w:val="00591156"/>
    <w:rsid w:val="00591E1B"/>
    <w:rsid w:val="005A08EA"/>
    <w:rsid w:val="005A0BDE"/>
    <w:rsid w:val="005A370E"/>
    <w:rsid w:val="005A70CE"/>
    <w:rsid w:val="005B00E5"/>
    <w:rsid w:val="005B2213"/>
    <w:rsid w:val="005B36AE"/>
    <w:rsid w:val="005B4C04"/>
    <w:rsid w:val="005B5818"/>
    <w:rsid w:val="005B612D"/>
    <w:rsid w:val="005C7008"/>
    <w:rsid w:val="005D19DF"/>
    <w:rsid w:val="005E2FD9"/>
    <w:rsid w:val="005E5E27"/>
    <w:rsid w:val="005E68E8"/>
    <w:rsid w:val="00611380"/>
    <w:rsid w:val="00632A4F"/>
    <w:rsid w:val="006356E0"/>
    <w:rsid w:val="006357BE"/>
    <w:rsid w:val="00637AFB"/>
    <w:rsid w:val="0064026E"/>
    <w:rsid w:val="00647B1E"/>
    <w:rsid w:val="006610BF"/>
    <w:rsid w:val="00663A2D"/>
    <w:rsid w:val="00671D7A"/>
    <w:rsid w:val="00680ADC"/>
    <w:rsid w:val="00682AE8"/>
    <w:rsid w:val="00693FD7"/>
    <w:rsid w:val="006A38D4"/>
    <w:rsid w:val="006A565F"/>
    <w:rsid w:val="006A67D5"/>
    <w:rsid w:val="006A6EAB"/>
    <w:rsid w:val="006C68B9"/>
    <w:rsid w:val="006D501E"/>
    <w:rsid w:val="006E4E4C"/>
    <w:rsid w:val="006E4FD8"/>
    <w:rsid w:val="006F06D7"/>
    <w:rsid w:val="0070163F"/>
    <w:rsid w:val="00713CA5"/>
    <w:rsid w:val="0071684E"/>
    <w:rsid w:val="007315E9"/>
    <w:rsid w:val="00731D4C"/>
    <w:rsid w:val="0073625F"/>
    <w:rsid w:val="00742777"/>
    <w:rsid w:val="00747047"/>
    <w:rsid w:val="007603D8"/>
    <w:rsid w:val="00762353"/>
    <w:rsid w:val="00762E8C"/>
    <w:rsid w:val="00765140"/>
    <w:rsid w:val="0077192F"/>
    <w:rsid w:val="00793EC7"/>
    <w:rsid w:val="00794BF4"/>
    <w:rsid w:val="007A34CE"/>
    <w:rsid w:val="007A5ED8"/>
    <w:rsid w:val="007B1B64"/>
    <w:rsid w:val="007C0D2F"/>
    <w:rsid w:val="007C72BD"/>
    <w:rsid w:val="007E2DC9"/>
    <w:rsid w:val="007E3231"/>
    <w:rsid w:val="007E718E"/>
    <w:rsid w:val="007F6C2B"/>
    <w:rsid w:val="00824B78"/>
    <w:rsid w:val="00846119"/>
    <w:rsid w:val="00881122"/>
    <w:rsid w:val="00882DCC"/>
    <w:rsid w:val="00884698"/>
    <w:rsid w:val="008A6F8A"/>
    <w:rsid w:val="008D3FD0"/>
    <w:rsid w:val="008E0303"/>
    <w:rsid w:val="008E2C80"/>
    <w:rsid w:val="008E4642"/>
    <w:rsid w:val="008F3BAE"/>
    <w:rsid w:val="009023E1"/>
    <w:rsid w:val="009046BE"/>
    <w:rsid w:val="009062CF"/>
    <w:rsid w:val="00913B0E"/>
    <w:rsid w:val="00945142"/>
    <w:rsid w:val="00960B10"/>
    <w:rsid w:val="009610C6"/>
    <w:rsid w:val="009618AE"/>
    <w:rsid w:val="00965145"/>
    <w:rsid w:val="009929F1"/>
    <w:rsid w:val="0099314F"/>
    <w:rsid w:val="009934E3"/>
    <w:rsid w:val="009A69D0"/>
    <w:rsid w:val="009B0DB7"/>
    <w:rsid w:val="009B3554"/>
    <w:rsid w:val="009B421E"/>
    <w:rsid w:val="009B48D3"/>
    <w:rsid w:val="009C4628"/>
    <w:rsid w:val="009C4CAE"/>
    <w:rsid w:val="009D5CDC"/>
    <w:rsid w:val="009E7D1F"/>
    <w:rsid w:val="00A03CF9"/>
    <w:rsid w:val="00A12C91"/>
    <w:rsid w:val="00A27805"/>
    <w:rsid w:val="00A31E17"/>
    <w:rsid w:val="00A32A25"/>
    <w:rsid w:val="00A36194"/>
    <w:rsid w:val="00A36995"/>
    <w:rsid w:val="00A3711F"/>
    <w:rsid w:val="00A41D57"/>
    <w:rsid w:val="00A43CD0"/>
    <w:rsid w:val="00A44ABF"/>
    <w:rsid w:val="00A52930"/>
    <w:rsid w:val="00A5354E"/>
    <w:rsid w:val="00A63034"/>
    <w:rsid w:val="00A72267"/>
    <w:rsid w:val="00A7490F"/>
    <w:rsid w:val="00A76C9E"/>
    <w:rsid w:val="00A7752B"/>
    <w:rsid w:val="00A93816"/>
    <w:rsid w:val="00A939FA"/>
    <w:rsid w:val="00AA3F5D"/>
    <w:rsid w:val="00AA426A"/>
    <w:rsid w:val="00AC447F"/>
    <w:rsid w:val="00AC66B4"/>
    <w:rsid w:val="00AC705A"/>
    <w:rsid w:val="00AE4562"/>
    <w:rsid w:val="00AE5C07"/>
    <w:rsid w:val="00AF442D"/>
    <w:rsid w:val="00AF501F"/>
    <w:rsid w:val="00B06E32"/>
    <w:rsid w:val="00B14E9B"/>
    <w:rsid w:val="00B17511"/>
    <w:rsid w:val="00B20F0E"/>
    <w:rsid w:val="00B434F2"/>
    <w:rsid w:val="00B460F3"/>
    <w:rsid w:val="00B6256B"/>
    <w:rsid w:val="00B65027"/>
    <w:rsid w:val="00B96882"/>
    <w:rsid w:val="00BA08E8"/>
    <w:rsid w:val="00BB7477"/>
    <w:rsid w:val="00BB79DD"/>
    <w:rsid w:val="00BD35BD"/>
    <w:rsid w:val="00BD3BC6"/>
    <w:rsid w:val="00BD7948"/>
    <w:rsid w:val="00BF1F66"/>
    <w:rsid w:val="00BF34A5"/>
    <w:rsid w:val="00BF5F4E"/>
    <w:rsid w:val="00BF624D"/>
    <w:rsid w:val="00BF767D"/>
    <w:rsid w:val="00C24596"/>
    <w:rsid w:val="00C26394"/>
    <w:rsid w:val="00C36A22"/>
    <w:rsid w:val="00C46683"/>
    <w:rsid w:val="00C50985"/>
    <w:rsid w:val="00C6699C"/>
    <w:rsid w:val="00C6790E"/>
    <w:rsid w:val="00C85DA6"/>
    <w:rsid w:val="00C868D7"/>
    <w:rsid w:val="00C93E47"/>
    <w:rsid w:val="00C94ACB"/>
    <w:rsid w:val="00C96CEB"/>
    <w:rsid w:val="00CA1DBF"/>
    <w:rsid w:val="00CA2888"/>
    <w:rsid w:val="00CA28B6"/>
    <w:rsid w:val="00CA3D63"/>
    <w:rsid w:val="00CB11A1"/>
    <w:rsid w:val="00CD324A"/>
    <w:rsid w:val="00CD6752"/>
    <w:rsid w:val="00CE3186"/>
    <w:rsid w:val="00CE56D5"/>
    <w:rsid w:val="00CF0867"/>
    <w:rsid w:val="00CF70DC"/>
    <w:rsid w:val="00D02DD3"/>
    <w:rsid w:val="00D0307F"/>
    <w:rsid w:val="00D11BA5"/>
    <w:rsid w:val="00D1289E"/>
    <w:rsid w:val="00D22190"/>
    <w:rsid w:val="00D27253"/>
    <w:rsid w:val="00D33FA5"/>
    <w:rsid w:val="00D37900"/>
    <w:rsid w:val="00D5769B"/>
    <w:rsid w:val="00D60BFB"/>
    <w:rsid w:val="00D62700"/>
    <w:rsid w:val="00D66549"/>
    <w:rsid w:val="00D71715"/>
    <w:rsid w:val="00D723E4"/>
    <w:rsid w:val="00D97F70"/>
    <w:rsid w:val="00DA0846"/>
    <w:rsid w:val="00DA3816"/>
    <w:rsid w:val="00DB4921"/>
    <w:rsid w:val="00DD04E3"/>
    <w:rsid w:val="00DE04A1"/>
    <w:rsid w:val="00DF3DAB"/>
    <w:rsid w:val="00E01612"/>
    <w:rsid w:val="00E01AA4"/>
    <w:rsid w:val="00E03952"/>
    <w:rsid w:val="00E04A36"/>
    <w:rsid w:val="00E11515"/>
    <w:rsid w:val="00E13B77"/>
    <w:rsid w:val="00E15A45"/>
    <w:rsid w:val="00E2238F"/>
    <w:rsid w:val="00E3580A"/>
    <w:rsid w:val="00E36BBA"/>
    <w:rsid w:val="00E412BC"/>
    <w:rsid w:val="00E46AFE"/>
    <w:rsid w:val="00E569B1"/>
    <w:rsid w:val="00E57EB1"/>
    <w:rsid w:val="00E83CE0"/>
    <w:rsid w:val="00E87782"/>
    <w:rsid w:val="00EA7CA0"/>
    <w:rsid w:val="00EB3A0E"/>
    <w:rsid w:val="00EB431D"/>
    <w:rsid w:val="00EC6852"/>
    <w:rsid w:val="00EC744A"/>
    <w:rsid w:val="00ED2FDF"/>
    <w:rsid w:val="00ED4480"/>
    <w:rsid w:val="00EE1DF4"/>
    <w:rsid w:val="00EF650D"/>
    <w:rsid w:val="00F059A9"/>
    <w:rsid w:val="00F205B7"/>
    <w:rsid w:val="00F2085F"/>
    <w:rsid w:val="00F334C6"/>
    <w:rsid w:val="00F37E80"/>
    <w:rsid w:val="00F426DC"/>
    <w:rsid w:val="00F61E93"/>
    <w:rsid w:val="00F655AA"/>
    <w:rsid w:val="00F81C50"/>
    <w:rsid w:val="00F91E45"/>
    <w:rsid w:val="00F93ED5"/>
    <w:rsid w:val="00FA0034"/>
    <w:rsid w:val="00FA09C1"/>
    <w:rsid w:val="00FA40DB"/>
    <w:rsid w:val="00FA75E6"/>
    <w:rsid w:val="00FC3D94"/>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F5DAEA"/>
  <w15:docId w15:val="{B1EF2BFF-C007-4D9F-9DAF-09B55112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0203076">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6292</Duznosnici_Value>
    <BrojPredmeta xmlns="8638ef6a-48a0-457c-b738-9f65e71a9a26">P-55/19</BrojPredmeta>
    <Duznosnici xmlns="8638ef6a-48a0-457c-b738-9f65e71a9a26">Damir Krstičević,Potpredsjednik,Vlada Republike Hrvatske</Duznosnici>
    <VrstaDokumenta xmlns="8638ef6a-48a0-457c-b738-9f65e71a9a26">3</VrstaDokumenta>
    <KljucneRijeci xmlns="8638ef6a-48a0-457c-b738-9f65e71a9a26">
      <Value>70</Value>
    </KljucneRijeci>
    <BrojAkta xmlns="8638ef6a-48a0-457c-b738-9f65e71a9a26">711-I-1610-P-55-19/20-14-12</BrojAkta>
    <Sync xmlns="8638ef6a-48a0-457c-b738-9f65e71a9a26">0</Sync>
    <Sjednica xmlns="8638ef6a-48a0-457c-b738-9f65e71a9a26">201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2788D-30BB-47E3-A0F3-4433248397D1}"/>
</file>

<file path=customXml/itemProps2.xml><?xml version="1.0" encoding="utf-8"?>
<ds:datastoreItem xmlns:ds="http://schemas.openxmlformats.org/officeDocument/2006/customXml" ds:itemID="{A1BF0769-3C65-4EAD-BE37-27224BC8A5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54B907-D20F-4B57-9499-496B87B4B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4512</Words>
  <Characters>25723</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2020-11-06T14:30:00Z</cp:lastPrinted>
  <dcterms:created xsi:type="dcterms:W3CDTF">2020-11-10T14:43:00Z</dcterms:created>
  <dcterms:modified xsi:type="dcterms:W3CDTF">2020-11-10T14:43:00Z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