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63E3" w14:textId="77777777" w:rsidR="00331DE3" w:rsidRPr="00331DE3" w:rsidRDefault="00F655AA" w:rsidP="00331DE3">
      <w:pPr>
        <w:spacing w:after="0"/>
        <w:rPr>
          <w:rFonts w:ascii="Times New Roman" w:hAnsi="Times New Roman" w:cs="Times New Roman"/>
          <w:sz w:val="24"/>
          <w:szCs w:val="24"/>
        </w:rPr>
      </w:pPr>
      <w:r w:rsidRPr="00331DE3">
        <w:rPr>
          <w:rFonts w:ascii="Times New Roman" w:eastAsia="Times New Roman" w:hAnsi="Times New Roman" w:cs="Times New Roman"/>
          <w:sz w:val="24"/>
          <w:szCs w:val="24"/>
          <w:lang w:eastAsia="hr-HR"/>
        </w:rPr>
        <w:t xml:space="preserve">Broj: </w:t>
      </w:r>
      <w:r w:rsidR="00331DE3" w:rsidRPr="00331DE3">
        <w:rPr>
          <w:rFonts w:ascii="Times New Roman" w:hAnsi="Times New Roman" w:cs="Times New Roman"/>
          <w:sz w:val="24"/>
          <w:szCs w:val="24"/>
        </w:rPr>
        <w:t>711-I-1609-P-133/20-07-12</w:t>
      </w:r>
    </w:p>
    <w:p w14:paraId="45F5DAEB" w14:textId="0D8A746F" w:rsidR="000A4C78" w:rsidRPr="00FA75E6" w:rsidRDefault="000A4C78" w:rsidP="00331DE3">
      <w:pPr>
        <w:pStyle w:val="Default"/>
        <w:spacing w:line="276" w:lineRule="auto"/>
        <w:jc w:val="both"/>
        <w:rPr>
          <w:rFonts w:ascii="Times New Roman" w:hAnsi="Times New Roman" w:cs="Times New Roman"/>
          <w:color w:val="auto"/>
        </w:rPr>
      </w:pPr>
      <w:r w:rsidRPr="00331DE3">
        <w:rPr>
          <w:rFonts w:ascii="Times New Roman" w:hAnsi="Times New Roman" w:cs="Times New Roman"/>
          <w:color w:val="auto"/>
        </w:rPr>
        <w:t xml:space="preserve">Zagreb, </w:t>
      </w:r>
      <w:r w:rsidR="00B2417A" w:rsidRPr="00331DE3">
        <w:rPr>
          <w:rFonts w:ascii="Times New Roman" w:hAnsi="Times New Roman" w:cs="Times New Roman"/>
          <w:color w:val="auto"/>
        </w:rPr>
        <w:t>23</w:t>
      </w:r>
      <w:r w:rsidR="0038502A" w:rsidRPr="00331DE3">
        <w:rPr>
          <w:rFonts w:ascii="Times New Roman" w:hAnsi="Times New Roman" w:cs="Times New Roman"/>
          <w:color w:val="auto"/>
        </w:rPr>
        <w:t xml:space="preserve">. listopada </w:t>
      </w:r>
      <w:r w:rsidR="00E412BC" w:rsidRPr="00331DE3">
        <w:rPr>
          <w:rFonts w:ascii="Times New Roman" w:hAnsi="Times New Roman" w:cs="Times New Roman"/>
          <w:color w:val="auto"/>
        </w:rPr>
        <w:t>2020.</w:t>
      </w:r>
      <w:r w:rsidRPr="00331DE3">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41E9B53B" w:rsidR="00AF501F" w:rsidRPr="00FA75E6" w:rsidRDefault="00CD324A" w:rsidP="004047B2">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w:t>
      </w:r>
      <w:proofErr w:type="spellStart"/>
      <w:r w:rsidR="00881122">
        <w:rPr>
          <w:rFonts w:ascii="Times New Roman" w:hAnsi="Times New Roman" w:cs="Times New Roman"/>
          <w:color w:val="auto"/>
        </w:rPr>
        <w:t>Tončice</w:t>
      </w:r>
      <w:proofErr w:type="spellEnd"/>
      <w:r w:rsidR="00881122">
        <w:rPr>
          <w:rFonts w:ascii="Times New Roman" w:hAnsi="Times New Roman" w:cs="Times New Roman"/>
          <w:color w:val="auto"/>
        </w:rPr>
        <w:t xml:space="preserv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w:t>
      </w:r>
      <w:proofErr w:type="spellStart"/>
      <w:r w:rsidR="00671D7A">
        <w:rPr>
          <w:rFonts w:ascii="Times New Roman" w:hAnsi="Times New Roman" w:cs="Times New Roman"/>
          <w:color w:val="auto"/>
        </w:rPr>
        <w:t>Ivanjeka</w:t>
      </w:r>
      <w:proofErr w:type="spellEnd"/>
      <w:r w:rsidR="00671D7A">
        <w:rPr>
          <w:rFonts w:ascii="Times New Roman" w:hAnsi="Times New Roman" w:cs="Times New Roman"/>
          <w:color w:val="auto"/>
        </w:rPr>
        <w:t xml:space="preserve">, </w:t>
      </w:r>
      <w:r w:rsidRPr="00FA75E6">
        <w:rPr>
          <w:rFonts w:ascii="Times New Roman" w:hAnsi="Times New Roman" w:cs="Times New Roman"/>
          <w:color w:val="auto"/>
        </w:rPr>
        <w:t xml:space="preserve">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B2417A">
        <w:rPr>
          <w:rFonts w:ascii="Times New Roman" w:hAnsi="Times New Roman" w:cs="Times New Roman"/>
          <w:b/>
          <w:color w:val="auto"/>
        </w:rPr>
        <w:t xml:space="preserve"> Andrije Mikulića, glavnog državnog inspektora u Državnom inspektoratu</w:t>
      </w:r>
      <w:r w:rsidR="004A4A11">
        <w:rPr>
          <w:rFonts w:ascii="Times New Roman" w:hAnsi="Times New Roman" w:cs="Times New Roman"/>
          <w:b/>
          <w:color w:val="auto"/>
        </w:rPr>
        <w:t>,</w:t>
      </w:r>
      <w:r w:rsidR="004A4A11" w:rsidRPr="004A4A11">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w:t>
      </w:r>
      <w:r w:rsidR="00B2417A">
        <w:rPr>
          <w:rFonts w:ascii="Times New Roman" w:hAnsi="Times New Roman" w:cs="Times New Roman"/>
          <w:color w:val="auto"/>
        </w:rPr>
        <w:t>3</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4047B2">
        <w:rPr>
          <w:rFonts w:ascii="Times New Roman" w:hAnsi="Times New Roman" w:cs="Times New Roman"/>
          <w:color w:val="auto"/>
        </w:rPr>
        <w:t>,</w:t>
      </w:r>
      <w:r w:rsidRPr="00FA75E6">
        <w:rPr>
          <w:rFonts w:ascii="Times New Roman" w:hAnsi="Times New Roman" w:cs="Times New Roman"/>
          <w:color w:val="auto"/>
        </w:rPr>
        <w:t xml:space="preserve"> održanoj </w:t>
      </w:r>
      <w:r w:rsidR="00B2417A">
        <w:rPr>
          <w:rFonts w:ascii="Times New Roman" w:hAnsi="Times New Roman" w:cs="Times New Roman"/>
        </w:rPr>
        <w:t>23</w:t>
      </w:r>
      <w:r w:rsidR="006F06D7">
        <w:rPr>
          <w:rFonts w:ascii="Times New Roman" w:hAnsi="Times New Roman" w:cs="Times New Roman"/>
        </w:rPr>
        <w:t>. listopada</w:t>
      </w:r>
      <w:r w:rsidR="001C0595">
        <w:rPr>
          <w:rFonts w:ascii="Times New Roman" w:hAnsi="Times New Roman" w:cs="Times New Roman"/>
        </w:rPr>
        <w:t xml:space="preserve"> 2020.</w:t>
      </w:r>
      <w:r w:rsidR="004047B2">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641B4F9B"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 dužnosnika</w:t>
      </w:r>
      <w:r w:rsidR="006D501E">
        <w:rPr>
          <w:rFonts w:ascii="Times New Roman" w:hAnsi="Times New Roman" w:cs="Times New Roman"/>
          <w:b/>
          <w:color w:val="auto"/>
        </w:rPr>
        <w:t xml:space="preserve"> </w:t>
      </w:r>
      <w:bookmarkStart w:id="0" w:name="_Hlk54353725"/>
      <w:r w:rsidR="00B2417A" w:rsidRPr="00B2417A">
        <w:rPr>
          <w:rFonts w:ascii="Times New Roman" w:hAnsi="Times New Roman" w:cs="Times New Roman"/>
          <w:b/>
          <w:color w:val="auto"/>
        </w:rPr>
        <w:t>Andrije Mikulića, glavnog državnog inspektora u Državnom inspektoratu</w:t>
      </w:r>
      <w:r w:rsidR="00B2417A">
        <w:rPr>
          <w:rFonts w:ascii="Times New Roman" w:hAnsi="Times New Roman" w:cs="Times New Roman"/>
          <w:b/>
          <w:color w:val="auto"/>
        </w:rPr>
        <w:t xml:space="preserve">, neće se pokrenuti s obzirom da navodi iz zaprimljene prijave </w:t>
      </w:r>
      <w:r w:rsidR="00B2417A" w:rsidRPr="00B2417A">
        <w:rPr>
          <w:rFonts w:ascii="Times New Roman" w:hAnsi="Times New Roman" w:cs="Times New Roman"/>
          <w:b/>
          <w:color w:val="auto"/>
        </w:rPr>
        <w:t>vezano za okolnost postupanja dužnosnika povodom izgrađenog zida</w:t>
      </w:r>
      <w:r w:rsidR="00371E7B">
        <w:rPr>
          <w:rFonts w:ascii="Times New Roman" w:hAnsi="Times New Roman" w:cs="Times New Roman"/>
          <w:b/>
          <w:color w:val="auto"/>
        </w:rPr>
        <w:t xml:space="preserve"> od strane Općine Primošten</w:t>
      </w:r>
      <w:r w:rsidR="00B2417A" w:rsidRPr="00B2417A">
        <w:rPr>
          <w:rFonts w:ascii="Times New Roman" w:hAnsi="Times New Roman" w:cs="Times New Roman"/>
          <w:b/>
          <w:color w:val="auto"/>
        </w:rPr>
        <w:t xml:space="preserve"> na </w:t>
      </w:r>
      <w:r w:rsidR="00B2417A">
        <w:rPr>
          <w:rFonts w:ascii="Times New Roman" w:hAnsi="Times New Roman" w:cs="Times New Roman"/>
          <w:b/>
          <w:color w:val="auto"/>
        </w:rPr>
        <w:t>javnom putu</w:t>
      </w:r>
      <w:r w:rsidR="00B2417A" w:rsidRPr="00B2417A">
        <w:rPr>
          <w:rFonts w:ascii="Times New Roman" w:hAnsi="Times New Roman" w:cs="Times New Roman"/>
          <w:b/>
          <w:color w:val="auto"/>
        </w:rPr>
        <w:t xml:space="preserve"> koji prijaviteljima</w:t>
      </w:r>
      <w:r w:rsidR="00371E7B">
        <w:rPr>
          <w:rFonts w:ascii="Times New Roman" w:hAnsi="Times New Roman" w:cs="Times New Roman"/>
          <w:b/>
          <w:color w:val="auto"/>
        </w:rPr>
        <w:t xml:space="preserve"> onemogućava prilaz vlastitoj nekretnini,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0"/>
      <w:r w:rsidR="00B2417A">
        <w:rPr>
          <w:rFonts w:ascii="Times New Roman" w:hAnsi="Times New Roman" w:cs="Times New Roman"/>
          <w:b/>
          <w:color w:val="auto"/>
        </w:rPr>
        <w:t>upućuju</w:t>
      </w:r>
      <w:r w:rsidR="008E4268">
        <w:rPr>
          <w:rFonts w:ascii="Times New Roman" w:hAnsi="Times New Roman" w:cs="Times New Roman"/>
          <w:b/>
          <w:color w:val="auto"/>
        </w:rPr>
        <w:t xml:space="preserve"> na</w:t>
      </w:r>
      <w:r w:rsidR="004A4A11">
        <w:rPr>
          <w:rFonts w:ascii="Times New Roman" w:hAnsi="Times New Roman" w:cs="Times New Roman"/>
          <w:b/>
          <w:color w:val="auto"/>
        </w:rPr>
        <w:t xml:space="preserve"> </w:t>
      </w:r>
      <w:r w:rsidR="005E5E27" w:rsidRPr="005E5E27">
        <w:rPr>
          <w:rFonts w:ascii="Times New Roman" w:hAnsi="Times New Roman" w:cs="Times New Roman"/>
          <w:b/>
          <w:color w:val="auto"/>
        </w:rPr>
        <w:t>moguć</w:t>
      </w:r>
      <w:r w:rsidR="008E4268">
        <w:rPr>
          <w:rFonts w:ascii="Times New Roman" w:hAnsi="Times New Roman" w:cs="Times New Roman"/>
          <w:b/>
          <w:color w:val="auto"/>
        </w:rPr>
        <w:t>u</w:t>
      </w:r>
      <w:r w:rsidR="005E5E27" w:rsidRPr="005E5E27">
        <w:rPr>
          <w:rFonts w:ascii="Times New Roman" w:hAnsi="Times New Roman" w:cs="Times New Roman"/>
          <w:b/>
          <w:color w:val="auto"/>
        </w:rPr>
        <w:t xml:space="preserve"> povred</w:t>
      </w:r>
      <w:r w:rsidR="008E4268">
        <w:rPr>
          <w:rFonts w:ascii="Times New Roman" w:hAnsi="Times New Roman" w:cs="Times New Roman"/>
          <w:b/>
          <w:color w:val="auto"/>
        </w:rPr>
        <w:t>u</w:t>
      </w:r>
      <w:r w:rsidR="005E5E27" w:rsidRPr="005E5E27">
        <w:rPr>
          <w:rFonts w:ascii="Times New Roman" w:hAnsi="Times New Roman" w:cs="Times New Roman"/>
          <w:b/>
          <w:color w:val="auto"/>
        </w:rPr>
        <w:t xml:space="preserve"> </w:t>
      </w:r>
      <w:r w:rsidR="006A67D5" w:rsidRPr="006A67D5">
        <w:rPr>
          <w:rFonts w:ascii="Times New Roman" w:hAnsi="Times New Roman" w:cs="Times New Roman"/>
          <w:b/>
          <w:color w:val="auto"/>
        </w:rPr>
        <w:t>odredbi ZSSI-a</w:t>
      </w:r>
      <w:r w:rsidR="008E4268">
        <w:rPr>
          <w:rFonts w:ascii="Times New Roman" w:hAnsi="Times New Roman" w:cs="Times New Roman"/>
          <w:b/>
          <w:color w:val="auto"/>
        </w:rPr>
        <w:t xml:space="preserve"> počinjenu od prijavljenog dužnosnika</w:t>
      </w:r>
      <w:r w:rsidR="00B2417A">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5855A2AD" w14:textId="4A9B51D8" w:rsidR="0027661F" w:rsidRDefault="0027661F" w:rsidP="008E4268">
      <w:pPr>
        <w:autoSpaceDE w:val="0"/>
        <w:autoSpaceDN w:val="0"/>
        <w:adjustRightInd w:val="0"/>
        <w:spacing w:before="240"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Povjerenstvo je</w:t>
      </w:r>
      <w:r w:rsidR="002B65A7">
        <w:rPr>
          <w:rFonts w:ascii="Times New Roman" w:hAnsi="Times New Roman" w:cs="Times New Roman"/>
          <w:bCs/>
          <w:sz w:val="24"/>
          <w:szCs w:val="24"/>
        </w:rPr>
        <w:t xml:space="preserve"> </w:t>
      </w:r>
      <w:r w:rsidR="00B2417A">
        <w:rPr>
          <w:rFonts w:ascii="Times New Roman" w:hAnsi="Times New Roman" w:cs="Times New Roman"/>
          <w:bCs/>
          <w:sz w:val="24"/>
          <w:szCs w:val="24"/>
        </w:rPr>
        <w:t xml:space="preserve">25. svibnja 2020. </w:t>
      </w:r>
      <w:r w:rsidRPr="0027661F">
        <w:rPr>
          <w:rFonts w:ascii="Times New Roman" w:hAnsi="Times New Roman" w:cs="Times New Roman"/>
          <w:bCs/>
          <w:sz w:val="24"/>
          <w:szCs w:val="24"/>
        </w:rPr>
        <w:t xml:space="preserve">zaprimilo </w:t>
      </w:r>
      <w:r w:rsidR="00B2417A">
        <w:rPr>
          <w:rFonts w:ascii="Times New Roman" w:hAnsi="Times New Roman" w:cs="Times New Roman"/>
          <w:bCs/>
          <w:sz w:val="24"/>
          <w:szCs w:val="24"/>
        </w:rPr>
        <w:t>ne</w:t>
      </w:r>
      <w:r w:rsidRPr="0027661F">
        <w:rPr>
          <w:rFonts w:ascii="Times New Roman" w:hAnsi="Times New Roman" w:cs="Times New Roman"/>
          <w:bCs/>
          <w:sz w:val="24"/>
          <w:szCs w:val="24"/>
        </w:rPr>
        <w:t>anonimnu prijavu mogućeg sukoba interesa podnesenu protiv dužnosnika</w:t>
      </w:r>
      <w:r w:rsidR="00B2417A">
        <w:rPr>
          <w:rFonts w:ascii="Times New Roman" w:hAnsi="Times New Roman" w:cs="Times New Roman"/>
          <w:bCs/>
          <w:sz w:val="24"/>
          <w:szCs w:val="24"/>
        </w:rPr>
        <w:t xml:space="preserve"> </w:t>
      </w:r>
      <w:r w:rsidR="00B2417A" w:rsidRPr="00B2417A">
        <w:rPr>
          <w:rFonts w:ascii="Times New Roman" w:hAnsi="Times New Roman" w:cs="Times New Roman"/>
          <w:bCs/>
          <w:sz w:val="24"/>
          <w:szCs w:val="24"/>
        </w:rPr>
        <w:t>Andrije Mikulića, glavnog državnog inspektora u Državnom inspektoratu</w:t>
      </w:r>
      <w:r w:rsidR="00CA0CFB">
        <w:rPr>
          <w:rFonts w:ascii="Times New Roman" w:hAnsi="Times New Roman" w:cs="Times New Roman"/>
          <w:bCs/>
          <w:sz w:val="24"/>
          <w:szCs w:val="24"/>
        </w:rPr>
        <w:t xml:space="preserve"> (dalje u tekstu:</w:t>
      </w:r>
      <w:r w:rsidR="008E4268">
        <w:rPr>
          <w:rFonts w:ascii="Times New Roman" w:hAnsi="Times New Roman" w:cs="Times New Roman"/>
          <w:bCs/>
          <w:sz w:val="24"/>
          <w:szCs w:val="24"/>
        </w:rPr>
        <w:t xml:space="preserve"> </w:t>
      </w:r>
      <w:r w:rsidR="00CA0CFB">
        <w:rPr>
          <w:rFonts w:ascii="Times New Roman" w:hAnsi="Times New Roman" w:cs="Times New Roman"/>
          <w:bCs/>
          <w:sz w:val="24"/>
          <w:szCs w:val="24"/>
        </w:rPr>
        <w:t>DIRH)</w:t>
      </w:r>
      <w:r w:rsidR="005E5E27" w:rsidRPr="005E5E27">
        <w:rPr>
          <w:rFonts w:ascii="Times New Roman" w:hAnsi="Times New Roman" w:cs="Times New Roman"/>
          <w:bCs/>
          <w:sz w:val="24"/>
          <w:szCs w:val="24"/>
        </w:rPr>
        <w:t>,</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B2417A">
        <w:rPr>
          <w:rFonts w:ascii="Times New Roman" w:hAnsi="Times New Roman" w:cs="Times New Roman"/>
          <w:bCs/>
          <w:sz w:val="24"/>
          <w:szCs w:val="24"/>
        </w:rPr>
        <w:t>1935</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B2417A">
        <w:rPr>
          <w:rFonts w:ascii="Times New Roman" w:hAnsi="Times New Roman" w:cs="Times New Roman"/>
          <w:bCs/>
          <w:sz w:val="24"/>
          <w:szCs w:val="24"/>
        </w:rPr>
        <w:t>133</w:t>
      </w:r>
      <w:r w:rsidRPr="0027661F">
        <w:rPr>
          <w:rFonts w:ascii="Times New Roman" w:hAnsi="Times New Roman" w:cs="Times New Roman"/>
          <w:bCs/>
          <w:sz w:val="24"/>
          <w:szCs w:val="24"/>
        </w:rPr>
        <w:t>/</w:t>
      </w:r>
      <w:r w:rsidR="00B2417A">
        <w:rPr>
          <w:rFonts w:ascii="Times New Roman" w:hAnsi="Times New Roman" w:cs="Times New Roman"/>
          <w:bCs/>
          <w:sz w:val="24"/>
          <w:szCs w:val="24"/>
        </w:rPr>
        <w:t>20</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povodom koje se vodi predmet broj P-</w:t>
      </w:r>
      <w:r w:rsidR="00B2417A">
        <w:rPr>
          <w:rFonts w:ascii="Times New Roman" w:hAnsi="Times New Roman" w:cs="Times New Roman"/>
          <w:bCs/>
          <w:sz w:val="24"/>
          <w:szCs w:val="24"/>
        </w:rPr>
        <w:t>133</w:t>
      </w:r>
      <w:r w:rsidR="002B65A7">
        <w:rPr>
          <w:rFonts w:ascii="Times New Roman" w:hAnsi="Times New Roman" w:cs="Times New Roman"/>
          <w:bCs/>
          <w:sz w:val="24"/>
          <w:szCs w:val="24"/>
        </w:rPr>
        <w:t>/</w:t>
      </w:r>
      <w:r w:rsidR="00B2417A">
        <w:rPr>
          <w:rFonts w:ascii="Times New Roman" w:hAnsi="Times New Roman" w:cs="Times New Roman"/>
          <w:bCs/>
          <w:sz w:val="24"/>
          <w:szCs w:val="24"/>
        </w:rPr>
        <w:t>20</w:t>
      </w:r>
      <w:r w:rsidRPr="0027661F">
        <w:rPr>
          <w:rFonts w:ascii="Times New Roman" w:hAnsi="Times New Roman" w:cs="Times New Roman"/>
          <w:bCs/>
          <w:sz w:val="24"/>
          <w:szCs w:val="24"/>
        </w:rPr>
        <w:t>.</w:t>
      </w:r>
    </w:p>
    <w:p w14:paraId="621FF85E" w14:textId="7839A6D1" w:rsidR="00CA0CFB" w:rsidRPr="00CA0CFB" w:rsidRDefault="00682AE8" w:rsidP="008E4268">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navodi da </w:t>
      </w:r>
      <w:r w:rsidR="00CA0CFB">
        <w:rPr>
          <w:rFonts w:ascii="Times New Roman" w:hAnsi="Times New Roman" w:cs="Times New Roman"/>
          <w:bCs/>
          <w:sz w:val="24"/>
          <w:szCs w:val="24"/>
        </w:rPr>
        <w:t>je</w:t>
      </w:r>
      <w:r w:rsidR="00CA0CFB" w:rsidRPr="00CA0CFB">
        <w:rPr>
          <w:rFonts w:ascii="Times New Roman" w:hAnsi="Times New Roman" w:cs="Times New Roman"/>
          <w:bCs/>
          <w:sz w:val="24"/>
          <w:szCs w:val="24"/>
        </w:rPr>
        <w:t xml:space="preserve"> djelovanje glavnog državnog inspektora </w:t>
      </w:r>
      <w:r w:rsidR="004047B2">
        <w:rPr>
          <w:rFonts w:ascii="Times New Roman" w:hAnsi="Times New Roman" w:cs="Times New Roman"/>
          <w:bCs/>
          <w:sz w:val="24"/>
          <w:szCs w:val="24"/>
        </w:rPr>
        <w:t xml:space="preserve">Andrije </w:t>
      </w:r>
      <w:r w:rsidR="00CA0CFB" w:rsidRPr="00CA0CFB">
        <w:rPr>
          <w:rFonts w:ascii="Times New Roman" w:hAnsi="Times New Roman" w:cs="Times New Roman"/>
          <w:bCs/>
          <w:sz w:val="24"/>
          <w:szCs w:val="24"/>
        </w:rPr>
        <w:t xml:space="preserve">Mikulića protivno propisima </w:t>
      </w:r>
      <w:r w:rsidR="00CA0CFB">
        <w:rPr>
          <w:rFonts w:ascii="Times New Roman" w:hAnsi="Times New Roman" w:cs="Times New Roman"/>
          <w:bCs/>
          <w:sz w:val="24"/>
          <w:szCs w:val="24"/>
        </w:rPr>
        <w:t>ZSSI-a</w:t>
      </w:r>
      <w:r w:rsidR="00CA0CFB" w:rsidRPr="00CA0CFB">
        <w:rPr>
          <w:rFonts w:ascii="Times New Roman" w:hAnsi="Times New Roman" w:cs="Times New Roman"/>
          <w:bCs/>
          <w:sz w:val="24"/>
          <w:szCs w:val="24"/>
        </w:rPr>
        <w:t xml:space="preserve"> jer unatoč argumentima o nadležnosti DIRH-a</w:t>
      </w:r>
      <w:r w:rsidR="004047B2">
        <w:rPr>
          <w:rFonts w:ascii="Times New Roman" w:hAnsi="Times New Roman" w:cs="Times New Roman"/>
          <w:bCs/>
          <w:sz w:val="24"/>
          <w:szCs w:val="24"/>
        </w:rPr>
        <w:t>,</w:t>
      </w:r>
      <w:r w:rsidR="00CA0CFB" w:rsidRPr="00CA0CFB">
        <w:rPr>
          <w:rFonts w:ascii="Times New Roman" w:hAnsi="Times New Roman" w:cs="Times New Roman"/>
          <w:bCs/>
          <w:sz w:val="24"/>
          <w:szCs w:val="24"/>
        </w:rPr>
        <w:t xml:space="preserve"> povodom gradnje zida na javnom putu, on ne prihvaća dokaze glede nezakonitog djelovanja u DIRH-u, te prebacuje svu nadležnost na Ministarstvo graditeljstva i prostornoga ure</w:t>
      </w:r>
      <w:r w:rsidR="00CA0CFB">
        <w:rPr>
          <w:rFonts w:ascii="Times New Roman" w:hAnsi="Times New Roman" w:cs="Times New Roman"/>
          <w:bCs/>
          <w:sz w:val="24"/>
          <w:szCs w:val="24"/>
        </w:rPr>
        <w:t>đ</w:t>
      </w:r>
      <w:r w:rsidR="00CA0CFB" w:rsidRPr="00CA0CFB">
        <w:rPr>
          <w:rFonts w:ascii="Times New Roman" w:hAnsi="Times New Roman" w:cs="Times New Roman"/>
          <w:bCs/>
          <w:sz w:val="24"/>
          <w:szCs w:val="24"/>
        </w:rPr>
        <w:t xml:space="preserve">enja (MGIPU). </w:t>
      </w:r>
      <w:r w:rsidR="00CA0CFB">
        <w:rPr>
          <w:rFonts w:ascii="Times New Roman" w:hAnsi="Times New Roman" w:cs="Times New Roman"/>
          <w:bCs/>
          <w:sz w:val="24"/>
          <w:szCs w:val="24"/>
        </w:rPr>
        <w:t>Podnositelj s</w:t>
      </w:r>
      <w:r w:rsidR="00CA0CFB" w:rsidRPr="00CA0CFB">
        <w:rPr>
          <w:rFonts w:ascii="Times New Roman" w:hAnsi="Times New Roman" w:cs="Times New Roman"/>
          <w:bCs/>
          <w:sz w:val="24"/>
          <w:szCs w:val="24"/>
        </w:rPr>
        <w:t xml:space="preserve">matra da time djeluje neodgovorno i pristrano, degradirajući dostojanstvo povjerene mu dužnosti glavnog državnog inspektora u DIRH-u, te povjerenje građana. </w:t>
      </w:r>
    </w:p>
    <w:p w14:paraId="237E85DD" w14:textId="2DA9A848"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Kao</w:t>
      </w:r>
      <w:r w:rsidRPr="00CA0CFB">
        <w:rPr>
          <w:rFonts w:ascii="Times New Roman" w:hAnsi="Times New Roman" w:cs="Times New Roman"/>
          <w:bCs/>
          <w:sz w:val="24"/>
          <w:szCs w:val="24"/>
        </w:rPr>
        <w:t xml:space="preserve"> kronologij</w:t>
      </w:r>
      <w:r>
        <w:rPr>
          <w:rFonts w:ascii="Times New Roman" w:hAnsi="Times New Roman" w:cs="Times New Roman"/>
          <w:bCs/>
          <w:sz w:val="24"/>
          <w:szCs w:val="24"/>
        </w:rPr>
        <w:t>u</w:t>
      </w:r>
      <w:r w:rsidRPr="00CA0CFB">
        <w:rPr>
          <w:rFonts w:ascii="Times New Roman" w:hAnsi="Times New Roman" w:cs="Times New Roman"/>
          <w:bCs/>
          <w:sz w:val="24"/>
          <w:szCs w:val="24"/>
        </w:rPr>
        <w:t xml:space="preserve"> relevantnih događaja</w:t>
      </w:r>
      <w:r w:rsidR="008E4268">
        <w:rPr>
          <w:rFonts w:ascii="Times New Roman" w:hAnsi="Times New Roman" w:cs="Times New Roman"/>
          <w:bCs/>
          <w:sz w:val="24"/>
          <w:szCs w:val="24"/>
        </w:rPr>
        <w:t xml:space="preserve"> u prijavi se </w:t>
      </w:r>
      <w:r>
        <w:rPr>
          <w:rFonts w:ascii="Times New Roman" w:hAnsi="Times New Roman" w:cs="Times New Roman"/>
          <w:bCs/>
          <w:sz w:val="24"/>
          <w:szCs w:val="24"/>
        </w:rPr>
        <w:t>navodi</w:t>
      </w:r>
      <w:r w:rsidR="008E4268">
        <w:rPr>
          <w:rFonts w:ascii="Times New Roman" w:hAnsi="Times New Roman" w:cs="Times New Roman"/>
          <w:bCs/>
          <w:sz w:val="24"/>
          <w:szCs w:val="24"/>
        </w:rPr>
        <w:t xml:space="preserve"> da je d</w:t>
      </w:r>
      <w:r w:rsidRPr="00CA0CFB">
        <w:rPr>
          <w:rFonts w:ascii="Times New Roman" w:hAnsi="Times New Roman" w:cs="Times New Roman"/>
          <w:bCs/>
          <w:sz w:val="24"/>
          <w:szCs w:val="24"/>
        </w:rPr>
        <w:t xml:space="preserve">ana 8. veljače 2019.g., odlukom načelnika Općine Primošten Stipe Petrine izgrađen zid na javnom putu </w:t>
      </w:r>
      <w:proofErr w:type="spellStart"/>
      <w:r w:rsidRPr="00CA0CFB">
        <w:rPr>
          <w:rFonts w:ascii="Times New Roman" w:hAnsi="Times New Roman" w:cs="Times New Roman"/>
          <w:bCs/>
          <w:sz w:val="24"/>
          <w:szCs w:val="24"/>
        </w:rPr>
        <w:t>k.č</w:t>
      </w:r>
      <w:proofErr w:type="spellEnd"/>
      <w:r w:rsidRPr="00CA0CFB">
        <w:rPr>
          <w:rFonts w:ascii="Times New Roman" w:hAnsi="Times New Roman" w:cs="Times New Roman"/>
          <w:bCs/>
          <w:sz w:val="24"/>
          <w:szCs w:val="24"/>
        </w:rPr>
        <w:t>. 19666/2 u Primoštenu, t</w:t>
      </w:r>
      <w:r w:rsidR="008E4268">
        <w:rPr>
          <w:rFonts w:ascii="Times New Roman" w:hAnsi="Times New Roman" w:cs="Times New Roman"/>
          <w:bCs/>
          <w:sz w:val="24"/>
          <w:szCs w:val="24"/>
        </w:rPr>
        <w:t>e</w:t>
      </w:r>
      <w:r w:rsidRPr="00CA0CFB">
        <w:rPr>
          <w:rFonts w:ascii="Times New Roman" w:hAnsi="Times New Roman" w:cs="Times New Roman"/>
          <w:bCs/>
          <w:sz w:val="24"/>
          <w:szCs w:val="24"/>
        </w:rPr>
        <w:t xml:space="preserve"> direktno onemogućavajući korištenje garaže </w:t>
      </w:r>
      <w:r w:rsidR="0051230B">
        <w:rPr>
          <w:rFonts w:ascii="Times New Roman" w:hAnsi="Times New Roman" w:cs="Times New Roman"/>
          <w:bCs/>
          <w:sz w:val="24"/>
          <w:szCs w:val="24"/>
        </w:rPr>
        <w:t xml:space="preserve">podnositelja </w:t>
      </w:r>
      <w:r w:rsidRPr="00CA0CFB">
        <w:rPr>
          <w:rFonts w:ascii="Times New Roman" w:hAnsi="Times New Roman" w:cs="Times New Roman"/>
          <w:bCs/>
          <w:sz w:val="24"/>
          <w:szCs w:val="24"/>
        </w:rPr>
        <w:t xml:space="preserve">s jedne strane zida i prilaza posjedu s druge strane zida. Dana 16. siječnja 2020. </w:t>
      </w:r>
      <w:r w:rsidR="008E4268">
        <w:rPr>
          <w:rFonts w:ascii="Times New Roman" w:hAnsi="Times New Roman" w:cs="Times New Roman"/>
          <w:bCs/>
          <w:sz w:val="24"/>
          <w:szCs w:val="24"/>
        </w:rPr>
        <w:t xml:space="preserve">podnositelj </w:t>
      </w:r>
      <w:r w:rsidRPr="00CA0CFB">
        <w:rPr>
          <w:rFonts w:ascii="Times New Roman" w:hAnsi="Times New Roman" w:cs="Times New Roman"/>
          <w:bCs/>
          <w:sz w:val="24"/>
          <w:szCs w:val="24"/>
        </w:rPr>
        <w:t xml:space="preserve">šalje podnesak DIRH-u </w:t>
      </w:r>
      <w:r w:rsidR="008E4268">
        <w:rPr>
          <w:rFonts w:ascii="Times New Roman" w:hAnsi="Times New Roman" w:cs="Times New Roman"/>
          <w:bCs/>
          <w:sz w:val="24"/>
          <w:szCs w:val="24"/>
        </w:rPr>
        <w:t>kao</w:t>
      </w:r>
      <w:r w:rsidRPr="00CA0CFB">
        <w:rPr>
          <w:rFonts w:ascii="Times New Roman" w:hAnsi="Times New Roman" w:cs="Times New Roman"/>
          <w:bCs/>
          <w:sz w:val="24"/>
          <w:szCs w:val="24"/>
        </w:rPr>
        <w:t xml:space="preserve"> pritužb</w:t>
      </w:r>
      <w:r w:rsidR="008E4268">
        <w:rPr>
          <w:rFonts w:ascii="Times New Roman" w:hAnsi="Times New Roman" w:cs="Times New Roman"/>
          <w:bCs/>
          <w:sz w:val="24"/>
          <w:szCs w:val="24"/>
        </w:rPr>
        <w:t>u</w:t>
      </w:r>
      <w:r w:rsidRPr="00CA0CFB">
        <w:rPr>
          <w:rFonts w:ascii="Times New Roman" w:hAnsi="Times New Roman" w:cs="Times New Roman"/>
          <w:bCs/>
          <w:sz w:val="24"/>
          <w:szCs w:val="24"/>
        </w:rPr>
        <w:t xml:space="preserve"> na nezakonitu gradnju zida na javnom putu </w:t>
      </w:r>
      <w:proofErr w:type="spellStart"/>
      <w:r w:rsidRPr="00CA0CFB">
        <w:rPr>
          <w:rFonts w:ascii="Times New Roman" w:hAnsi="Times New Roman" w:cs="Times New Roman"/>
          <w:bCs/>
          <w:sz w:val="24"/>
          <w:szCs w:val="24"/>
        </w:rPr>
        <w:t>k.č</w:t>
      </w:r>
      <w:proofErr w:type="spellEnd"/>
      <w:r w:rsidRPr="00CA0CFB">
        <w:rPr>
          <w:rFonts w:ascii="Times New Roman" w:hAnsi="Times New Roman" w:cs="Times New Roman"/>
          <w:bCs/>
          <w:sz w:val="24"/>
          <w:szCs w:val="24"/>
        </w:rPr>
        <w:t>. 19666/2 k.o. Primošten</w:t>
      </w:r>
      <w:r w:rsidR="008E4268">
        <w:rPr>
          <w:rFonts w:ascii="Times New Roman" w:hAnsi="Times New Roman" w:cs="Times New Roman"/>
          <w:bCs/>
          <w:sz w:val="24"/>
          <w:szCs w:val="24"/>
        </w:rPr>
        <w:t>.</w:t>
      </w:r>
    </w:p>
    <w:p w14:paraId="4E082EB6" w14:textId="285D11E0"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lastRenderedPageBreak/>
        <w:t xml:space="preserve">U </w:t>
      </w:r>
      <w:r w:rsidR="0051230B">
        <w:rPr>
          <w:rFonts w:ascii="Times New Roman" w:hAnsi="Times New Roman" w:cs="Times New Roman"/>
          <w:bCs/>
          <w:sz w:val="24"/>
          <w:szCs w:val="24"/>
        </w:rPr>
        <w:t>pri</w:t>
      </w:r>
      <w:r w:rsidRPr="00CA0CFB">
        <w:rPr>
          <w:rFonts w:ascii="Times New Roman" w:hAnsi="Times New Roman" w:cs="Times New Roman"/>
          <w:bCs/>
          <w:sz w:val="24"/>
          <w:szCs w:val="24"/>
        </w:rPr>
        <w:t xml:space="preserve">tužbi </w:t>
      </w:r>
      <w:r w:rsidR="0051230B">
        <w:rPr>
          <w:rFonts w:ascii="Times New Roman" w:hAnsi="Times New Roman" w:cs="Times New Roman"/>
          <w:bCs/>
          <w:sz w:val="24"/>
          <w:szCs w:val="24"/>
        </w:rPr>
        <w:t>ukazuje</w:t>
      </w:r>
      <w:r w:rsidRPr="00CA0CFB">
        <w:rPr>
          <w:rFonts w:ascii="Times New Roman" w:hAnsi="Times New Roman" w:cs="Times New Roman"/>
          <w:bCs/>
          <w:sz w:val="24"/>
          <w:szCs w:val="24"/>
        </w:rPr>
        <w:t xml:space="preserve"> da je zid sagrađen na javnom putu, prilažući tri </w:t>
      </w:r>
      <w:proofErr w:type="spellStart"/>
      <w:r w:rsidRPr="00CA0CFB">
        <w:rPr>
          <w:rFonts w:ascii="Times New Roman" w:hAnsi="Times New Roman" w:cs="Times New Roman"/>
          <w:bCs/>
          <w:sz w:val="24"/>
          <w:szCs w:val="24"/>
        </w:rPr>
        <w:t>geo</w:t>
      </w:r>
      <w:proofErr w:type="spellEnd"/>
      <w:r w:rsidRPr="00CA0CFB">
        <w:rPr>
          <w:rFonts w:ascii="Times New Roman" w:hAnsi="Times New Roman" w:cs="Times New Roman"/>
          <w:bCs/>
          <w:sz w:val="24"/>
          <w:szCs w:val="24"/>
        </w:rPr>
        <w:t xml:space="preserve"> slike naručene od Općine Primošten. Nakon toga </w:t>
      </w:r>
      <w:r w:rsidR="0051230B">
        <w:rPr>
          <w:rFonts w:ascii="Times New Roman" w:hAnsi="Times New Roman" w:cs="Times New Roman"/>
          <w:bCs/>
          <w:sz w:val="24"/>
          <w:szCs w:val="24"/>
        </w:rPr>
        <w:t>je</w:t>
      </w:r>
      <w:r w:rsidRPr="00CA0CFB">
        <w:rPr>
          <w:rFonts w:ascii="Times New Roman" w:hAnsi="Times New Roman" w:cs="Times New Roman"/>
          <w:bCs/>
          <w:sz w:val="24"/>
          <w:szCs w:val="24"/>
        </w:rPr>
        <w:t xml:space="preserve"> više puta e-porukama DIRH-u </w:t>
      </w:r>
      <w:r w:rsidR="008E4268">
        <w:rPr>
          <w:rFonts w:ascii="Times New Roman" w:hAnsi="Times New Roman" w:cs="Times New Roman"/>
          <w:bCs/>
          <w:sz w:val="24"/>
          <w:szCs w:val="24"/>
        </w:rPr>
        <w:t xml:space="preserve">podnositelj </w:t>
      </w:r>
      <w:r w:rsidRPr="00CA0CFB">
        <w:rPr>
          <w:rFonts w:ascii="Times New Roman" w:hAnsi="Times New Roman" w:cs="Times New Roman"/>
          <w:bCs/>
          <w:sz w:val="24"/>
          <w:szCs w:val="24"/>
        </w:rPr>
        <w:t>traži</w:t>
      </w:r>
      <w:r w:rsidR="0051230B">
        <w:rPr>
          <w:rFonts w:ascii="Times New Roman" w:hAnsi="Times New Roman" w:cs="Times New Roman"/>
          <w:bCs/>
          <w:sz w:val="24"/>
          <w:szCs w:val="24"/>
        </w:rPr>
        <w:t>o</w:t>
      </w:r>
      <w:r w:rsidRPr="00CA0CFB">
        <w:rPr>
          <w:rFonts w:ascii="Times New Roman" w:hAnsi="Times New Roman" w:cs="Times New Roman"/>
          <w:bCs/>
          <w:sz w:val="24"/>
          <w:szCs w:val="24"/>
        </w:rPr>
        <w:t xml:space="preserve"> informaciju o statusu predmeta </w:t>
      </w:r>
      <w:r w:rsidR="0051230B">
        <w:rPr>
          <w:rFonts w:ascii="Times New Roman" w:hAnsi="Times New Roman" w:cs="Times New Roman"/>
          <w:bCs/>
          <w:sz w:val="24"/>
          <w:szCs w:val="24"/>
        </w:rPr>
        <w:t xml:space="preserve">te dobio </w:t>
      </w:r>
      <w:r w:rsidRPr="00CA0CFB">
        <w:rPr>
          <w:rFonts w:ascii="Times New Roman" w:hAnsi="Times New Roman" w:cs="Times New Roman"/>
          <w:bCs/>
          <w:sz w:val="24"/>
          <w:szCs w:val="24"/>
        </w:rPr>
        <w:t>odgovor od načelnika Sektora za nadzor građenja</w:t>
      </w:r>
      <w:r w:rsidR="0051230B">
        <w:rPr>
          <w:rFonts w:ascii="Times New Roman" w:hAnsi="Times New Roman" w:cs="Times New Roman"/>
          <w:bCs/>
          <w:sz w:val="24"/>
          <w:szCs w:val="24"/>
        </w:rPr>
        <w:t xml:space="preserve">, </w:t>
      </w:r>
      <w:r w:rsidRPr="00CA0CFB">
        <w:rPr>
          <w:rFonts w:ascii="Times New Roman" w:hAnsi="Times New Roman" w:cs="Times New Roman"/>
          <w:bCs/>
          <w:sz w:val="24"/>
          <w:szCs w:val="24"/>
        </w:rPr>
        <w:t xml:space="preserve">g. </w:t>
      </w:r>
      <w:r w:rsidR="00E85839" w:rsidRPr="00E85839">
        <w:rPr>
          <w:rFonts w:ascii="Times New Roman" w:hAnsi="Times New Roman" w:cs="Times New Roman"/>
          <w:bCs/>
          <w:sz w:val="24"/>
          <w:szCs w:val="24"/>
          <w:highlight w:val="black"/>
        </w:rPr>
        <w:t>……………</w:t>
      </w:r>
      <w:r w:rsidR="0051230B" w:rsidRPr="00E85839">
        <w:rPr>
          <w:rFonts w:ascii="Times New Roman" w:hAnsi="Times New Roman" w:cs="Times New Roman"/>
          <w:bCs/>
          <w:sz w:val="24"/>
          <w:szCs w:val="24"/>
          <w:highlight w:val="black"/>
        </w:rPr>
        <w:t>.</w:t>
      </w:r>
    </w:p>
    <w:p w14:paraId="44F4109D" w14:textId="3416FB54"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 xml:space="preserve">Pozivajući se na dopis inspektorice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xml:space="preserve">, načelnik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xml:space="preserve"> u dopisu izjavljuje da DIRH nije nadležan te upućuj</w:t>
      </w:r>
      <w:r w:rsidR="0051230B">
        <w:rPr>
          <w:rFonts w:ascii="Times New Roman" w:hAnsi="Times New Roman" w:cs="Times New Roman"/>
          <w:bCs/>
          <w:sz w:val="24"/>
          <w:szCs w:val="24"/>
        </w:rPr>
        <w:t>e podnositelja</w:t>
      </w:r>
      <w:r w:rsidRPr="00CA0CFB">
        <w:rPr>
          <w:rFonts w:ascii="Times New Roman" w:hAnsi="Times New Roman" w:cs="Times New Roman"/>
          <w:bCs/>
          <w:sz w:val="24"/>
          <w:szCs w:val="24"/>
        </w:rPr>
        <w:t xml:space="preserve"> na nadležno komunalno redarstvo Općine Primošten</w:t>
      </w:r>
      <w:r w:rsidR="0051230B">
        <w:rPr>
          <w:rFonts w:ascii="Times New Roman" w:hAnsi="Times New Roman" w:cs="Times New Roman"/>
          <w:bCs/>
          <w:sz w:val="24"/>
          <w:szCs w:val="24"/>
        </w:rPr>
        <w:t>.</w:t>
      </w:r>
      <w:r w:rsidR="008E4268">
        <w:rPr>
          <w:rFonts w:ascii="Times New Roman" w:hAnsi="Times New Roman" w:cs="Times New Roman"/>
          <w:bCs/>
          <w:sz w:val="24"/>
          <w:szCs w:val="24"/>
        </w:rPr>
        <w:t xml:space="preserve"> </w:t>
      </w:r>
      <w:r w:rsidRPr="00CA0CFB">
        <w:rPr>
          <w:rFonts w:ascii="Times New Roman" w:hAnsi="Times New Roman" w:cs="Times New Roman"/>
          <w:bCs/>
          <w:sz w:val="24"/>
          <w:szCs w:val="24"/>
        </w:rPr>
        <w:t xml:space="preserve">Uz odgovor načelniku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xml:space="preserve">, 3. svibnja 2020. </w:t>
      </w:r>
      <w:r w:rsidR="0051230B">
        <w:rPr>
          <w:rFonts w:ascii="Times New Roman" w:hAnsi="Times New Roman" w:cs="Times New Roman"/>
          <w:bCs/>
          <w:sz w:val="24"/>
          <w:szCs w:val="24"/>
        </w:rPr>
        <w:t>podnositelj je</w:t>
      </w:r>
      <w:r w:rsidRPr="00CA0CFB">
        <w:rPr>
          <w:rFonts w:ascii="Times New Roman" w:hAnsi="Times New Roman" w:cs="Times New Roman"/>
          <w:bCs/>
          <w:sz w:val="24"/>
          <w:szCs w:val="24"/>
        </w:rPr>
        <w:t xml:space="preserve"> relevantnim ustrojstvenim jedinicama DIRH-a </w:t>
      </w:r>
      <w:r w:rsidR="0051230B">
        <w:rPr>
          <w:rFonts w:ascii="Times New Roman" w:hAnsi="Times New Roman" w:cs="Times New Roman"/>
          <w:bCs/>
          <w:sz w:val="24"/>
          <w:szCs w:val="24"/>
        </w:rPr>
        <w:t>poslao ž</w:t>
      </w:r>
      <w:r w:rsidRPr="00CA0CFB">
        <w:rPr>
          <w:rFonts w:ascii="Times New Roman" w:hAnsi="Times New Roman" w:cs="Times New Roman"/>
          <w:bCs/>
          <w:sz w:val="24"/>
          <w:szCs w:val="24"/>
        </w:rPr>
        <w:t xml:space="preserve">albu na odluku načelnika </w:t>
      </w:r>
      <w:r w:rsidR="00E85839" w:rsidRPr="00E85839">
        <w:rPr>
          <w:rFonts w:ascii="Times New Roman" w:hAnsi="Times New Roman" w:cs="Times New Roman"/>
          <w:bCs/>
          <w:sz w:val="24"/>
          <w:szCs w:val="24"/>
          <w:highlight w:val="black"/>
        </w:rPr>
        <w:t>…………….</w:t>
      </w:r>
      <w:r w:rsidRPr="00E85839">
        <w:rPr>
          <w:rFonts w:ascii="Times New Roman" w:hAnsi="Times New Roman" w:cs="Times New Roman"/>
          <w:bCs/>
          <w:sz w:val="24"/>
          <w:szCs w:val="24"/>
          <w:highlight w:val="black"/>
        </w:rPr>
        <w:t>.</w:t>
      </w:r>
    </w:p>
    <w:p w14:paraId="1E30346A" w14:textId="46DBF356"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Dana 20.4.2020.</w:t>
      </w:r>
      <w:r w:rsidR="0051230B">
        <w:rPr>
          <w:rFonts w:ascii="Times New Roman" w:hAnsi="Times New Roman" w:cs="Times New Roman"/>
          <w:bCs/>
          <w:sz w:val="24"/>
          <w:szCs w:val="24"/>
        </w:rPr>
        <w:t xml:space="preserve"> </w:t>
      </w:r>
      <w:r w:rsidRPr="00CA0CFB">
        <w:rPr>
          <w:rFonts w:ascii="Times New Roman" w:hAnsi="Times New Roman" w:cs="Times New Roman"/>
          <w:bCs/>
          <w:sz w:val="24"/>
          <w:szCs w:val="24"/>
        </w:rPr>
        <w:t xml:space="preserve">povjereniku za etiku DIRH-a </w:t>
      </w:r>
      <w:r w:rsidR="0051230B">
        <w:rPr>
          <w:rFonts w:ascii="Times New Roman" w:hAnsi="Times New Roman" w:cs="Times New Roman"/>
          <w:bCs/>
          <w:sz w:val="24"/>
          <w:szCs w:val="24"/>
        </w:rPr>
        <w:t>podnositelj je poslao</w:t>
      </w:r>
      <w:r w:rsidRPr="00CA0CFB">
        <w:rPr>
          <w:rFonts w:ascii="Times New Roman" w:hAnsi="Times New Roman" w:cs="Times New Roman"/>
          <w:bCs/>
          <w:sz w:val="24"/>
          <w:szCs w:val="24"/>
        </w:rPr>
        <w:t xml:space="preserve"> pritužbu na etiku građevinske inspektorice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a dana 4.5.20</w:t>
      </w:r>
      <w:r w:rsidR="0051230B">
        <w:rPr>
          <w:rFonts w:ascii="Times New Roman" w:hAnsi="Times New Roman" w:cs="Times New Roman"/>
          <w:bCs/>
          <w:sz w:val="24"/>
          <w:szCs w:val="24"/>
        </w:rPr>
        <w:t>20</w:t>
      </w:r>
      <w:r w:rsidRPr="00CA0CFB">
        <w:rPr>
          <w:rFonts w:ascii="Times New Roman" w:hAnsi="Times New Roman" w:cs="Times New Roman"/>
          <w:bCs/>
          <w:sz w:val="24"/>
          <w:szCs w:val="24"/>
        </w:rPr>
        <w:t xml:space="preserve">. pritužbu na etiku načelnika </w:t>
      </w:r>
      <w:r w:rsidR="00E85839" w:rsidRPr="00E85839">
        <w:rPr>
          <w:rFonts w:ascii="Times New Roman" w:hAnsi="Times New Roman" w:cs="Times New Roman"/>
          <w:bCs/>
          <w:sz w:val="24"/>
          <w:szCs w:val="24"/>
          <w:highlight w:val="black"/>
        </w:rPr>
        <w:t>…………….</w:t>
      </w:r>
    </w:p>
    <w:p w14:paraId="3B9B485F" w14:textId="4C790A36"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 xml:space="preserve">Dana 18. svibnja 2020. e-poštom </w:t>
      </w:r>
      <w:r w:rsidR="0051230B">
        <w:rPr>
          <w:rFonts w:ascii="Times New Roman" w:hAnsi="Times New Roman" w:cs="Times New Roman"/>
          <w:bCs/>
          <w:sz w:val="24"/>
          <w:szCs w:val="24"/>
        </w:rPr>
        <w:t>je zaprimio</w:t>
      </w:r>
      <w:r w:rsidRPr="00CA0CFB">
        <w:rPr>
          <w:rFonts w:ascii="Times New Roman" w:hAnsi="Times New Roman" w:cs="Times New Roman"/>
          <w:bCs/>
          <w:sz w:val="24"/>
          <w:szCs w:val="24"/>
        </w:rPr>
        <w:t xml:space="preserve"> dva dopisa koja potpisuje dr.sc. Andrija Mikulić, glavni državni inspektor DIRH-a. Ti dopisi su odgovori na pritužbe Povjereniku za etiku DIRH-a, na koje prema članku 22. Etičkog kodeksa državnih službenika odgovara čelnik državnog tijela, u ovom slučaju glavni državni inspektor g. Mikulić.</w:t>
      </w:r>
    </w:p>
    <w:p w14:paraId="3694E976" w14:textId="1F6179C6"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 xml:space="preserve">Odgovori glavnog državnog inspektora su </w:t>
      </w:r>
      <w:r w:rsidR="0051230B">
        <w:rPr>
          <w:rFonts w:ascii="Times New Roman" w:hAnsi="Times New Roman" w:cs="Times New Roman"/>
          <w:bCs/>
          <w:sz w:val="24"/>
          <w:szCs w:val="24"/>
        </w:rPr>
        <w:t xml:space="preserve">podnositelju prijave </w:t>
      </w:r>
      <w:r w:rsidRPr="00CA0CFB">
        <w:rPr>
          <w:rFonts w:ascii="Times New Roman" w:hAnsi="Times New Roman" w:cs="Times New Roman"/>
          <w:bCs/>
          <w:sz w:val="24"/>
          <w:szCs w:val="24"/>
        </w:rPr>
        <w:t>neprihvatljivi</w:t>
      </w:r>
      <w:r w:rsidR="0051230B">
        <w:rPr>
          <w:rFonts w:ascii="Times New Roman" w:hAnsi="Times New Roman" w:cs="Times New Roman"/>
          <w:bCs/>
          <w:sz w:val="24"/>
          <w:szCs w:val="24"/>
        </w:rPr>
        <w:t xml:space="preserve">, </w:t>
      </w:r>
      <w:r w:rsidR="008E4268">
        <w:rPr>
          <w:rFonts w:ascii="Times New Roman" w:hAnsi="Times New Roman" w:cs="Times New Roman"/>
          <w:bCs/>
          <w:sz w:val="24"/>
          <w:szCs w:val="24"/>
        </w:rPr>
        <w:t>s</w:t>
      </w:r>
      <w:r w:rsidR="0051230B">
        <w:rPr>
          <w:rFonts w:ascii="Times New Roman" w:hAnsi="Times New Roman" w:cs="Times New Roman"/>
          <w:bCs/>
          <w:sz w:val="24"/>
          <w:szCs w:val="24"/>
        </w:rPr>
        <w:t xml:space="preserve">matrajući da dužnosnik </w:t>
      </w:r>
      <w:r w:rsidRPr="00CA0CFB">
        <w:rPr>
          <w:rFonts w:ascii="Times New Roman" w:hAnsi="Times New Roman" w:cs="Times New Roman"/>
          <w:bCs/>
          <w:sz w:val="24"/>
          <w:szCs w:val="24"/>
        </w:rPr>
        <w:t>ignorira</w:t>
      </w:r>
      <w:r w:rsidR="0051230B">
        <w:rPr>
          <w:rFonts w:ascii="Times New Roman" w:hAnsi="Times New Roman" w:cs="Times New Roman"/>
          <w:bCs/>
          <w:sz w:val="24"/>
          <w:szCs w:val="24"/>
        </w:rPr>
        <w:t xml:space="preserve"> dostavljene</w:t>
      </w:r>
      <w:r w:rsidRPr="00CA0CFB">
        <w:rPr>
          <w:rFonts w:ascii="Times New Roman" w:hAnsi="Times New Roman" w:cs="Times New Roman"/>
          <w:bCs/>
          <w:sz w:val="24"/>
          <w:szCs w:val="24"/>
        </w:rPr>
        <w:t xml:space="preserve"> informacij</w:t>
      </w:r>
      <w:r w:rsidR="0051230B">
        <w:rPr>
          <w:rFonts w:ascii="Times New Roman" w:hAnsi="Times New Roman" w:cs="Times New Roman"/>
          <w:bCs/>
          <w:sz w:val="24"/>
          <w:szCs w:val="24"/>
        </w:rPr>
        <w:t>e</w:t>
      </w:r>
      <w:r w:rsidRPr="00CA0CFB">
        <w:rPr>
          <w:rFonts w:ascii="Times New Roman" w:hAnsi="Times New Roman" w:cs="Times New Roman"/>
          <w:bCs/>
          <w:sz w:val="24"/>
          <w:szCs w:val="24"/>
        </w:rPr>
        <w:t xml:space="preserve"> (tri </w:t>
      </w:r>
      <w:proofErr w:type="spellStart"/>
      <w:r w:rsidRPr="00CA0CFB">
        <w:rPr>
          <w:rFonts w:ascii="Times New Roman" w:hAnsi="Times New Roman" w:cs="Times New Roman"/>
          <w:bCs/>
          <w:sz w:val="24"/>
          <w:szCs w:val="24"/>
        </w:rPr>
        <w:t>geo</w:t>
      </w:r>
      <w:proofErr w:type="spellEnd"/>
      <w:r w:rsidRPr="00CA0CFB">
        <w:rPr>
          <w:rFonts w:ascii="Times New Roman" w:hAnsi="Times New Roman" w:cs="Times New Roman"/>
          <w:bCs/>
          <w:sz w:val="24"/>
          <w:szCs w:val="24"/>
        </w:rPr>
        <w:t xml:space="preserve"> slike) </w:t>
      </w:r>
      <w:r w:rsidR="0051230B">
        <w:rPr>
          <w:rFonts w:ascii="Times New Roman" w:hAnsi="Times New Roman" w:cs="Times New Roman"/>
          <w:bCs/>
          <w:sz w:val="24"/>
          <w:szCs w:val="24"/>
        </w:rPr>
        <w:t xml:space="preserve">kao i </w:t>
      </w:r>
      <w:r w:rsidRPr="00CA0CFB">
        <w:rPr>
          <w:rFonts w:ascii="Times New Roman" w:hAnsi="Times New Roman" w:cs="Times New Roman"/>
          <w:bCs/>
          <w:sz w:val="24"/>
          <w:szCs w:val="24"/>
        </w:rPr>
        <w:t xml:space="preserve"> relevant</w:t>
      </w:r>
      <w:r w:rsidR="0051230B">
        <w:rPr>
          <w:rFonts w:ascii="Times New Roman" w:hAnsi="Times New Roman" w:cs="Times New Roman"/>
          <w:bCs/>
          <w:sz w:val="24"/>
          <w:szCs w:val="24"/>
        </w:rPr>
        <w:t>ne</w:t>
      </w:r>
      <w:r w:rsidRPr="00CA0CFB">
        <w:rPr>
          <w:rFonts w:ascii="Times New Roman" w:hAnsi="Times New Roman" w:cs="Times New Roman"/>
          <w:bCs/>
          <w:sz w:val="24"/>
          <w:szCs w:val="24"/>
        </w:rPr>
        <w:t xml:space="preserve"> zakonsk</w:t>
      </w:r>
      <w:r w:rsidR="0051230B">
        <w:rPr>
          <w:rFonts w:ascii="Times New Roman" w:hAnsi="Times New Roman" w:cs="Times New Roman"/>
          <w:bCs/>
          <w:sz w:val="24"/>
          <w:szCs w:val="24"/>
        </w:rPr>
        <w:t>e</w:t>
      </w:r>
      <w:r w:rsidRPr="00CA0CFB">
        <w:rPr>
          <w:rFonts w:ascii="Times New Roman" w:hAnsi="Times New Roman" w:cs="Times New Roman"/>
          <w:bCs/>
          <w:sz w:val="24"/>
          <w:szCs w:val="24"/>
        </w:rPr>
        <w:t xml:space="preserve"> okvir</w:t>
      </w:r>
      <w:r w:rsidR="0051230B">
        <w:rPr>
          <w:rFonts w:ascii="Times New Roman" w:hAnsi="Times New Roman" w:cs="Times New Roman"/>
          <w:bCs/>
          <w:sz w:val="24"/>
          <w:szCs w:val="24"/>
        </w:rPr>
        <w:t>e</w:t>
      </w:r>
      <w:r w:rsidRPr="00CA0CFB">
        <w:rPr>
          <w:rFonts w:ascii="Times New Roman" w:hAnsi="Times New Roman" w:cs="Times New Roman"/>
          <w:bCs/>
          <w:sz w:val="24"/>
          <w:szCs w:val="24"/>
        </w:rPr>
        <w:t xml:space="preserve"> u nadležnosti DIRH-a (Zakon o građevinskoj inspekciji, Zakon o Državnom inspektoratu) i pravnih propisa vezanih uz područje građevinske inspekcije.</w:t>
      </w:r>
    </w:p>
    <w:p w14:paraId="1D3A4321" w14:textId="3396D363" w:rsidR="00CA0CFB" w:rsidRPr="00CA0CFB" w:rsidRDefault="00CA0CFB" w:rsidP="008E4268">
      <w:pPr>
        <w:autoSpaceDE w:val="0"/>
        <w:autoSpaceDN w:val="0"/>
        <w:adjustRightInd w:val="0"/>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 xml:space="preserve">U odgovorima na etičke pritužbe, </w:t>
      </w:r>
      <w:r w:rsidR="0051230B">
        <w:rPr>
          <w:rFonts w:ascii="Times New Roman" w:hAnsi="Times New Roman" w:cs="Times New Roman"/>
          <w:bCs/>
          <w:sz w:val="24"/>
          <w:szCs w:val="24"/>
        </w:rPr>
        <w:t>dužnosnik</w:t>
      </w:r>
      <w:r w:rsidRPr="00CA0CFB">
        <w:rPr>
          <w:rFonts w:ascii="Times New Roman" w:hAnsi="Times New Roman" w:cs="Times New Roman"/>
          <w:bCs/>
          <w:sz w:val="24"/>
          <w:szCs w:val="24"/>
        </w:rPr>
        <w:t xml:space="preserve"> </w:t>
      </w:r>
      <w:r w:rsidR="004047B2">
        <w:rPr>
          <w:rFonts w:ascii="Times New Roman" w:hAnsi="Times New Roman" w:cs="Times New Roman"/>
          <w:bCs/>
          <w:sz w:val="24"/>
          <w:szCs w:val="24"/>
        </w:rPr>
        <w:t xml:space="preserve">Andrija </w:t>
      </w:r>
      <w:r w:rsidRPr="00CA0CFB">
        <w:rPr>
          <w:rFonts w:ascii="Times New Roman" w:hAnsi="Times New Roman" w:cs="Times New Roman"/>
          <w:bCs/>
          <w:sz w:val="24"/>
          <w:szCs w:val="24"/>
        </w:rPr>
        <w:t xml:space="preserve">Mikulić </w:t>
      </w:r>
      <w:r w:rsidR="0051230B">
        <w:rPr>
          <w:rFonts w:ascii="Times New Roman" w:hAnsi="Times New Roman" w:cs="Times New Roman"/>
          <w:bCs/>
          <w:sz w:val="24"/>
          <w:szCs w:val="24"/>
        </w:rPr>
        <w:t>navodi da je podno</w:t>
      </w:r>
      <w:r w:rsidR="008E4268">
        <w:rPr>
          <w:rFonts w:ascii="Times New Roman" w:hAnsi="Times New Roman" w:cs="Times New Roman"/>
          <w:bCs/>
          <w:sz w:val="24"/>
          <w:szCs w:val="24"/>
        </w:rPr>
        <w:t>s</w:t>
      </w:r>
      <w:r w:rsidR="0051230B">
        <w:rPr>
          <w:rFonts w:ascii="Times New Roman" w:hAnsi="Times New Roman" w:cs="Times New Roman"/>
          <w:bCs/>
          <w:sz w:val="24"/>
          <w:szCs w:val="24"/>
        </w:rPr>
        <w:t>itelj</w:t>
      </w:r>
      <w:r w:rsidRPr="00CA0CFB">
        <w:rPr>
          <w:rFonts w:ascii="Times New Roman" w:hAnsi="Times New Roman" w:cs="Times New Roman"/>
          <w:bCs/>
          <w:sz w:val="24"/>
          <w:szCs w:val="24"/>
        </w:rPr>
        <w:t xml:space="preserve"> od strane inspektorice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xml:space="preserve"> i načelnika </w:t>
      </w:r>
      <w:r w:rsidR="00E85839" w:rsidRPr="00E85839">
        <w:rPr>
          <w:rFonts w:ascii="Times New Roman" w:hAnsi="Times New Roman" w:cs="Times New Roman"/>
          <w:bCs/>
          <w:sz w:val="24"/>
          <w:szCs w:val="24"/>
          <w:highlight w:val="black"/>
        </w:rPr>
        <w:t>………</w:t>
      </w:r>
      <w:r w:rsidRPr="00CA0CFB">
        <w:rPr>
          <w:rFonts w:ascii="Times New Roman" w:hAnsi="Times New Roman" w:cs="Times New Roman"/>
          <w:bCs/>
          <w:sz w:val="24"/>
          <w:szCs w:val="24"/>
        </w:rPr>
        <w:t xml:space="preserve"> upućen na “nadležno tijelo jedinice lokalne/područne samouprave”, te dodaje:</w:t>
      </w:r>
      <w:r w:rsidR="008E4268">
        <w:rPr>
          <w:rFonts w:ascii="Times New Roman" w:hAnsi="Times New Roman" w:cs="Times New Roman"/>
          <w:bCs/>
          <w:sz w:val="24"/>
          <w:szCs w:val="24"/>
        </w:rPr>
        <w:t xml:space="preserve"> </w:t>
      </w:r>
      <w:r w:rsidR="0051230B">
        <w:rPr>
          <w:rFonts w:ascii="Times New Roman" w:hAnsi="Times New Roman" w:cs="Times New Roman"/>
          <w:bCs/>
          <w:sz w:val="24"/>
          <w:szCs w:val="24"/>
        </w:rPr>
        <w:t>„</w:t>
      </w:r>
      <w:r w:rsidRPr="00CA0CFB">
        <w:rPr>
          <w:rFonts w:ascii="Times New Roman" w:hAnsi="Times New Roman" w:cs="Times New Roman"/>
          <w:bCs/>
          <w:sz w:val="24"/>
          <w:szCs w:val="24"/>
        </w:rPr>
        <w:t>Ovim putem Vas obavještavamo da ukoliko ste nezadovoljni postupanjem upravnog tijela jedinice lokalne samouprave nadležnog za poslove komunalnog gospodarstva, a koje tijelo je nadležno za Vaš predmet, da je člankom 61. Zakona o građevinskoj inspekciji ( NN br. 153/13.) predviđeno da nadzor nad provedbom tog zakona provodi ministarstvo nadležno za postove graditeljstva i prostornog uređenja.</w:t>
      </w:r>
      <w:r w:rsidR="0051230B">
        <w:rPr>
          <w:rFonts w:ascii="Times New Roman" w:hAnsi="Times New Roman" w:cs="Times New Roman"/>
          <w:bCs/>
          <w:sz w:val="24"/>
          <w:szCs w:val="24"/>
        </w:rPr>
        <w:t>“</w:t>
      </w:r>
    </w:p>
    <w:p w14:paraId="085711B8" w14:textId="4B04FAD1" w:rsidR="00CA0CFB" w:rsidRPr="00CA0CFB" w:rsidRDefault="004B29B2" w:rsidP="008E4268">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Podnositelj smatra da je navodno </w:t>
      </w:r>
      <w:r w:rsidR="00CA0CFB" w:rsidRPr="00CA0CFB">
        <w:rPr>
          <w:rFonts w:ascii="Times New Roman" w:hAnsi="Times New Roman" w:cs="Times New Roman"/>
          <w:bCs/>
          <w:sz w:val="24"/>
          <w:szCs w:val="24"/>
        </w:rPr>
        <w:t>ignoriranje argumenata od strane glavnog državnog inspektora Andrije Mikulića izuzetno neodgovorno i pristrano, protivno Zakonu o sprječavanju sukoba interesa, propisano kroz članak 5. Zakona.</w:t>
      </w:r>
    </w:p>
    <w:p w14:paraId="412C57EC" w14:textId="4C7E2807" w:rsidR="008E4268" w:rsidRDefault="00CA0CFB" w:rsidP="008E4268">
      <w:pPr>
        <w:spacing w:before="240" w:after="0"/>
        <w:ind w:firstLine="708"/>
        <w:jc w:val="both"/>
        <w:rPr>
          <w:rFonts w:ascii="Times New Roman" w:hAnsi="Times New Roman" w:cs="Times New Roman"/>
          <w:bCs/>
          <w:sz w:val="24"/>
          <w:szCs w:val="24"/>
        </w:rPr>
      </w:pPr>
      <w:r w:rsidRPr="00CA0CFB">
        <w:rPr>
          <w:rFonts w:ascii="Times New Roman" w:hAnsi="Times New Roman" w:cs="Times New Roman"/>
          <w:bCs/>
          <w:sz w:val="24"/>
          <w:szCs w:val="24"/>
        </w:rPr>
        <w:t>Člankom 3. stavkom 1. podstavkom 8. ZSSI-a propisano je kako su čelnici državnih  upravnih organizacija dužnosnici u smislu odredbi ZSSI-a</w:t>
      </w:r>
      <w:r w:rsidR="008E4268">
        <w:rPr>
          <w:rFonts w:ascii="Times New Roman" w:hAnsi="Times New Roman" w:cs="Times New Roman"/>
          <w:bCs/>
          <w:sz w:val="24"/>
          <w:szCs w:val="24"/>
        </w:rPr>
        <w:t>.</w:t>
      </w:r>
      <w:r w:rsidR="008E4268" w:rsidRPr="008E4268">
        <w:rPr>
          <w:rFonts w:ascii="Times New Roman" w:hAnsi="Times New Roman" w:cs="Times New Roman"/>
          <w:bCs/>
          <w:sz w:val="24"/>
          <w:szCs w:val="24"/>
        </w:rPr>
        <w:t xml:space="preserve"> </w:t>
      </w:r>
      <w:r w:rsidR="008E4268" w:rsidRPr="00CA0CFB">
        <w:rPr>
          <w:rFonts w:ascii="Times New Roman" w:hAnsi="Times New Roman" w:cs="Times New Roman"/>
          <w:bCs/>
          <w:sz w:val="24"/>
          <w:szCs w:val="24"/>
        </w:rPr>
        <w:t>Člankom 5. Odluke o proglašenju Zakona o izmjenama Zakona o ustrojstvu i djelokrugu ministarstava i drugih središnjih tijela državne uprave propisano je da se članak 4. mijenja i pod točkom 7. propisuje da je jedna od državnih upravnih organizacija i Državni inspektorat.</w:t>
      </w:r>
      <w:r w:rsidR="008E4268">
        <w:rPr>
          <w:rFonts w:ascii="Times New Roman" w:hAnsi="Times New Roman" w:cs="Times New Roman"/>
          <w:bCs/>
          <w:sz w:val="24"/>
          <w:szCs w:val="24"/>
        </w:rPr>
        <w:t xml:space="preserve"> </w:t>
      </w:r>
      <w:r w:rsidR="008E4268" w:rsidRPr="004A4A11">
        <w:rPr>
          <w:rFonts w:ascii="Times New Roman" w:hAnsi="Times New Roman" w:cs="Times New Roman"/>
          <w:bCs/>
          <w:sz w:val="24"/>
          <w:szCs w:val="24"/>
        </w:rPr>
        <w:t>Uvidom u Registar dužnosnika utvrđeno je da</w:t>
      </w:r>
      <w:r w:rsidR="008E4268">
        <w:rPr>
          <w:rFonts w:ascii="Times New Roman" w:hAnsi="Times New Roman" w:cs="Times New Roman"/>
          <w:bCs/>
          <w:sz w:val="24"/>
          <w:szCs w:val="24"/>
        </w:rPr>
        <w:t xml:space="preserve"> </w:t>
      </w:r>
      <w:r w:rsidR="008E4268" w:rsidRPr="004A4A11">
        <w:rPr>
          <w:rFonts w:ascii="Times New Roman" w:hAnsi="Times New Roman" w:cs="Times New Roman"/>
          <w:bCs/>
          <w:sz w:val="24"/>
          <w:szCs w:val="24"/>
        </w:rPr>
        <w:t>dužnosnik</w:t>
      </w:r>
      <w:r w:rsidR="008E4268">
        <w:rPr>
          <w:rFonts w:ascii="Times New Roman" w:hAnsi="Times New Roman" w:cs="Times New Roman"/>
          <w:bCs/>
          <w:sz w:val="24"/>
          <w:szCs w:val="24"/>
        </w:rPr>
        <w:t xml:space="preserve"> Andrija Mikulić od 24. rujna 2020. obnaša dužnost glavnog državnog inspektora u Državnom inspektoratu, u svom drugom mandatu, dok je istu dužnost u prethodnom mandatu obnašao od </w:t>
      </w:r>
      <w:r w:rsidR="008E4268" w:rsidRPr="00371E7B">
        <w:rPr>
          <w:rFonts w:ascii="Times New Roman" w:hAnsi="Times New Roman" w:cs="Times New Roman"/>
          <w:bCs/>
          <w:sz w:val="24"/>
          <w:szCs w:val="24"/>
        </w:rPr>
        <w:t>1.</w:t>
      </w:r>
      <w:r w:rsidR="008E4268">
        <w:rPr>
          <w:rFonts w:ascii="Times New Roman" w:hAnsi="Times New Roman" w:cs="Times New Roman"/>
          <w:bCs/>
          <w:sz w:val="24"/>
          <w:szCs w:val="24"/>
        </w:rPr>
        <w:t xml:space="preserve"> travnja </w:t>
      </w:r>
      <w:r w:rsidR="008E4268" w:rsidRPr="00371E7B">
        <w:rPr>
          <w:rFonts w:ascii="Times New Roman" w:hAnsi="Times New Roman" w:cs="Times New Roman"/>
          <w:bCs/>
          <w:sz w:val="24"/>
          <w:szCs w:val="24"/>
        </w:rPr>
        <w:t xml:space="preserve">2019. </w:t>
      </w:r>
      <w:r w:rsidR="008E4268">
        <w:rPr>
          <w:rFonts w:ascii="Times New Roman" w:hAnsi="Times New Roman" w:cs="Times New Roman"/>
          <w:bCs/>
          <w:sz w:val="24"/>
          <w:szCs w:val="24"/>
        </w:rPr>
        <w:t xml:space="preserve">do </w:t>
      </w:r>
      <w:r w:rsidR="008E4268" w:rsidRPr="00371E7B">
        <w:rPr>
          <w:rFonts w:ascii="Times New Roman" w:hAnsi="Times New Roman" w:cs="Times New Roman"/>
          <w:bCs/>
          <w:sz w:val="24"/>
          <w:szCs w:val="24"/>
        </w:rPr>
        <w:t>24.</w:t>
      </w:r>
      <w:r w:rsidR="008E4268">
        <w:rPr>
          <w:rFonts w:ascii="Times New Roman" w:hAnsi="Times New Roman" w:cs="Times New Roman"/>
          <w:bCs/>
          <w:sz w:val="24"/>
          <w:szCs w:val="24"/>
        </w:rPr>
        <w:t xml:space="preserve"> rujna </w:t>
      </w:r>
      <w:r w:rsidR="008E4268" w:rsidRPr="00371E7B">
        <w:rPr>
          <w:rFonts w:ascii="Times New Roman" w:hAnsi="Times New Roman" w:cs="Times New Roman"/>
          <w:bCs/>
          <w:sz w:val="24"/>
          <w:szCs w:val="24"/>
        </w:rPr>
        <w:t>2020.</w:t>
      </w:r>
      <w:r w:rsidR="008E4268" w:rsidRPr="008E4268">
        <w:rPr>
          <w:rFonts w:ascii="Times New Roman" w:hAnsi="Times New Roman" w:cs="Times New Roman"/>
          <w:bCs/>
          <w:sz w:val="24"/>
          <w:szCs w:val="24"/>
        </w:rPr>
        <w:t xml:space="preserve"> </w:t>
      </w:r>
      <w:r w:rsidR="008E4268">
        <w:rPr>
          <w:rFonts w:ascii="Times New Roman" w:hAnsi="Times New Roman" w:cs="Times New Roman"/>
          <w:bCs/>
          <w:sz w:val="24"/>
          <w:szCs w:val="24"/>
        </w:rPr>
        <w:t>S</w:t>
      </w:r>
      <w:r w:rsidR="008E4268" w:rsidRPr="00CA0CFB">
        <w:rPr>
          <w:rFonts w:ascii="Times New Roman" w:hAnsi="Times New Roman" w:cs="Times New Roman"/>
          <w:bCs/>
          <w:sz w:val="24"/>
          <w:szCs w:val="24"/>
        </w:rPr>
        <w:t>toga je Andrija Mikulić na temelju obnašanja dužnosti glavnog državnog inspektora u Državnom inspektoratu obvezan postupati sukladno odredbama ZSSI-a.</w:t>
      </w:r>
    </w:p>
    <w:p w14:paraId="45F5DAF9" w14:textId="0A0BE67E" w:rsidR="00D60BFB" w:rsidRPr="00FA75E6" w:rsidRDefault="00D60BFB" w:rsidP="008E4268">
      <w:pPr>
        <w:spacing w:before="240" w:after="0"/>
        <w:ind w:firstLine="709"/>
        <w:jc w:val="both"/>
        <w:rPr>
          <w:rFonts w:ascii="Times New Roman" w:hAnsi="Times New Roman" w:cs="Times New Roman"/>
          <w:sz w:val="24"/>
          <w:szCs w:val="24"/>
        </w:rPr>
      </w:pPr>
      <w:bookmarkStart w:id="1" w:name="_Hlk5266971"/>
      <w:r w:rsidRPr="00FA75E6">
        <w:rPr>
          <w:rFonts w:ascii="Times New Roman" w:hAnsi="Times New Roman" w:cs="Times New Roman"/>
          <w:sz w:val="24"/>
          <w:szCs w:val="24"/>
        </w:rPr>
        <w:lastRenderedPageBreak/>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D" w14:textId="279CD3F5" w:rsidR="00481035" w:rsidRDefault="00D60BFB" w:rsidP="008E4268">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645AA0E1" w14:textId="7D7E4B83" w:rsidR="00AE5C07" w:rsidRDefault="00AE5C07" w:rsidP="008E4268">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050CFEF" w14:textId="10E5EC2F" w:rsidR="00AE5C07" w:rsidRDefault="00AE5C07" w:rsidP="008E4268">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4291F5E3" w14:textId="207EBA8B" w:rsidR="00CA0CFB" w:rsidRDefault="004B29B2"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dokumentaciju </w:t>
      </w:r>
      <w:proofErr w:type="spellStart"/>
      <w:r>
        <w:rPr>
          <w:rFonts w:ascii="Times New Roman" w:hAnsi="Times New Roman" w:cs="Times New Roman"/>
          <w:sz w:val="24"/>
          <w:szCs w:val="24"/>
        </w:rPr>
        <w:t>priležeću</w:t>
      </w:r>
      <w:proofErr w:type="spellEnd"/>
      <w:r>
        <w:rPr>
          <w:rFonts w:ascii="Times New Roman" w:hAnsi="Times New Roman" w:cs="Times New Roman"/>
          <w:sz w:val="24"/>
          <w:szCs w:val="24"/>
        </w:rPr>
        <w:t xml:space="preserve"> prijavi i dopunama prijave, naknadno dostavljenim u predmetni spis. </w:t>
      </w:r>
    </w:p>
    <w:p w14:paraId="685A8AF0" w14:textId="794591E4" w:rsidR="004B29B2" w:rsidRDefault="00400F87"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dopis dužnosnika </w:t>
      </w:r>
      <w:r w:rsidR="008E4268">
        <w:rPr>
          <w:rFonts w:ascii="Times New Roman" w:hAnsi="Times New Roman" w:cs="Times New Roman"/>
          <w:sz w:val="24"/>
          <w:szCs w:val="24"/>
        </w:rPr>
        <w:t xml:space="preserve">Andrije </w:t>
      </w:r>
      <w:r>
        <w:rPr>
          <w:rFonts w:ascii="Times New Roman" w:hAnsi="Times New Roman" w:cs="Times New Roman"/>
          <w:sz w:val="24"/>
          <w:szCs w:val="24"/>
        </w:rPr>
        <w:t xml:space="preserve">Mikulića </w:t>
      </w:r>
      <w:r w:rsidR="004047B2">
        <w:rPr>
          <w:rFonts w:ascii="Times New Roman" w:hAnsi="Times New Roman" w:cs="Times New Roman"/>
          <w:sz w:val="24"/>
          <w:szCs w:val="24"/>
        </w:rPr>
        <w:t>KLASA</w:t>
      </w:r>
      <w:r w:rsidRPr="00400F87">
        <w:rPr>
          <w:rFonts w:ascii="Times New Roman" w:hAnsi="Times New Roman" w:cs="Times New Roman"/>
          <w:sz w:val="24"/>
          <w:szCs w:val="24"/>
        </w:rPr>
        <w:t>: 362-02/20-12/315</w:t>
      </w:r>
      <w:r>
        <w:rPr>
          <w:rFonts w:ascii="Times New Roman" w:hAnsi="Times New Roman" w:cs="Times New Roman"/>
          <w:sz w:val="24"/>
          <w:szCs w:val="24"/>
        </w:rPr>
        <w:t xml:space="preserve">, </w:t>
      </w:r>
      <w:r w:rsidR="004047B2">
        <w:rPr>
          <w:rFonts w:ascii="Times New Roman" w:hAnsi="Times New Roman" w:cs="Times New Roman"/>
          <w:sz w:val="24"/>
          <w:szCs w:val="24"/>
        </w:rPr>
        <w:t>URBROJ</w:t>
      </w:r>
      <w:r w:rsidRPr="00400F87">
        <w:rPr>
          <w:rFonts w:ascii="Times New Roman" w:hAnsi="Times New Roman" w:cs="Times New Roman"/>
          <w:sz w:val="24"/>
          <w:szCs w:val="24"/>
        </w:rPr>
        <w:t>: 443-01-19-02/1-20-3</w:t>
      </w:r>
      <w:r>
        <w:rPr>
          <w:rFonts w:ascii="Times New Roman" w:hAnsi="Times New Roman" w:cs="Times New Roman"/>
          <w:sz w:val="24"/>
          <w:szCs w:val="24"/>
        </w:rPr>
        <w:t xml:space="preserve"> upućen Uredu Predsjednika Republike Hrvatske utvrđeno je da je </w:t>
      </w:r>
      <w:r w:rsidRPr="00400F87">
        <w:rPr>
          <w:rFonts w:ascii="Times New Roman" w:hAnsi="Times New Roman" w:cs="Times New Roman"/>
          <w:sz w:val="24"/>
          <w:szCs w:val="24"/>
        </w:rPr>
        <w:t>Građevinska inspekcija  postupala na predmetnoj lokaciji 2019. te su prijavitelji i Općina Primošten obaviješteni da građevinska inspekcija nije nadležna poduzimati mjere jer se radi o ogradnom zidu nižem od 1,60 m te da</w:t>
      </w:r>
      <w:r>
        <w:rPr>
          <w:rFonts w:ascii="Times New Roman" w:hAnsi="Times New Roman" w:cs="Times New Roman"/>
          <w:sz w:val="24"/>
          <w:szCs w:val="24"/>
        </w:rPr>
        <w:t xml:space="preserve"> </w:t>
      </w:r>
      <w:r w:rsidRPr="00400F87">
        <w:rPr>
          <w:rFonts w:ascii="Times New Roman" w:hAnsi="Times New Roman" w:cs="Times New Roman"/>
          <w:sz w:val="24"/>
          <w:szCs w:val="24"/>
        </w:rPr>
        <w:t xml:space="preserve">je ta vrsta građenja u nadležnosti komunalnog redara. Međutim, </w:t>
      </w:r>
      <w:proofErr w:type="spellStart"/>
      <w:r w:rsidRPr="00400F87">
        <w:rPr>
          <w:rFonts w:ascii="Times New Roman" w:hAnsi="Times New Roman" w:cs="Times New Roman"/>
          <w:sz w:val="24"/>
          <w:szCs w:val="24"/>
        </w:rPr>
        <w:t>pritužitelji</w:t>
      </w:r>
      <w:proofErr w:type="spellEnd"/>
      <w:r w:rsidRPr="00400F87">
        <w:rPr>
          <w:rFonts w:ascii="Times New Roman" w:hAnsi="Times New Roman" w:cs="Times New Roman"/>
          <w:sz w:val="24"/>
          <w:szCs w:val="24"/>
        </w:rPr>
        <w:t xml:space="preserve"> smatraju da komunalni redar Općine Primošten, koja je investitor građenja zida, ne može narediti uklanjanje zida koji ometa njihovo vlasništvo. Zbog navedenog su podnijeli više pritužbi Državnom inspektoratu i Ministarstvu graditeljstva i prostornoga uređenja te predlažu da se oba državna tijela uključe u rješavanje njihovog problema. Kako se radi o djelokrugu rada jedinice lokalne samouprave te o uređenju vlasničkih odnosa koji</w:t>
      </w:r>
      <w:r>
        <w:rPr>
          <w:rFonts w:ascii="Times New Roman" w:hAnsi="Times New Roman" w:cs="Times New Roman"/>
          <w:sz w:val="24"/>
          <w:szCs w:val="24"/>
        </w:rPr>
        <w:t xml:space="preserve"> s</w:t>
      </w:r>
      <w:r w:rsidRPr="00400F87">
        <w:rPr>
          <w:rFonts w:ascii="Times New Roman" w:hAnsi="Times New Roman" w:cs="Times New Roman"/>
          <w:sz w:val="24"/>
          <w:szCs w:val="24"/>
        </w:rPr>
        <w:t>e rješavaju sudskim putem, građevinska inspekcija odnosno Državni inspektorat bi prekoračio svoje ovlasti postupajući u ovom konkretnom predmetu</w:t>
      </w:r>
      <w:r>
        <w:rPr>
          <w:rFonts w:ascii="Times New Roman" w:hAnsi="Times New Roman" w:cs="Times New Roman"/>
          <w:sz w:val="24"/>
          <w:szCs w:val="24"/>
        </w:rPr>
        <w:t>, navodi dužnosnik Mikulić u predmetnom dopisu.</w:t>
      </w:r>
    </w:p>
    <w:p w14:paraId="66512664" w14:textId="0C1D34E0" w:rsidR="00400F87" w:rsidRPr="00400F87" w:rsidRDefault="00400F87"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dopis Općine Primošten </w:t>
      </w:r>
      <w:r w:rsidR="004047B2">
        <w:rPr>
          <w:rFonts w:ascii="Times New Roman" w:hAnsi="Times New Roman" w:cs="Times New Roman"/>
          <w:sz w:val="24"/>
          <w:szCs w:val="24"/>
        </w:rPr>
        <w:t>KLASA</w:t>
      </w:r>
      <w:r w:rsidRPr="00400F87">
        <w:rPr>
          <w:rFonts w:ascii="Times New Roman" w:hAnsi="Times New Roman" w:cs="Times New Roman"/>
          <w:sz w:val="24"/>
          <w:szCs w:val="24"/>
        </w:rPr>
        <w:t>: 363-04/20-03/03</w:t>
      </w:r>
      <w:r>
        <w:rPr>
          <w:rFonts w:ascii="Times New Roman" w:hAnsi="Times New Roman" w:cs="Times New Roman"/>
          <w:sz w:val="24"/>
          <w:szCs w:val="24"/>
        </w:rPr>
        <w:t>,</w:t>
      </w:r>
      <w:r w:rsidRPr="00400F87">
        <w:rPr>
          <w:rFonts w:ascii="Times New Roman" w:hAnsi="Times New Roman" w:cs="Times New Roman"/>
          <w:sz w:val="24"/>
          <w:szCs w:val="24"/>
        </w:rPr>
        <w:t xml:space="preserve"> </w:t>
      </w:r>
      <w:r w:rsidR="004047B2">
        <w:rPr>
          <w:rFonts w:ascii="Times New Roman" w:hAnsi="Times New Roman" w:cs="Times New Roman"/>
          <w:sz w:val="24"/>
          <w:szCs w:val="24"/>
        </w:rPr>
        <w:t>URBROJ</w:t>
      </w:r>
      <w:r w:rsidRPr="00400F87">
        <w:rPr>
          <w:rFonts w:ascii="Times New Roman" w:hAnsi="Times New Roman" w:cs="Times New Roman"/>
          <w:sz w:val="24"/>
          <w:szCs w:val="24"/>
        </w:rPr>
        <w:t>:2182/02-</w:t>
      </w:r>
      <w:r>
        <w:rPr>
          <w:rFonts w:ascii="Times New Roman" w:hAnsi="Times New Roman" w:cs="Times New Roman"/>
          <w:sz w:val="24"/>
          <w:szCs w:val="24"/>
        </w:rPr>
        <w:t>0</w:t>
      </w:r>
      <w:r w:rsidRPr="00400F87">
        <w:rPr>
          <w:rFonts w:ascii="Times New Roman" w:hAnsi="Times New Roman" w:cs="Times New Roman"/>
          <w:sz w:val="24"/>
          <w:szCs w:val="24"/>
        </w:rPr>
        <w:t>3</w:t>
      </w:r>
      <w:r>
        <w:rPr>
          <w:rFonts w:ascii="Times New Roman" w:hAnsi="Times New Roman" w:cs="Times New Roman"/>
          <w:sz w:val="24"/>
          <w:szCs w:val="24"/>
        </w:rPr>
        <w:t>/</w:t>
      </w:r>
      <w:r w:rsidRPr="00400F87">
        <w:rPr>
          <w:rFonts w:ascii="Times New Roman" w:hAnsi="Times New Roman" w:cs="Times New Roman"/>
          <w:sz w:val="24"/>
          <w:szCs w:val="24"/>
        </w:rPr>
        <w:t>7-2</w:t>
      </w:r>
      <w:r>
        <w:rPr>
          <w:rFonts w:ascii="Times New Roman" w:hAnsi="Times New Roman" w:cs="Times New Roman"/>
          <w:sz w:val="24"/>
          <w:szCs w:val="24"/>
        </w:rPr>
        <w:t>0</w:t>
      </w:r>
      <w:r w:rsidRPr="00400F87">
        <w:rPr>
          <w:rFonts w:ascii="Times New Roman" w:hAnsi="Times New Roman" w:cs="Times New Roman"/>
          <w:sz w:val="24"/>
          <w:szCs w:val="24"/>
        </w:rPr>
        <w:t>-</w:t>
      </w:r>
      <w:r>
        <w:rPr>
          <w:rFonts w:ascii="Times New Roman" w:hAnsi="Times New Roman" w:cs="Times New Roman"/>
          <w:sz w:val="24"/>
          <w:szCs w:val="24"/>
        </w:rPr>
        <w:t>4 dostavljen podnositelju utvrđeno je da je podnositelj obaviješten o tome kako je</w:t>
      </w:r>
      <w:r w:rsidRPr="00400F87">
        <w:rPr>
          <w:rFonts w:ascii="Times New Roman" w:hAnsi="Times New Roman" w:cs="Times New Roman"/>
          <w:sz w:val="24"/>
          <w:szCs w:val="24"/>
        </w:rPr>
        <w:t xml:space="preserve"> referent-komunalni redar JUO Općine Primošten postupio u skladu s člankom 2. stavkom 3. podstavkom 2 Zakona o građevinskoj inspekciji (..Narodne novine</w:t>
      </w:r>
      <w:r>
        <w:rPr>
          <w:rFonts w:ascii="Times New Roman" w:hAnsi="Times New Roman" w:cs="Times New Roman"/>
          <w:sz w:val="24"/>
          <w:szCs w:val="24"/>
        </w:rPr>
        <w:t>“</w:t>
      </w:r>
      <w:r w:rsidRPr="00400F87">
        <w:rPr>
          <w:rFonts w:ascii="Times New Roman" w:hAnsi="Times New Roman" w:cs="Times New Roman"/>
          <w:sz w:val="24"/>
          <w:szCs w:val="24"/>
        </w:rPr>
        <w:t xml:space="preserve"> 153/13)</w:t>
      </w:r>
      <w:r>
        <w:rPr>
          <w:rFonts w:ascii="Times New Roman" w:hAnsi="Times New Roman" w:cs="Times New Roman"/>
          <w:sz w:val="24"/>
          <w:szCs w:val="24"/>
        </w:rPr>
        <w:t>,</w:t>
      </w:r>
      <w:r w:rsidRPr="00400F87">
        <w:rPr>
          <w:rFonts w:ascii="Times New Roman" w:hAnsi="Times New Roman" w:cs="Times New Roman"/>
          <w:sz w:val="24"/>
          <w:szCs w:val="24"/>
        </w:rPr>
        <w:t xml:space="preserve"> sve prema obavijesti Ministarstva graditeljstva i prostornog uređenja</w:t>
      </w:r>
      <w:r>
        <w:rPr>
          <w:rFonts w:ascii="Times New Roman" w:hAnsi="Times New Roman" w:cs="Times New Roman"/>
          <w:sz w:val="24"/>
          <w:szCs w:val="24"/>
        </w:rPr>
        <w:t>,</w:t>
      </w:r>
      <w:r w:rsidRPr="00400F87">
        <w:rPr>
          <w:rFonts w:ascii="Times New Roman" w:hAnsi="Times New Roman" w:cs="Times New Roman"/>
          <w:sz w:val="24"/>
          <w:szCs w:val="24"/>
        </w:rPr>
        <w:t xml:space="preserve"> kako bi utvrdio sve relevantne činjenice</w:t>
      </w:r>
      <w:r>
        <w:rPr>
          <w:rFonts w:ascii="Times New Roman" w:hAnsi="Times New Roman" w:cs="Times New Roman"/>
          <w:sz w:val="24"/>
          <w:szCs w:val="24"/>
        </w:rPr>
        <w:t>.</w:t>
      </w:r>
    </w:p>
    <w:p w14:paraId="523AC3A3" w14:textId="56037CE4" w:rsidR="00400F87" w:rsidRPr="00400F87" w:rsidRDefault="00400F87" w:rsidP="008E4268">
      <w:pPr>
        <w:spacing w:before="240" w:after="0"/>
        <w:ind w:firstLine="709"/>
        <w:jc w:val="both"/>
        <w:rPr>
          <w:rFonts w:ascii="Times New Roman" w:hAnsi="Times New Roman" w:cs="Times New Roman"/>
          <w:sz w:val="24"/>
          <w:szCs w:val="24"/>
        </w:rPr>
      </w:pPr>
      <w:r w:rsidRPr="00400F87">
        <w:rPr>
          <w:rFonts w:ascii="Times New Roman" w:hAnsi="Times New Roman" w:cs="Times New Roman"/>
          <w:sz w:val="24"/>
          <w:szCs w:val="24"/>
        </w:rPr>
        <w:t xml:space="preserve">Referent-komunalni redar pristupio je pregledu dokumentacije koja je dostavljena od strane ministarstva, izvršio je uvid u dokumentaciju koju posjeduje Općina Primošten te obavio potrebne izvide i razgovore sa službenicima općine i pravnom službom komunalnog poduzeća, napravio uvid </w:t>
      </w:r>
      <w:r>
        <w:rPr>
          <w:rFonts w:ascii="Times New Roman" w:hAnsi="Times New Roman" w:cs="Times New Roman"/>
          <w:sz w:val="24"/>
          <w:szCs w:val="24"/>
        </w:rPr>
        <w:t>u</w:t>
      </w:r>
      <w:r w:rsidRPr="00400F87">
        <w:rPr>
          <w:rFonts w:ascii="Times New Roman" w:hAnsi="Times New Roman" w:cs="Times New Roman"/>
          <w:sz w:val="24"/>
          <w:szCs w:val="24"/>
        </w:rPr>
        <w:t xml:space="preserve"> stanje na terenu te slijedom navedenog utvrdio slijedeće</w:t>
      </w:r>
      <w:r>
        <w:rPr>
          <w:rFonts w:ascii="Times New Roman" w:hAnsi="Times New Roman" w:cs="Times New Roman"/>
          <w:sz w:val="24"/>
          <w:szCs w:val="24"/>
        </w:rPr>
        <w:t>.</w:t>
      </w:r>
    </w:p>
    <w:p w14:paraId="6FADEBB6" w14:textId="5F7FB8E1" w:rsidR="00400F87" w:rsidRPr="00400F87" w:rsidRDefault="00400F87" w:rsidP="008E4268">
      <w:pPr>
        <w:spacing w:before="240" w:after="0"/>
        <w:ind w:firstLine="709"/>
        <w:jc w:val="both"/>
        <w:rPr>
          <w:rFonts w:ascii="Times New Roman" w:hAnsi="Times New Roman" w:cs="Times New Roman"/>
          <w:sz w:val="24"/>
          <w:szCs w:val="24"/>
        </w:rPr>
      </w:pPr>
      <w:r w:rsidRPr="00400F87">
        <w:rPr>
          <w:rFonts w:ascii="Times New Roman" w:hAnsi="Times New Roman" w:cs="Times New Roman"/>
          <w:sz w:val="24"/>
          <w:szCs w:val="24"/>
        </w:rPr>
        <w:lastRenderedPageBreak/>
        <w:t xml:space="preserve">Općina Primošten komunalnom poduzeću </w:t>
      </w:r>
      <w:proofErr w:type="spellStart"/>
      <w:r w:rsidRPr="00400F87">
        <w:rPr>
          <w:rFonts w:ascii="Times New Roman" w:hAnsi="Times New Roman" w:cs="Times New Roman"/>
          <w:sz w:val="24"/>
          <w:szCs w:val="24"/>
        </w:rPr>
        <w:t>Bucavac</w:t>
      </w:r>
      <w:proofErr w:type="spellEnd"/>
      <w:r w:rsidRPr="00400F87">
        <w:rPr>
          <w:rFonts w:ascii="Times New Roman" w:hAnsi="Times New Roman" w:cs="Times New Roman"/>
          <w:sz w:val="24"/>
          <w:szCs w:val="24"/>
        </w:rPr>
        <w:t xml:space="preserve"> d.o.o. izdala je nalog za izgradnju zida na čest. </w:t>
      </w:r>
      <w:proofErr w:type="spellStart"/>
      <w:r w:rsidRPr="00400F87">
        <w:rPr>
          <w:rFonts w:ascii="Times New Roman" w:hAnsi="Times New Roman" w:cs="Times New Roman"/>
          <w:sz w:val="24"/>
          <w:szCs w:val="24"/>
        </w:rPr>
        <w:t>zem</w:t>
      </w:r>
      <w:proofErr w:type="spellEnd"/>
      <w:r w:rsidRPr="00400F87">
        <w:rPr>
          <w:rFonts w:ascii="Times New Roman" w:hAnsi="Times New Roman" w:cs="Times New Roman"/>
          <w:sz w:val="24"/>
          <w:szCs w:val="24"/>
        </w:rPr>
        <w:t>. 196662 k.o. Primošten temeljem ovlasti koje proizlaze iz Zakona o cestama (.</w:t>
      </w:r>
      <w:r>
        <w:rPr>
          <w:rFonts w:ascii="Times New Roman" w:hAnsi="Times New Roman" w:cs="Times New Roman"/>
          <w:sz w:val="24"/>
          <w:szCs w:val="24"/>
        </w:rPr>
        <w:t>“</w:t>
      </w:r>
      <w:r w:rsidRPr="00400F87">
        <w:rPr>
          <w:rFonts w:ascii="Times New Roman" w:hAnsi="Times New Roman" w:cs="Times New Roman"/>
          <w:sz w:val="24"/>
          <w:szCs w:val="24"/>
        </w:rPr>
        <w:t>Narodne novine” br. 84/11. 22/13. 5413, 148 13 i 92</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14). </w:t>
      </w:r>
      <w:r w:rsidR="00E05B6F">
        <w:rPr>
          <w:rFonts w:ascii="Times New Roman" w:hAnsi="Times New Roman" w:cs="Times New Roman"/>
          <w:sz w:val="24"/>
          <w:szCs w:val="24"/>
        </w:rPr>
        <w:t>U</w:t>
      </w:r>
      <w:r w:rsidRPr="00400F87">
        <w:rPr>
          <w:rFonts w:ascii="Times New Roman" w:hAnsi="Times New Roman" w:cs="Times New Roman"/>
          <w:sz w:val="24"/>
          <w:szCs w:val="24"/>
        </w:rPr>
        <w:t xml:space="preserve"> članku 107</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st. 2</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pod nazivom </w:t>
      </w:r>
      <w:r w:rsidR="00E05B6F">
        <w:rPr>
          <w:rFonts w:ascii="Times New Roman" w:hAnsi="Times New Roman" w:cs="Times New Roman"/>
          <w:sz w:val="24"/>
          <w:szCs w:val="24"/>
        </w:rPr>
        <w:t>“</w:t>
      </w:r>
      <w:r w:rsidRPr="00400F87">
        <w:rPr>
          <w:rFonts w:ascii="Times New Roman" w:hAnsi="Times New Roman" w:cs="Times New Roman"/>
          <w:sz w:val="24"/>
          <w:szCs w:val="24"/>
        </w:rPr>
        <w:t>Upravljanje nerazvrstanim cestama</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zakonom je utvrđeno da </w:t>
      </w:r>
      <w:r w:rsidR="00E05B6F">
        <w:rPr>
          <w:rFonts w:ascii="Times New Roman" w:hAnsi="Times New Roman" w:cs="Times New Roman"/>
          <w:sz w:val="24"/>
          <w:szCs w:val="24"/>
        </w:rPr>
        <w:t xml:space="preserve">„Jedinica lokalne </w:t>
      </w:r>
      <w:r w:rsidRPr="00400F87">
        <w:rPr>
          <w:rFonts w:ascii="Times New Roman" w:hAnsi="Times New Roman" w:cs="Times New Roman"/>
          <w:sz w:val="24"/>
          <w:szCs w:val="24"/>
        </w:rPr>
        <w:t xml:space="preserve">samouprave može osnovati </w:t>
      </w:r>
      <w:r w:rsidR="00E05B6F">
        <w:rPr>
          <w:rFonts w:ascii="Times New Roman" w:hAnsi="Times New Roman" w:cs="Times New Roman"/>
          <w:sz w:val="24"/>
          <w:szCs w:val="24"/>
        </w:rPr>
        <w:t>trgovačko društvo u svom vlasništvu radi obavljanja poslova upravljanja i održavanja nerazvrstanih cesta te poslova građenja nerazvrstanih cesta…“</w:t>
      </w:r>
    </w:p>
    <w:p w14:paraId="7E389D99" w14:textId="6D817A67" w:rsidR="00400F87" w:rsidRPr="00400F87" w:rsidRDefault="00400F87" w:rsidP="008E4268">
      <w:pPr>
        <w:spacing w:before="240" w:after="0"/>
        <w:ind w:firstLine="709"/>
        <w:jc w:val="both"/>
        <w:rPr>
          <w:rFonts w:ascii="Times New Roman" w:hAnsi="Times New Roman" w:cs="Times New Roman"/>
          <w:sz w:val="24"/>
          <w:szCs w:val="24"/>
        </w:rPr>
      </w:pPr>
      <w:r w:rsidRPr="00400F87">
        <w:rPr>
          <w:rFonts w:ascii="Times New Roman" w:hAnsi="Times New Roman" w:cs="Times New Roman"/>
          <w:sz w:val="24"/>
          <w:szCs w:val="24"/>
        </w:rPr>
        <w:t xml:space="preserve">Upravo temeljem navedene odredbe komunalno poduzeće </w:t>
      </w:r>
      <w:proofErr w:type="spellStart"/>
      <w:r w:rsidRPr="00400F87">
        <w:rPr>
          <w:rFonts w:ascii="Times New Roman" w:hAnsi="Times New Roman" w:cs="Times New Roman"/>
          <w:sz w:val="24"/>
          <w:szCs w:val="24"/>
        </w:rPr>
        <w:t>Bucava</w:t>
      </w:r>
      <w:r w:rsidR="00E05B6F">
        <w:rPr>
          <w:rFonts w:ascii="Times New Roman" w:hAnsi="Times New Roman" w:cs="Times New Roman"/>
          <w:sz w:val="24"/>
          <w:szCs w:val="24"/>
        </w:rPr>
        <w:t>c</w:t>
      </w:r>
      <w:proofErr w:type="spellEnd"/>
      <w:r w:rsidRPr="00400F87">
        <w:rPr>
          <w:rFonts w:ascii="Times New Roman" w:hAnsi="Times New Roman" w:cs="Times New Roman"/>
          <w:sz w:val="24"/>
          <w:szCs w:val="24"/>
        </w:rPr>
        <w:t xml:space="preserve"> d</w:t>
      </w:r>
      <w:r w:rsidR="00E05B6F">
        <w:rPr>
          <w:rFonts w:ascii="Times New Roman" w:hAnsi="Times New Roman" w:cs="Times New Roman"/>
          <w:sz w:val="24"/>
          <w:szCs w:val="24"/>
        </w:rPr>
        <w:t>.</w:t>
      </w:r>
      <w:r w:rsidRPr="00400F87">
        <w:rPr>
          <w:rFonts w:ascii="Times New Roman" w:hAnsi="Times New Roman" w:cs="Times New Roman"/>
          <w:sz w:val="24"/>
          <w:szCs w:val="24"/>
        </w:rPr>
        <w:t>o.o.</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inače u 100%</w:t>
      </w:r>
      <w:r w:rsidR="00E05B6F">
        <w:rPr>
          <w:rFonts w:ascii="Times New Roman" w:hAnsi="Times New Roman" w:cs="Times New Roman"/>
          <w:sz w:val="24"/>
          <w:szCs w:val="24"/>
        </w:rPr>
        <w:t>-</w:t>
      </w:r>
      <w:proofErr w:type="spellStart"/>
      <w:r w:rsidR="00E05B6F">
        <w:rPr>
          <w:rFonts w:ascii="Times New Roman" w:hAnsi="Times New Roman" w:cs="Times New Roman"/>
          <w:sz w:val="24"/>
          <w:szCs w:val="24"/>
        </w:rPr>
        <w:t>tnom</w:t>
      </w:r>
      <w:proofErr w:type="spellEnd"/>
      <w:r w:rsidR="00E05B6F">
        <w:rPr>
          <w:rFonts w:ascii="Times New Roman" w:hAnsi="Times New Roman" w:cs="Times New Roman"/>
          <w:sz w:val="24"/>
          <w:szCs w:val="24"/>
        </w:rPr>
        <w:t xml:space="preserve"> </w:t>
      </w:r>
      <w:r w:rsidRPr="00400F87">
        <w:rPr>
          <w:rFonts w:ascii="Times New Roman" w:hAnsi="Times New Roman" w:cs="Times New Roman"/>
          <w:sz w:val="24"/>
          <w:szCs w:val="24"/>
        </w:rPr>
        <w:t xml:space="preserve">vlasništvu Općine </w:t>
      </w:r>
      <w:r w:rsidR="00E05B6F">
        <w:rPr>
          <w:rFonts w:ascii="Times New Roman" w:hAnsi="Times New Roman" w:cs="Times New Roman"/>
          <w:sz w:val="24"/>
          <w:szCs w:val="24"/>
        </w:rPr>
        <w:t>P</w:t>
      </w:r>
      <w:r w:rsidRPr="00400F87">
        <w:rPr>
          <w:rFonts w:ascii="Times New Roman" w:hAnsi="Times New Roman" w:cs="Times New Roman"/>
          <w:sz w:val="24"/>
          <w:szCs w:val="24"/>
        </w:rPr>
        <w:t>rimošt</w:t>
      </w:r>
      <w:r w:rsidR="004047B2">
        <w:rPr>
          <w:rFonts w:ascii="Times New Roman" w:hAnsi="Times New Roman" w:cs="Times New Roman"/>
          <w:sz w:val="24"/>
          <w:szCs w:val="24"/>
        </w:rPr>
        <w:t>e</w:t>
      </w:r>
      <w:r w:rsidRPr="00400F87">
        <w:rPr>
          <w:rFonts w:ascii="Times New Roman" w:hAnsi="Times New Roman" w:cs="Times New Roman"/>
          <w:sz w:val="24"/>
          <w:szCs w:val="24"/>
        </w:rPr>
        <w:t xml:space="preserve">n po nalogu općine, izvršilo je gradnju predmetnog zida na javnom putu nerazvrstanoj cesti. Komunalno poduzeće </w:t>
      </w:r>
      <w:r w:rsidR="00E05B6F">
        <w:rPr>
          <w:rFonts w:ascii="Times New Roman" w:hAnsi="Times New Roman" w:cs="Times New Roman"/>
          <w:sz w:val="24"/>
          <w:szCs w:val="24"/>
        </w:rPr>
        <w:t xml:space="preserve">je </w:t>
      </w:r>
      <w:r w:rsidRPr="00400F87">
        <w:rPr>
          <w:rFonts w:ascii="Times New Roman" w:hAnsi="Times New Roman" w:cs="Times New Roman"/>
          <w:sz w:val="24"/>
          <w:szCs w:val="24"/>
        </w:rPr>
        <w:t xml:space="preserve">između ostalog </w:t>
      </w:r>
      <w:r w:rsidR="00E05B6F">
        <w:rPr>
          <w:rFonts w:ascii="Times New Roman" w:hAnsi="Times New Roman" w:cs="Times New Roman"/>
          <w:sz w:val="24"/>
          <w:szCs w:val="24"/>
        </w:rPr>
        <w:t>pri Trgovačkom</w:t>
      </w:r>
      <w:r w:rsidRPr="00400F87">
        <w:rPr>
          <w:rFonts w:ascii="Times New Roman" w:hAnsi="Times New Roman" w:cs="Times New Roman"/>
          <w:sz w:val="24"/>
          <w:szCs w:val="24"/>
        </w:rPr>
        <w:t xml:space="preserve"> sudu u Zadru</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Stalna slu</w:t>
      </w:r>
      <w:r w:rsidR="00E05B6F">
        <w:rPr>
          <w:rFonts w:ascii="Times New Roman" w:hAnsi="Times New Roman" w:cs="Times New Roman"/>
          <w:sz w:val="24"/>
          <w:szCs w:val="24"/>
        </w:rPr>
        <w:t>ž</w:t>
      </w:r>
      <w:r w:rsidRPr="00400F87">
        <w:rPr>
          <w:rFonts w:ascii="Times New Roman" w:hAnsi="Times New Roman" w:cs="Times New Roman"/>
          <w:sz w:val="24"/>
          <w:szCs w:val="24"/>
        </w:rPr>
        <w:t>ba u Šibeniku</w:t>
      </w:r>
      <w:r w:rsidR="00E05B6F">
        <w:rPr>
          <w:rFonts w:ascii="Times New Roman" w:hAnsi="Times New Roman" w:cs="Times New Roman"/>
          <w:sz w:val="24"/>
          <w:szCs w:val="24"/>
        </w:rPr>
        <w:t xml:space="preserve">, </w:t>
      </w:r>
      <w:r w:rsidRPr="00400F87">
        <w:rPr>
          <w:rFonts w:ascii="Times New Roman" w:hAnsi="Times New Roman" w:cs="Times New Roman"/>
          <w:sz w:val="24"/>
          <w:szCs w:val="24"/>
        </w:rPr>
        <w:t xml:space="preserve">registrirano za </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održavanje nerazvrstanih </w:t>
      </w:r>
      <w:r w:rsidR="00E05B6F">
        <w:rPr>
          <w:rFonts w:ascii="Times New Roman" w:hAnsi="Times New Roman" w:cs="Times New Roman"/>
          <w:sz w:val="24"/>
          <w:szCs w:val="24"/>
        </w:rPr>
        <w:t xml:space="preserve">cesta“ </w:t>
      </w:r>
      <w:r w:rsidRPr="00400F87">
        <w:rPr>
          <w:rFonts w:ascii="Times New Roman" w:hAnsi="Times New Roman" w:cs="Times New Roman"/>
          <w:sz w:val="24"/>
          <w:szCs w:val="24"/>
        </w:rPr>
        <w:t xml:space="preserve">(što predmetna nekretnina nesumnjivo jest), te </w:t>
      </w:r>
      <w:r w:rsidR="00E05B6F">
        <w:rPr>
          <w:rFonts w:ascii="Times New Roman" w:hAnsi="Times New Roman" w:cs="Times New Roman"/>
          <w:sz w:val="24"/>
          <w:szCs w:val="24"/>
        </w:rPr>
        <w:t>„</w:t>
      </w:r>
      <w:r w:rsidRPr="00400F87">
        <w:rPr>
          <w:rFonts w:ascii="Times New Roman" w:hAnsi="Times New Roman" w:cs="Times New Roman"/>
          <w:sz w:val="24"/>
          <w:szCs w:val="24"/>
        </w:rPr>
        <w:t>građenje</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projektiranje</w:t>
      </w:r>
      <w:r w:rsidR="00E05B6F">
        <w:rPr>
          <w:rFonts w:ascii="Times New Roman" w:hAnsi="Times New Roman" w:cs="Times New Roman"/>
          <w:sz w:val="24"/>
          <w:szCs w:val="24"/>
        </w:rPr>
        <w:t>,</w:t>
      </w:r>
      <w:r w:rsidRPr="00400F87">
        <w:rPr>
          <w:rFonts w:ascii="Times New Roman" w:hAnsi="Times New Roman" w:cs="Times New Roman"/>
          <w:sz w:val="24"/>
          <w:szCs w:val="24"/>
        </w:rPr>
        <w:t xml:space="preserve"> </w:t>
      </w:r>
      <w:r w:rsidR="00E05B6F">
        <w:rPr>
          <w:rFonts w:ascii="Times New Roman" w:hAnsi="Times New Roman" w:cs="Times New Roman"/>
          <w:sz w:val="24"/>
          <w:szCs w:val="24"/>
        </w:rPr>
        <w:t>nadzor nad gradnjom</w:t>
      </w:r>
      <w:r w:rsidRPr="00400F87">
        <w:rPr>
          <w:rFonts w:ascii="Times New Roman" w:hAnsi="Times New Roman" w:cs="Times New Roman"/>
          <w:sz w:val="24"/>
          <w:szCs w:val="24"/>
        </w:rPr>
        <w:t xml:space="preserve">" </w:t>
      </w:r>
      <w:r w:rsidR="00E05B6F">
        <w:rPr>
          <w:rFonts w:ascii="Times New Roman" w:hAnsi="Times New Roman" w:cs="Times New Roman"/>
          <w:sz w:val="24"/>
          <w:szCs w:val="24"/>
        </w:rPr>
        <w:t>pa</w:t>
      </w:r>
      <w:r w:rsidRPr="00400F87">
        <w:rPr>
          <w:rFonts w:ascii="Times New Roman" w:hAnsi="Times New Roman" w:cs="Times New Roman"/>
          <w:sz w:val="24"/>
          <w:szCs w:val="24"/>
        </w:rPr>
        <w:t xml:space="preserve"> temeljem naveden</w:t>
      </w:r>
      <w:r w:rsidR="00E05B6F">
        <w:rPr>
          <w:rFonts w:ascii="Times New Roman" w:hAnsi="Times New Roman" w:cs="Times New Roman"/>
          <w:sz w:val="24"/>
          <w:szCs w:val="24"/>
        </w:rPr>
        <w:t>e</w:t>
      </w:r>
      <w:r w:rsidRPr="00400F87">
        <w:rPr>
          <w:rFonts w:ascii="Times New Roman" w:hAnsi="Times New Roman" w:cs="Times New Roman"/>
          <w:sz w:val="24"/>
          <w:szCs w:val="24"/>
        </w:rPr>
        <w:t xml:space="preserve"> odredbe i imalo </w:t>
      </w:r>
      <w:r w:rsidR="00E05B6F">
        <w:rPr>
          <w:rFonts w:ascii="Times New Roman" w:hAnsi="Times New Roman" w:cs="Times New Roman"/>
          <w:sz w:val="24"/>
          <w:szCs w:val="24"/>
        </w:rPr>
        <w:t>ovlast za postupanje u predmetnoj stvari.</w:t>
      </w:r>
    </w:p>
    <w:p w14:paraId="5D02F9C8" w14:textId="66E192AB" w:rsidR="00400F87" w:rsidRPr="00400F87" w:rsidRDefault="00400F87" w:rsidP="008E4268">
      <w:pPr>
        <w:spacing w:before="240" w:after="0"/>
        <w:ind w:firstLine="709"/>
        <w:jc w:val="both"/>
        <w:rPr>
          <w:rFonts w:ascii="Times New Roman" w:hAnsi="Times New Roman" w:cs="Times New Roman"/>
          <w:sz w:val="24"/>
          <w:szCs w:val="24"/>
        </w:rPr>
      </w:pPr>
      <w:r w:rsidRPr="00400F87">
        <w:rPr>
          <w:rFonts w:ascii="Times New Roman" w:hAnsi="Times New Roman" w:cs="Times New Roman"/>
          <w:sz w:val="24"/>
          <w:szCs w:val="24"/>
        </w:rPr>
        <w:t>Slijedo</w:t>
      </w:r>
      <w:r w:rsidR="00E05B6F">
        <w:rPr>
          <w:rFonts w:ascii="Times New Roman" w:hAnsi="Times New Roman" w:cs="Times New Roman"/>
          <w:sz w:val="24"/>
          <w:szCs w:val="24"/>
        </w:rPr>
        <w:t>m navedenog,</w:t>
      </w:r>
      <w:r w:rsidRPr="00400F87">
        <w:rPr>
          <w:rFonts w:ascii="Times New Roman" w:hAnsi="Times New Roman" w:cs="Times New Roman"/>
          <w:sz w:val="24"/>
          <w:szCs w:val="24"/>
        </w:rPr>
        <w:t xml:space="preserve"> kako je Općina </w:t>
      </w:r>
      <w:r w:rsidR="00E05B6F">
        <w:rPr>
          <w:rFonts w:ascii="Times New Roman" w:hAnsi="Times New Roman" w:cs="Times New Roman"/>
          <w:sz w:val="24"/>
          <w:szCs w:val="24"/>
        </w:rPr>
        <w:t>P</w:t>
      </w:r>
      <w:r w:rsidRPr="00400F87">
        <w:rPr>
          <w:rFonts w:ascii="Times New Roman" w:hAnsi="Times New Roman" w:cs="Times New Roman"/>
          <w:sz w:val="24"/>
          <w:szCs w:val="24"/>
        </w:rPr>
        <w:t>rimošt</w:t>
      </w:r>
      <w:r w:rsidR="00E05B6F">
        <w:rPr>
          <w:rFonts w:ascii="Times New Roman" w:hAnsi="Times New Roman" w:cs="Times New Roman"/>
          <w:sz w:val="24"/>
          <w:szCs w:val="24"/>
        </w:rPr>
        <w:t>e</w:t>
      </w:r>
      <w:r w:rsidRPr="00400F87">
        <w:rPr>
          <w:rFonts w:ascii="Times New Roman" w:hAnsi="Times New Roman" w:cs="Times New Roman"/>
          <w:sz w:val="24"/>
          <w:szCs w:val="24"/>
        </w:rPr>
        <w:t>n postupila temeljem svo</w:t>
      </w:r>
      <w:r w:rsidR="00E05B6F">
        <w:rPr>
          <w:rFonts w:ascii="Times New Roman" w:hAnsi="Times New Roman" w:cs="Times New Roman"/>
          <w:sz w:val="24"/>
          <w:szCs w:val="24"/>
        </w:rPr>
        <w:t>j</w:t>
      </w:r>
      <w:r w:rsidRPr="00400F87">
        <w:rPr>
          <w:rFonts w:ascii="Times New Roman" w:hAnsi="Times New Roman" w:cs="Times New Roman"/>
          <w:sz w:val="24"/>
          <w:szCs w:val="24"/>
        </w:rPr>
        <w:t xml:space="preserve">e </w:t>
      </w:r>
      <w:r w:rsidR="00E05B6F">
        <w:rPr>
          <w:rFonts w:ascii="Times New Roman" w:hAnsi="Times New Roman" w:cs="Times New Roman"/>
          <w:sz w:val="24"/>
          <w:szCs w:val="24"/>
        </w:rPr>
        <w:t>Odluke, odlučeno je kako u predmetnoj stvari ne postoji osnova za postupanje.</w:t>
      </w:r>
    </w:p>
    <w:p w14:paraId="55552130" w14:textId="65B9BF12" w:rsidR="00400F87" w:rsidRPr="00400F87" w:rsidRDefault="00E05B6F"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w:t>
      </w:r>
      <w:r w:rsidR="00400F87" w:rsidRPr="00400F87">
        <w:rPr>
          <w:rFonts w:ascii="Times New Roman" w:hAnsi="Times New Roman" w:cs="Times New Roman"/>
          <w:sz w:val="24"/>
          <w:szCs w:val="24"/>
        </w:rPr>
        <w:t>odnosu na gradnju zida potrebno je napomenuti da je u konkretnom slučaju riječ o građevini koja s obzirom na veličinu ne zahtijeva izdavanje građevinske dozvole odnosno ne treba izdavanje glavnog projekta, dakle</w:t>
      </w:r>
      <w:r>
        <w:rPr>
          <w:rFonts w:ascii="Times New Roman" w:hAnsi="Times New Roman" w:cs="Times New Roman"/>
          <w:sz w:val="24"/>
          <w:szCs w:val="24"/>
        </w:rPr>
        <w:t>,</w:t>
      </w:r>
      <w:r w:rsidR="00400F87" w:rsidRPr="00400F87">
        <w:rPr>
          <w:rFonts w:ascii="Times New Roman" w:hAnsi="Times New Roman" w:cs="Times New Roman"/>
          <w:sz w:val="24"/>
          <w:szCs w:val="24"/>
        </w:rPr>
        <w:t xml:space="preserve"> riječ je o građevini koje je izgrađena sukladno Pravilniku o jednostavnim i drugim građevinama i radovima (..Narodne novine” 112</w:t>
      </w:r>
      <w:r>
        <w:rPr>
          <w:rFonts w:ascii="Times New Roman" w:hAnsi="Times New Roman" w:cs="Times New Roman"/>
          <w:sz w:val="24"/>
          <w:szCs w:val="24"/>
        </w:rPr>
        <w:t>/</w:t>
      </w:r>
      <w:r w:rsidR="00400F87" w:rsidRPr="00400F87">
        <w:rPr>
          <w:rFonts w:ascii="Times New Roman" w:hAnsi="Times New Roman" w:cs="Times New Roman"/>
          <w:sz w:val="24"/>
          <w:szCs w:val="24"/>
        </w:rPr>
        <w:t>17 i 34</w:t>
      </w:r>
      <w:r>
        <w:rPr>
          <w:rFonts w:ascii="Times New Roman" w:hAnsi="Times New Roman" w:cs="Times New Roman"/>
          <w:sz w:val="24"/>
          <w:szCs w:val="24"/>
        </w:rPr>
        <w:t>/</w:t>
      </w:r>
      <w:r w:rsidR="00400F87" w:rsidRPr="00400F87">
        <w:rPr>
          <w:rFonts w:ascii="Times New Roman" w:hAnsi="Times New Roman" w:cs="Times New Roman"/>
          <w:sz w:val="24"/>
          <w:szCs w:val="24"/>
        </w:rPr>
        <w:t>18).</w:t>
      </w:r>
    </w:p>
    <w:p w14:paraId="5B9C36D9" w14:textId="77251972" w:rsidR="00400F87" w:rsidRDefault="00E05B6F"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 kraju se navodi da je podnositelj kao tužitelj protiv Općine Primošten</w:t>
      </w:r>
      <w:r w:rsidR="00400F87" w:rsidRPr="00400F87">
        <w:rPr>
          <w:rFonts w:ascii="Times New Roman" w:hAnsi="Times New Roman" w:cs="Times New Roman"/>
          <w:sz w:val="24"/>
          <w:szCs w:val="24"/>
        </w:rPr>
        <w:t xml:space="preserve"> </w:t>
      </w:r>
      <w:r>
        <w:rPr>
          <w:rFonts w:ascii="Times New Roman" w:hAnsi="Times New Roman" w:cs="Times New Roman"/>
          <w:sz w:val="24"/>
          <w:szCs w:val="24"/>
        </w:rPr>
        <w:t>i</w:t>
      </w:r>
      <w:r w:rsidR="00400F87" w:rsidRPr="00400F87">
        <w:rPr>
          <w:rFonts w:ascii="Times New Roman" w:hAnsi="Times New Roman" w:cs="Times New Roman"/>
          <w:sz w:val="24"/>
          <w:szCs w:val="24"/>
        </w:rPr>
        <w:t xml:space="preserve"> komunalnog poduzeća </w:t>
      </w:r>
      <w:proofErr w:type="spellStart"/>
      <w:r w:rsidR="00400F87" w:rsidRPr="00400F87">
        <w:rPr>
          <w:rFonts w:ascii="Times New Roman" w:hAnsi="Times New Roman" w:cs="Times New Roman"/>
          <w:sz w:val="24"/>
          <w:szCs w:val="24"/>
        </w:rPr>
        <w:t>Bucavac</w:t>
      </w:r>
      <w:proofErr w:type="spellEnd"/>
      <w:r w:rsidR="00400F87" w:rsidRPr="00400F87">
        <w:rPr>
          <w:rFonts w:ascii="Times New Roman" w:hAnsi="Times New Roman" w:cs="Times New Roman"/>
          <w:sz w:val="24"/>
          <w:szCs w:val="24"/>
        </w:rPr>
        <w:t xml:space="preserve"> d.o.o. pokrenu</w:t>
      </w:r>
      <w:r>
        <w:rPr>
          <w:rFonts w:ascii="Times New Roman" w:hAnsi="Times New Roman" w:cs="Times New Roman"/>
          <w:sz w:val="24"/>
          <w:szCs w:val="24"/>
        </w:rPr>
        <w:t>o</w:t>
      </w:r>
      <w:r w:rsidR="00400F87" w:rsidRPr="00400F87">
        <w:rPr>
          <w:rFonts w:ascii="Times New Roman" w:hAnsi="Times New Roman" w:cs="Times New Roman"/>
          <w:sz w:val="24"/>
          <w:szCs w:val="24"/>
        </w:rPr>
        <w:t xml:space="preserve"> sudski postupak pre</w:t>
      </w:r>
      <w:r>
        <w:rPr>
          <w:rFonts w:ascii="Times New Roman" w:hAnsi="Times New Roman" w:cs="Times New Roman"/>
          <w:sz w:val="24"/>
          <w:szCs w:val="24"/>
        </w:rPr>
        <w:t>d</w:t>
      </w:r>
      <w:r w:rsidR="00400F87" w:rsidRPr="00400F87">
        <w:rPr>
          <w:rFonts w:ascii="Times New Roman" w:hAnsi="Times New Roman" w:cs="Times New Roman"/>
          <w:sz w:val="24"/>
          <w:szCs w:val="24"/>
        </w:rPr>
        <w:t xml:space="preserve"> Općinskim sudom u Šibeniku </w:t>
      </w:r>
      <w:r>
        <w:rPr>
          <w:rFonts w:ascii="Times New Roman" w:hAnsi="Times New Roman" w:cs="Times New Roman"/>
          <w:sz w:val="24"/>
          <w:szCs w:val="24"/>
        </w:rPr>
        <w:t>povodom</w:t>
      </w:r>
      <w:r w:rsidR="00400F87" w:rsidRPr="00400F87">
        <w:rPr>
          <w:rFonts w:ascii="Times New Roman" w:hAnsi="Times New Roman" w:cs="Times New Roman"/>
          <w:sz w:val="24"/>
          <w:szCs w:val="24"/>
        </w:rPr>
        <w:t xml:space="preserve"> ist</w:t>
      </w:r>
      <w:r>
        <w:rPr>
          <w:rFonts w:ascii="Times New Roman" w:hAnsi="Times New Roman" w:cs="Times New Roman"/>
          <w:sz w:val="24"/>
          <w:szCs w:val="24"/>
        </w:rPr>
        <w:t>ih</w:t>
      </w:r>
      <w:r w:rsidR="00400F87" w:rsidRPr="00400F87">
        <w:rPr>
          <w:rFonts w:ascii="Times New Roman" w:hAnsi="Times New Roman" w:cs="Times New Roman"/>
          <w:sz w:val="24"/>
          <w:szCs w:val="24"/>
        </w:rPr>
        <w:t xml:space="preserve"> okolnosti</w:t>
      </w:r>
      <w:r>
        <w:rPr>
          <w:rFonts w:ascii="Times New Roman" w:hAnsi="Times New Roman" w:cs="Times New Roman"/>
          <w:sz w:val="24"/>
          <w:szCs w:val="24"/>
        </w:rPr>
        <w:t xml:space="preserve"> te je u </w:t>
      </w:r>
      <w:r w:rsidR="00400F87" w:rsidRPr="00400F87">
        <w:rPr>
          <w:rFonts w:ascii="Times New Roman" w:hAnsi="Times New Roman" w:cs="Times New Roman"/>
          <w:sz w:val="24"/>
          <w:szCs w:val="24"/>
        </w:rPr>
        <w:t>prvom stupnju dosuđeno u korist Općine Primošten</w:t>
      </w:r>
      <w:r>
        <w:rPr>
          <w:rFonts w:ascii="Times New Roman" w:hAnsi="Times New Roman" w:cs="Times New Roman"/>
          <w:sz w:val="24"/>
          <w:szCs w:val="24"/>
        </w:rPr>
        <w:t>,</w:t>
      </w:r>
      <w:r w:rsidR="00400F87" w:rsidRPr="00400F87">
        <w:rPr>
          <w:rFonts w:ascii="Times New Roman" w:hAnsi="Times New Roman" w:cs="Times New Roman"/>
          <w:sz w:val="24"/>
          <w:szCs w:val="24"/>
        </w:rPr>
        <w:t xml:space="preserve"> odnosno tužbeni </w:t>
      </w:r>
      <w:r>
        <w:rPr>
          <w:rFonts w:ascii="Times New Roman" w:hAnsi="Times New Roman" w:cs="Times New Roman"/>
          <w:sz w:val="24"/>
          <w:szCs w:val="24"/>
        </w:rPr>
        <w:t xml:space="preserve">zahtjev tužitelja </w:t>
      </w:r>
      <w:r w:rsidR="00400F87" w:rsidRPr="00400F87">
        <w:rPr>
          <w:rFonts w:ascii="Times New Roman" w:hAnsi="Times New Roman" w:cs="Times New Roman"/>
          <w:sz w:val="24"/>
          <w:szCs w:val="24"/>
        </w:rPr>
        <w:t>je odbačen.</w:t>
      </w:r>
    </w:p>
    <w:p w14:paraId="08642CE6" w14:textId="5C6F9B54" w:rsidR="002363AA" w:rsidRPr="002363AA" w:rsidRDefault="002363AA"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kraju, uvidom u Odgovor na pritužbu rada </w:t>
      </w:r>
      <w:r w:rsidRPr="002363AA">
        <w:rPr>
          <w:rFonts w:ascii="Times New Roman" w:hAnsi="Times New Roman" w:cs="Times New Roman"/>
          <w:sz w:val="24"/>
          <w:szCs w:val="24"/>
        </w:rPr>
        <w:t>državn</w:t>
      </w:r>
      <w:r>
        <w:rPr>
          <w:rFonts w:ascii="Times New Roman" w:hAnsi="Times New Roman" w:cs="Times New Roman"/>
          <w:sz w:val="24"/>
          <w:szCs w:val="24"/>
        </w:rPr>
        <w:t>og</w:t>
      </w:r>
      <w:r w:rsidRPr="002363AA">
        <w:rPr>
          <w:rFonts w:ascii="Times New Roman" w:hAnsi="Times New Roman" w:cs="Times New Roman"/>
          <w:sz w:val="24"/>
          <w:szCs w:val="24"/>
        </w:rPr>
        <w:t xml:space="preserve"> službenik</w:t>
      </w:r>
      <w:r>
        <w:rPr>
          <w:rFonts w:ascii="Times New Roman" w:hAnsi="Times New Roman" w:cs="Times New Roman"/>
          <w:sz w:val="24"/>
          <w:szCs w:val="24"/>
        </w:rPr>
        <w:t>a</w:t>
      </w:r>
      <w:r w:rsidRPr="002363AA">
        <w:rPr>
          <w:rFonts w:ascii="Times New Roman" w:hAnsi="Times New Roman" w:cs="Times New Roman"/>
          <w:sz w:val="24"/>
          <w:szCs w:val="24"/>
        </w:rPr>
        <w:t xml:space="preserve"> </w:t>
      </w:r>
      <w:r w:rsidR="00E85839" w:rsidRPr="00E85839">
        <w:rPr>
          <w:rFonts w:ascii="Times New Roman" w:hAnsi="Times New Roman" w:cs="Times New Roman"/>
          <w:sz w:val="24"/>
          <w:szCs w:val="24"/>
          <w:highlight w:val="black"/>
        </w:rPr>
        <w:t>……………</w:t>
      </w:r>
      <w:r w:rsidRPr="00E85839">
        <w:rPr>
          <w:rFonts w:ascii="Times New Roman" w:hAnsi="Times New Roman" w:cs="Times New Roman"/>
          <w:sz w:val="24"/>
          <w:szCs w:val="24"/>
          <w:highlight w:val="black"/>
        </w:rPr>
        <w:t>,</w:t>
      </w:r>
      <w:r w:rsidRPr="002363AA">
        <w:rPr>
          <w:rFonts w:ascii="Times New Roman" w:hAnsi="Times New Roman" w:cs="Times New Roman"/>
          <w:sz w:val="24"/>
          <w:szCs w:val="24"/>
        </w:rPr>
        <w:t xml:space="preserve"> načelnik</w:t>
      </w:r>
      <w:r>
        <w:rPr>
          <w:rFonts w:ascii="Times New Roman" w:hAnsi="Times New Roman" w:cs="Times New Roman"/>
          <w:sz w:val="24"/>
          <w:szCs w:val="24"/>
        </w:rPr>
        <w:t>a</w:t>
      </w:r>
      <w:r w:rsidRPr="002363AA">
        <w:rPr>
          <w:rFonts w:ascii="Times New Roman" w:hAnsi="Times New Roman" w:cs="Times New Roman"/>
          <w:sz w:val="24"/>
          <w:szCs w:val="24"/>
        </w:rPr>
        <w:t xml:space="preserve"> Sektora za nadzor građenja</w:t>
      </w:r>
      <w:r>
        <w:rPr>
          <w:rFonts w:ascii="Times New Roman" w:hAnsi="Times New Roman" w:cs="Times New Roman"/>
          <w:sz w:val="24"/>
          <w:szCs w:val="24"/>
        </w:rPr>
        <w:t xml:space="preserve">, utvrđeno je da je dužnosnik </w:t>
      </w:r>
      <w:r w:rsidR="008E4268">
        <w:rPr>
          <w:rFonts w:ascii="Times New Roman" w:hAnsi="Times New Roman" w:cs="Times New Roman"/>
          <w:sz w:val="24"/>
          <w:szCs w:val="24"/>
        </w:rPr>
        <w:t xml:space="preserve">Andrija </w:t>
      </w:r>
      <w:r>
        <w:rPr>
          <w:rFonts w:ascii="Times New Roman" w:hAnsi="Times New Roman" w:cs="Times New Roman"/>
          <w:sz w:val="24"/>
          <w:szCs w:val="24"/>
        </w:rPr>
        <w:t xml:space="preserve">Mikulić podnositelja obavijestio </w:t>
      </w:r>
      <w:r w:rsidRPr="002363AA">
        <w:rPr>
          <w:rFonts w:ascii="Times New Roman" w:hAnsi="Times New Roman" w:cs="Times New Roman"/>
          <w:sz w:val="24"/>
          <w:szCs w:val="24"/>
        </w:rPr>
        <w:t xml:space="preserve">da ukoliko </w:t>
      </w:r>
      <w:r>
        <w:rPr>
          <w:rFonts w:ascii="Times New Roman" w:hAnsi="Times New Roman" w:cs="Times New Roman"/>
          <w:sz w:val="24"/>
          <w:szCs w:val="24"/>
        </w:rPr>
        <w:t>je nezado</w:t>
      </w:r>
      <w:r w:rsidR="008E4268">
        <w:rPr>
          <w:rFonts w:ascii="Times New Roman" w:hAnsi="Times New Roman" w:cs="Times New Roman"/>
          <w:sz w:val="24"/>
          <w:szCs w:val="24"/>
        </w:rPr>
        <w:t>v</w:t>
      </w:r>
      <w:r>
        <w:rPr>
          <w:rFonts w:ascii="Times New Roman" w:hAnsi="Times New Roman" w:cs="Times New Roman"/>
          <w:sz w:val="24"/>
          <w:szCs w:val="24"/>
        </w:rPr>
        <w:t>oljan</w:t>
      </w:r>
      <w:r w:rsidRPr="002363AA">
        <w:rPr>
          <w:rFonts w:ascii="Times New Roman" w:hAnsi="Times New Roman" w:cs="Times New Roman"/>
          <w:sz w:val="24"/>
          <w:szCs w:val="24"/>
        </w:rPr>
        <w:t xml:space="preserve"> postupanjem upravnog tijela jedinice lokalne samouprave nadležnog za poslove komunalnog gospodarstva, a koje tijelo je nadležno za </w:t>
      </w:r>
      <w:r>
        <w:rPr>
          <w:rFonts w:ascii="Times New Roman" w:hAnsi="Times New Roman" w:cs="Times New Roman"/>
          <w:sz w:val="24"/>
          <w:szCs w:val="24"/>
        </w:rPr>
        <w:t xml:space="preserve">njegov </w:t>
      </w:r>
      <w:r w:rsidRPr="002363AA">
        <w:rPr>
          <w:rFonts w:ascii="Times New Roman" w:hAnsi="Times New Roman" w:cs="Times New Roman"/>
          <w:sz w:val="24"/>
          <w:szCs w:val="24"/>
        </w:rPr>
        <w:t>predmet, da</w:t>
      </w:r>
      <w:r>
        <w:rPr>
          <w:rFonts w:ascii="Times New Roman" w:hAnsi="Times New Roman" w:cs="Times New Roman"/>
          <w:sz w:val="24"/>
          <w:szCs w:val="24"/>
        </w:rPr>
        <w:t xml:space="preserve"> </w:t>
      </w:r>
      <w:r w:rsidRPr="002363AA">
        <w:rPr>
          <w:rFonts w:ascii="Times New Roman" w:hAnsi="Times New Roman" w:cs="Times New Roman"/>
          <w:sz w:val="24"/>
          <w:szCs w:val="24"/>
        </w:rPr>
        <w:t>je člankom 61. Zakona o građevinskoj inspekciji (NN br. 153/13.) predviđeno da nadzor nad provedbom tog zakona provodi ministarstvo nadležno za poslove graditeljstva i prostornog uređenja.</w:t>
      </w:r>
    </w:p>
    <w:p w14:paraId="061B2EFA" w14:textId="55081618" w:rsidR="002363AA" w:rsidRPr="002363AA" w:rsidRDefault="002363AA" w:rsidP="008E4268">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navodi da je </w:t>
      </w:r>
      <w:r w:rsidRPr="002363AA">
        <w:rPr>
          <w:rFonts w:ascii="Times New Roman" w:hAnsi="Times New Roman" w:cs="Times New Roman"/>
          <w:sz w:val="24"/>
          <w:szCs w:val="24"/>
        </w:rPr>
        <w:t xml:space="preserve">Povjerenik za etiku Državnog inspektorata proveo propisani postupak i utvrdio da je državni službenik </w:t>
      </w:r>
      <w:r w:rsidR="00E85839" w:rsidRPr="00E85839">
        <w:rPr>
          <w:rFonts w:ascii="Times New Roman" w:hAnsi="Times New Roman" w:cs="Times New Roman"/>
          <w:sz w:val="24"/>
          <w:szCs w:val="24"/>
          <w:highlight w:val="black"/>
        </w:rPr>
        <w:t>…………..</w:t>
      </w:r>
      <w:r w:rsidRPr="002363AA">
        <w:rPr>
          <w:rFonts w:ascii="Times New Roman" w:hAnsi="Times New Roman" w:cs="Times New Roman"/>
          <w:sz w:val="24"/>
          <w:szCs w:val="24"/>
        </w:rPr>
        <w:t>, načelnik Sektora za nadzor građenja, poduzeo zakonom sve propisane mjere i radnje, odnosno nije povrijedio odredbe čl. 10. Etičkog kodeksa državnih službenika (NN br. 40/2011. i 13/2012.)</w:t>
      </w:r>
      <w:r>
        <w:rPr>
          <w:rFonts w:ascii="Times New Roman" w:hAnsi="Times New Roman" w:cs="Times New Roman"/>
          <w:sz w:val="24"/>
          <w:szCs w:val="24"/>
        </w:rPr>
        <w:t>.</w:t>
      </w:r>
    </w:p>
    <w:p w14:paraId="5BE5E1DE" w14:textId="16604285" w:rsidR="002363AA" w:rsidRPr="002363AA" w:rsidRDefault="002363AA" w:rsidP="008E4268">
      <w:pPr>
        <w:spacing w:before="240" w:after="0"/>
        <w:ind w:firstLine="709"/>
        <w:jc w:val="both"/>
        <w:rPr>
          <w:rFonts w:ascii="Times New Roman" w:hAnsi="Times New Roman" w:cs="Times New Roman"/>
          <w:sz w:val="24"/>
          <w:szCs w:val="24"/>
        </w:rPr>
      </w:pPr>
      <w:r w:rsidRPr="002363AA">
        <w:rPr>
          <w:rFonts w:ascii="Times New Roman" w:hAnsi="Times New Roman" w:cs="Times New Roman"/>
          <w:sz w:val="24"/>
          <w:szCs w:val="24"/>
        </w:rPr>
        <w:t>Nakon utvrđivanja cjelokupnog činjeničnog stanja Povjerenik za etiku Državnog inspektorata utvrdio je da je prijava kao takva neosnovana te da nije nastupilo kršenje odredaba iz članka 10. Etičkog kodeksa državnih službenika (NN br. 40/2011. 13/2012.)</w:t>
      </w:r>
      <w:r>
        <w:rPr>
          <w:rFonts w:ascii="Times New Roman" w:hAnsi="Times New Roman" w:cs="Times New Roman"/>
          <w:sz w:val="24"/>
          <w:szCs w:val="24"/>
        </w:rPr>
        <w:t>.</w:t>
      </w:r>
    </w:p>
    <w:p w14:paraId="65B6D595" w14:textId="156DCEB5" w:rsidR="002363AA" w:rsidRDefault="002363AA" w:rsidP="008E4268">
      <w:pPr>
        <w:spacing w:before="240" w:after="0"/>
        <w:ind w:firstLine="709"/>
        <w:jc w:val="both"/>
        <w:rPr>
          <w:rFonts w:ascii="Times New Roman" w:hAnsi="Times New Roman" w:cs="Times New Roman"/>
          <w:sz w:val="24"/>
          <w:szCs w:val="24"/>
        </w:rPr>
      </w:pPr>
      <w:r w:rsidRPr="002363AA">
        <w:rPr>
          <w:rFonts w:ascii="Times New Roman" w:hAnsi="Times New Roman" w:cs="Times New Roman"/>
          <w:sz w:val="24"/>
          <w:szCs w:val="24"/>
        </w:rPr>
        <w:lastRenderedPageBreak/>
        <w:t>Sukladno članku 22. Etičkog kodeksa državnih službenika (NN br.40/2011.i 13/2012.) podnositelj pritužbe ima pravo podnijeti pritužbu Etičkom povjerenstvu, u roku od 30 dana od dana isteka roka za davanje odgovora na pritužbu, odnosno od dana primitka odgovora na pritužbu u slučaju kada podnositelj pritužbe nije zadovoljan odgovorom čelnika državnog tijela.</w:t>
      </w:r>
    </w:p>
    <w:p w14:paraId="309FC135" w14:textId="75EB0F61" w:rsidR="002363AA" w:rsidRDefault="002363AA" w:rsidP="008E4268">
      <w:pPr>
        <w:spacing w:before="240" w:after="0"/>
        <w:ind w:firstLine="709"/>
        <w:jc w:val="both"/>
        <w:rPr>
          <w:rFonts w:ascii="Times New Roman" w:hAnsi="Times New Roman" w:cs="Times New Roman"/>
          <w:sz w:val="24"/>
          <w:szCs w:val="24"/>
        </w:rPr>
      </w:pPr>
      <w:r w:rsidRPr="002363AA">
        <w:rPr>
          <w:rFonts w:ascii="Times New Roman" w:hAnsi="Times New Roman" w:cs="Times New Roman"/>
          <w:sz w:val="24"/>
          <w:szCs w:val="24"/>
        </w:rPr>
        <w:t xml:space="preserve">Za napomenuti je, da je </w:t>
      </w:r>
      <w:r>
        <w:rPr>
          <w:rFonts w:ascii="Times New Roman" w:hAnsi="Times New Roman" w:cs="Times New Roman"/>
          <w:sz w:val="24"/>
          <w:szCs w:val="24"/>
        </w:rPr>
        <w:t>dužnosnik</w:t>
      </w:r>
      <w:r w:rsidR="008E4268">
        <w:rPr>
          <w:rFonts w:ascii="Times New Roman" w:hAnsi="Times New Roman" w:cs="Times New Roman"/>
          <w:sz w:val="24"/>
          <w:szCs w:val="24"/>
        </w:rPr>
        <w:t xml:space="preserve"> Andrija </w:t>
      </w:r>
      <w:r>
        <w:rPr>
          <w:rFonts w:ascii="Times New Roman" w:hAnsi="Times New Roman" w:cs="Times New Roman"/>
          <w:sz w:val="24"/>
          <w:szCs w:val="24"/>
        </w:rPr>
        <w:t xml:space="preserve">Mikulić u predmetnom dopisu naveo da je </w:t>
      </w:r>
      <w:r w:rsidRPr="002363AA">
        <w:rPr>
          <w:rFonts w:ascii="Times New Roman" w:hAnsi="Times New Roman" w:cs="Times New Roman"/>
          <w:sz w:val="24"/>
          <w:szCs w:val="24"/>
        </w:rPr>
        <w:t xml:space="preserve">već ranije viši građevinski inspektor postupio sukladno članku 16. Zakona o građevinskoj inspekciji (NN br. 153/13.) te </w:t>
      </w:r>
      <w:r>
        <w:rPr>
          <w:rFonts w:ascii="Times New Roman" w:hAnsi="Times New Roman" w:cs="Times New Roman"/>
          <w:sz w:val="24"/>
          <w:szCs w:val="24"/>
        </w:rPr>
        <w:t>podnositelja</w:t>
      </w:r>
      <w:r w:rsidRPr="002363AA">
        <w:rPr>
          <w:rFonts w:ascii="Times New Roman" w:hAnsi="Times New Roman" w:cs="Times New Roman"/>
          <w:sz w:val="24"/>
          <w:szCs w:val="24"/>
        </w:rPr>
        <w:t xml:space="preserve"> obavijestio da nema uvjeta za pokretanje upravnog postupka i istu obavijest je sukladno članku 12. istog zakona dostavio na znanje nadležnom tijelu jedinice lokalne/područne samouprave. Tim postupkom obaveza inspektora prema </w:t>
      </w:r>
      <w:r>
        <w:rPr>
          <w:rFonts w:ascii="Times New Roman" w:hAnsi="Times New Roman" w:cs="Times New Roman"/>
          <w:sz w:val="24"/>
          <w:szCs w:val="24"/>
        </w:rPr>
        <w:t xml:space="preserve">podnositelju </w:t>
      </w:r>
      <w:r w:rsidRPr="002363AA">
        <w:rPr>
          <w:rFonts w:ascii="Times New Roman" w:hAnsi="Times New Roman" w:cs="Times New Roman"/>
          <w:sz w:val="24"/>
          <w:szCs w:val="24"/>
        </w:rPr>
        <w:t>je bila završena. Obzirom da se ponovno obrati</w:t>
      </w:r>
      <w:r>
        <w:rPr>
          <w:rFonts w:ascii="Times New Roman" w:hAnsi="Times New Roman" w:cs="Times New Roman"/>
          <w:sz w:val="24"/>
          <w:szCs w:val="24"/>
        </w:rPr>
        <w:t>o</w:t>
      </w:r>
      <w:r w:rsidRPr="002363AA">
        <w:rPr>
          <w:rFonts w:ascii="Times New Roman" w:hAnsi="Times New Roman" w:cs="Times New Roman"/>
          <w:sz w:val="24"/>
          <w:szCs w:val="24"/>
        </w:rPr>
        <w:t xml:space="preserve"> građevinskoj inspekciji, viša građevinska inspektorica je poslala novi identičan odgovor. Državni službenik </w:t>
      </w:r>
      <w:r w:rsidR="00E85839" w:rsidRPr="00E85839">
        <w:rPr>
          <w:rFonts w:ascii="Times New Roman" w:hAnsi="Times New Roman" w:cs="Times New Roman"/>
          <w:sz w:val="24"/>
          <w:szCs w:val="24"/>
          <w:highlight w:val="black"/>
        </w:rPr>
        <w:t>……………</w:t>
      </w:r>
      <w:bookmarkStart w:id="2" w:name="_GoBack"/>
      <w:bookmarkEnd w:id="2"/>
      <w:r w:rsidRPr="002363AA">
        <w:rPr>
          <w:rFonts w:ascii="Times New Roman" w:hAnsi="Times New Roman" w:cs="Times New Roman"/>
          <w:sz w:val="24"/>
          <w:szCs w:val="24"/>
        </w:rPr>
        <w:t xml:space="preserve">, načelnik sektora za nadzor građenja, </w:t>
      </w:r>
      <w:r>
        <w:rPr>
          <w:rFonts w:ascii="Times New Roman" w:hAnsi="Times New Roman" w:cs="Times New Roman"/>
          <w:sz w:val="24"/>
          <w:szCs w:val="24"/>
        </w:rPr>
        <w:t>podnositelja</w:t>
      </w:r>
      <w:r w:rsidRPr="002363AA">
        <w:rPr>
          <w:rFonts w:ascii="Times New Roman" w:hAnsi="Times New Roman" w:cs="Times New Roman"/>
          <w:sz w:val="24"/>
          <w:szCs w:val="24"/>
        </w:rPr>
        <w:t xml:space="preserve"> je također putem elektroničke pošte obavijestio o već učinjenom postupanju od strane inspektora, dostavio </w:t>
      </w:r>
      <w:r>
        <w:rPr>
          <w:rFonts w:ascii="Times New Roman" w:hAnsi="Times New Roman" w:cs="Times New Roman"/>
          <w:sz w:val="24"/>
          <w:szCs w:val="24"/>
        </w:rPr>
        <w:t xml:space="preserve">mu </w:t>
      </w:r>
      <w:r w:rsidRPr="002363AA">
        <w:rPr>
          <w:rFonts w:ascii="Times New Roman" w:hAnsi="Times New Roman" w:cs="Times New Roman"/>
          <w:sz w:val="24"/>
          <w:szCs w:val="24"/>
        </w:rPr>
        <w:t>odgovor inspektora i uputio</w:t>
      </w:r>
      <w:r>
        <w:rPr>
          <w:rFonts w:ascii="Times New Roman" w:hAnsi="Times New Roman" w:cs="Times New Roman"/>
          <w:sz w:val="24"/>
          <w:szCs w:val="24"/>
        </w:rPr>
        <w:t xml:space="preserve"> ga</w:t>
      </w:r>
      <w:r w:rsidRPr="002363AA">
        <w:rPr>
          <w:rFonts w:ascii="Times New Roman" w:hAnsi="Times New Roman" w:cs="Times New Roman"/>
          <w:sz w:val="24"/>
          <w:szCs w:val="24"/>
        </w:rPr>
        <w:t xml:space="preserve"> na nadležno tijelo jedinice lokalne/područne samouprave.</w:t>
      </w:r>
    </w:p>
    <w:p w14:paraId="28F47317" w14:textId="36C767C4" w:rsidR="002363AA" w:rsidRDefault="002363AA" w:rsidP="008E4268">
      <w:pPr>
        <w:spacing w:before="240" w:after="0"/>
        <w:ind w:firstLine="708"/>
        <w:jc w:val="both"/>
        <w:rPr>
          <w:rFonts w:ascii="Times New Roman" w:hAnsi="Times New Roman" w:cs="Times New Roman"/>
          <w:sz w:val="24"/>
          <w:szCs w:val="24"/>
        </w:rPr>
      </w:pPr>
      <w:r w:rsidRPr="002363AA">
        <w:rPr>
          <w:rFonts w:ascii="Times New Roman" w:hAnsi="Times New Roman" w:cs="Times New Roman"/>
          <w:sz w:val="24"/>
          <w:szCs w:val="24"/>
        </w:rPr>
        <w:t>Povjerenstvo ističe da podnositelj prijave ne navod</w:t>
      </w:r>
      <w:r w:rsidR="00F75006">
        <w:rPr>
          <w:rFonts w:ascii="Times New Roman" w:hAnsi="Times New Roman" w:cs="Times New Roman"/>
          <w:sz w:val="24"/>
          <w:szCs w:val="24"/>
        </w:rPr>
        <w:t>i</w:t>
      </w:r>
      <w:r w:rsidRPr="002363AA">
        <w:rPr>
          <w:rFonts w:ascii="Times New Roman" w:hAnsi="Times New Roman" w:cs="Times New Roman"/>
          <w:sz w:val="24"/>
          <w:szCs w:val="24"/>
        </w:rPr>
        <w:t xml:space="preserve"> okolnosti iz kojih bi proizlazio bilo kakav privatni interes dužnosnika </w:t>
      </w:r>
      <w:r w:rsidR="00F75006">
        <w:rPr>
          <w:rFonts w:ascii="Times New Roman" w:hAnsi="Times New Roman" w:cs="Times New Roman"/>
          <w:sz w:val="24"/>
          <w:szCs w:val="24"/>
        </w:rPr>
        <w:t>Andrije Mikulića</w:t>
      </w:r>
      <w:r w:rsidRPr="002363AA">
        <w:rPr>
          <w:rFonts w:ascii="Times New Roman" w:hAnsi="Times New Roman" w:cs="Times New Roman"/>
          <w:sz w:val="24"/>
          <w:szCs w:val="24"/>
        </w:rPr>
        <w:t xml:space="preserve"> niti se navode okolnosti koje bi povezivale dužnosnika</w:t>
      </w:r>
      <w:r w:rsidR="00F75006">
        <w:rPr>
          <w:rFonts w:ascii="Times New Roman" w:hAnsi="Times New Roman" w:cs="Times New Roman"/>
          <w:sz w:val="24"/>
          <w:szCs w:val="24"/>
        </w:rPr>
        <w:t>,</w:t>
      </w:r>
      <w:r w:rsidRPr="002363AA">
        <w:rPr>
          <w:rFonts w:ascii="Times New Roman" w:hAnsi="Times New Roman" w:cs="Times New Roman"/>
          <w:sz w:val="24"/>
          <w:szCs w:val="24"/>
        </w:rPr>
        <w:t xml:space="preserve"> bilo s podnositelj</w:t>
      </w:r>
      <w:r w:rsidR="00F75006">
        <w:rPr>
          <w:rFonts w:ascii="Times New Roman" w:hAnsi="Times New Roman" w:cs="Times New Roman"/>
          <w:sz w:val="24"/>
          <w:szCs w:val="24"/>
        </w:rPr>
        <w:t>em</w:t>
      </w:r>
      <w:r w:rsidRPr="002363AA">
        <w:rPr>
          <w:rFonts w:ascii="Times New Roman" w:hAnsi="Times New Roman" w:cs="Times New Roman"/>
          <w:sz w:val="24"/>
          <w:szCs w:val="24"/>
        </w:rPr>
        <w:t xml:space="preserve"> prijave</w:t>
      </w:r>
      <w:r w:rsidR="00F75006">
        <w:rPr>
          <w:rFonts w:ascii="Times New Roman" w:hAnsi="Times New Roman" w:cs="Times New Roman"/>
          <w:sz w:val="24"/>
          <w:szCs w:val="24"/>
        </w:rPr>
        <w:t>,</w:t>
      </w:r>
      <w:r w:rsidRPr="002363AA">
        <w:rPr>
          <w:rFonts w:ascii="Times New Roman" w:hAnsi="Times New Roman" w:cs="Times New Roman"/>
          <w:sz w:val="24"/>
          <w:szCs w:val="24"/>
        </w:rPr>
        <w:t xml:space="preserve"> bilo s osobama koje su u ime Općine Primošten</w:t>
      </w:r>
      <w:r w:rsidR="00F75006">
        <w:rPr>
          <w:rFonts w:ascii="Times New Roman" w:hAnsi="Times New Roman" w:cs="Times New Roman"/>
          <w:sz w:val="24"/>
          <w:szCs w:val="24"/>
        </w:rPr>
        <w:t xml:space="preserve"> ili trgovačkog društva </w:t>
      </w:r>
      <w:proofErr w:type="spellStart"/>
      <w:r w:rsidR="00F75006" w:rsidRPr="00F75006">
        <w:rPr>
          <w:rFonts w:ascii="Times New Roman" w:hAnsi="Times New Roman" w:cs="Times New Roman"/>
          <w:sz w:val="24"/>
          <w:szCs w:val="24"/>
        </w:rPr>
        <w:t>Bucavac</w:t>
      </w:r>
      <w:proofErr w:type="spellEnd"/>
      <w:r w:rsidR="00F75006" w:rsidRPr="00F75006">
        <w:rPr>
          <w:rFonts w:ascii="Times New Roman" w:hAnsi="Times New Roman" w:cs="Times New Roman"/>
          <w:sz w:val="24"/>
          <w:szCs w:val="24"/>
        </w:rPr>
        <w:t xml:space="preserve"> d.o.o.</w:t>
      </w:r>
      <w:r w:rsidR="00F75006">
        <w:rPr>
          <w:rFonts w:ascii="Times New Roman" w:hAnsi="Times New Roman" w:cs="Times New Roman"/>
          <w:sz w:val="24"/>
          <w:szCs w:val="24"/>
        </w:rPr>
        <w:t xml:space="preserve"> postupale pri izgradnji predmetnog zida.</w:t>
      </w:r>
    </w:p>
    <w:p w14:paraId="45F5DB09" w14:textId="21313D6D" w:rsidR="00320B8A" w:rsidRPr="00A44ABF" w:rsidRDefault="00AE5C07" w:rsidP="008E4268">
      <w:pPr>
        <w:autoSpaceDE w:val="0"/>
        <w:autoSpaceDN w:val="0"/>
        <w:adjustRightInd w:val="0"/>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w:t>
      </w:r>
      <w:r w:rsidR="002363AA">
        <w:rPr>
          <w:rFonts w:ascii="Times New Roman" w:hAnsi="Times New Roman" w:cs="Times New Roman"/>
          <w:sz w:val="24"/>
          <w:szCs w:val="24"/>
        </w:rPr>
        <w:t xml:space="preserve">svega </w:t>
      </w:r>
      <w:r w:rsidRPr="00AE5C07">
        <w:rPr>
          <w:rFonts w:ascii="Times New Roman" w:hAnsi="Times New Roman" w:cs="Times New Roman"/>
          <w:sz w:val="24"/>
          <w:szCs w:val="24"/>
        </w:rPr>
        <w:t xml:space="preserve">navedenog, Povjerenstvo nije steklo saznanja iz kojih bi proizlazilo da je u postupanju dužnosnika </w:t>
      </w:r>
      <w:r w:rsidR="00CA0CFB">
        <w:rPr>
          <w:rFonts w:ascii="Times New Roman" w:hAnsi="Times New Roman" w:cs="Times New Roman"/>
          <w:sz w:val="24"/>
          <w:szCs w:val="24"/>
        </w:rPr>
        <w:t>Andrije Mikulića</w:t>
      </w:r>
      <w:r w:rsidR="00532690">
        <w:rPr>
          <w:rFonts w:ascii="Times New Roman" w:hAnsi="Times New Roman" w:cs="Times New Roman"/>
          <w:sz w:val="24"/>
          <w:szCs w:val="24"/>
        </w:rPr>
        <w:t xml:space="preserve"> </w:t>
      </w:r>
      <w:r w:rsidRPr="00AE5C07">
        <w:rPr>
          <w:rFonts w:ascii="Times New Roman" w:hAnsi="Times New Roman" w:cs="Times New Roman"/>
          <w:sz w:val="24"/>
          <w:szCs w:val="24"/>
        </w:rPr>
        <w:t>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7986F525" w14:textId="77777777" w:rsidR="008E4268" w:rsidRDefault="008E4268" w:rsidP="00FA75E6">
      <w:pPr>
        <w:spacing w:after="0"/>
        <w:ind w:left="4956" w:firstLine="708"/>
        <w:jc w:val="both"/>
        <w:rPr>
          <w:rFonts w:ascii="Times New Roman" w:hAnsi="Times New Roman" w:cs="Times New Roman"/>
          <w:bCs/>
          <w:sz w:val="24"/>
          <w:szCs w:val="24"/>
        </w:rPr>
      </w:pPr>
    </w:p>
    <w:p w14:paraId="45F5DB0C" w14:textId="6507DBC5"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21F30728" w:rsidR="00D62700" w:rsidRDefault="00D62700"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3EF67B53"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CA0CFB">
        <w:rPr>
          <w:rFonts w:ascii="Times New Roman" w:hAnsi="Times New Roman" w:cs="Times New Roman"/>
          <w:sz w:val="24"/>
          <w:szCs w:val="24"/>
        </w:rPr>
        <w:t>Andrija Mikulić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5FD88EEA"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A26CF4">
        <w:rPr>
          <w:rFonts w:ascii="Times New Roman" w:hAnsi="Times New Roman" w:cs="Times New Roman"/>
          <w:sz w:val="24"/>
          <w:szCs w:val="24"/>
        </w:rPr>
        <w:t>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6FA4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E8583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C88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29489D4E" w:rsidR="00101F03" w:rsidRDefault="00965145">
        <w:pPr>
          <w:pStyle w:val="Zaglavlje"/>
          <w:jc w:val="right"/>
        </w:pPr>
        <w:r>
          <w:fldChar w:fldCharType="begin"/>
        </w:r>
        <w:r>
          <w:instrText xml:space="preserve"> PAGE   \* MERGEFORMAT </w:instrText>
        </w:r>
        <w:r>
          <w:fldChar w:fldCharType="separate"/>
        </w:r>
        <w:r w:rsidR="003752F4">
          <w:rPr>
            <w:noProof/>
          </w:rPr>
          <w:t>5</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D"/>
    <w:rsid w:val="00016F48"/>
    <w:rsid w:val="0001761F"/>
    <w:rsid w:val="00021D13"/>
    <w:rsid w:val="00025399"/>
    <w:rsid w:val="00043953"/>
    <w:rsid w:val="00051671"/>
    <w:rsid w:val="00055916"/>
    <w:rsid w:val="000633A2"/>
    <w:rsid w:val="00067EC1"/>
    <w:rsid w:val="00072055"/>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12115"/>
    <w:rsid w:val="00112E23"/>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63AA"/>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1DE3"/>
    <w:rsid w:val="00332D21"/>
    <w:rsid w:val="00333A13"/>
    <w:rsid w:val="00336910"/>
    <w:rsid w:val="003416CC"/>
    <w:rsid w:val="00352A8D"/>
    <w:rsid w:val="00357F0D"/>
    <w:rsid w:val="00371E7B"/>
    <w:rsid w:val="003752F4"/>
    <w:rsid w:val="003823EB"/>
    <w:rsid w:val="003834C9"/>
    <w:rsid w:val="00384E0A"/>
    <w:rsid w:val="00385014"/>
    <w:rsid w:val="0038502A"/>
    <w:rsid w:val="00392490"/>
    <w:rsid w:val="0039470D"/>
    <w:rsid w:val="003B2BF0"/>
    <w:rsid w:val="003B4277"/>
    <w:rsid w:val="003B701C"/>
    <w:rsid w:val="003C019C"/>
    <w:rsid w:val="003C4B46"/>
    <w:rsid w:val="003D3AD9"/>
    <w:rsid w:val="003D7DE7"/>
    <w:rsid w:val="003E5526"/>
    <w:rsid w:val="003F330C"/>
    <w:rsid w:val="00400F87"/>
    <w:rsid w:val="004047B2"/>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A4A11"/>
    <w:rsid w:val="004B12AF"/>
    <w:rsid w:val="004B29B2"/>
    <w:rsid w:val="004B74A9"/>
    <w:rsid w:val="004C69DC"/>
    <w:rsid w:val="004D0AED"/>
    <w:rsid w:val="004D638F"/>
    <w:rsid w:val="004E793B"/>
    <w:rsid w:val="00500A5D"/>
    <w:rsid w:val="005064E4"/>
    <w:rsid w:val="0051020E"/>
    <w:rsid w:val="0051072E"/>
    <w:rsid w:val="0051230B"/>
    <w:rsid w:val="00512887"/>
    <w:rsid w:val="00532690"/>
    <w:rsid w:val="00544A0D"/>
    <w:rsid w:val="005459C2"/>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5E27"/>
    <w:rsid w:val="005E68E8"/>
    <w:rsid w:val="00611380"/>
    <w:rsid w:val="006356E0"/>
    <w:rsid w:val="006357BE"/>
    <w:rsid w:val="00637AFB"/>
    <w:rsid w:val="0064026E"/>
    <w:rsid w:val="00647B1E"/>
    <w:rsid w:val="006610BF"/>
    <w:rsid w:val="00663A2D"/>
    <w:rsid w:val="00671D7A"/>
    <w:rsid w:val="00680ADC"/>
    <w:rsid w:val="00682AE8"/>
    <w:rsid w:val="00693FD7"/>
    <w:rsid w:val="006A38D4"/>
    <w:rsid w:val="006A565F"/>
    <w:rsid w:val="006A67D5"/>
    <w:rsid w:val="006A6EAB"/>
    <w:rsid w:val="006C68B9"/>
    <w:rsid w:val="006D501E"/>
    <w:rsid w:val="006E4E4C"/>
    <w:rsid w:val="006E4FD8"/>
    <w:rsid w:val="006F06D7"/>
    <w:rsid w:val="00713CA5"/>
    <w:rsid w:val="0071684E"/>
    <w:rsid w:val="007315E9"/>
    <w:rsid w:val="0073625F"/>
    <w:rsid w:val="00747047"/>
    <w:rsid w:val="007603D8"/>
    <w:rsid w:val="00762353"/>
    <w:rsid w:val="00762E8C"/>
    <w:rsid w:val="00765140"/>
    <w:rsid w:val="0077192F"/>
    <w:rsid w:val="0077443E"/>
    <w:rsid w:val="00793EC7"/>
    <w:rsid w:val="00794BF4"/>
    <w:rsid w:val="007A34CE"/>
    <w:rsid w:val="007A5ED8"/>
    <w:rsid w:val="007B1B64"/>
    <w:rsid w:val="007C0D2F"/>
    <w:rsid w:val="007C72BD"/>
    <w:rsid w:val="007E2DC9"/>
    <w:rsid w:val="007E3231"/>
    <w:rsid w:val="007E718E"/>
    <w:rsid w:val="007F6C2B"/>
    <w:rsid w:val="00824B78"/>
    <w:rsid w:val="00846119"/>
    <w:rsid w:val="00881122"/>
    <w:rsid w:val="00882DCC"/>
    <w:rsid w:val="00884698"/>
    <w:rsid w:val="008A6F8A"/>
    <w:rsid w:val="008D3FD0"/>
    <w:rsid w:val="008E0303"/>
    <w:rsid w:val="008E2C80"/>
    <w:rsid w:val="008E4268"/>
    <w:rsid w:val="008E4642"/>
    <w:rsid w:val="008F3BAE"/>
    <w:rsid w:val="009046BE"/>
    <w:rsid w:val="009062CF"/>
    <w:rsid w:val="00913B0E"/>
    <w:rsid w:val="00945142"/>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7D1F"/>
    <w:rsid w:val="00A03CF9"/>
    <w:rsid w:val="00A12C91"/>
    <w:rsid w:val="00A26CF4"/>
    <w:rsid w:val="00A27805"/>
    <w:rsid w:val="00A31E17"/>
    <w:rsid w:val="00A32A25"/>
    <w:rsid w:val="00A36194"/>
    <w:rsid w:val="00A36995"/>
    <w:rsid w:val="00A3711F"/>
    <w:rsid w:val="00A41D57"/>
    <w:rsid w:val="00A44ABF"/>
    <w:rsid w:val="00A52930"/>
    <w:rsid w:val="00A5354E"/>
    <w:rsid w:val="00A63034"/>
    <w:rsid w:val="00A72267"/>
    <w:rsid w:val="00A7490F"/>
    <w:rsid w:val="00A76C9E"/>
    <w:rsid w:val="00A7752B"/>
    <w:rsid w:val="00A93816"/>
    <w:rsid w:val="00A939FA"/>
    <w:rsid w:val="00AA3F5D"/>
    <w:rsid w:val="00AA426A"/>
    <w:rsid w:val="00AC447F"/>
    <w:rsid w:val="00AC66B4"/>
    <w:rsid w:val="00AC705A"/>
    <w:rsid w:val="00AE4562"/>
    <w:rsid w:val="00AE5C07"/>
    <w:rsid w:val="00AF442D"/>
    <w:rsid w:val="00AF501F"/>
    <w:rsid w:val="00B06E32"/>
    <w:rsid w:val="00B14E9B"/>
    <w:rsid w:val="00B17511"/>
    <w:rsid w:val="00B20F0E"/>
    <w:rsid w:val="00B2417A"/>
    <w:rsid w:val="00B434F2"/>
    <w:rsid w:val="00B6256B"/>
    <w:rsid w:val="00B65027"/>
    <w:rsid w:val="00B96882"/>
    <w:rsid w:val="00BA08E8"/>
    <w:rsid w:val="00BB7477"/>
    <w:rsid w:val="00BD35BD"/>
    <w:rsid w:val="00BD3BC6"/>
    <w:rsid w:val="00BD7948"/>
    <w:rsid w:val="00BF1F66"/>
    <w:rsid w:val="00BF34A5"/>
    <w:rsid w:val="00BF5F4E"/>
    <w:rsid w:val="00BF624D"/>
    <w:rsid w:val="00BF767D"/>
    <w:rsid w:val="00C24596"/>
    <w:rsid w:val="00C26394"/>
    <w:rsid w:val="00C36A22"/>
    <w:rsid w:val="00C46683"/>
    <w:rsid w:val="00C50985"/>
    <w:rsid w:val="00C6699C"/>
    <w:rsid w:val="00C6790E"/>
    <w:rsid w:val="00C85DA6"/>
    <w:rsid w:val="00C868D7"/>
    <w:rsid w:val="00C93E47"/>
    <w:rsid w:val="00C96CEB"/>
    <w:rsid w:val="00CA0CFB"/>
    <w:rsid w:val="00CA1DBF"/>
    <w:rsid w:val="00CA28B6"/>
    <w:rsid w:val="00CA3D63"/>
    <w:rsid w:val="00CB11A1"/>
    <w:rsid w:val="00CD324A"/>
    <w:rsid w:val="00CD6752"/>
    <w:rsid w:val="00CE3186"/>
    <w:rsid w:val="00CE56D5"/>
    <w:rsid w:val="00CF0867"/>
    <w:rsid w:val="00CF70DC"/>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05B6F"/>
    <w:rsid w:val="00E11515"/>
    <w:rsid w:val="00E13B77"/>
    <w:rsid w:val="00E15A45"/>
    <w:rsid w:val="00E2238F"/>
    <w:rsid w:val="00E3580A"/>
    <w:rsid w:val="00E36BBA"/>
    <w:rsid w:val="00E412BC"/>
    <w:rsid w:val="00E46AFE"/>
    <w:rsid w:val="00E569B1"/>
    <w:rsid w:val="00E57EB1"/>
    <w:rsid w:val="00E83CE0"/>
    <w:rsid w:val="00E85839"/>
    <w:rsid w:val="00E87782"/>
    <w:rsid w:val="00EA7CA0"/>
    <w:rsid w:val="00EB3A0E"/>
    <w:rsid w:val="00EB431D"/>
    <w:rsid w:val="00EC6852"/>
    <w:rsid w:val="00EC744A"/>
    <w:rsid w:val="00ED2FDF"/>
    <w:rsid w:val="00ED4480"/>
    <w:rsid w:val="00EE1DF4"/>
    <w:rsid w:val="00EF650D"/>
    <w:rsid w:val="00F059A9"/>
    <w:rsid w:val="00F205B7"/>
    <w:rsid w:val="00F2085F"/>
    <w:rsid w:val="00F334C6"/>
    <w:rsid w:val="00F37E80"/>
    <w:rsid w:val="00F426DC"/>
    <w:rsid w:val="00F61E93"/>
    <w:rsid w:val="00F655AA"/>
    <w:rsid w:val="00F75006"/>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196842837">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11484</Duznosnici_Value>
    <BrojPredmeta xmlns="8638ef6a-48a0-457c-b738-9f65e71a9a26">P-133/20</BrojPredmeta>
    <Duznosnici xmlns="8638ef6a-48a0-457c-b738-9f65e71a9a26">Andrija Mikulić,Glavni državni inspektor,Državni inspektorat</Duznosnici>
    <VrstaDokumenta xmlns="8638ef6a-48a0-457c-b738-9f65e71a9a26">3</VrstaDokumenta>
    <KljucneRijeci xmlns="8638ef6a-48a0-457c-b738-9f65e71a9a26">
      <Value>70</Value>
    </KljucneRijeci>
    <BrojAkta xmlns="8638ef6a-48a0-457c-b738-9f65e71a9a26">711-I-1609-P-133/20-07-12</BrojAkta>
    <Sync xmlns="8638ef6a-48a0-457c-b738-9f65e71a9a26">0</Sync>
    <Sjednica xmlns="8638ef6a-48a0-457c-b738-9f65e71a9a26">202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3E6E3-0CEA-46DB-AD2B-08B3276CF818}"/>
</file>

<file path=customXml/itemProps2.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4cc783-6bcf-4484-a83b-f41c98e876fc"/>
    <ds:schemaRef ds:uri="http://www.w3.org/XML/1998/namespac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2041</Words>
  <Characters>11639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2018-10-26T11:02:00Z</cp:lastPrinted>
  <dcterms:created xsi:type="dcterms:W3CDTF">2020-11-06T14:05:00Z</dcterms:created>
  <dcterms:modified xsi:type="dcterms:W3CDTF">2020-11-10T14:23:00Z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