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36BD9759" w:rsidR="00171BDB" w:rsidRDefault="00171BDB"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Broj:</w:t>
      </w:r>
      <w:r w:rsidR="00FE5F59">
        <w:rPr>
          <w:rFonts w:ascii="Times New Roman" w:hAnsi="Times New Roman" w:cs="Times New Roman"/>
          <w:sz w:val="24"/>
          <w:szCs w:val="24"/>
        </w:rPr>
        <w:t xml:space="preserve"> 711-I-354-P-151-19/20-05-12</w:t>
      </w:r>
    </w:p>
    <w:p w14:paraId="4398FFFA" w14:textId="5FC868B4" w:rsidR="00882C62" w:rsidRPr="00F76582" w:rsidRDefault="00D05EED" w:rsidP="00882C62">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Zagreb, </w:t>
      </w:r>
      <w:r w:rsidR="00156385">
        <w:rPr>
          <w:rFonts w:ascii="Times New Roman" w:hAnsi="Times New Roman" w:cs="Times New Roman"/>
          <w:sz w:val="24"/>
          <w:szCs w:val="24"/>
        </w:rPr>
        <w:t>31. siječnja 2020.</w:t>
      </w:r>
    </w:p>
    <w:p w14:paraId="4398FFFB" w14:textId="77777777" w:rsidR="00882C62" w:rsidRPr="00F76582" w:rsidRDefault="00882C62" w:rsidP="00882C62">
      <w:pPr>
        <w:spacing w:after="0"/>
        <w:ind w:right="-2"/>
        <w:jc w:val="both"/>
        <w:rPr>
          <w:rFonts w:ascii="Times New Roman" w:hAnsi="Times New Roman" w:cs="Times New Roman"/>
          <w:b/>
          <w:sz w:val="24"/>
          <w:szCs w:val="24"/>
        </w:rPr>
      </w:pPr>
    </w:p>
    <w:p w14:paraId="4398FFFC" w14:textId="72C1BC37" w:rsidR="00A5050A" w:rsidRPr="00FE5F59" w:rsidRDefault="00882C62" w:rsidP="00575060">
      <w:pPr>
        <w:spacing w:after="0"/>
        <w:ind w:right="-2"/>
        <w:jc w:val="both"/>
        <w:rPr>
          <w:rFonts w:ascii="Times New Roman" w:hAnsi="Times New Roman" w:cs="Times New Roman"/>
          <w:sz w:val="24"/>
          <w:szCs w:val="24"/>
        </w:rPr>
      </w:pPr>
      <w:r w:rsidRPr="00FE5F59">
        <w:rPr>
          <w:rFonts w:ascii="Times New Roman" w:hAnsi="Times New Roman" w:cs="Times New Roman"/>
          <w:b/>
          <w:bCs/>
          <w:sz w:val="24"/>
          <w:szCs w:val="24"/>
        </w:rPr>
        <w:t xml:space="preserve">Povjerenstvo za odlučivanje o sukobu interesa </w:t>
      </w:r>
      <w:r w:rsidRPr="00FE5F59">
        <w:rPr>
          <w:rFonts w:ascii="Times New Roman" w:hAnsi="Times New Roman" w:cs="Times New Roman"/>
          <w:bCs/>
          <w:sz w:val="24"/>
          <w:szCs w:val="24"/>
        </w:rPr>
        <w:t>(u daljnjem tekstu: Povjerenstvo)</w:t>
      </w:r>
      <w:r w:rsidR="00291FF2" w:rsidRPr="00FE5F59">
        <w:rPr>
          <w:rFonts w:ascii="Times New Roman" w:hAnsi="Times New Roman" w:cs="Times New Roman"/>
          <w:sz w:val="24"/>
          <w:szCs w:val="24"/>
        </w:rPr>
        <w:t xml:space="preserve"> </w:t>
      </w:r>
      <w:r w:rsidR="00F00EEA" w:rsidRPr="00FE5F59">
        <w:rPr>
          <w:rFonts w:ascii="Times New Roman" w:hAnsi="Times New Roman" w:cs="Times New Roman"/>
          <w:sz w:val="24"/>
          <w:szCs w:val="24"/>
        </w:rPr>
        <w:t xml:space="preserve">u sastavu Nataše Novaković, kao predsjednice Povjerenstva, te </w:t>
      </w:r>
      <w:proofErr w:type="spellStart"/>
      <w:r w:rsidR="00F00EEA" w:rsidRPr="00FE5F59">
        <w:rPr>
          <w:rFonts w:ascii="Times New Roman" w:hAnsi="Times New Roman" w:cs="Times New Roman"/>
          <w:sz w:val="24"/>
          <w:szCs w:val="24"/>
        </w:rPr>
        <w:t>Tončice</w:t>
      </w:r>
      <w:proofErr w:type="spellEnd"/>
      <w:r w:rsidR="00F00EEA" w:rsidRPr="00FE5F59">
        <w:rPr>
          <w:rFonts w:ascii="Times New Roman" w:hAnsi="Times New Roman" w:cs="Times New Roman"/>
          <w:sz w:val="24"/>
          <w:szCs w:val="24"/>
        </w:rPr>
        <w:t xml:space="preserve"> Božić, Davorina </w:t>
      </w:r>
      <w:proofErr w:type="spellStart"/>
      <w:r w:rsidR="00F00EEA" w:rsidRPr="00FE5F59">
        <w:rPr>
          <w:rFonts w:ascii="Times New Roman" w:hAnsi="Times New Roman" w:cs="Times New Roman"/>
          <w:sz w:val="24"/>
          <w:szCs w:val="24"/>
        </w:rPr>
        <w:t>Ivanjeka</w:t>
      </w:r>
      <w:proofErr w:type="spellEnd"/>
      <w:r w:rsidR="00F00EEA" w:rsidRPr="00FE5F59">
        <w:rPr>
          <w:rFonts w:ascii="Times New Roman" w:hAnsi="Times New Roman" w:cs="Times New Roman"/>
          <w:sz w:val="24"/>
          <w:szCs w:val="24"/>
        </w:rPr>
        <w:t>, Aleksandre Jozić-</w:t>
      </w:r>
      <w:proofErr w:type="spellStart"/>
      <w:r w:rsidR="00F00EEA" w:rsidRPr="00FE5F59">
        <w:rPr>
          <w:rFonts w:ascii="Times New Roman" w:hAnsi="Times New Roman" w:cs="Times New Roman"/>
          <w:sz w:val="24"/>
          <w:szCs w:val="24"/>
        </w:rPr>
        <w:t>Ileković</w:t>
      </w:r>
      <w:proofErr w:type="spellEnd"/>
      <w:r w:rsidR="00F00EEA" w:rsidRPr="00FE5F59">
        <w:rPr>
          <w:rFonts w:ascii="Times New Roman" w:hAnsi="Times New Roman" w:cs="Times New Roman"/>
          <w:sz w:val="24"/>
          <w:szCs w:val="24"/>
        </w:rPr>
        <w:t xml:space="preserve"> i </w:t>
      </w:r>
      <w:proofErr w:type="spellStart"/>
      <w:r w:rsidR="00F00EEA" w:rsidRPr="00FE5F59">
        <w:rPr>
          <w:rFonts w:ascii="Times New Roman" w:hAnsi="Times New Roman" w:cs="Times New Roman"/>
          <w:sz w:val="24"/>
          <w:szCs w:val="24"/>
        </w:rPr>
        <w:t>Tatijane</w:t>
      </w:r>
      <w:proofErr w:type="spellEnd"/>
      <w:r w:rsidR="00F00EEA" w:rsidRPr="00FE5F59">
        <w:rPr>
          <w:rFonts w:ascii="Times New Roman" w:hAnsi="Times New Roman" w:cs="Times New Roman"/>
          <w:sz w:val="24"/>
          <w:szCs w:val="24"/>
        </w:rPr>
        <w:t xml:space="preserve"> Vučetić, kao članova Povjerenstva, na temelju članka </w:t>
      </w:r>
      <w:r w:rsidR="00074D73" w:rsidRPr="00FE5F59">
        <w:rPr>
          <w:rFonts w:ascii="Times New Roman" w:hAnsi="Times New Roman" w:cs="Times New Roman"/>
          <w:sz w:val="24"/>
          <w:szCs w:val="24"/>
        </w:rPr>
        <w:t xml:space="preserve">30. stavka 1. </w:t>
      </w:r>
      <w:r w:rsidR="0093253E" w:rsidRPr="00FE5F59">
        <w:rPr>
          <w:rFonts w:ascii="Times New Roman" w:hAnsi="Times New Roman" w:cs="Times New Roman"/>
          <w:sz w:val="24"/>
          <w:szCs w:val="24"/>
        </w:rPr>
        <w:t>podstavka 1</w:t>
      </w:r>
      <w:r w:rsidR="00FE4733" w:rsidRPr="00FE5F59">
        <w:rPr>
          <w:rFonts w:ascii="Times New Roman" w:hAnsi="Times New Roman" w:cs="Times New Roman"/>
          <w:sz w:val="24"/>
          <w:szCs w:val="24"/>
        </w:rPr>
        <w:t xml:space="preserve">., članka 27. </w:t>
      </w:r>
      <w:r w:rsidR="00074D73" w:rsidRPr="00FE5F59">
        <w:rPr>
          <w:rFonts w:ascii="Times New Roman" w:hAnsi="Times New Roman" w:cs="Times New Roman"/>
          <w:sz w:val="24"/>
          <w:szCs w:val="24"/>
        </w:rPr>
        <w:t xml:space="preserve">i članka </w:t>
      </w:r>
      <w:r w:rsidR="00F00EEA" w:rsidRPr="00FE5F59">
        <w:rPr>
          <w:rFonts w:ascii="Times New Roman" w:hAnsi="Times New Roman" w:cs="Times New Roman"/>
          <w:sz w:val="24"/>
          <w:szCs w:val="24"/>
        </w:rPr>
        <w:t>39. stavka 1. Zakona o sprječavanju sukoba interesa („Narodne novine“ broj 26/11, 12/12, 126/12, 48/13</w:t>
      </w:r>
      <w:r w:rsidR="008E02E2" w:rsidRPr="00FE5F59">
        <w:rPr>
          <w:rFonts w:ascii="Times New Roman" w:hAnsi="Times New Roman" w:cs="Times New Roman"/>
          <w:sz w:val="24"/>
          <w:szCs w:val="24"/>
        </w:rPr>
        <w:t xml:space="preserve">, </w:t>
      </w:r>
      <w:r w:rsidR="00F00EEA" w:rsidRPr="00FE5F59">
        <w:rPr>
          <w:rFonts w:ascii="Times New Roman" w:hAnsi="Times New Roman" w:cs="Times New Roman"/>
          <w:sz w:val="24"/>
          <w:szCs w:val="24"/>
        </w:rPr>
        <w:t>57/15</w:t>
      </w:r>
      <w:r w:rsidR="008E02E2" w:rsidRPr="00FE5F59">
        <w:rPr>
          <w:rFonts w:ascii="Times New Roman" w:hAnsi="Times New Roman" w:cs="Times New Roman"/>
          <w:sz w:val="24"/>
          <w:szCs w:val="24"/>
        </w:rPr>
        <w:t xml:space="preserve"> i 98/19</w:t>
      </w:r>
      <w:r w:rsidR="00F00EEA" w:rsidRPr="00FE5F59">
        <w:rPr>
          <w:rFonts w:ascii="Times New Roman" w:hAnsi="Times New Roman" w:cs="Times New Roman"/>
          <w:sz w:val="24"/>
          <w:szCs w:val="24"/>
        </w:rPr>
        <w:t>, u daljnjem tekstu: ZSSI)</w:t>
      </w:r>
      <w:r w:rsidR="00023AEE" w:rsidRPr="00FE5F59">
        <w:rPr>
          <w:rFonts w:ascii="Times New Roman" w:hAnsi="Times New Roman" w:cs="Times New Roman"/>
          <w:sz w:val="24"/>
          <w:szCs w:val="24"/>
        </w:rPr>
        <w:t xml:space="preserve"> </w:t>
      </w:r>
      <w:r w:rsidR="00156385" w:rsidRPr="00FE5F59">
        <w:rPr>
          <w:rFonts w:ascii="Times New Roman" w:hAnsi="Times New Roman" w:cs="Times New Roman"/>
          <w:b/>
          <w:sz w:val="24"/>
          <w:szCs w:val="24"/>
        </w:rPr>
        <w:t xml:space="preserve">na temelju vlastitih saznanja o mogućem sukobu interesa u postupku redovite provjere izvješća o imovinskom stanju </w:t>
      </w:r>
      <w:r w:rsidR="007D24A5" w:rsidRPr="00FE5F59">
        <w:rPr>
          <w:rFonts w:ascii="Times New Roman" w:hAnsi="Times New Roman" w:cs="Times New Roman"/>
          <w:b/>
          <w:sz w:val="24"/>
          <w:szCs w:val="24"/>
        </w:rPr>
        <w:t>dužnosnika</w:t>
      </w:r>
      <w:r w:rsidR="00156385" w:rsidRPr="00FE5F59">
        <w:rPr>
          <w:rFonts w:ascii="Times New Roman" w:hAnsi="Times New Roman" w:cs="Times New Roman"/>
          <w:b/>
          <w:sz w:val="24"/>
          <w:szCs w:val="24"/>
        </w:rPr>
        <w:t xml:space="preserve"> Ive </w:t>
      </w:r>
      <w:proofErr w:type="spellStart"/>
      <w:r w:rsidR="00156385" w:rsidRPr="00FE5F59">
        <w:rPr>
          <w:rFonts w:ascii="Times New Roman" w:hAnsi="Times New Roman" w:cs="Times New Roman"/>
          <w:b/>
          <w:sz w:val="24"/>
          <w:szCs w:val="24"/>
        </w:rPr>
        <w:t>Emića</w:t>
      </w:r>
      <w:proofErr w:type="spellEnd"/>
      <w:r w:rsidR="007D24A5" w:rsidRPr="00FE5F59">
        <w:rPr>
          <w:rFonts w:ascii="Times New Roman" w:hAnsi="Times New Roman" w:cs="Times New Roman"/>
          <w:b/>
          <w:sz w:val="24"/>
          <w:szCs w:val="24"/>
        </w:rPr>
        <w:t xml:space="preserve">, </w:t>
      </w:r>
      <w:r w:rsidR="00156385" w:rsidRPr="00FE5F59">
        <w:rPr>
          <w:rFonts w:ascii="Times New Roman" w:hAnsi="Times New Roman" w:cs="Times New Roman"/>
          <w:b/>
          <w:sz w:val="24"/>
          <w:szCs w:val="24"/>
        </w:rPr>
        <w:t xml:space="preserve">općinskog načelnika Općine </w:t>
      </w:r>
      <w:proofErr w:type="spellStart"/>
      <w:r w:rsidR="00156385" w:rsidRPr="00FE5F59">
        <w:rPr>
          <w:rFonts w:ascii="Times New Roman" w:hAnsi="Times New Roman" w:cs="Times New Roman"/>
          <w:b/>
          <w:sz w:val="24"/>
          <w:szCs w:val="24"/>
        </w:rPr>
        <w:t>Štefanje</w:t>
      </w:r>
      <w:proofErr w:type="spellEnd"/>
      <w:r w:rsidR="00156385" w:rsidRPr="00FE5F59">
        <w:rPr>
          <w:rFonts w:ascii="Times New Roman" w:hAnsi="Times New Roman" w:cs="Times New Roman"/>
          <w:b/>
          <w:sz w:val="24"/>
          <w:szCs w:val="24"/>
        </w:rPr>
        <w:t xml:space="preserve">, </w:t>
      </w:r>
      <w:r w:rsidR="007D24A5" w:rsidRPr="00FE5F59">
        <w:rPr>
          <w:rFonts w:ascii="Times New Roman" w:hAnsi="Times New Roman" w:cs="Times New Roman"/>
          <w:b/>
          <w:sz w:val="24"/>
          <w:szCs w:val="24"/>
        </w:rPr>
        <w:t xml:space="preserve">na </w:t>
      </w:r>
      <w:r w:rsidR="00156385" w:rsidRPr="00FE5F59">
        <w:rPr>
          <w:rFonts w:ascii="Times New Roman" w:hAnsi="Times New Roman" w:cs="Times New Roman"/>
          <w:b/>
          <w:sz w:val="24"/>
          <w:szCs w:val="24"/>
        </w:rPr>
        <w:t>76</w:t>
      </w:r>
      <w:r w:rsidR="007D24A5" w:rsidRPr="00FE5F59">
        <w:rPr>
          <w:rFonts w:ascii="Times New Roman" w:hAnsi="Times New Roman" w:cs="Times New Roman"/>
          <w:b/>
          <w:sz w:val="24"/>
          <w:szCs w:val="24"/>
        </w:rPr>
        <w:t>. sjednici Povjerenstva</w:t>
      </w:r>
      <w:r w:rsidR="001D318F" w:rsidRPr="00FE5F59">
        <w:rPr>
          <w:rFonts w:ascii="Times New Roman" w:hAnsi="Times New Roman" w:cs="Times New Roman"/>
          <w:b/>
          <w:sz w:val="24"/>
          <w:szCs w:val="24"/>
        </w:rPr>
        <w:t>,</w:t>
      </w:r>
      <w:r w:rsidR="007D24A5" w:rsidRPr="00FE5F59">
        <w:rPr>
          <w:rFonts w:ascii="Times New Roman" w:hAnsi="Times New Roman" w:cs="Times New Roman"/>
          <w:b/>
          <w:sz w:val="24"/>
          <w:szCs w:val="24"/>
        </w:rPr>
        <w:t xml:space="preserve"> održanoj </w:t>
      </w:r>
      <w:r w:rsidR="00156385" w:rsidRPr="00FE5F59">
        <w:rPr>
          <w:rFonts w:ascii="Times New Roman" w:hAnsi="Times New Roman" w:cs="Times New Roman"/>
          <w:b/>
          <w:sz w:val="24"/>
          <w:szCs w:val="24"/>
        </w:rPr>
        <w:t>31. siječnja 2020</w:t>
      </w:r>
      <w:r w:rsidR="007D24A5" w:rsidRPr="00FE5F59">
        <w:rPr>
          <w:rFonts w:ascii="Times New Roman" w:hAnsi="Times New Roman" w:cs="Times New Roman"/>
          <w:b/>
          <w:sz w:val="24"/>
          <w:szCs w:val="24"/>
        </w:rPr>
        <w:t>.</w:t>
      </w:r>
      <w:r w:rsidR="001D318F" w:rsidRPr="00FE5F59">
        <w:rPr>
          <w:rFonts w:ascii="Times New Roman" w:hAnsi="Times New Roman" w:cs="Times New Roman"/>
          <w:b/>
          <w:sz w:val="24"/>
          <w:szCs w:val="24"/>
        </w:rPr>
        <w:t>,</w:t>
      </w:r>
      <w:r w:rsidR="00171BDB" w:rsidRPr="00FE5F59">
        <w:rPr>
          <w:rFonts w:ascii="Times New Roman" w:hAnsi="Times New Roman" w:cs="Times New Roman"/>
          <w:sz w:val="24"/>
          <w:szCs w:val="24"/>
        </w:rPr>
        <w:t xml:space="preserve"> donosi sljedeću</w:t>
      </w:r>
    </w:p>
    <w:p w14:paraId="4398FFFD" w14:textId="77777777" w:rsidR="00A5050A" w:rsidRPr="00FE5F59" w:rsidRDefault="00A5050A" w:rsidP="00575060">
      <w:pPr>
        <w:spacing w:after="0"/>
        <w:ind w:right="-2"/>
        <w:jc w:val="both"/>
        <w:rPr>
          <w:rFonts w:ascii="Times New Roman" w:hAnsi="Times New Roman" w:cs="Times New Roman"/>
          <w:sz w:val="24"/>
          <w:szCs w:val="24"/>
        </w:rPr>
      </w:pPr>
    </w:p>
    <w:p w14:paraId="4398FFFE" w14:textId="38069804" w:rsidR="00882C62" w:rsidRPr="00FE5F59" w:rsidRDefault="00171BDB" w:rsidP="00882C62">
      <w:pPr>
        <w:spacing w:after="0"/>
        <w:ind w:left="850" w:right="-2"/>
        <w:jc w:val="center"/>
        <w:rPr>
          <w:rFonts w:ascii="Times New Roman" w:hAnsi="Times New Roman" w:cs="Times New Roman"/>
          <w:b/>
          <w:sz w:val="24"/>
          <w:szCs w:val="24"/>
        </w:rPr>
      </w:pPr>
      <w:r w:rsidRPr="00FE5F59">
        <w:rPr>
          <w:rFonts w:ascii="Times New Roman" w:hAnsi="Times New Roman" w:cs="Times New Roman"/>
          <w:b/>
          <w:bCs/>
          <w:sz w:val="24"/>
          <w:szCs w:val="24"/>
        </w:rPr>
        <w:t>ODLUKU</w:t>
      </w:r>
      <w:r w:rsidR="00882C62" w:rsidRPr="00FE5F59">
        <w:rPr>
          <w:rFonts w:ascii="Times New Roman" w:hAnsi="Times New Roman" w:cs="Times New Roman"/>
          <w:b/>
          <w:sz w:val="24"/>
          <w:szCs w:val="24"/>
        </w:rPr>
        <w:t xml:space="preserve">   </w:t>
      </w:r>
    </w:p>
    <w:p w14:paraId="03EC6037" w14:textId="36C9F09C" w:rsidR="00391166" w:rsidRPr="00FE5F59" w:rsidRDefault="00882C62" w:rsidP="007C66A2">
      <w:pPr>
        <w:spacing w:after="0"/>
        <w:ind w:left="850" w:right="-2"/>
        <w:jc w:val="center"/>
        <w:rPr>
          <w:rFonts w:ascii="Times New Roman" w:hAnsi="Times New Roman" w:cs="Times New Roman"/>
          <w:b/>
          <w:sz w:val="24"/>
          <w:szCs w:val="24"/>
        </w:rPr>
      </w:pPr>
      <w:r w:rsidRPr="00FE5F59">
        <w:rPr>
          <w:rFonts w:ascii="Times New Roman" w:hAnsi="Times New Roman" w:cs="Times New Roman"/>
          <w:b/>
          <w:sz w:val="24"/>
          <w:szCs w:val="24"/>
        </w:rPr>
        <w:t xml:space="preserve">   </w:t>
      </w:r>
    </w:p>
    <w:p w14:paraId="1E33DBE0" w14:textId="7D57F9B0" w:rsidR="00391166" w:rsidRPr="00FE5F59" w:rsidRDefault="00391166" w:rsidP="00171BDB">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FE5F59">
        <w:rPr>
          <w:rFonts w:ascii="Times New Roman" w:eastAsia="Times New Roman" w:hAnsi="Times New Roman" w:cs="Times New Roman"/>
          <w:b/>
          <w:sz w:val="24"/>
          <w:szCs w:val="24"/>
          <w:lang w:eastAsia="hr-HR"/>
        </w:rPr>
        <w:t xml:space="preserve">Propustom da po pisanom pozivu </w:t>
      </w:r>
      <w:r w:rsidR="001D318F" w:rsidRPr="00FE5F59">
        <w:rPr>
          <w:rFonts w:ascii="Times New Roman" w:eastAsia="Times New Roman" w:hAnsi="Times New Roman" w:cs="Times New Roman"/>
          <w:b/>
          <w:sz w:val="24"/>
          <w:szCs w:val="24"/>
          <w:lang w:eastAsia="hr-HR"/>
        </w:rPr>
        <w:t xml:space="preserve">Povjerenstva </w:t>
      </w:r>
      <w:r w:rsidRPr="00FE5F59">
        <w:rPr>
          <w:rFonts w:ascii="Times New Roman" w:eastAsia="Times New Roman" w:hAnsi="Times New Roman" w:cs="Times New Roman"/>
          <w:b/>
          <w:sz w:val="24"/>
          <w:szCs w:val="24"/>
          <w:lang w:eastAsia="hr-HR"/>
        </w:rPr>
        <w:t>priloži odgovarajuće dokaze potrebne za usklađivanje prijavljene imovine u izvješć</w:t>
      </w:r>
      <w:r w:rsidR="000725F6" w:rsidRPr="00FE5F59">
        <w:rPr>
          <w:rFonts w:ascii="Times New Roman" w:eastAsia="Times New Roman" w:hAnsi="Times New Roman" w:cs="Times New Roman"/>
          <w:b/>
          <w:sz w:val="24"/>
          <w:szCs w:val="24"/>
          <w:lang w:eastAsia="hr-HR"/>
        </w:rPr>
        <w:t>u</w:t>
      </w:r>
      <w:r w:rsidRPr="00FE5F59">
        <w:rPr>
          <w:rFonts w:ascii="Times New Roman" w:eastAsia="Times New Roman" w:hAnsi="Times New Roman" w:cs="Times New Roman"/>
          <w:b/>
          <w:sz w:val="24"/>
          <w:szCs w:val="24"/>
          <w:lang w:eastAsia="hr-HR"/>
        </w:rPr>
        <w:t xml:space="preserve"> </w:t>
      </w:r>
      <w:r w:rsidR="00D567D3" w:rsidRPr="00FE5F59">
        <w:rPr>
          <w:rFonts w:ascii="Times New Roman" w:eastAsia="Times New Roman" w:hAnsi="Times New Roman" w:cs="Times New Roman"/>
          <w:b/>
          <w:sz w:val="24"/>
          <w:szCs w:val="24"/>
          <w:lang w:eastAsia="hr-HR"/>
        </w:rPr>
        <w:t>podneseno</w:t>
      </w:r>
      <w:r w:rsidR="001D318F" w:rsidRPr="00FE5F59">
        <w:rPr>
          <w:rFonts w:ascii="Times New Roman" w:eastAsia="Times New Roman" w:hAnsi="Times New Roman" w:cs="Times New Roman"/>
          <w:b/>
          <w:sz w:val="24"/>
          <w:szCs w:val="24"/>
          <w:lang w:eastAsia="hr-HR"/>
        </w:rPr>
        <w:t>m</w:t>
      </w:r>
      <w:r w:rsidR="00D567D3" w:rsidRPr="00FE5F59">
        <w:rPr>
          <w:rFonts w:ascii="Times New Roman" w:eastAsia="Times New Roman" w:hAnsi="Times New Roman" w:cs="Times New Roman"/>
          <w:b/>
          <w:sz w:val="24"/>
          <w:szCs w:val="24"/>
          <w:lang w:eastAsia="hr-HR"/>
        </w:rPr>
        <w:t xml:space="preserve"> 31. kolovoza 2018.</w:t>
      </w:r>
      <w:r w:rsidR="001D318F" w:rsidRPr="00FE5F59">
        <w:rPr>
          <w:rFonts w:ascii="Times New Roman" w:eastAsia="Times New Roman" w:hAnsi="Times New Roman" w:cs="Times New Roman"/>
          <w:b/>
          <w:sz w:val="24"/>
          <w:szCs w:val="24"/>
          <w:lang w:eastAsia="hr-HR"/>
        </w:rPr>
        <w:t>,</w:t>
      </w:r>
      <w:r w:rsidR="00D567D3" w:rsidRPr="00FE5F59">
        <w:rPr>
          <w:rFonts w:ascii="Times New Roman" w:eastAsia="Times New Roman" w:hAnsi="Times New Roman" w:cs="Times New Roman"/>
          <w:b/>
          <w:sz w:val="24"/>
          <w:szCs w:val="24"/>
          <w:lang w:eastAsia="hr-HR"/>
        </w:rPr>
        <w:t xml:space="preserve"> povodom ispravka podataka </w:t>
      </w:r>
      <w:r w:rsidR="00F21247" w:rsidRPr="00FE5F59">
        <w:rPr>
          <w:rFonts w:ascii="Times New Roman" w:eastAsia="Times New Roman" w:hAnsi="Times New Roman" w:cs="Times New Roman"/>
          <w:b/>
          <w:sz w:val="24"/>
          <w:szCs w:val="24"/>
          <w:lang w:eastAsia="hr-HR"/>
        </w:rPr>
        <w:t>i stanja imovine kako proizlazi iz podataka prikupljenih od nadležnih tijela</w:t>
      </w:r>
      <w:r w:rsidR="00D567D3" w:rsidRPr="00FE5F59">
        <w:rPr>
          <w:rFonts w:ascii="Times New Roman" w:eastAsia="Times New Roman" w:hAnsi="Times New Roman" w:cs="Times New Roman"/>
          <w:b/>
          <w:sz w:val="24"/>
          <w:szCs w:val="24"/>
          <w:lang w:eastAsia="hr-HR"/>
        </w:rPr>
        <w:t xml:space="preserve"> u dijelu izvješća „Podatci o nekretninama“</w:t>
      </w:r>
      <w:r w:rsidR="00A309AB" w:rsidRPr="00FE5F59">
        <w:rPr>
          <w:rFonts w:ascii="Times New Roman" w:eastAsia="Times New Roman" w:hAnsi="Times New Roman" w:cs="Times New Roman"/>
          <w:b/>
          <w:sz w:val="24"/>
          <w:szCs w:val="24"/>
          <w:lang w:eastAsia="hr-HR"/>
        </w:rPr>
        <w:t xml:space="preserve">, </w:t>
      </w:r>
      <w:r w:rsidR="00E87B4B" w:rsidRPr="00FE5F59">
        <w:rPr>
          <w:rFonts w:ascii="Times New Roman" w:eastAsia="Times New Roman" w:hAnsi="Times New Roman" w:cs="Times New Roman"/>
          <w:b/>
          <w:sz w:val="24"/>
          <w:szCs w:val="24"/>
          <w:lang w:eastAsia="hr-HR"/>
        </w:rPr>
        <w:t xml:space="preserve">a u odnosu na propust navođenja ukupne površine nekretnine upisane kod Općinskog suda u Požegi, kao i propust navođenja nekretnina koje su u vlasništvu i suvlasništvu dužnosnikove supruge, </w:t>
      </w:r>
      <w:r w:rsidRPr="00FE5F59">
        <w:rPr>
          <w:rFonts w:ascii="Times New Roman" w:eastAsia="Times New Roman" w:hAnsi="Times New Roman" w:cs="Times New Roman"/>
          <w:b/>
          <w:sz w:val="24"/>
          <w:szCs w:val="24"/>
          <w:lang w:eastAsia="hr-HR"/>
        </w:rPr>
        <w:t>dužnosnik</w:t>
      </w:r>
      <w:r w:rsidR="00E87B4B" w:rsidRPr="00FE5F59">
        <w:rPr>
          <w:rFonts w:ascii="Times New Roman" w:eastAsia="Times New Roman" w:hAnsi="Times New Roman" w:cs="Times New Roman"/>
          <w:b/>
          <w:sz w:val="24"/>
          <w:szCs w:val="24"/>
          <w:lang w:eastAsia="hr-HR"/>
        </w:rPr>
        <w:t xml:space="preserve"> Ivo </w:t>
      </w:r>
      <w:proofErr w:type="spellStart"/>
      <w:r w:rsidR="00E87B4B" w:rsidRPr="00FE5F59">
        <w:rPr>
          <w:rFonts w:ascii="Times New Roman" w:eastAsia="Times New Roman" w:hAnsi="Times New Roman" w:cs="Times New Roman"/>
          <w:b/>
          <w:sz w:val="24"/>
          <w:szCs w:val="24"/>
          <w:lang w:eastAsia="hr-HR"/>
        </w:rPr>
        <w:t>Emić</w:t>
      </w:r>
      <w:proofErr w:type="spellEnd"/>
      <w:r w:rsidR="00E87B4B" w:rsidRPr="00FE5F59">
        <w:rPr>
          <w:rFonts w:ascii="Times New Roman" w:eastAsia="Times New Roman" w:hAnsi="Times New Roman" w:cs="Times New Roman"/>
          <w:b/>
          <w:sz w:val="24"/>
          <w:szCs w:val="24"/>
          <w:lang w:eastAsia="hr-HR"/>
        </w:rPr>
        <w:t xml:space="preserve">, općinski načelnik Općine </w:t>
      </w:r>
      <w:proofErr w:type="spellStart"/>
      <w:r w:rsidR="00E87B4B" w:rsidRPr="00FE5F59">
        <w:rPr>
          <w:rFonts w:ascii="Times New Roman" w:eastAsia="Times New Roman" w:hAnsi="Times New Roman" w:cs="Times New Roman"/>
          <w:b/>
          <w:sz w:val="24"/>
          <w:szCs w:val="24"/>
          <w:lang w:eastAsia="hr-HR"/>
        </w:rPr>
        <w:t>Štefanje</w:t>
      </w:r>
      <w:proofErr w:type="spellEnd"/>
      <w:r w:rsidRPr="00FE5F59">
        <w:rPr>
          <w:rFonts w:ascii="Times New Roman" w:eastAsia="Times New Roman" w:hAnsi="Times New Roman" w:cs="Times New Roman"/>
          <w:b/>
          <w:sz w:val="24"/>
          <w:szCs w:val="24"/>
          <w:lang w:eastAsia="hr-HR"/>
        </w:rPr>
        <w:t xml:space="preserve">, počinio je povredu članka 27. ZSSI-a u vezi s člankom 8. i 9. ZSSI-a.  </w:t>
      </w:r>
    </w:p>
    <w:p w14:paraId="4686D533" w14:textId="77777777" w:rsidR="00391166" w:rsidRPr="00FE5F59" w:rsidRDefault="00391166" w:rsidP="00391166">
      <w:pPr>
        <w:autoSpaceDE w:val="0"/>
        <w:autoSpaceDN w:val="0"/>
        <w:adjustRightInd w:val="0"/>
        <w:spacing w:after="0"/>
        <w:ind w:left="850" w:right="-2"/>
        <w:contextualSpacing/>
        <w:jc w:val="both"/>
        <w:rPr>
          <w:rFonts w:ascii="Times New Roman" w:eastAsia="Times New Roman" w:hAnsi="Times New Roman" w:cs="Times New Roman"/>
          <w:b/>
          <w:sz w:val="24"/>
          <w:szCs w:val="24"/>
          <w:lang w:eastAsia="hr-HR"/>
        </w:rPr>
      </w:pPr>
    </w:p>
    <w:p w14:paraId="4B959A53" w14:textId="757D598F" w:rsidR="00DD5451" w:rsidRPr="00FE5F59" w:rsidRDefault="00391166" w:rsidP="00391166">
      <w:pPr>
        <w:pStyle w:val="Odlomakpopisa"/>
        <w:numPr>
          <w:ilvl w:val="0"/>
          <w:numId w:val="15"/>
        </w:numPr>
        <w:autoSpaceDE w:val="0"/>
        <w:autoSpaceDN w:val="0"/>
        <w:adjustRightInd w:val="0"/>
        <w:spacing w:after="0"/>
        <w:ind w:right="-2"/>
        <w:jc w:val="both"/>
        <w:rPr>
          <w:rFonts w:ascii="Times New Roman" w:eastAsia="Times New Roman" w:hAnsi="Times New Roman" w:cs="Times New Roman"/>
          <w:b/>
          <w:sz w:val="24"/>
          <w:szCs w:val="24"/>
          <w:lang w:eastAsia="hr-HR"/>
        </w:rPr>
      </w:pPr>
      <w:r w:rsidRPr="00FE5F59">
        <w:rPr>
          <w:rFonts w:ascii="Times New Roman" w:eastAsia="Times New Roman" w:hAnsi="Times New Roman" w:cs="Times New Roman"/>
          <w:b/>
          <w:sz w:val="24"/>
          <w:szCs w:val="24"/>
          <w:lang w:eastAsia="hr-HR"/>
        </w:rPr>
        <w:t xml:space="preserve">Za povredu ZSSI-a, opisanu pod točkom I. izreke ove odluke, dužnosniku </w:t>
      </w:r>
      <w:r w:rsidR="00D567D3" w:rsidRPr="00FE5F59">
        <w:rPr>
          <w:rFonts w:ascii="Times New Roman" w:eastAsia="Times New Roman" w:hAnsi="Times New Roman" w:cs="Times New Roman"/>
          <w:b/>
          <w:sz w:val="24"/>
          <w:szCs w:val="24"/>
          <w:lang w:eastAsia="hr-HR"/>
        </w:rPr>
        <w:t xml:space="preserve">Ivi </w:t>
      </w:r>
      <w:proofErr w:type="spellStart"/>
      <w:r w:rsidR="00D567D3" w:rsidRPr="00FE5F59">
        <w:rPr>
          <w:rFonts w:ascii="Times New Roman" w:eastAsia="Times New Roman" w:hAnsi="Times New Roman" w:cs="Times New Roman"/>
          <w:b/>
          <w:sz w:val="24"/>
          <w:szCs w:val="24"/>
          <w:lang w:eastAsia="hr-HR"/>
        </w:rPr>
        <w:t>Emiću</w:t>
      </w:r>
      <w:proofErr w:type="spellEnd"/>
      <w:r w:rsidRPr="00FE5F59">
        <w:rPr>
          <w:rFonts w:ascii="Times New Roman" w:eastAsia="Times New Roman" w:hAnsi="Times New Roman" w:cs="Times New Roman"/>
          <w:b/>
          <w:sz w:val="24"/>
          <w:szCs w:val="24"/>
          <w:lang w:eastAsia="hr-HR"/>
        </w:rPr>
        <w:t xml:space="preserve"> izriče se sankcija iz članka 42. stavka 1. podstavka 2. ZSSI-a, obustava isplate dijela neto mjesečne plaće u ukupnom iznosu od </w:t>
      </w:r>
      <w:r w:rsidR="00D567D3" w:rsidRPr="00FE5F59">
        <w:rPr>
          <w:rFonts w:ascii="Times New Roman" w:eastAsia="Times New Roman" w:hAnsi="Times New Roman" w:cs="Times New Roman"/>
          <w:b/>
          <w:sz w:val="24"/>
          <w:szCs w:val="24"/>
          <w:lang w:eastAsia="hr-HR"/>
        </w:rPr>
        <w:t>4</w:t>
      </w:r>
      <w:r w:rsidRPr="00FE5F59">
        <w:rPr>
          <w:rFonts w:ascii="Times New Roman" w:eastAsia="Times New Roman" w:hAnsi="Times New Roman" w:cs="Times New Roman"/>
          <w:b/>
          <w:sz w:val="24"/>
          <w:szCs w:val="24"/>
          <w:lang w:eastAsia="hr-HR"/>
        </w:rPr>
        <w:t xml:space="preserve">.000,00 kn, koja će trajati </w:t>
      </w:r>
      <w:r w:rsidR="00D567D3" w:rsidRPr="00FE5F59">
        <w:rPr>
          <w:rFonts w:ascii="Times New Roman" w:eastAsia="Times New Roman" w:hAnsi="Times New Roman" w:cs="Times New Roman"/>
          <w:b/>
          <w:sz w:val="24"/>
          <w:szCs w:val="24"/>
          <w:lang w:eastAsia="hr-HR"/>
        </w:rPr>
        <w:t>osam</w:t>
      </w:r>
      <w:r w:rsidR="001D36A4" w:rsidRPr="00FE5F59">
        <w:rPr>
          <w:rFonts w:ascii="Times New Roman" w:eastAsia="Times New Roman" w:hAnsi="Times New Roman" w:cs="Times New Roman"/>
          <w:b/>
          <w:sz w:val="24"/>
          <w:szCs w:val="24"/>
          <w:lang w:eastAsia="hr-HR"/>
        </w:rPr>
        <w:t xml:space="preserve"> mjeseci</w:t>
      </w:r>
      <w:r w:rsidRPr="00FE5F59">
        <w:rPr>
          <w:rFonts w:ascii="Times New Roman" w:eastAsia="Times New Roman" w:hAnsi="Times New Roman" w:cs="Times New Roman"/>
          <w:b/>
          <w:sz w:val="24"/>
          <w:szCs w:val="24"/>
          <w:lang w:eastAsia="hr-HR"/>
        </w:rPr>
        <w:t xml:space="preserve"> te će se izvršiti u </w:t>
      </w:r>
      <w:r w:rsidR="00D567D3" w:rsidRPr="00FE5F59">
        <w:rPr>
          <w:rFonts w:ascii="Times New Roman" w:eastAsia="Times New Roman" w:hAnsi="Times New Roman" w:cs="Times New Roman"/>
          <w:b/>
          <w:sz w:val="24"/>
          <w:szCs w:val="24"/>
          <w:lang w:eastAsia="hr-HR"/>
        </w:rPr>
        <w:t xml:space="preserve">osam </w:t>
      </w:r>
      <w:r w:rsidR="001D36A4" w:rsidRPr="00FE5F59">
        <w:rPr>
          <w:rFonts w:ascii="Times New Roman" w:eastAsia="Times New Roman" w:hAnsi="Times New Roman" w:cs="Times New Roman"/>
          <w:b/>
          <w:sz w:val="24"/>
          <w:szCs w:val="24"/>
          <w:lang w:eastAsia="hr-HR"/>
        </w:rPr>
        <w:t>jednakih uzastopnih mjesečnih</w:t>
      </w:r>
      <w:r w:rsidRPr="00FE5F59">
        <w:rPr>
          <w:rFonts w:ascii="Times New Roman" w:eastAsia="Times New Roman" w:hAnsi="Times New Roman" w:cs="Times New Roman"/>
          <w:b/>
          <w:sz w:val="24"/>
          <w:szCs w:val="24"/>
          <w:lang w:eastAsia="hr-HR"/>
        </w:rPr>
        <w:t xml:space="preserve"> obroka, svaki u pojedinačnom mjesečnom iznosu od </w:t>
      </w:r>
      <w:r w:rsidR="00D567D3" w:rsidRPr="00FE5F59">
        <w:rPr>
          <w:rFonts w:ascii="Times New Roman" w:eastAsia="Times New Roman" w:hAnsi="Times New Roman" w:cs="Times New Roman"/>
          <w:b/>
          <w:sz w:val="24"/>
          <w:szCs w:val="24"/>
          <w:lang w:eastAsia="hr-HR"/>
        </w:rPr>
        <w:t>5</w:t>
      </w:r>
      <w:r w:rsidRPr="00FE5F59">
        <w:rPr>
          <w:rFonts w:ascii="Times New Roman" w:eastAsia="Times New Roman" w:hAnsi="Times New Roman" w:cs="Times New Roman"/>
          <w:b/>
          <w:sz w:val="24"/>
          <w:szCs w:val="24"/>
          <w:lang w:eastAsia="hr-HR"/>
        </w:rPr>
        <w:t>00,00 kn.</w:t>
      </w:r>
      <w:r w:rsidR="00882C62" w:rsidRPr="00FE5F59">
        <w:rPr>
          <w:rFonts w:ascii="Times New Roman" w:eastAsia="Times New Roman" w:hAnsi="Times New Roman" w:cs="Times New Roman"/>
          <w:b/>
          <w:sz w:val="24"/>
          <w:szCs w:val="24"/>
          <w:lang w:eastAsia="hr-HR"/>
        </w:rPr>
        <w:t xml:space="preserve">        </w:t>
      </w:r>
    </w:p>
    <w:p w14:paraId="28379A53" w14:textId="77777777" w:rsidR="003A0E36" w:rsidRPr="00FE5F59" w:rsidRDefault="003A0E36" w:rsidP="00F21247">
      <w:pPr>
        <w:rPr>
          <w:rFonts w:ascii="Times New Roman" w:eastAsia="Times New Roman" w:hAnsi="Times New Roman" w:cs="Times New Roman"/>
          <w:b/>
          <w:sz w:val="24"/>
          <w:szCs w:val="24"/>
          <w:lang w:eastAsia="hr-HR"/>
        </w:rPr>
      </w:pPr>
    </w:p>
    <w:p w14:paraId="43990004" w14:textId="22429495" w:rsidR="00882C62" w:rsidRPr="00FE5F59"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FE5F59">
        <w:rPr>
          <w:rFonts w:ascii="Times New Roman" w:eastAsia="Times New Roman" w:hAnsi="Times New Roman" w:cs="Times New Roman"/>
          <w:sz w:val="24"/>
          <w:szCs w:val="24"/>
          <w:lang w:eastAsia="hr-HR"/>
        </w:rPr>
        <w:t>Obrazloženje</w:t>
      </w:r>
    </w:p>
    <w:p w14:paraId="43990005" w14:textId="77777777" w:rsidR="00882C62" w:rsidRPr="00FE5F59"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783B72D6" w14:textId="55180D2B" w:rsidR="00FE2574" w:rsidRPr="00FE5F59" w:rsidRDefault="003C3CFE"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Povjerenstvo je na </w:t>
      </w:r>
      <w:r w:rsidR="00D567D3" w:rsidRPr="00FE5F59">
        <w:rPr>
          <w:rFonts w:ascii="Times New Roman" w:hAnsi="Times New Roman" w:cs="Times New Roman"/>
          <w:sz w:val="24"/>
          <w:szCs w:val="24"/>
        </w:rPr>
        <w:t>61</w:t>
      </w:r>
      <w:r w:rsidRPr="00FE5F59">
        <w:rPr>
          <w:rFonts w:ascii="Times New Roman" w:hAnsi="Times New Roman" w:cs="Times New Roman"/>
          <w:sz w:val="24"/>
          <w:szCs w:val="24"/>
        </w:rPr>
        <w:t xml:space="preserve">. sjednici održanoj </w:t>
      </w:r>
      <w:r w:rsidR="00D567D3" w:rsidRPr="00FE5F59">
        <w:rPr>
          <w:rFonts w:ascii="Times New Roman" w:hAnsi="Times New Roman" w:cs="Times New Roman"/>
          <w:sz w:val="24"/>
          <w:szCs w:val="24"/>
        </w:rPr>
        <w:t>5. rujna</w:t>
      </w:r>
      <w:r w:rsidRPr="00FE5F59">
        <w:rPr>
          <w:rFonts w:ascii="Times New Roman" w:hAnsi="Times New Roman" w:cs="Times New Roman"/>
          <w:sz w:val="24"/>
          <w:szCs w:val="24"/>
        </w:rPr>
        <w:t xml:space="preserve"> 2019. g. pokrenulo postupak za odlučivanje o sukobu interesa protiv dužnosnika</w:t>
      </w:r>
      <w:r w:rsidR="00316757" w:rsidRPr="00FE5F59">
        <w:rPr>
          <w:rFonts w:ascii="Times New Roman" w:hAnsi="Times New Roman" w:cs="Times New Roman"/>
          <w:sz w:val="24"/>
          <w:szCs w:val="24"/>
        </w:rPr>
        <w:t xml:space="preserve"> </w:t>
      </w:r>
      <w:r w:rsidR="00F76DB6" w:rsidRPr="00FE5F59">
        <w:rPr>
          <w:rFonts w:ascii="Times New Roman" w:hAnsi="Times New Roman" w:cs="Times New Roman"/>
          <w:sz w:val="24"/>
          <w:szCs w:val="24"/>
        </w:rPr>
        <w:t xml:space="preserve">Ive </w:t>
      </w:r>
      <w:proofErr w:type="spellStart"/>
      <w:r w:rsidR="00F76DB6" w:rsidRPr="00FE5F59">
        <w:rPr>
          <w:rFonts w:ascii="Times New Roman" w:hAnsi="Times New Roman" w:cs="Times New Roman"/>
          <w:sz w:val="24"/>
          <w:szCs w:val="24"/>
        </w:rPr>
        <w:t>Emića</w:t>
      </w:r>
      <w:proofErr w:type="spellEnd"/>
      <w:r w:rsidR="00F76DB6" w:rsidRPr="00FE5F59">
        <w:rPr>
          <w:rFonts w:ascii="Times New Roman" w:hAnsi="Times New Roman" w:cs="Times New Roman"/>
          <w:sz w:val="24"/>
          <w:szCs w:val="24"/>
        </w:rPr>
        <w:t xml:space="preserve">, općinskog načelnika Općine </w:t>
      </w:r>
      <w:proofErr w:type="spellStart"/>
      <w:r w:rsidR="00F76DB6" w:rsidRPr="00FE5F59">
        <w:rPr>
          <w:rFonts w:ascii="Times New Roman" w:hAnsi="Times New Roman" w:cs="Times New Roman"/>
          <w:sz w:val="24"/>
          <w:szCs w:val="24"/>
        </w:rPr>
        <w:t>Štefanje</w:t>
      </w:r>
      <w:proofErr w:type="spellEnd"/>
      <w:r w:rsidRPr="00FE5F59">
        <w:rPr>
          <w:rFonts w:ascii="Times New Roman" w:hAnsi="Times New Roman" w:cs="Times New Roman"/>
          <w:sz w:val="24"/>
          <w:szCs w:val="24"/>
        </w:rPr>
        <w:t xml:space="preserve">, </w:t>
      </w:r>
      <w:r w:rsidR="00FE2574" w:rsidRPr="00FE5F59">
        <w:rPr>
          <w:rFonts w:ascii="Times New Roman" w:hAnsi="Times New Roman" w:cs="Times New Roman"/>
          <w:sz w:val="24"/>
          <w:szCs w:val="24"/>
        </w:rPr>
        <w:t xml:space="preserve">zbog moguće povrede članka 27. ZSSI-a u vezi sa člancima 8. i 9. ZSSI-a, koja </w:t>
      </w:r>
      <w:r w:rsidR="00FE2574" w:rsidRPr="00FE5F59">
        <w:rPr>
          <w:rFonts w:ascii="Times New Roman" w:hAnsi="Times New Roman" w:cs="Times New Roman"/>
          <w:sz w:val="24"/>
          <w:szCs w:val="24"/>
        </w:rPr>
        <w:lastRenderedPageBreak/>
        <w:t>proizlazi iz propusta dužnosnika da Povjerenstvu dostavi odgovarajuće dokaze, potrebne za usklađivanje prijavljene imovine koju je dužnosnik naveo u izvješć</w:t>
      </w:r>
      <w:r w:rsidR="00F76DB6" w:rsidRPr="00FE5F59">
        <w:rPr>
          <w:rFonts w:ascii="Times New Roman" w:hAnsi="Times New Roman" w:cs="Times New Roman"/>
          <w:sz w:val="24"/>
          <w:szCs w:val="24"/>
        </w:rPr>
        <w:t>u</w:t>
      </w:r>
      <w:r w:rsidR="00FE2574" w:rsidRPr="00FE5F59">
        <w:rPr>
          <w:rFonts w:ascii="Times New Roman" w:hAnsi="Times New Roman" w:cs="Times New Roman"/>
          <w:sz w:val="24"/>
          <w:szCs w:val="24"/>
        </w:rPr>
        <w:t xml:space="preserve"> o imovinskom stanju podnesen</w:t>
      </w:r>
      <w:r w:rsidR="00F76DB6" w:rsidRPr="00FE5F59">
        <w:rPr>
          <w:rFonts w:ascii="Times New Roman" w:hAnsi="Times New Roman" w:cs="Times New Roman"/>
          <w:sz w:val="24"/>
          <w:szCs w:val="24"/>
        </w:rPr>
        <w:t>o</w:t>
      </w:r>
      <w:r w:rsidR="00FE2574" w:rsidRPr="00FE5F59">
        <w:rPr>
          <w:rFonts w:ascii="Times New Roman" w:hAnsi="Times New Roman" w:cs="Times New Roman"/>
          <w:sz w:val="24"/>
          <w:szCs w:val="24"/>
        </w:rPr>
        <w:t xml:space="preserve">m </w:t>
      </w:r>
      <w:r w:rsidR="00EA334E" w:rsidRPr="00FE5F59">
        <w:rPr>
          <w:rFonts w:ascii="Times New Roman" w:hAnsi="Times New Roman" w:cs="Times New Roman"/>
          <w:sz w:val="24"/>
          <w:szCs w:val="24"/>
        </w:rPr>
        <w:t xml:space="preserve">31. kolovoza 2018. povodom ispravka podataka </w:t>
      </w:r>
      <w:r w:rsidR="00316757" w:rsidRPr="00FE5F59">
        <w:rPr>
          <w:rFonts w:ascii="Times New Roman" w:hAnsi="Times New Roman" w:cs="Times New Roman"/>
          <w:sz w:val="24"/>
          <w:szCs w:val="24"/>
        </w:rPr>
        <w:t>i stanja imovine kako proizlazi iz podataka prikupljenih od nadležnih tijela</w:t>
      </w:r>
      <w:r w:rsidR="001C7520" w:rsidRPr="00FE5F59">
        <w:rPr>
          <w:rFonts w:ascii="Times New Roman" w:hAnsi="Times New Roman" w:cs="Times New Roman"/>
          <w:sz w:val="24"/>
          <w:szCs w:val="24"/>
        </w:rPr>
        <w:t xml:space="preserve">, </w:t>
      </w:r>
      <w:r w:rsidR="00316757" w:rsidRPr="00FE5F59">
        <w:rPr>
          <w:rFonts w:ascii="Times New Roman" w:hAnsi="Times New Roman" w:cs="Times New Roman"/>
          <w:sz w:val="24"/>
          <w:szCs w:val="24"/>
        </w:rPr>
        <w:t>u odnosu na podatke o nekretninama</w:t>
      </w:r>
      <w:r w:rsidR="001C7520" w:rsidRPr="00FE5F59">
        <w:rPr>
          <w:rFonts w:ascii="Times New Roman" w:hAnsi="Times New Roman" w:cs="Times New Roman"/>
          <w:sz w:val="24"/>
          <w:szCs w:val="24"/>
        </w:rPr>
        <w:t xml:space="preserve">, propust navođenja ukupne površine nekretnine upisane kod Općinskog suda u Požegi, kao i propust navođenja nekretnina koje su u vlasništvu i suvlasništvu </w:t>
      </w:r>
      <w:r w:rsidR="00BC6C3B" w:rsidRPr="00BC6C3B">
        <w:rPr>
          <w:rFonts w:ascii="Times New Roman" w:hAnsi="Times New Roman" w:cs="Times New Roman"/>
          <w:sz w:val="24"/>
          <w:szCs w:val="24"/>
          <w:highlight w:val="black"/>
        </w:rPr>
        <w:t>……………</w:t>
      </w:r>
      <w:r w:rsidR="001C7520" w:rsidRPr="00FE5F59">
        <w:rPr>
          <w:rFonts w:ascii="Times New Roman" w:hAnsi="Times New Roman" w:cs="Times New Roman"/>
          <w:sz w:val="24"/>
          <w:szCs w:val="24"/>
        </w:rPr>
        <w:t>, dužnosnikove supruge.</w:t>
      </w:r>
    </w:p>
    <w:p w14:paraId="1C1CCB04" w14:textId="7C550394" w:rsidR="00845EE7" w:rsidRPr="00FE5F59" w:rsidRDefault="001D36A4"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 svom očitovanju na </w:t>
      </w:r>
      <w:r w:rsidR="00DD7249" w:rsidRPr="00FE5F59">
        <w:rPr>
          <w:rFonts w:ascii="Times New Roman" w:hAnsi="Times New Roman" w:cs="Times New Roman"/>
          <w:sz w:val="24"/>
          <w:szCs w:val="24"/>
        </w:rPr>
        <w:t xml:space="preserve">Odluku o pokretanju postupka koje je podnio 16. listopada 2019. </w:t>
      </w:r>
      <w:r w:rsidR="003F358C" w:rsidRPr="00FE5F59">
        <w:rPr>
          <w:rFonts w:ascii="Times New Roman" w:hAnsi="Times New Roman" w:cs="Times New Roman"/>
          <w:sz w:val="24"/>
          <w:szCs w:val="24"/>
        </w:rPr>
        <w:t xml:space="preserve">dužnosnik </w:t>
      </w:r>
      <w:r w:rsidR="00DD7249" w:rsidRPr="00FE5F59">
        <w:rPr>
          <w:rFonts w:ascii="Times New Roman" w:hAnsi="Times New Roman" w:cs="Times New Roman"/>
          <w:sz w:val="24"/>
          <w:szCs w:val="24"/>
        </w:rPr>
        <w:t>navodi kako je uočio svoju veliku grešku počinjenu iz osobnog neznanja i nepoznavanja procesa i postupaka zemljišno-knjižnih promjena. Tako navodi da je zabunom kod unosa podataka u Izvješće za suprugu u rubrici „podaci o nekretninama" unosio brojeve zemljišno-knjižnih izvadaka iz Ugovora o darovanju odnosno Rješenja o nasljeđivanju, umjesto iz izvatka iz zemljišne knjige nakon provedbe postupka po Rješenju i Ugovoru kod nadležnog zemljišno-knjižnog odjela u Bjelovaru, nakon čega su predmetne čestice dobile novi broj ZK uloška. Tim svojim postupkom koji navodi da nije počinio s namjerom davanja neistinitih</w:t>
      </w:r>
      <w:r w:rsidR="006B7E8C" w:rsidRPr="00FE5F59">
        <w:rPr>
          <w:rFonts w:ascii="Times New Roman" w:hAnsi="Times New Roman" w:cs="Times New Roman"/>
          <w:sz w:val="24"/>
          <w:szCs w:val="24"/>
        </w:rPr>
        <w:t xml:space="preserve"> </w:t>
      </w:r>
      <w:r w:rsidR="00DD7249" w:rsidRPr="00FE5F59">
        <w:rPr>
          <w:rFonts w:ascii="Times New Roman" w:hAnsi="Times New Roman" w:cs="Times New Roman"/>
          <w:sz w:val="24"/>
          <w:szCs w:val="24"/>
        </w:rPr>
        <w:t>podataka, doveo</w:t>
      </w:r>
      <w:r w:rsidR="006B7E8C" w:rsidRPr="00FE5F59">
        <w:rPr>
          <w:rFonts w:ascii="Times New Roman" w:hAnsi="Times New Roman" w:cs="Times New Roman"/>
          <w:sz w:val="24"/>
          <w:szCs w:val="24"/>
        </w:rPr>
        <w:t xml:space="preserve"> je</w:t>
      </w:r>
      <w:r w:rsidR="00DD7249" w:rsidRPr="00FE5F59">
        <w:rPr>
          <w:rFonts w:ascii="Times New Roman" w:hAnsi="Times New Roman" w:cs="Times New Roman"/>
          <w:sz w:val="24"/>
          <w:szCs w:val="24"/>
        </w:rPr>
        <w:t xml:space="preserve"> unesene podatke u nesklad i nerazmjer između</w:t>
      </w:r>
      <w:r w:rsidR="006B7E8C" w:rsidRPr="00FE5F59">
        <w:rPr>
          <w:rFonts w:ascii="Times New Roman" w:hAnsi="Times New Roman" w:cs="Times New Roman"/>
          <w:sz w:val="24"/>
          <w:szCs w:val="24"/>
        </w:rPr>
        <w:t xml:space="preserve"> </w:t>
      </w:r>
      <w:r w:rsidR="00DD7249" w:rsidRPr="00FE5F59">
        <w:rPr>
          <w:rFonts w:ascii="Times New Roman" w:hAnsi="Times New Roman" w:cs="Times New Roman"/>
          <w:sz w:val="24"/>
          <w:szCs w:val="24"/>
        </w:rPr>
        <w:t>prijavljenih i stvarnih podataka u pogledu nekretnina</w:t>
      </w:r>
      <w:r w:rsidR="006B7E8C" w:rsidRPr="00FE5F59">
        <w:rPr>
          <w:rFonts w:ascii="Times New Roman" w:hAnsi="Times New Roman" w:cs="Times New Roman"/>
          <w:sz w:val="24"/>
          <w:szCs w:val="24"/>
        </w:rPr>
        <w:t>, što obrazlaže na sljedeći način</w:t>
      </w:r>
      <w:r w:rsidR="004B0D1D" w:rsidRPr="00FE5F59">
        <w:rPr>
          <w:rFonts w:ascii="Times New Roman" w:hAnsi="Times New Roman" w:cs="Times New Roman"/>
          <w:sz w:val="24"/>
          <w:szCs w:val="24"/>
        </w:rPr>
        <w:t>:</w:t>
      </w:r>
    </w:p>
    <w:p w14:paraId="0F1420C3" w14:textId="0CD8CE33" w:rsidR="006B7E8C" w:rsidRPr="00FE5F59" w:rsidRDefault="004B0D1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-k</w:t>
      </w:r>
      <w:r w:rsidR="006B7E8C" w:rsidRPr="00FE5F59">
        <w:rPr>
          <w:rFonts w:ascii="Times New Roman" w:hAnsi="Times New Roman" w:cs="Times New Roman"/>
          <w:sz w:val="24"/>
          <w:szCs w:val="24"/>
        </w:rPr>
        <w:t>.</w:t>
      </w:r>
      <w:r w:rsidRPr="00FE5F59">
        <w:rPr>
          <w:rFonts w:ascii="Times New Roman" w:hAnsi="Times New Roman" w:cs="Times New Roman"/>
          <w:sz w:val="24"/>
          <w:szCs w:val="24"/>
        </w:rPr>
        <w:t>o</w:t>
      </w:r>
      <w:r w:rsidR="006B7E8C" w:rsidRPr="00FE5F59">
        <w:rPr>
          <w:rFonts w:ascii="Times New Roman" w:hAnsi="Times New Roman" w:cs="Times New Roman"/>
          <w:sz w:val="24"/>
          <w:szCs w:val="24"/>
        </w:rPr>
        <w:t xml:space="preserve">. </w:t>
      </w:r>
      <w:r w:rsidR="00BC6C3B" w:rsidRPr="00BC6C3B">
        <w:rPr>
          <w:rFonts w:ascii="Times New Roman" w:hAnsi="Times New Roman" w:cs="Times New Roman"/>
          <w:sz w:val="24"/>
          <w:szCs w:val="24"/>
          <w:highlight w:val="black"/>
        </w:rPr>
        <w:t>…..</w:t>
      </w:r>
      <w:r w:rsidR="006B7E8C"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006B7E8C" w:rsidRPr="00FE5F59">
        <w:rPr>
          <w:rFonts w:ascii="Times New Roman" w:hAnsi="Times New Roman" w:cs="Times New Roman"/>
          <w:sz w:val="24"/>
          <w:szCs w:val="24"/>
        </w:rPr>
        <w:t xml:space="preserve">. uložak broj </w:t>
      </w:r>
      <w:r w:rsidR="00BC6C3B" w:rsidRPr="00BC6C3B">
        <w:rPr>
          <w:rFonts w:ascii="Times New Roman" w:hAnsi="Times New Roman" w:cs="Times New Roman"/>
          <w:sz w:val="24"/>
          <w:szCs w:val="24"/>
          <w:highlight w:val="black"/>
        </w:rPr>
        <w:t>…</w:t>
      </w:r>
      <w:r w:rsidR="006B7E8C" w:rsidRPr="00BC6C3B">
        <w:rPr>
          <w:rFonts w:ascii="Times New Roman" w:hAnsi="Times New Roman" w:cs="Times New Roman"/>
          <w:sz w:val="24"/>
          <w:szCs w:val="24"/>
          <w:highlight w:val="black"/>
        </w:rPr>
        <w:t>,</w:t>
      </w:r>
      <w:r w:rsidR="006B7E8C" w:rsidRPr="00FE5F59">
        <w:rPr>
          <w:rFonts w:ascii="Times New Roman" w:hAnsi="Times New Roman" w:cs="Times New Roman"/>
          <w:sz w:val="24"/>
          <w:szCs w:val="24"/>
        </w:rPr>
        <w:t xml:space="preserve"> kat</w:t>
      </w:r>
      <w:r w:rsidRPr="00FE5F59">
        <w:rPr>
          <w:rFonts w:ascii="Times New Roman" w:hAnsi="Times New Roman" w:cs="Times New Roman"/>
          <w:sz w:val="24"/>
          <w:szCs w:val="24"/>
        </w:rPr>
        <w:t xml:space="preserve">. </w:t>
      </w:r>
      <w:r w:rsidR="006B7E8C" w:rsidRPr="00FE5F59">
        <w:rPr>
          <w:rFonts w:ascii="Times New Roman" w:hAnsi="Times New Roman" w:cs="Times New Roman"/>
          <w:sz w:val="24"/>
          <w:szCs w:val="24"/>
        </w:rPr>
        <w:t xml:space="preserve">čestica broj </w:t>
      </w:r>
      <w:r w:rsidR="00BC6C3B" w:rsidRPr="00BC6C3B">
        <w:rPr>
          <w:rFonts w:ascii="Times New Roman" w:hAnsi="Times New Roman" w:cs="Times New Roman"/>
          <w:sz w:val="24"/>
          <w:szCs w:val="24"/>
          <w:highlight w:val="black"/>
        </w:rPr>
        <w:t>….</w:t>
      </w:r>
      <w:r w:rsidR="006B7E8C" w:rsidRPr="00BC6C3B">
        <w:rPr>
          <w:rFonts w:ascii="Times New Roman" w:hAnsi="Times New Roman" w:cs="Times New Roman"/>
          <w:sz w:val="24"/>
          <w:szCs w:val="24"/>
          <w:highlight w:val="black"/>
        </w:rPr>
        <w:t xml:space="preserve"> ,</w:t>
      </w:r>
      <w:r w:rsidR="006B7E8C" w:rsidRPr="00FE5F59">
        <w:rPr>
          <w:rFonts w:ascii="Times New Roman" w:hAnsi="Times New Roman" w:cs="Times New Roman"/>
          <w:sz w:val="24"/>
          <w:szCs w:val="24"/>
        </w:rPr>
        <w:t xml:space="preserve"> površine 1 jutro i 1082 </w:t>
      </w:r>
      <w:proofErr w:type="spellStart"/>
      <w:r w:rsidR="006B7E8C"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w:t>
      </w:r>
      <w:r w:rsidR="006B7E8C" w:rsidRPr="00FE5F59">
        <w:rPr>
          <w:rFonts w:ascii="Times New Roman" w:hAnsi="Times New Roman" w:cs="Times New Roman"/>
          <w:sz w:val="24"/>
          <w:szCs w:val="24"/>
        </w:rPr>
        <w:t>površina katastarske čestice po podacima iz posjedovnog lista iznosi 6.575 m2,</w:t>
      </w:r>
      <w:r w:rsidRPr="00FE5F59">
        <w:rPr>
          <w:rFonts w:ascii="Times New Roman" w:hAnsi="Times New Roman" w:cs="Times New Roman"/>
          <w:sz w:val="24"/>
          <w:szCs w:val="24"/>
        </w:rPr>
        <w:t xml:space="preserve"> </w:t>
      </w:r>
      <w:r w:rsidR="006B7E8C" w:rsidRPr="00FE5F59">
        <w:rPr>
          <w:rFonts w:ascii="Times New Roman" w:hAnsi="Times New Roman" w:cs="Times New Roman"/>
          <w:sz w:val="24"/>
          <w:szCs w:val="24"/>
        </w:rPr>
        <w:t xml:space="preserve">umjesto 4.383 m2 koje </w:t>
      </w:r>
      <w:r w:rsidRPr="00FE5F59">
        <w:rPr>
          <w:rFonts w:ascii="Times New Roman" w:hAnsi="Times New Roman" w:cs="Times New Roman"/>
          <w:sz w:val="24"/>
          <w:szCs w:val="24"/>
        </w:rPr>
        <w:t>je, kako je naveo,</w:t>
      </w:r>
      <w:r w:rsidR="006B7E8C" w:rsidRPr="00FE5F59">
        <w:rPr>
          <w:rFonts w:ascii="Times New Roman" w:hAnsi="Times New Roman" w:cs="Times New Roman"/>
          <w:sz w:val="24"/>
          <w:szCs w:val="24"/>
        </w:rPr>
        <w:t xml:space="preserve"> netočno dobio pretvorbom iz </w:t>
      </w:r>
      <w:proofErr w:type="spellStart"/>
      <w:r w:rsidR="006B7E8C" w:rsidRPr="00FE5F59">
        <w:rPr>
          <w:rFonts w:ascii="Times New Roman" w:hAnsi="Times New Roman" w:cs="Times New Roman"/>
          <w:sz w:val="24"/>
          <w:szCs w:val="24"/>
        </w:rPr>
        <w:t>čhv</w:t>
      </w:r>
      <w:proofErr w:type="spellEnd"/>
      <w:r w:rsidR="006B7E8C" w:rsidRPr="00FE5F59">
        <w:rPr>
          <w:rFonts w:ascii="Times New Roman" w:hAnsi="Times New Roman" w:cs="Times New Roman"/>
          <w:sz w:val="24"/>
          <w:szCs w:val="24"/>
        </w:rPr>
        <w:t>.</w:t>
      </w:r>
    </w:p>
    <w:p w14:paraId="3ECBBDA6" w14:textId="6254C8F4" w:rsidR="004B0D1D" w:rsidRPr="00FE5F59" w:rsidRDefault="004B0D1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-k.o.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uložak broj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broj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oranica površine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 podacima o nekretnini greškom je prihvaćena k.o. </w:t>
      </w:r>
      <w:r w:rsidR="00BC6C3B" w:rsidRPr="00BC6C3B">
        <w:rPr>
          <w:rFonts w:ascii="Times New Roman" w:hAnsi="Times New Roman" w:cs="Times New Roman"/>
          <w:sz w:val="24"/>
          <w:szCs w:val="24"/>
          <w:highlight w:val="black"/>
        </w:rPr>
        <w:t>……………</w:t>
      </w:r>
      <w:r w:rsidR="00BC6C3B">
        <w:rPr>
          <w:rFonts w:ascii="Times New Roman" w:hAnsi="Times New Roman" w:cs="Times New Roman"/>
          <w:sz w:val="24"/>
          <w:szCs w:val="24"/>
        </w:rPr>
        <w:t>.</w:t>
      </w:r>
      <w:r w:rsidRPr="00FE5F59">
        <w:rPr>
          <w:rFonts w:ascii="Times New Roman" w:hAnsi="Times New Roman" w:cs="Times New Roman"/>
          <w:sz w:val="24"/>
          <w:szCs w:val="24"/>
        </w:rPr>
        <w:t xml:space="preserve"> umjesto Veliko Trojstvo,</w:t>
      </w:r>
    </w:p>
    <w:p w14:paraId="724AB631" w14:textId="793388DF" w:rsidR="004B0D1D" w:rsidRPr="00FE5F59" w:rsidRDefault="004B0D1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-podatak o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ulošku broj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unesen je greškom iz Ugovora o darovanju umjesto iz izvatka iz zemljišne knjige iz čijeg sadržaja je vidljiv podatak otpisa iz navedenog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izvatka u korist novog; površina čestice u m2 unesena je po tablici za preračun površine zemljišta Državnog zavoda za statistiku, dok je u posjedovnom listu evidentiran podatak od 1881 m2</w:t>
      </w:r>
    </w:p>
    <w:p w14:paraId="504A3F6D" w14:textId="72D6DBEB" w:rsidR="004B0D1D" w:rsidRPr="00FE5F59" w:rsidRDefault="004B0D1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-k.o.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uložak broj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vinograd površine 636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podatak o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ulošku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unesen je greškom iz Ugovora o darovanju nekretnina umjesto iz izvatka iz zemljišne knjige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površina čestice u m2 unesena je po tablici za preračun površine zemljišta Državnog zavoda za statistiku, dok je u posjedovnom listu evidentiran podatak od 2287 m2</w:t>
      </w:r>
    </w:p>
    <w:p w14:paraId="20BA2885" w14:textId="2EE42D98" w:rsidR="004B0D1D" w:rsidRPr="00FE5F59" w:rsidRDefault="004B0D1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-k.o. </w:t>
      </w:r>
      <w:r w:rsidR="00BC6C3B" w:rsidRPr="00BC6C3B">
        <w:rPr>
          <w:rFonts w:ascii="Times New Roman" w:hAnsi="Times New Roman" w:cs="Times New Roman"/>
          <w:sz w:val="24"/>
          <w:szCs w:val="24"/>
          <w:highlight w:val="black"/>
        </w:rPr>
        <w:t>……………</w:t>
      </w:r>
      <w:r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uložak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oranica kod klijeti površine 397 </w:t>
      </w:r>
      <w:proofErr w:type="spellStart"/>
      <w:r w:rsidRPr="00FE5F59">
        <w:rPr>
          <w:rFonts w:ascii="Times New Roman" w:hAnsi="Times New Roman" w:cs="Times New Roman"/>
          <w:sz w:val="24"/>
          <w:szCs w:val="24"/>
        </w:rPr>
        <w:t>čhv</w:t>
      </w:r>
      <w:proofErr w:type="spellEnd"/>
      <w:r w:rsidR="00C84393" w:rsidRPr="00FE5F59">
        <w:rPr>
          <w:rFonts w:ascii="Times New Roman" w:hAnsi="Times New Roman" w:cs="Times New Roman"/>
          <w:sz w:val="24"/>
          <w:szCs w:val="24"/>
        </w:rPr>
        <w:t xml:space="preserve">; </w:t>
      </w:r>
      <w:r w:rsidRPr="00FE5F59">
        <w:rPr>
          <w:rFonts w:ascii="Times New Roman" w:hAnsi="Times New Roman" w:cs="Times New Roman"/>
          <w:sz w:val="24"/>
          <w:szCs w:val="24"/>
        </w:rPr>
        <w:t xml:space="preserve">podatak o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ulošku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unesen je greškom iz Ugovora o darovanju</w:t>
      </w:r>
      <w:r w:rsidR="00C84393" w:rsidRPr="00FE5F59">
        <w:rPr>
          <w:rFonts w:ascii="Times New Roman" w:hAnsi="Times New Roman" w:cs="Times New Roman"/>
          <w:sz w:val="24"/>
          <w:szCs w:val="24"/>
        </w:rPr>
        <w:t xml:space="preserve"> </w:t>
      </w:r>
      <w:r w:rsidRPr="00FE5F59">
        <w:rPr>
          <w:rFonts w:ascii="Times New Roman" w:hAnsi="Times New Roman" w:cs="Times New Roman"/>
          <w:sz w:val="24"/>
          <w:szCs w:val="24"/>
        </w:rPr>
        <w:t xml:space="preserve">nekretnina umjesto iz izvatka iz zemljišne knjige broj </w:t>
      </w:r>
      <w:r w:rsidR="00BC6C3B" w:rsidRPr="00BC6C3B">
        <w:rPr>
          <w:rFonts w:ascii="Times New Roman" w:hAnsi="Times New Roman" w:cs="Times New Roman"/>
          <w:sz w:val="24"/>
          <w:szCs w:val="24"/>
          <w:highlight w:val="black"/>
        </w:rPr>
        <w:t>……</w:t>
      </w:r>
      <w:r w:rsidR="00C84393" w:rsidRPr="00FE5F59">
        <w:rPr>
          <w:rFonts w:ascii="Times New Roman" w:hAnsi="Times New Roman" w:cs="Times New Roman"/>
          <w:sz w:val="24"/>
          <w:szCs w:val="24"/>
        </w:rPr>
        <w:t xml:space="preserve">; </w:t>
      </w:r>
      <w:r w:rsidRPr="00FE5F59">
        <w:rPr>
          <w:rFonts w:ascii="Times New Roman" w:hAnsi="Times New Roman" w:cs="Times New Roman"/>
          <w:sz w:val="24"/>
          <w:szCs w:val="24"/>
        </w:rPr>
        <w:t>površina čestice u m2 unesena je po tablici za preračun površine zemljišta</w:t>
      </w:r>
      <w:r w:rsidR="00C84393" w:rsidRPr="00FE5F59">
        <w:rPr>
          <w:rFonts w:ascii="Times New Roman" w:hAnsi="Times New Roman" w:cs="Times New Roman"/>
          <w:sz w:val="24"/>
          <w:szCs w:val="24"/>
        </w:rPr>
        <w:t xml:space="preserve"> </w:t>
      </w:r>
      <w:r w:rsidRPr="00FE5F59">
        <w:rPr>
          <w:rFonts w:ascii="Times New Roman" w:hAnsi="Times New Roman" w:cs="Times New Roman"/>
          <w:sz w:val="24"/>
          <w:szCs w:val="24"/>
        </w:rPr>
        <w:t>Državnog zavoda za statistiku, dok je u posjedovnom listu evidentiran podatak od</w:t>
      </w:r>
      <w:r w:rsidR="00C84393" w:rsidRPr="00FE5F59">
        <w:rPr>
          <w:rFonts w:ascii="Times New Roman" w:hAnsi="Times New Roman" w:cs="Times New Roman"/>
          <w:sz w:val="24"/>
          <w:szCs w:val="24"/>
        </w:rPr>
        <w:t xml:space="preserve"> </w:t>
      </w:r>
      <w:r w:rsidRPr="00FE5F59">
        <w:rPr>
          <w:rFonts w:ascii="Times New Roman" w:hAnsi="Times New Roman" w:cs="Times New Roman"/>
          <w:sz w:val="24"/>
          <w:szCs w:val="24"/>
        </w:rPr>
        <w:t>1427 m2.</w:t>
      </w:r>
    </w:p>
    <w:p w14:paraId="435DE0F2" w14:textId="48772608" w:rsidR="00F1794D" w:rsidRPr="00FE5F59" w:rsidRDefault="00F1794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Dužnosnik je u očitovanju priložio i dopunu podataka o nekretninama u suvlasništvu supruge</w:t>
      </w:r>
      <w:r w:rsidR="005B14C3" w:rsidRPr="00FE5F59">
        <w:rPr>
          <w:rFonts w:ascii="Times New Roman" w:hAnsi="Times New Roman" w:cs="Times New Roman"/>
          <w:sz w:val="24"/>
          <w:szCs w:val="24"/>
        </w:rPr>
        <w:t xml:space="preserve">, </w:t>
      </w:r>
      <w:r w:rsidRPr="00FE5F59">
        <w:rPr>
          <w:rFonts w:ascii="Times New Roman" w:hAnsi="Times New Roman" w:cs="Times New Roman"/>
          <w:sz w:val="24"/>
          <w:szCs w:val="24"/>
        </w:rPr>
        <w:t xml:space="preserve">sve u katastarskoj općini Veliko Trojstvo. Pregledom upisa u zemljišnim knjigama </w:t>
      </w:r>
      <w:r w:rsidRPr="00FE5F59">
        <w:rPr>
          <w:rFonts w:ascii="Times New Roman" w:hAnsi="Times New Roman" w:cs="Times New Roman"/>
          <w:sz w:val="24"/>
          <w:szCs w:val="24"/>
        </w:rPr>
        <w:lastRenderedPageBreak/>
        <w:t xml:space="preserve">imovine koja je pripadala roditeljima supruge, uočio je da nekretnine koje su roditelji prodali g.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iz Velikog Trojstva, koji te nekretnine koristi i uživa vanknjižno: z.k.br.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kč.br.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dvorište u </w:t>
      </w:r>
      <w:r w:rsidR="00BC6C3B" w:rsidRPr="00BC6C3B">
        <w:rPr>
          <w:rFonts w:ascii="Times New Roman" w:hAnsi="Times New Roman" w:cs="Times New Roman"/>
          <w:sz w:val="24"/>
          <w:szCs w:val="24"/>
          <w:highlight w:val="black"/>
        </w:rPr>
        <w:t>……………….</w:t>
      </w:r>
      <w:r w:rsidR="00BC6C3B">
        <w:rPr>
          <w:rFonts w:ascii="Times New Roman" w:hAnsi="Times New Roman" w:cs="Times New Roman"/>
          <w:sz w:val="24"/>
          <w:szCs w:val="24"/>
        </w:rPr>
        <w:t>.</w:t>
      </w:r>
      <w:r w:rsidRPr="00FE5F59">
        <w:rPr>
          <w:rFonts w:ascii="Times New Roman" w:hAnsi="Times New Roman" w:cs="Times New Roman"/>
          <w:sz w:val="24"/>
          <w:szCs w:val="24"/>
        </w:rPr>
        <w:t xml:space="preserve"> 100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i kč.br.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kuća i dvorište u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(gdje u naravi ne postoji kuća), još uvijek su suvlasnici sve tri sestre. Na istom zemljišno-knjižnom izvatku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nalaze se kao suvlasnice sve tri sestre: kč.br.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pašnjak 80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i kč.br.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livada u </w:t>
      </w:r>
      <w:r w:rsidR="00BC6C3B" w:rsidRPr="00BC6C3B">
        <w:rPr>
          <w:rFonts w:ascii="Times New Roman" w:hAnsi="Times New Roman" w:cs="Times New Roman"/>
          <w:sz w:val="24"/>
          <w:szCs w:val="24"/>
          <w:highlight w:val="black"/>
        </w:rPr>
        <w:t>…………………….</w:t>
      </w:r>
      <w:r w:rsidR="00BC6C3B">
        <w:rPr>
          <w:rFonts w:ascii="Times New Roman" w:hAnsi="Times New Roman" w:cs="Times New Roman"/>
          <w:sz w:val="24"/>
          <w:szCs w:val="24"/>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zemljište koje u naravi koristi i uživa sestra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koja je i upisana kao jedini posjednik tog zemljišta u posjedovni list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Preko posjedovnog lista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došao je do saznanja da na kč.br.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pašnjak kod revira mačka površine 68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je upisana kao suvlasnica njegova supruga i ostale dvije sestre. Za navedenu česticu obitelj nema saznanja o korištenju. Obzirom da u Smjernicama nije pronašao uputu za „nepokretnu imovinu“ na kojoj se dužnosnik ili supružnik nalazi upisan kao suvlasnik, a u naravi to nije, dužnosnik je mišljenja da i takvu imovinu treba unijeti u Izvješće o imovinskom stanju. Na kraju navodi da je sve navedene podatke u ovom očitovanju i obrazloženju za sebe kao dužnosnika i svoju suprugu unio kao „Ispravak podataka" u Izvješće o imovinskom stanju dužnosnika 16. listopada 2019. koje dostavlja u privitku Očitovanja.</w:t>
      </w:r>
    </w:p>
    <w:p w14:paraId="0086D05A" w14:textId="2D448B0A" w:rsidR="008E02E2" w:rsidRPr="00FE5F59" w:rsidRDefault="008E02E2"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3. stavkom 1. podstavkom 43. ZSSI-a propisano je da su općinski načelnici i njihovi zamjenici dužnosnici u smislu odredbi ZSSI-a, stoga je Ivo </w:t>
      </w:r>
      <w:proofErr w:type="spellStart"/>
      <w:r w:rsidRPr="00FE5F59">
        <w:rPr>
          <w:rFonts w:ascii="Times New Roman" w:hAnsi="Times New Roman" w:cs="Times New Roman"/>
          <w:sz w:val="24"/>
          <w:szCs w:val="24"/>
        </w:rPr>
        <w:t>Emić</w:t>
      </w:r>
      <w:proofErr w:type="spellEnd"/>
      <w:r w:rsidRPr="00FE5F59">
        <w:rPr>
          <w:rFonts w:ascii="Times New Roman" w:hAnsi="Times New Roman" w:cs="Times New Roman"/>
          <w:sz w:val="24"/>
          <w:szCs w:val="24"/>
        </w:rPr>
        <w:t xml:space="preserve"> povodom obnašanja dužnosti općinskog načelnika Općine </w:t>
      </w:r>
      <w:proofErr w:type="spellStart"/>
      <w:r w:rsidRPr="00FE5F59">
        <w:rPr>
          <w:rFonts w:ascii="Times New Roman" w:hAnsi="Times New Roman" w:cs="Times New Roman"/>
          <w:sz w:val="24"/>
          <w:szCs w:val="24"/>
        </w:rPr>
        <w:t>Štefanje</w:t>
      </w:r>
      <w:proofErr w:type="spellEnd"/>
      <w:r w:rsidRPr="00FE5F59">
        <w:rPr>
          <w:rFonts w:ascii="Times New Roman" w:hAnsi="Times New Roman" w:cs="Times New Roman"/>
          <w:sz w:val="24"/>
          <w:szCs w:val="24"/>
        </w:rPr>
        <w:t xml:space="preserve"> obvezan postupati sukladno odredbama ZSSI-a.</w:t>
      </w:r>
    </w:p>
    <w:p w14:paraId="4AFCC6B2" w14:textId="0A4E7FBB"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E5F66F1" w14:textId="3AF5B0BB"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w:t>
      </w:r>
      <w:r w:rsidR="0094588F" w:rsidRPr="00FE5F59">
        <w:rPr>
          <w:rFonts w:ascii="Times New Roman" w:hAnsi="Times New Roman" w:cs="Times New Roman"/>
          <w:sz w:val="24"/>
          <w:szCs w:val="24"/>
        </w:rPr>
        <w:t>,</w:t>
      </w:r>
      <w:r w:rsidRPr="00FE5F59">
        <w:rPr>
          <w:rFonts w:ascii="Times New Roman" w:hAnsi="Times New Roman" w:cs="Times New Roman"/>
          <w:sz w:val="24"/>
          <w:szCs w:val="24"/>
        </w:rPr>
        <w:t xml:space="preserve"> dužni su o tome podnijeti izvješće Povjerenstvu, istekom godine u kojoj je promjena nastupila. </w:t>
      </w:r>
    </w:p>
    <w:p w14:paraId="7E89D0BE" w14:textId="40017313" w:rsidR="00F04A63" w:rsidRPr="00FE5F59" w:rsidRDefault="00F04A63"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8. stavkom 5. ZSSI-a propisano je da podaci o imovini dužnosnika obuhvaćaju podatke o naslijeđenoj imovini i podatke o stečenoj imovini, a stavkom 7. podstavkom 1. istog članka ZSSI-a propisano je da  podatci o stečenoj imovini obuhvaćaju podatke o nekretninama, uz navođenje pravnih osnova stjecanja, među kojima se navode i kupoprodaja te darovanje.</w:t>
      </w:r>
    </w:p>
    <w:p w14:paraId="0CFD01F2" w14:textId="77777777"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14064F2" w14:textId="796FF807"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lastRenderedPageBreak/>
        <w:t xml:space="preserve">Člankom 20. stavkom 3. ZSSI-a propisano je da obveze koje za dužnosnika proizlaze iz članaka 8. i 9. ZSSI-a, počinju danom stupanja na dužnost i traju dvanaest mjeseci od dana prestanka obnašanja dužnosti. </w:t>
      </w:r>
    </w:p>
    <w:p w14:paraId="578B0D71" w14:textId="745A403A" w:rsidR="00DD7249" w:rsidRPr="00FE5F59" w:rsidRDefault="00DD7249"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7E6D956A" w14:textId="77777777"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4D0A0D3A" w14:textId="706602FE"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w:t>
      </w:r>
      <w:r w:rsidR="00FE4733" w:rsidRPr="00FE5F59">
        <w:rPr>
          <w:rFonts w:ascii="Times New Roman" w:hAnsi="Times New Roman" w:cs="Times New Roman"/>
          <w:sz w:val="24"/>
          <w:szCs w:val="24"/>
        </w:rPr>
        <w:t>e</w:t>
      </w:r>
      <w:r w:rsidRPr="00FE5F59">
        <w:rPr>
          <w:rFonts w:ascii="Times New Roman" w:hAnsi="Times New Roman" w:cs="Times New Roman"/>
          <w:sz w:val="24"/>
          <w:szCs w:val="24"/>
        </w:rPr>
        <w:t xml:space="preserve"> imovine s utvrđenom imovinom u postupku provjere s pribavljenim podacima o imovini dužnosnika, Povjerenstvo će temeljem članka 27. ZSSI-a protiv dužnosnika pokrenuti postupak zbog kršenja odredbi iz članka 8. i 9. ZSSI-a te će o tom obavijestiti nadležna državna tijela.</w:t>
      </w:r>
    </w:p>
    <w:p w14:paraId="15AA3E84" w14:textId="2EE97E5C"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Povodom zaprimljene prijave, a na temelju članka 24. ZSSI-a, Povjerenstvo je izvršilo uvid u dostavljen</w:t>
      </w:r>
      <w:r w:rsidR="00413F34" w:rsidRPr="00FE5F59">
        <w:rPr>
          <w:rFonts w:ascii="Times New Roman" w:hAnsi="Times New Roman" w:cs="Times New Roman"/>
          <w:sz w:val="24"/>
          <w:szCs w:val="24"/>
        </w:rPr>
        <w:t>o</w:t>
      </w:r>
      <w:r w:rsidRPr="00FE5F59">
        <w:rPr>
          <w:rFonts w:ascii="Times New Roman" w:hAnsi="Times New Roman" w:cs="Times New Roman"/>
          <w:sz w:val="24"/>
          <w:szCs w:val="24"/>
        </w:rPr>
        <w:t xml:space="preserve"> Izvješć</w:t>
      </w:r>
      <w:r w:rsidR="00413F34" w:rsidRPr="00FE5F59">
        <w:rPr>
          <w:rFonts w:ascii="Times New Roman" w:hAnsi="Times New Roman" w:cs="Times New Roman"/>
          <w:sz w:val="24"/>
          <w:szCs w:val="24"/>
        </w:rPr>
        <w:t>e</w:t>
      </w:r>
      <w:r w:rsidRPr="00FE5F59">
        <w:rPr>
          <w:rFonts w:ascii="Times New Roman" w:hAnsi="Times New Roman" w:cs="Times New Roman"/>
          <w:sz w:val="24"/>
          <w:szCs w:val="24"/>
        </w:rPr>
        <w:t xml:space="preserve"> o imovinskom stanju dužnosnika. </w:t>
      </w:r>
    </w:p>
    <w:p w14:paraId="3F2D1CA1" w14:textId="415F818D" w:rsidR="00A75FB6" w:rsidRPr="00FE5F59" w:rsidRDefault="00A75FB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w:t>
      </w:r>
    </w:p>
    <w:p w14:paraId="07F9D837" w14:textId="455EF638" w:rsidR="00F04A63" w:rsidRPr="00FE5F59" w:rsidRDefault="00F04A63"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odnosno s pribavljenim podacima o imovini dužnosnika, Povjerenstvo će pokrenuti postupak protiv dužnosnika zbog kršenja odredbi iz članka 8. i 9. ovog Zakona te će o tom obavijestiti nadležna državna tijela.</w:t>
      </w:r>
    </w:p>
    <w:p w14:paraId="729D0EAB" w14:textId="77777777"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Sukladno članku 26. ZSSI-a, Povjerenstvo je Zaključkom broj: 711-I-787-IK-1543/17/19-05-16 od 8. travnja 2019.g. pozvalo dužnosnika da u roku od 15 dana od primitka Zaključka dostavi pisano očitovanje s potrebnim dokazima u kojem će pojasniti utvrđeni </w:t>
      </w:r>
      <w:r w:rsidRPr="00FE5F59">
        <w:rPr>
          <w:rFonts w:ascii="Times New Roman" w:hAnsi="Times New Roman" w:cs="Times New Roman"/>
          <w:sz w:val="24"/>
          <w:szCs w:val="24"/>
        </w:rPr>
        <w:lastRenderedPageBreak/>
        <w:t xml:space="preserve">nesklad između imovine prijavljene Povjerenstvu i stanja imovine kako proizlazi iz podataka prikupljenih od nadležnih tijela. </w:t>
      </w:r>
    </w:p>
    <w:p w14:paraId="0E489E0D" w14:textId="738A23D8"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Na gore navedeni Zaključak dužnosnik je 25. travnja 2019.g. dostavio pisano očitovanje, zaprimljeno pod brojem: 711-U-1803-IK-1543-17/19-06-16, u kojem je u bitnom naveo da je nekretnina </w:t>
      </w:r>
      <w:proofErr w:type="spellStart"/>
      <w:r w:rsidRPr="00FE5F59">
        <w:rPr>
          <w:rFonts w:ascii="Times New Roman" w:hAnsi="Times New Roman" w:cs="Times New Roman"/>
          <w:sz w:val="24"/>
          <w:szCs w:val="24"/>
        </w:rPr>
        <w:t>k.č</w:t>
      </w:r>
      <w:proofErr w:type="spellEnd"/>
      <w:r w:rsidRPr="00FE5F59">
        <w:rPr>
          <w:rFonts w:ascii="Times New Roman" w:hAnsi="Times New Roman" w:cs="Times New Roman"/>
          <w:sz w:val="24"/>
          <w:szCs w:val="24"/>
        </w:rPr>
        <w:t xml:space="preserve">. </w:t>
      </w:r>
      <w:r w:rsidR="00BC6C3B" w:rsidRPr="00BC6C3B">
        <w:rPr>
          <w:rFonts w:ascii="Times New Roman" w:hAnsi="Times New Roman" w:cs="Times New Roman"/>
          <w:sz w:val="24"/>
          <w:szCs w:val="24"/>
          <w:highlight w:val="black"/>
        </w:rPr>
        <w:t>…….</w:t>
      </w:r>
      <w:r w:rsidR="00BC6C3B">
        <w:rPr>
          <w:rFonts w:ascii="Times New Roman" w:hAnsi="Times New Roman" w:cs="Times New Roman"/>
          <w:sz w:val="24"/>
          <w:szCs w:val="24"/>
        </w:rPr>
        <w:t>.</w:t>
      </w:r>
      <w:r w:rsidRPr="00FE5F59">
        <w:rPr>
          <w:rFonts w:ascii="Times New Roman" w:hAnsi="Times New Roman" w:cs="Times New Roman"/>
          <w:sz w:val="24"/>
          <w:szCs w:val="24"/>
        </w:rPr>
        <w:t xml:space="preserve"> grmlje voće </w:t>
      </w:r>
      <w:proofErr w:type="spellStart"/>
      <w:r w:rsidRPr="00FE5F59">
        <w:rPr>
          <w:rFonts w:ascii="Times New Roman" w:hAnsi="Times New Roman" w:cs="Times New Roman"/>
          <w:sz w:val="24"/>
          <w:szCs w:val="24"/>
        </w:rPr>
        <w:t>Topolje</w:t>
      </w:r>
      <w:proofErr w:type="spellEnd"/>
      <w:r w:rsidRPr="00FE5F59">
        <w:rPr>
          <w:rFonts w:ascii="Times New Roman" w:hAnsi="Times New Roman" w:cs="Times New Roman"/>
          <w:sz w:val="24"/>
          <w:szCs w:val="24"/>
        </w:rPr>
        <w:t xml:space="preserve"> 1 ral i 1082 </w:t>
      </w:r>
      <w:proofErr w:type="spellStart"/>
      <w:r w:rsidRPr="00FE5F59">
        <w:rPr>
          <w:rFonts w:ascii="Times New Roman" w:hAnsi="Times New Roman" w:cs="Times New Roman"/>
          <w:sz w:val="24"/>
          <w:szCs w:val="24"/>
        </w:rPr>
        <w:t>čv</w:t>
      </w:r>
      <w:proofErr w:type="spellEnd"/>
      <w:r w:rsidRPr="00FE5F59">
        <w:rPr>
          <w:rFonts w:ascii="Times New Roman" w:hAnsi="Times New Roman" w:cs="Times New Roman"/>
          <w:sz w:val="24"/>
          <w:szCs w:val="24"/>
        </w:rPr>
        <w:t xml:space="preserve"> upisana u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broj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w:t>
      </w:r>
      <w:r w:rsidR="005E426A" w:rsidRPr="00FE5F59">
        <w:rPr>
          <w:rFonts w:ascii="Times New Roman" w:hAnsi="Times New Roman" w:cs="Times New Roman"/>
          <w:sz w:val="24"/>
          <w:szCs w:val="24"/>
        </w:rPr>
        <w:t xml:space="preserve">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vlasništvo ½ u naravi šuma koja je stečena darovanjem od pokojnog oca, odnosno rješenjem o nasljeđivanju i rješenjem Općinskog suda u Požegi o pravu uknjižbe prava vlasništva.</w:t>
      </w:r>
    </w:p>
    <w:p w14:paraId="12E409CE" w14:textId="26D8147B"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Nadalje navodi da je nekretnina </w:t>
      </w:r>
      <w:proofErr w:type="spellStart"/>
      <w:r w:rsidRPr="00FE5F59">
        <w:rPr>
          <w:rFonts w:ascii="Times New Roman" w:hAnsi="Times New Roman" w:cs="Times New Roman"/>
          <w:sz w:val="24"/>
          <w:szCs w:val="24"/>
        </w:rPr>
        <w:t>k.č</w:t>
      </w:r>
      <w:proofErr w:type="spellEnd"/>
      <w:r w:rsidRPr="00FE5F59">
        <w:rPr>
          <w:rFonts w:ascii="Times New Roman" w:hAnsi="Times New Roman" w:cs="Times New Roman"/>
          <w:sz w:val="24"/>
          <w:szCs w:val="24"/>
        </w:rPr>
        <w:t xml:space="preserve">.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dio šuma </w:t>
      </w:r>
      <w:proofErr w:type="spellStart"/>
      <w:r w:rsidRPr="00FE5F59">
        <w:rPr>
          <w:rFonts w:ascii="Times New Roman" w:hAnsi="Times New Roman" w:cs="Times New Roman"/>
          <w:sz w:val="24"/>
          <w:szCs w:val="24"/>
        </w:rPr>
        <w:t>Topolje</w:t>
      </w:r>
      <w:proofErr w:type="spellEnd"/>
      <w:r w:rsidRPr="00FE5F59">
        <w:rPr>
          <w:rFonts w:ascii="Times New Roman" w:hAnsi="Times New Roman" w:cs="Times New Roman"/>
          <w:sz w:val="24"/>
          <w:szCs w:val="24"/>
        </w:rPr>
        <w:t xml:space="preserve"> sa 3999 m2 upisan u posjedovni list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djelomično vanknjižno vlasništvo, stečena rješenjem o nasljeđivanju, no nije provedena u zemljišnim knjigama. Ističe da nije vodio brigu o toj imovini te je u razgovoru s bratom suvlasnikom shvatio da je trebao i tu imovinu unijeti u imovinsku karticu, a da je od brata dobio informaciju da se radi o oko 2 rali i nešto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te je procijenio da bi ukupna vrijednost bila cca 70.000,00 kuna. Prilikom pretvaranja rali u kvadratne metre izračunao je da je to 13150 m2 i podijelio na pola, čime je dobio podatak od 6575 m2, što navodi da sada vidi da je bilo netočno.</w:t>
      </w:r>
    </w:p>
    <w:p w14:paraId="58238B6A" w14:textId="17F4E44B"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 dijelu podataka za suprugu, navodi da podaci nisu uneseni iz zablude, prilikom unosa podataka vodio se saznanjem da je supruga rekla da će navedene čestice darovati sestri, što nije nikad realizirano, a da je vidljivo da se radi o neznatnoj imovini. Tvrdi da prilikom unosa tih podataka nije kontaktirao suprugu niti provjerio podatak u Poreznoj upravi. Za čestice </w:t>
      </w:r>
      <w:proofErr w:type="spellStart"/>
      <w:r w:rsidRPr="00FE5F59">
        <w:rPr>
          <w:rFonts w:ascii="Times New Roman" w:hAnsi="Times New Roman" w:cs="Times New Roman"/>
          <w:sz w:val="24"/>
          <w:szCs w:val="24"/>
        </w:rPr>
        <w:t>k.č</w:t>
      </w:r>
      <w:proofErr w:type="spellEnd"/>
      <w:r w:rsidRPr="00FE5F59">
        <w:rPr>
          <w:rFonts w:ascii="Times New Roman" w:hAnsi="Times New Roman" w:cs="Times New Roman"/>
          <w:sz w:val="24"/>
          <w:szCs w:val="24"/>
        </w:rPr>
        <w:t xml:space="preserve">.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oranica sa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upisana u </w:t>
      </w:r>
      <w:proofErr w:type="spellStart"/>
      <w:r w:rsidRPr="00FE5F59">
        <w:rPr>
          <w:rFonts w:ascii="Times New Roman" w:hAnsi="Times New Roman" w:cs="Times New Roman"/>
          <w:sz w:val="24"/>
          <w:szCs w:val="24"/>
        </w:rPr>
        <w:t>zk.ul</w:t>
      </w:r>
      <w:proofErr w:type="spellEnd"/>
      <w:r w:rsidRPr="00FE5F59">
        <w:rPr>
          <w:rFonts w:ascii="Times New Roman" w:hAnsi="Times New Roman" w:cs="Times New Roman"/>
          <w:sz w:val="24"/>
          <w:szCs w:val="24"/>
        </w:rPr>
        <w:t xml:space="preserve">.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navodi da je stečena darovnim ugovorom , kao i </w:t>
      </w:r>
      <w:proofErr w:type="spellStart"/>
      <w:r w:rsidRPr="00FE5F59">
        <w:rPr>
          <w:rFonts w:ascii="Times New Roman" w:hAnsi="Times New Roman" w:cs="Times New Roman"/>
          <w:sz w:val="24"/>
          <w:szCs w:val="24"/>
        </w:rPr>
        <w:t>k.č</w:t>
      </w:r>
      <w:proofErr w:type="spellEnd"/>
      <w:r w:rsidRPr="00FE5F59">
        <w:rPr>
          <w:rFonts w:ascii="Times New Roman" w:hAnsi="Times New Roman" w:cs="Times New Roman"/>
          <w:sz w:val="24"/>
          <w:szCs w:val="24"/>
        </w:rPr>
        <w:t xml:space="preserve">.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vinograd sa 636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 udjelu 1/1 i k. č. br.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oranica kod klijeti sa 397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 udjelu 1/3 upisane u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BC6C3B" w:rsidRPr="00BC6C3B">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
    <w:p w14:paraId="66A84A1B" w14:textId="77777777"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Uvidom u izvješće o imovinskom stanju dužnosnika, koje je dužnosnik  Ivo </w:t>
      </w:r>
      <w:proofErr w:type="spellStart"/>
      <w:r w:rsidRPr="00FE5F59">
        <w:rPr>
          <w:rFonts w:ascii="Times New Roman" w:hAnsi="Times New Roman" w:cs="Times New Roman"/>
          <w:sz w:val="24"/>
          <w:szCs w:val="24"/>
        </w:rPr>
        <w:t>Emić</w:t>
      </w:r>
      <w:proofErr w:type="spellEnd"/>
      <w:r w:rsidRPr="00FE5F59">
        <w:rPr>
          <w:rFonts w:ascii="Times New Roman" w:hAnsi="Times New Roman" w:cs="Times New Roman"/>
          <w:sz w:val="24"/>
          <w:szCs w:val="24"/>
        </w:rPr>
        <w:t xml:space="preserve"> podnio 31. kolovoza 2018. g. povodom ispravka podataka, Povjerenstvo je utvrdilo kako je dužnosnik naveo podatke o sljedećim nekretninama:</w:t>
      </w:r>
    </w:p>
    <w:p w14:paraId="612FDD86" w14:textId="6B2E78D0" w:rsidR="00C33A55" w:rsidRPr="00FE5F59" w:rsidRDefault="00C33A55" w:rsidP="00D74DFE">
      <w:pPr>
        <w:ind w:right="-2"/>
        <w:jc w:val="both"/>
        <w:rPr>
          <w:rFonts w:ascii="Times New Roman" w:hAnsi="Times New Roman" w:cs="Times New Roman"/>
          <w:sz w:val="24"/>
          <w:szCs w:val="24"/>
        </w:rPr>
      </w:pPr>
      <w:r w:rsidRPr="00FE5F59">
        <w:rPr>
          <w:rFonts w:ascii="Times New Roman" w:hAnsi="Times New Roman" w:cs="Times New Roman"/>
          <w:sz w:val="24"/>
          <w:szCs w:val="24"/>
        </w:rPr>
        <w:t>-</w:t>
      </w:r>
      <w:r w:rsidRPr="00FE5F59">
        <w:rPr>
          <w:rFonts w:ascii="Times New Roman" w:hAnsi="Times New Roman" w:cs="Times New Roman"/>
          <w:sz w:val="24"/>
          <w:szCs w:val="24"/>
        </w:rPr>
        <w:tab/>
        <w:t xml:space="preserve">kuća s okućnicom u </w:t>
      </w:r>
      <w:proofErr w:type="spellStart"/>
      <w:r w:rsidRPr="00FE5F59">
        <w:rPr>
          <w:rFonts w:ascii="Times New Roman" w:hAnsi="Times New Roman" w:cs="Times New Roman"/>
          <w:sz w:val="24"/>
          <w:szCs w:val="24"/>
        </w:rPr>
        <w:t>Štefanju</w:t>
      </w:r>
      <w:proofErr w:type="spellEnd"/>
      <w:r w:rsidRPr="00FE5F59">
        <w:rPr>
          <w:rFonts w:ascii="Times New Roman" w:hAnsi="Times New Roman" w:cs="Times New Roman"/>
          <w:sz w:val="24"/>
          <w:szCs w:val="24"/>
        </w:rPr>
        <w:t xml:space="preserve">, na adresi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površine 2651 m²,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osobno vlasništvo dužnosnika i vlasništvo bračnog druga dužnosnika, stečeno zaduženjem kod banke (kredit);</w:t>
      </w:r>
    </w:p>
    <w:p w14:paraId="04525738" w14:textId="68D97D8E" w:rsidR="00C33A55" w:rsidRPr="00FE5F59" w:rsidRDefault="00C33A55" w:rsidP="00D74DFE">
      <w:pPr>
        <w:ind w:right="-2"/>
        <w:jc w:val="both"/>
        <w:rPr>
          <w:rFonts w:ascii="Times New Roman" w:hAnsi="Times New Roman" w:cs="Times New Roman"/>
          <w:sz w:val="24"/>
          <w:szCs w:val="24"/>
        </w:rPr>
      </w:pPr>
      <w:r w:rsidRPr="00FE5F59">
        <w:rPr>
          <w:rFonts w:ascii="Times New Roman" w:hAnsi="Times New Roman" w:cs="Times New Roman"/>
          <w:sz w:val="24"/>
          <w:szCs w:val="24"/>
        </w:rPr>
        <w:t>-</w:t>
      </w:r>
      <w:r w:rsidRPr="00FE5F59">
        <w:rPr>
          <w:rFonts w:ascii="Times New Roman" w:hAnsi="Times New Roman" w:cs="Times New Roman"/>
          <w:sz w:val="24"/>
          <w:szCs w:val="24"/>
        </w:rPr>
        <w:tab/>
        <w:t xml:space="preserve">stan u </w:t>
      </w:r>
      <w:proofErr w:type="spellStart"/>
      <w:r w:rsidRPr="00FE5F59">
        <w:rPr>
          <w:rFonts w:ascii="Times New Roman" w:hAnsi="Times New Roman" w:cs="Times New Roman"/>
          <w:sz w:val="24"/>
          <w:szCs w:val="24"/>
        </w:rPr>
        <w:t>Štefanju</w:t>
      </w:r>
      <w:proofErr w:type="spellEnd"/>
      <w:r w:rsidRPr="00FE5F59">
        <w:rPr>
          <w:rFonts w:ascii="Times New Roman" w:hAnsi="Times New Roman" w:cs="Times New Roman"/>
          <w:sz w:val="24"/>
          <w:szCs w:val="24"/>
        </w:rPr>
        <w:t xml:space="preserve">, na adresi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površine 62,24 m²,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osobno vlasništvo dužnosnika i vlasništvo bračnog druga dužnosnika, stečeno kupnjom iz primitaka ostvarenih od nesamostalnog rada;</w:t>
      </w:r>
    </w:p>
    <w:p w14:paraId="28F34D0D" w14:textId="6FC9D8DD" w:rsidR="00C33A55" w:rsidRPr="00FE5F59" w:rsidRDefault="00C33A55" w:rsidP="00D74DFE">
      <w:pPr>
        <w:ind w:right="-2"/>
        <w:jc w:val="both"/>
        <w:rPr>
          <w:rFonts w:ascii="Times New Roman" w:hAnsi="Times New Roman" w:cs="Times New Roman"/>
          <w:sz w:val="24"/>
          <w:szCs w:val="24"/>
        </w:rPr>
      </w:pPr>
      <w:r w:rsidRPr="00FE5F59">
        <w:rPr>
          <w:rFonts w:ascii="Times New Roman" w:hAnsi="Times New Roman" w:cs="Times New Roman"/>
          <w:sz w:val="24"/>
          <w:szCs w:val="24"/>
        </w:rPr>
        <w:t>-</w:t>
      </w:r>
      <w:r w:rsidRPr="00FE5F59">
        <w:rPr>
          <w:rFonts w:ascii="Times New Roman" w:hAnsi="Times New Roman" w:cs="Times New Roman"/>
          <w:sz w:val="24"/>
          <w:szCs w:val="24"/>
        </w:rPr>
        <w:tab/>
        <w:t xml:space="preserve">šuma u </w:t>
      </w:r>
      <w:proofErr w:type="spellStart"/>
      <w:r w:rsidRPr="00FE5F59">
        <w:rPr>
          <w:rFonts w:ascii="Times New Roman" w:hAnsi="Times New Roman" w:cs="Times New Roman"/>
          <w:sz w:val="24"/>
          <w:szCs w:val="24"/>
        </w:rPr>
        <w:t>Ruševu</w:t>
      </w:r>
      <w:proofErr w:type="spellEnd"/>
      <w:r w:rsidRPr="00FE5F59">
        <w:rPr>
          <w:rFonts w:ascii="Times New Roman" w:hAnsi="Times New Roman" w:cs="Times New Roman"/>
          <w:sz w:val="24"/>
          <w:szCs w:val="24"/>
        </w:rPr>
        <w:t xml:space="preserve">, na adresi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površine 6575 m²,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 suvlasništvu s trećim osobama, stečeno darovnim ugovorom.</w:t>
      </w:r>
    </w:p>
    <w:p w14:paraId="5AAE025D" w14:textId="10B392A6"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 postupku redovite provjere podataka iz podnesenog izvješća o imovinskom stanju dužnosnika Ive </w:t>
      </w:r>
      <w:proofErr w:type="spellStart"/>
      <w:r w:rsidRPr="00FE5F59">
        <w:rPr>
          <w:rFonts w:ascii="Times New Roman" w:hAnsi="Times New Roman" w:cs="Times New Roman"/>
          <w:sz w:val="24"/>
          <w:szCs w:val="24"/>
        </w:rPr>
        <w:t>Emića</w:t>
      </w:r>
      <w:proofErr w:type="spellEnd"/>
      <w:r w:rsidR="00227ED5" w:rsidRPr="00FE5F59">
        <w:rPr>
          <w:rFonts w:ascii="Times New Roman" w:hAnsi="Times New Roman" w:cs="Times New Roman"/>
          <w:sz w:val="24"/>
          <w:szCs w:val="24"/>
        </w:rPr>
        <w:t xml:space="preserve"> </w:t>
      </w:r>
      <w:r w:rsidRPr="00FE5F59">
        <w:rPr>
          <w:rFonts w:ascii="Times New Roman" w:hAnsi="Times New Roman" w:cs="Times New Roman"/>
          <w:sz w:val="24"/>
          <w:szCs w:val="24"/>
        </w:rPr>
        <w:t xml:space="preserve">Povjerenstvo je neposrednim uvidom u Zajednički informacijski sustav zemljišnih knjiga i katastra zemljišne knjige utvrdilo kako je kod Općinskog suda u Požegi, </w:t>
      </w:r>
      <w:r w:rsidRPr="00FE5F59">
        <w:rPr>
          <w:rFonts w:ascii="Times New Roman" w:hAnsi="Times New Roman" w:cs="Times New Roman"/>
          <w:sz w:val="24"/>
          <w:szCs w:val="24"/>
        </w:rPr>
        <w:lastRenderedPageBreak/>
        <w:t xml:space="preserve">Zemljišnoknjižnog odjela Požega,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upisano grmlje voće u </w:t>
      </w:r>
      <w:proofErr w:type="spellStart"/>
      <w:r w:rsidRPr="00FE5F59">
        <w:rPr>
          <w:rFonts w:ascii="Times New Roman" w:hAnsi="Times New Roman" w:cs="Times New Roman"/>
          <w:sz w:val="24"/>
          <w:szCs w:val="24"/>
        </w:rPr>
        <w:t>topolju</w:t>
      </w:r>
      <w:proofErr w:type="spellEnd"/>
      <w:r w:rsidRPr="00FE5F59">
        <w:rPr>
          <w:rFonts w:ascii="Times New Roman" w:hAnsi="Times New Roman" w:cs="Times New Roman"/>
          <w:sz w:val="24"/>
          <w:szCs w:val="24"/>
        </w:rPr>
        <w:t xml:space="preserve">,  ukupne površine 1 jutro i 1082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koje je kao suvlasnik upisan Ivo </w:t>
      </w:r>
      <w:proofErr w:type="spellStart"/>
      <w:r w:rsidRPr="00FE5F59">
        <w:rPr>
          <w:rFonts w:ascii="Times New Roman" w:hAnsi="Times New Roman" w:cs="Times New Roman"/>
          <w:sz w:val="24"/>
          <w:szCs w:val="24"/>
        </w:rPr>
        <w:t>Emić</w:t>
      </w:r>
      <w:proofErr w:type="spellEnd"/>
      <w:r w:rsidRPr="00FE5F59">
        <w:rPr>
          <w:rFonts w:ascii="Times New Roman" w:hAnsi="Times New Roman" w:cs="Times New Roman"/>
          <w:sz w:val="24"/>
          <w:szCs w:val="24"/>
        </w:rPr>
        <w:t xml:space="preserve">. </w:t>
      </w:r>
    </w:p>
    <w:p w14:paraId="18590592" w14:textId="6FF04345"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Nadalje, kod Općinskog suda u Bjelovaru, Zemljišnoknjižnog odjela Bjelovar,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Pr>
          <w:rFonts w:ascii="Times New Roman" w:hAnsi="Times New Roman" w:cs="Times New Roman"/>
          <w:sz w:val="24"/>
          <w:szCs w:val="24"/>
        </w:rPr>
        <w:t>………</w:t>
      </w:r>
      <w:r w:rsidRPr="00FE5F59">
        <w:rPr>
          <w:rFonts w:ascii="Times New Roman" w:hAnsi="Times New Roman" w:cs="Times New Roman"/>
          <w:sz w:val="24"/>
          <w:szCs w:val="24"/>
        </w:rPr>
        <w:t xml:space="preserve">, kat. čestica </w:t>
      </w:r>
      <w:r w:rsidR="00C77240">
        <w:rPr>
          <w:rFonts w:ascii="Times New Roman" w:hAnsi="Times New Roman" w:cs="Times New Roman"/>
          <w:sz w:val="24"/>
          <w:szCs w:val="24"/>
        </w:rPr>
        <w:t>………</w:t>
      </w:r>
      <w:r w:rsidRPr="00FE5F59">
        <w:rPr>
          <w:rFonts w:ascii="Times New Roman" w:hAnsi="Times New Roman" w:cs="Times New Roman"/>
          <w:sz w:val="24"/>
          <w:szCs w:val="24"/>
        </w:rPr>
        <w:t xml:space="preserve">, upisana je oranica, ukupne površine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vlasnik upisana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bračni drug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xml:space="preserve">. Također, kod istog Općinskog suda, k.o. </w:t>
      </w:r>
      <w:r w:rsidR="00C77240" w:rsidRPr="00C77240">
        <w:rPr>
          <w:rFonts w:ascii="Times New Roman" w:hAnsi="Times New Roman" w:cs="Times New Roman"/>
          <w:sz w:val="24"/>
          <w:szCs w:val="24"/>
          <w:highlight w:val="black"/>
        </w:rPr>
        <w:t>………………..</w:t>
      </w:r>
      <w:r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upisan je vinograd (kat. čestica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i oranica kod klijeti (kat. čestica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ukupne površine 1033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suvlasnik upisana </w:t>
      </w:r>
      <w:r w:rsidR="00C77240" w:rsidRPr="00C77240">
        <w:rPr>
          <w:rFonts w:ascii="Times New Roman" w:hAnsi="Times New Roman" w:cs="Times New Roman"/>
          <w:sz w:val="24"/>
          <w:szCs w:val="24"/>
          <w:highlight w:val="black"/>
        </w:rPr>
        <w:t>……………</w:t>
      </w:r>
      <w:r w:rsidR="00C77240">
        <w:rPr>
          <w:rFonts w:ascii="Times New Roman" w:hAnsi="Times New Roman" w:cs="Times New Roman"/>
          <w:sz w:val="24"/>
          <w:szCs w:val="24"/>
        </w:rPr>
        <w:t>.</w:t>
      </w:r>
      <w:r w:rsidRPr="00FE5F59">
        <w:rPr>
          <w:rFonts w:ascii="Times New Roman" w:hAnsi="Times New Roman" w:cs="Times New Roman"/>
          <w:sz w:val="24"/>
          <w:szCs w:val="24"/>
        </w:rPr>
        <w:t xml:space="preserve">, bračni drug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w:t>
      </w:r>
    </w:p>
    <w:p w14:paraId="2E549B8D" w14:textId="4962A1B4"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Neposrednim uvidom u Informatički sustav Porezne uprave, Povjerenstvo je utvrdilo kako je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označena kao stjecatelj nekretnine – oranice, upisane u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ukupne površine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nadležna Porezna uprava izdala rješenje 07. prosinca 2007. g., kao i stjecatelj nekretnina – vinograda  (kat. čestica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i oranice kod klijeti (kat. čestica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upisane u k.o.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ukupne površine 1033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za koju je nadležna Porezna uprava izdala rješenje 21. prosinca 2006. g</w:t>
      </w:r>
    </w:p>
    <w:p w14:paraId="7CDF60FB" w14:textId="5FDD4A61"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FE5F59">
        <w:rPr>
          <w:rFonts w:ascii="Times New Roman" w:hAnsi="Times New Roman" w:cs="Times New Roman"/>
          <w:sz w:val="24"/>
          <w:szCs w:val="24"/>
        </w:rPr>
        <w:t>posvojitelj</w:t>
      </w:r>
      <w:proofErr w:type="spellEnd"/>
      <w:r w:rsidRPr="00FE5F59">
        <w:rPr>
          <w:rFonts w:ascii="Times New Roman" w:hAnsi="Times New Roman" w:cs="Times New Roman"/>
          <w:sz w:val="24"/>
          <w:szCs w:val="24"/>
        </w:rPr>
        <w:t xml:space="preserve">, odnosno posvojenik dužnosnika, stoga je Gordana </w:t>
      </w:r>
      <w:proofErr w:type="spellStart"/>
      <w:r w:rsidRPr="00FE5F59">
        <w:rPr>
          <w:rFonts w:ascii="Times New Roman" w:hAnsi="Times New Roman" w:cs="Times New Roman"/>
          <w:sz w:val="24"/>
          <w:szCs w:val="24"/>
        </w:rPr>
        <w:t>Emić</w:t>
      </w:r>
      <w:proofErr w:type="spellEnd"/>
      <w:r w:rsidRPr="00FE5F59">
        <w:rPr>
          <w:rFonts w:ascii="Times New Roman" w:hAnsi="Times New Roman" w:cs="Times New Roman"/>
          <w:sz w:val="24"/>
          <w:szCs w:val="24"/>
        </w:rPr>
        <w:t xml:space="preserve">, kao bračni drug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član obitelji dužnosnika u smislu ZSSI-a</w:t>
      </w:r>
      <w:r w:rsidR="00D74DFE" w:rsidRPr="00FE5F59">
        <w:rPr>
          <w:rFonts w:ascii="Times New Roman" w:hAnsi="Times New Roman" w:cs="Times New Roman"/>
          <w:sz w:val="24"/>
          <w:szCs w:val="24"/>
        </w:rPr>
        <w:t>.</w:t>
      </w:r>
    </w:p>
    <w:p w14:paraId="1651023B" w14:textId="7DBD8FD1"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Usporedbom OIB-a </w:t>
      </w:r>
      <w:r w:rsidR="00C77240" w:rsidRPr="00C77240">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navedenog u izvješću o imovinskom stanju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xml:space="preserve"> i OIB-a navedenog u izvatku iz zemljišnih knjiga, te u Informatičkom sustavu Porezne uprave, Povjerenstvo je utvrdilo kako je riječ o istoj osobi, odnosno o </w:t>
      </w:r>
      <w:r w:rsidR="00C77240" w:rsidRPr="00C77240">
        <w:rPr>
          <w:rFonts w:ascii="Times New Roman" w:hAnsi="Times New Roman" w:cs="Times New Roman"/>
          <w:sz w:val="24"/>
          <w:szCs w:val="24"/>
          <w:highlight w:val="black"/>
        </w:rPr>
        <w:t>………………</w:t>
      </w:r>
      <w:r w:rsidR="00C77240">
        <w:rPr>
          <w:rFonts w:ascii="Times New Roman" w:hAnsi="Times New Roman" w:cs="Times New Roman"/>
          <w:sz w:val="24"/>
          <w:szCs w:val="24"/>
        </w:rPr>
        <w:t xml:space="preserve">. </w:t>
      </w:r>
      <w:r w:rsidRPr="00FE5F59">
        <w:rPr>
          <w:rFonts w:ascii="Times New Roman" w:hAnsi="Times New Roman" w:cs="Times New Roman"/>
          <w:sz w:val="24"/>
          <w:szCs w:val="24"/>
        </w:rPr>
        <w:t xml:space="preserve">kao bračnom drugu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xml:space="preserve">. </w:t>
      </w:r>
    </w:p>
    <w:p w14:paraId="3CCF4A3B" w14:textId="424F27B1"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Usporedbom podataka iz podnesenog izvješća o imovinskom stanju dužnosnika i podataka prikupljenih od nadležnih tijela u Republici Hrvatskoj utvrđen je nesklad, odnosno nerazmjer između prijavljenih i prikupljenih podataka u pogledu propusta navođenja ukupne površine nekretnine upisane kod Općinskog suda u Požegi, Zemljišnoknjižnog odjela Požega, k.o.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ukupne površine 1 jutro i 1082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 suvlasništvu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xml:space="preserve">, te nekretnina upisanih kod Općinskog suda u Bjelovaru, Zemljišnoknjižnog odjela Bjelovar, k.o.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 oranica, ukupne površine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vlasnik upisana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te u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  vinograd (kat. čestica </w:t>
      </w:r>
      <w:r w:rsidR="006F79DA" w:rsidRPr="006F79DA">
        <w:rPr>
          <w:rFonts w:ascii="Times New Roman" w:hAnsi="Times New Roman" w:cs="Times New Roman"/>
          <w:sz w:val="24"/>
          <w:szCs w:val="24"/>
          <w:highlight w:val="black"/>
        </w:rPr>
        <w:t>….</w:t>
      </w:r>
      <w:r w:rsidR="006F79DA">
        <w:rPr>
          <w:rFonts w:ascii="Times New Roman" w:hAnsi="Times New Roman" w:cs="Times New Roman"/>
          <w:sz w:val="24"/>
          <w:szCs w:val="24"/>
        </w:rPr>
        <w:t>.</w:t>
      </w:r>
      <w:r w:rsidRPr="00FE5F59">
        <w:rPr>
          <w:rFonts w:ascii="Times New Roman" w:hAnsi="Times New Roman" w:cs="Times New Roman"/>
          <w:sz w:val="24"/>
          <w:szCs w:val="24"/>
        </w:rPr>
        <w:t xml:space="preserve">) i oranica (kat. čestica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kod klijeti, ukupne površine 1033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suvlasnik upisana </w:t>
      </w:r>
      <w:r w:rsidR="006F79DA" w:rsidRPr="006F79DA">
        <w:rPr>
          <w:rFonts w:ascii="Times New Roman" w:hAnsi="Times New Roman" w:cs="Times New Roman"/>
          <w:sz w:val="24"/>
          <w:szCs w:val="24"/>
          <w:highlight w:val="black"/>
        </w:rPr>
        <w:t>………………….</w:t>
      </w:r>
      <w:r w:rsidR="006F79DA">
        <w:rPr>
          <w:rFonts w:ascii="Times New Roman" w:hAnsi="Times New Roman" w:cs="Times New Roman"/>
          <w:sz w:val="24"/>
          <w:szCs w:val="24"/>
        </w:rPr>
        <w:t>.</w:t>
      </w:r>
      <w:r w:rsidRPr="00FE5F59">
        <w:rPr>
          <w:rFonts w:ascii="Times New Roman" w:hAnsi="Times New Roman" w:cs="Times New Roman"/>
          <w:sz w:val="24"/>
          <w:szCs w:val="24"/>
        </w:rPr>
        <w:t>.</w:t>
      </w:r>
    </w:p>
    <w:p w14:paraId="26D00B0E" w14:textId="1F075E92" w:rsidR="00C33A55" w:rsidRPr="00FE5F59" w:rsidRDefault="00C33A55"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Usporedbom podataka iz podnesenih Izvješća o imovinskom stanju i podataka prikupljenih od nadležnih tijela u Republici Hrvatskoj utvrđen je nesklad i nerazmjer između prijavljenih i prikupljenih podataka u pogledu nekretnina u vlasništvu dužnosnika i dužnosnikova bračnog druga</w:t>
      </w:r>
      <w:r w:rsidR="00117E78" w:rsidRPr="00FE5F59">
        <w:rPr>
          <w:rFonts w:ascii="Times New Roman" w:hAnsi="Times New Roman" w:cs="Times New Roman"/>
          <w:sz w:val="24"/>
          <w:szCs w:val="24"/>
        </w:rPr>
        <w:t xml:space="preserve">. </w:t>
      </w:r>
    </w:p>
    <w:p w14:paraId="4C0DB067" w14:textId="7090DEF6" w:rsidR="007C014D" w:rsidRPr="00FE5F59" w:rsidRDefault="007C014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Zaključno, Povjerenstvo smatra da navodi dužnosnika u očitovanju niti dokazi koje je priložio ne predstavljaju odgovarajući dokaz na temelju kojeg bi se podaci koje je dužnosnik prijavio u Izvješću o imovinskom stanju podnesenom 31. kolovoza 2018. o ukupnoj površini nekretnine upisane kod Općinskog suda u Požegi, Zemljišnoknjižnog odjela Požega, k.o.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ukupne površine 1 jutro i 1082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u suvlasništvu dužnosnika Ive </w:t>
      </w:r>
      <w:proofErr w:type="spellStart"/>
      <w:r w:rsidRPr="00FE5F59">
        <w:rPr>
          <w:rFonts w:ascii="Times New Roman" w:hAnsi="Times New Roman" w:cs="Times New Roman"/>
          <w:sz w:val="24"/>
          <w:szCs w:val="24"/>
        </w:rPr>
        <w:t>Emića</w:t>
      </w:r>
      <w:proofErr w:type="spellEnd"/>
      <w:r w:rsidRPr="00FE5F59">
        <w:rPr>
          <w:rFonts w:ascii="Times New Roman" w:hAnsi="Times New Roman" w:cs="Times New Roman"/>
          <w:sz w:val="24"/>
          <w:szCs w:val="24"/>
        </w:rPr>
        <w:t xml:space="preserve">, te nekretnina upisanih kod Općinskog suda u Bjelovaru, Zemljišnoknjižnog odjela Bjelovar, k.o.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kat. čestica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oranica, ukupne površine 523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vlasnik upisana </w:t>
      </w:r>
      <w:r w:rsidR="006F79DA" w:rsidRPr="006F79DA">
        <w:rPr>
          <w:rFonts w:ascii="Times New Roman" w:hAnsi="Times New Roman" w:cs="Times New Roman"/>
          <w:sz w:val="24"/>
          <w:szCs w:val="24"/>
          <w:highlight w:val="black"/>
        </w:rPr>
        <w:t>……………….</w:t>
      </w:r>
      <w:r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te u </w:t>
      </w:r>
      <w:proofErr w:type="spellStart"/>
      <w:r w:rsidRPr="00FE5F59">
        <w:rPr>
          <w:rFonts w:ascii="Times New Roman" w:hAnsi="Times New Roman" w:cs="Times New Roman"/>
          <w:sz w:val="24"/>
          <w:szCs w:val="24"/>
        </w:rPr>
        <w:t>zk</w:t>
      </w:r>
      <w:proofErr w:type="spellEnd"/>
      <w:r w:rsidRPr="00FE5F59">
        <w:rPr>
          <w:rFonts w:ascii="Times New Roman" w:hAnsi="Times New Roman" w:cs="Times New Roman"/>
          <w:sz w:val="24"/>
          <w:szCs w:val="24"/>
        </w:rPr>
        <w:t xml:space="preserve">. ul. </w:t>
      </w:r>
      <w:r w:rsidR="006F79DA" w:rsidRPr="006F79DA">
        <w:rPr>
          <w:rFonts w:ascii="Times New Roman" w:hAnsi="Times New Roman" w:cs="Times New Roman"/>
          <w:sz w:val="24"/>
          <w:szCs w:val="24"/>
          <w:highlight w:val="black"/>
        </w:rPr>
        <w:t>….</w:t>
      </w:r>
      <w:r w:rsidR="006F79DA">
        <w:rPr>
          <w:rFonts w:ascii="Times New Roman" w:hAnsi="Times New Roman" w:cs="Times New Roman"/>
          <w:sz w:val="24"/>
          <w:szCs w:val="24"/>
        </w:rPr>
        <w:t>.</w:t>
      </w:r>
      <w:r w:rsidRPr="00FE5F59">
        <w:rPr>
          <w:rFonts w:ascii="Times New Roman" w:hAnsi="Times New Roman" w:cs="Times New Roman"/>
          <w:sz w:val="24"/>
          <w:szCs w:val="24"/>
        </w:rPr>
        <w:t xml:space="preserve">- vinograd (kat. čestica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i oranica (kat. čestica </w:t>
      </w:r>
      <w:r w:rsidR="006F79DA" w:rsidRPr="006F79DA">
        <w:rPr>
          <w:rFonts w:ascii="Times New Roman" w:hAnsi="Times New Roman" w:cs="Times New Roman"/>
          <w:sz w:val="24"/>
          <w:szCs w:val="24"/>
          <w:highlight w:val="black"/>
        </w:rPr>
        <w:t>…..</w:t>
      </w:r>
      <w:r w:rsidRPr="00FE5F59">
        <w:rPr>
          <w:rFonts w:ascii="Times New Roman" w:hAnsi="Times New Roman" w:cs="Times New Roman"/>
          <w:sz w:val="24"/>
          <w:szCs w:val="24"/>
        </w:rPr>
        <w:t xml:space="preserve">) kod klijeti, ukupne površine 1033 </w:t>
      </w:r>
      <w:proofErr w:type="spellStart"/>
      <w:r w:rsidRPr="00FE5F59">
        <w:rPr>
          <w:rFonts w:ascii="Times New Roman" w:hAnsi="Times New Roman" w:cs="Times New Roman"/>
          <w:sz w:val="24"/>
          <w:szCs w:val="24"/>
        </w:rPr>
        <w:t>čhv</w:t>
      </w:r>
      <w:proofErr w:type="spellEnd"/>
      <w:r w:rsidRPr="00FE5F59">
        <w:rPr>
          <w:rFonts w:ascii="Times New Roman" w:hAnsi="Times New Roman" w:cs="Times New Roman"/>
          <w:sz w:val="24"/>
          <w:szCs w:val="24"/>
        </w:rPr>
        <w:t xml:space="preserve">, za koju je kao suvlasnik upisana </w:t>
      </w:r>
      <w:r w:rsidR="006F79DA" w:rsidRPr="006F79DA">
        <w:rPr>
          <w:rFonts w:ascii="Times New Roman" w:hAnsi="Times New Roman" w:cs="Times New Roman"/>
          <w:sz w:val="24"/>
          <w:szCs w:val="24"/>
          <w:highlight w:val="black"/>
        </w:rPr>
        <w:t>………………</w:t>
      </w:r>
      <w:bookmarkStart w:id="0" w:name="_GoBack"/>
      <w:bookmarkEnd w:id="0"/>
      <w:r w:rsidRPr="00FE5F59">
        <w:rPr>
          <w:rFonts w:ascii="Times New Roman" w:hAnsi="Times New Roman" w:cs="Times New Roman"/>
          <w:sz w:val="24"/>
          <w:szCs w:val="24"/>
        </w:rPr>
        <w:t xml:space="preserve">, te utvrđeni podaci o predmetnim nekretninama mogli uskladiti odnosno na temelju kojih bi se nesklad mogao opravdati. </w:t>
      </w:r>
    </w:p>
    <w:p w14:paraId="2292DBF4" w14:textId="44354B9D" w:rsidR="007C014D" w:rsidRPr="00FE5F59" w:rsidRDefault="007C014D"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Slijedom navedenog, Povjerenstvo je, na temelju prikupljenih podataka i dokumentacije u predmetnom postupku, nedvojbeno utvrdilo da je dužnosnik Ivo </w:t>
      </w:r>
      <w:proofErr w:type="spellStart"/>
      <w:r w:rsidRPr="00FE5F59">
        <w:rPr>
          <w:rFonts w:ascii="Times New Roman" w:hAnsi="Times New Roman" w:cs="Times New Roman"/>
          <w:sz w:val="24"/>
          <w:szCs w:val="24"/>
        </w:rPr>
        <w:t>Emić</w:t>
      </w:r>
      <w:proofErr w:type="spellEnd"/>
      <w:r w:rsidRPr="00FE5F59">
        <w:rPr>
          <w:rFonts w:ascii="Times New Roman" w:hAnsi="Times New Roman" w:cs="Times New Roman"/>
          <w:sz w:val="24"/>
          <w:szCs w:val="24"/>
        </w:rPr>
        <w:t>, propustom da po pisanom pozivu Povjerenstva priloži odgovarajuće dokaze potrebne za usklađivanje prijavljene imovine u Izvješću o imovinskom stanju dužnosnika podnesenom 31. kolovoza 2018. povodom ispravka podataka, s imovinom utvrđenom u postupku redovite provjere, počinio povredu članka 27. ZSSI-a, u vezi s člankom 8. i 9. ZSSI-a. Stoga je odlučeno kao u točki I. izreke ovoga akta.</w:t>
      </w:r>
    </w:p>
    <w:p w14:paraId="3B433AB2" w14:textId="6220E234" w:rsidR="00E669BA" w:rsidRPr="00FE5F59" w:rsidRDefault="0039116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242704BB" w14:textId="3EC7340B" w:rsidR="000B5B01" w:rsidRPr="00FE5F59" w:rsidRDefault="0039116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w:t>
      </w:r>
    </w:p>
    <w:p w14:paraId="31839D6B" w14:textId="2DE23438" w:rsidR="000B5B01" w:rsidRPr="00FE5F59" w:rsidRDefault="000B5B01"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Kao okolnosti koje ublažavaju težinu povrede odredbi ZSSI-a te upućuju na potrebu izricanja niže sankcije, Povjerenstvo je ocijenilo okolnost da dužnosnik nije u dužem vremenskom razdoblju bio u povredi odredaba ZSSI-a, te da je nakon Odluke o pokretanju postupka podnio Izvješće o imovinskom stanju s ispravljenim spornim podacima iz čega se može zaključiti da nje imao namjeru prikriti predmetne podatke.</w:t>
      </w:r>
    </w:p>
    <w:p w14:paraId="55C0A8AF" w14:textId="1EDBB330" w:rsidR="000B5B01" w:rsidRPr="00FE5F59" w:rsidRDefault="000B5B01"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Kao okolnost koja je utjecala da Povjerenstvo nije primjerenom ocijenilo minimalnu kaznu unutar propisanog zakonskog okvira, Povjerenstvo je cijenilo činjenicu da je dužnosniku </w:t>
      </w:r>
      <w:proofErr w:type="spellStart"/>
      <w:r w:rsidRPr="00FE5F59">
        <w:rPr>
          <w:rFonts w:ascii="Times New Roman" w:hAnsi="Times New Roman" w:cs="Times New Roman"/>
          <w:sz w:val="24"/>
          <w:szCs w:val="24"/>
        </w:rPr>
        <w:t>utvđen</w:t>
      </w:r>
      <w:proofErr w:type="spellEnd"/>
      <w:r w:rsidRPr="00FE5F59">
        <w:rPr>
          <w:rFonts w:ascii="Times New Roman" w:hAnsi="Times New Roman" w:cs="Times New Roman"/>
          <w:sz w:val="24"/>
          <w:szCs w:val="24"/>
        </w:rPr>
        <w:t xml:space="preserve"> nesklad u odnosu na više nekretnina navedenih u predmetnom Izvješću o imovinskom stanju.</w:t>
      </w:r>
    </w:p>
    <w:p w14:paraId="05200689" w14:textId="125B5B0C" w:rsidR="009F2EC0" w:rsidRPr="00FE5F59" w:rsidRDefault="00391166" w:rsidP="00D74DFE">
      <w:pPr>
        <w:ind w:right="-2" w:firstLine="708"/>
        <w:jc w:val="both"/>
        <w:rPr>
          <w:rFonts w:ascii="Times New Roman" w:hAnsi="Times New Roman" w:cs="Times New Roman"/>
          <w:sz w:val="24"/>
          <w:szCs w:val="24"/>
        </w:rPr>
      </w:pPr>
      <w:r w:rsidRPr="00FE5F59">
        <w:rPr>
          <w:rFonts w:ascii="Times New Roman" w:hAnsi="Times New Roman" w:cs="Times New Roman"/>
          <w:sz w:val="24"/>
          <w:szCs w:val="24"/>
        </w:rPr>
        <w:t xml:space="preserve">Povjerenstvo smatra da je za utvrđenu povredu ZSSI-a primjerena sankcija obustava isplate dijela neto plaće u iznosu od </w:t>
      </w:r>
      <w:r w:rsidR="00E87B4B" w:rsidRPr="00FE5F59">
        <w:rPr>
          <w:rFonts w:ascii="Times New Roman" w:hAnsi="Times New Roman" w:cs="Times New Roman"/>
          <w:sz w:val="24"/>
          <w:szCs w:val="24"/>
        </w:rPr>
        <w:t>4</w:t>
      </w:r>
      <w:r w:rsidRPr="00FE5F59">
        <w:rPr>
          <w:rFonts w:ascii="Times New Roman" w:hAnsi="Times New Roman" w:cs="Times New Roman"/>
          <w:sz w:val="24"/>
          <w:szCs w:val="24"/>
        </w:rPr>
        <w:t xml:space="preserve">.000,00 kn, koja će trajati </w:t>
      </w:r>
      <w:r w:rsidR="00E87B4B" w:rsidRPr="00FE5F59">
        <w:rPr>
          <w:rFonts w:ascii="Times New Roman" w:hAnsi="Times New Roman" w:cs="Times New Roman"/>
          <w:sz w:val="24"/>
          <w:szCs w:val="24"/>
        </w:rPr>
        <w:t>osam</w:t>
      </w:r>
      <w:r w:rsidR="00B944D3" w:rsidRPr="00FE5F59">
        <w:rPr>
          <w:rFonts w:ascii="Times New Roman" w:hAnsi="Times New Roman" w:cs="Times New Roman"/>
          <w:sz w:val="24"/>
          <w:szCs w:val="24"/>
        </w:rPr>
        <w:t xml:space="preserve"> mjeseci</w:t>
      </w:r>
      <w:r w:rsidRPr="00FE5F59">
        <w:rPr>
          <w:rFonts w:ascii="Times New Roman" w:hAnsi="Times New Roman" w:cs="Times New Roman"/>
          <w:sz w:val="24"/>
          <w:szCs w:val="24"/>
        </w:rPr>
        <w:t xml:space="preserve"> te će se izvršiti u </w:t>
      </w:r>
      <w:r w:rsidR="00E87B4B" w:rsidRPr="00FE5F59">
        <w:rPr>
          <w:rFonts w:ascii="Times New Roman" w:hAnsi="Times New Roman" w:cs="Times New Roman"/>
          <w:sz w:val="24"/>
          <w:szCs w:val="24"/>
        </w:rPr>
        <w:t xml:space="preserve">osam </w:t>
      </w:r>
      <w:r w:rsidR="00B944D3" w:rsidRPr="00FE5F59">
        <w:rPr>
          <w:rFonts w:ascii="Times New Roman" w:hAnsi="Times New Roman" w:cs="Times New Roman"/>
          <w:sz w:val="24"/>
          <w:szCs w:val="24"/>
        </w:rPr>
        <w:t>uzastopnih mjesečnih obroka</w:t>
      </w:r>
      <w:r w:rsidRPr="00FE5F59">
        <w:rPr>
          <w:rFonts w:ascii="Times New Roman" w:hAnsi="Times New Roman" w:cs="Times New Roman"/>
          <w:sz w:val="24"/>
          <w:szCs w:val="24"/>
        </w:rPr>
        <w:t xml:space="preserve">, svaki u pojedinačnom iznosu od </w:t>
      </w:r>
      <w:r w:rsidR="00E87B4B" w:rsidRPr="00FE5F59">
        <w:rPr>
          <w:rFonts w:ascii="Times New Roman" w:hAnsi="Times New Roman" w:cs="Times New Roman"/>
          <w:sz w:val="24"/>
          <w:szCs w:val="24"/>
        </w:rPr>
        <w:t>5</w:t>
      </w:r>
      <w:r w:rsidRPr="00FE5F59">
        <w:rPr>
          <w:rFonts w:ascii="Times New Roman" w:hAnsi="Times New Roman" w:cs="Times New Roman"/>
          <w:sz w:val="24"/>
          <w:szCs w:val="24"/>
        </w:rPr>
        <w:t>00,00 kn.</w:t>
      </w:r>
    </w:p>
    <w:p w14:paraId="7F26F01C" w14:textId="44C1D96C" w:rsidR="00FE2574" w:rsidRPr="00FE5F59" w:rsidRDefault="00391166" w:rsidP="00D74DFE">
      <w:pPr>
        <w:ind w:right="-2"/>
        <w:jc w:val="both"/>
        <w:rPr>
          <w:rFonts w:ascii="Times New Roman" w:hAnsi="Times New Roman" w:cs="Times New Roman"/>
          <w:sz w:val="24"/>
          <w:szCs w:val="24"/>
        </w:rPr>
      </w:pPr>
      <w:r w:rsidRPr="00FE5F59">
        <w:rPr>
          <w:rFonts w:ascii="Times New Roman" w:hAnsi="Times New Roman" w:cs="Times New Roman"/>
          <w:sz w:val="24"/>
          <w:szCs w:val="24"/>
        </w:rPr>
        <w:tab/>
        <w:t>Slijedom navedenog Povjerenstvo je donijelo odluku kako je navedeno u izreci ovog akta.</w:t>
      </w:r>
    </w:p>
    <w:p w14:paraId="1BC5B16C" w14:textId="77777777" w:rsidR="007D4B0D" w:rsidRPr="00FE5F59" w:rsidRDefault="007D4B0D" w:rsidP="00391166">
      <w:pPr>
        <w:spacing w:after="0"/>
        <w:ind w:right="-2"/>
        <w:jc w:val="both"/>
        <w:rPr>
          <w:rFonts w:ascii="Times New Roman" w:hAnsi="Times New Roman" w:cs="Times New Roman"/>
          <w:sz w:val="24"/>
          <w:szCs w:val="24"/>
        </w:rPr>
      </w:pPr>
    </w:p>
    <w:p w14:paraId="71D7C4DA" w14:textId="77777777" w:rsidR="00FE2574" w:rsidRPr="00FE5F59" w:rsidRDefault="00FE2574" w:rsidP="00BA0580">
      <w:pPr>
        <w:spacing w:after="0"/>
        <w:ind w:right="-2"/>
        <w:jc w:val="both"/>
        <w:rPr>
          <w:rFonts w:ascii="Times New Roman" w:hAnsi="Times New Roman" w:cs="Times New Roman"/>
          <w:sz w:val="24"/>
          <w:szCs w:val="24"/>
        </w:rPr>
      </w:pPr>
    </w:p>
    <w:p w14:paraId="73861CA2" w14:textId="77777777" w:rsidR="00FE2574" w:rsidRPr="00FE5F59" w:rsidRDefault="00FE2574" w:rsidP="00291FF2">
      <w:pPr>
        <w:spacing w:after="0"/>
        <w:ind w:left="4248" w:right="-2"/>
        <w:jc w:val="both"/>
        <w:rPr>
          <w:rFonts w:ascii="Times New Roman" w:hAnsi="Times New Roman" w:cs="Times New Roman"/>
          <w:sz w:val="24"/>
          <w:szCs w:val="24"/>
        </w:rPr>
      </w:pPr>
    </w:p>
    <w:p w14:paraId="43990029" w14:textId="29F9E9AB" w:rsidR="00291FF2" w:rsidRPr="00FE5F59" w:rsidRDefault="00160EAC" w:rsidP="00291FF2">
      <w:pPr>
        <w:spacing w:after="0"/>
        <w:ind w:left="4248" w:right="-2"/>
        <w:jc w:val="both"/>
        <w:rPr>
          <w:rFonts w:ascii="Times New Roman" w:hAnsi="Times New Roman" w:cs="Times New Roman"/>
          <w:sz w:val="24"/>
          <w:szCs w:val="24"/>
        </w:rPr>
      </w:pPr>
      <w:r w:rsidRPr="00FE5F59">
        <w:rPr>
          <w:rFonts w:ascii="Times New Roman" w:hAnsi="Times New Roman" w:cs="Times New Roman"/>
          <w:sz w:val="24"/>
          <w:szCs w:val="24"/>
        </w:rPr>
        <w:t>PREDSJEDNICA POVJERENSTVA</w:t>
      </w:r>
    </w:p>
    <w:p w14:paraId="4399002A" w14:textId="011B8F01" w:rsidR="004E2102" w:rsidRPr="00FE5F59" w:rsidRDefault="00882C62" w:rsidP="00575060">
      <w:pPr>
        <w:spacing w:after="0"/>
        <w:ind w:left="4248" w:right="-2"/>
        <w:jc w:val="both"/>
        <w:rPr>
          <w:rFonts w:ascii="Times New Roman" w:hAnsi="Times New Roman" w:cs="Times New Roman"/>
          <w:sz w:val="24"/>
          <w:szCs w:val="24"/>
        </w:rPr>
      </w:pPr>
      <w:r w:rsidRPr="00FE5F59">
        <w:rPr>
          <w:rFonts w:ascii="Times New Roman" w:hAnsi="Times New Roman" w:cs="Times New Roman"/>
          <w:sz w:val="24"/>
          <w:szCs w:val="24"/>
        </w:rPr>
        <w:t xml:space="preserve">         </w:t>
      </w:r>
      <w:r w:rsidR="00E356DF" w:rsidRPr="00FE5F59">
        <w:rPr>
          <w:rFonts w:ascii="Times New Roman" w:hAnsi="Times New Roman" w:cs="Times New Roman"/>
          <w:sz w:val="24"/>
          <w:szCs w:val="24"/>
        </w:rPr>
        <w:t>Nataša Novaković dip</w:t>
      </w:r>
      <w:r w:rsidRPr="00FE5F59">
        <w:rPr>
          <w:rFonts w:ascii="Times New Roman" w:hAnsi="Times New Roman" w:cs="Times New Roman"/>
          <w:sz w:val="24"/>
          <w:szCs w:val="24"/>
        </w:rPr>
        <w:t xml:space="preserve">l. </w:t>
      </w:r>
      <w:proofErr w:type="spellStart"/>
      <w:r w:rsidRPr="00FE5F59">
        <w:rPr>
          <w:rFonts w:ascii="Times New Roman" w:hAnsi="Times New Roman" w:cs="Times New Roman"/>
          <w:sz w:val="24"/>
          <w:szCs w:val="24"/>
        </w:rPr>
        <w:t>iur</w:t>
      </w:r>
      <w:proofErr w:type="spellEnd"/>
      <w:r w:rsidRPr="00FE5F59">
        <w:rPr>
          <w:rFonts w:ascii="Times New Roman" w:hAnsi="Times New Roman" w:cs="Times New Roman"/>
          <w:sz w:val="24"/>
          <w:szCs w:val="24"/>
        </w:rPr>
        <w:t>.</w:t>
      </w:r>
    </w:p>
    <w:p w14:paraId="4399002B" w14:textId="77777777" w:rsidR="00882C62" w:rsidRPr="00FE5F59" w:rsidRDefault="00882C62" w:rsidP="00882C62">
      <w:pPr>
        <w:ind w:right="-2"/>
        <w:rPr>
          <w:rFonts w:ascii="Times New Roman" w:hAnsi="Times New Roman" w:cs="Times New Roman"/>
          <w:b/>
          <w:sz w:val="24"/>
          <w:szCs w:val="24"/>
        </w:rPr>
      </w:pPr>
      <w:r w:rsidRPr="00FE5F59">
        <w:rPr>
          <w:rFonts w:ascii="Times New Roman" w:hAnsi="Times New Roman" w:cs="Times New Roman"/>
          <w:b/>
          <w:sz w:val="24"/>
          <w:szCs w:val="24"/>
        </w:rPr>
        <w:t>Dostaviti:</w:t>
      </w:r>
    </w:p>
    <w:p w14:paraId="4399002C" w14:textId="4C63F4B6" w:rsidR="00882C62" w:rsidRDefault="00D90B33" w:rsidP="004E2102">
      <w:pPr>
        <w:pStyle w:val="Odlomakpopisa"/>
        <w:numPr>
          <w:ilvl w:val="0"/>
          <w:numId w:val="13"/>
        </w:numPr>
        <w:spacing w:after="0" w:line="240" w:lineRule="auto"/>
        <w:rPr>
          <w:rFonts w:ascii="Times New Roman" w:hAnsi="Times New Roman" w:cs="Times New Roman"/>
        </w:rPr>
      </w:pPr>
      <w:r w:rsidRPr="00FE5F59">
        <w:rPr>
          <w:rFonts w:ascii="Times New Roman" w:hAnsi="Times New Roman" w:cs="Times New Roman"/>
        </w:rPr>
        <w:t>Dužnosnik</w:t>
      </w:r>
      <w:r w:rsidR="00E87B4B" w:rsidRPr="00FE5F59">
        <w:rPr>
          <w:rFonts w:ascii="Times New Roman" w:hAnsi="Times New Roman" w:cs="Times New Roman"/>
        </w:rPr>
        <w:t xml:space="preserve"> Ivo </w:t>
      </w:r>
      <w:proofErr w:type="spellStart"/>
      <w:r w:rsidR="00E87B4B" w:rsidRPr="00FE5F59">
        <w:rPr>
          <w:rFonts w:ascii="Times New Roman" w:hAnsi="Times New Roman" w:cs="Times New Roman"/>
        </w:rPr>
        <w:t>Em</w:t>
      </w:r>
      <w:r w:rsidR="00400FAB" w:rsidRPr="00FE5F59">
        <w:rPr>
          <w:rFonts w:ascii="Times New Roman" w:hAnsi="Times New Roman" w:cs="Times New Roman"/>
        </w:rPr>
        <w:t>ić</w:t>
      </w:r>
      <w:proofErr w:type="spellEnd"/>
      <w:r w:rsidR="00FA2A50" w:rsidRPr="00FE5F59">
        <w:rPr>
          <w:rFonts w:ascii="Times New Roman" w:hAnsi="Times New Roman" w:cs="Times New Roman"/>
        </w:rPr>
        <w:t>,</w:t>
      </w:r>
      <w:r w:rsidRPr="00FE5F59">
        <w:rPr>
          <w:rFonts w:ascii="Times New Roman" w:hAnsi="Times New Roman" w:cs="Times New Roman"/>
        </w:rPr>
        <w:t xml:space="preserve"> </w:t>
      </w:r>
      <w:r w:rsidR="00E356DF" w:rsidRPr="00FE5F59">
        <w:rPr>
          <w:rFonts w:ascii="Times New Roman" w:hAnsi="Times New Roman" w:cs="Times New Roman"/>
        </w:rPr>
        <w:t>elektroničkom dostavom</w:t>
      </w:r>
    </w:p>
    <w:p w14:paraId="31AFDB43" w14:textId="7A91926E" w:rsidR="00FE5F59" w:rsidRPr="00FE5F59" w:rsidRDefault="00FE5F59" w:rsidP="004E2102">
      <w:pPr>
        <w:pStyle w:val="Odlomakpopisa"/>
        <w:numPr>
          <w:ilvl w:val="0"/>
          <w:numId w:val="13"/>
        </w:numPr>
        <w:spacing w:after="0" w:line="240" w:lineRule="auto"/>
        <w:rPr>
          <w:rFonts w:ascii="Times New Roman" w:hAnsi="Times New Roman" w:cs="Times New Roman"/>
        </w:rPr>
      </w:pPr>
      <w:r>
        <w:rPr>
          <w:rFonts w:ascii="Times New Roman" w:hAnsi="Times New Roman" w:cs="Times New Roman"/>
        </w:rPr>
        <w:t>Objava na internetskoj stranici Povjerenstva</w:t>
      </w:r>
    </w:p>
    <w:p w14:paraId="249A23BC" w14:textId="7B2E92C7" w:rsidR="007D4B0D" w:rsidRPr="00FE5F59" w:rsidRDefault="00FA2A50" w:rsidP="007D4B0D">
      <w:pPr>
        <w:pStyle w:val="Odlomakpopisa"/>
        <w:numPr>
          <w:ilvl w:val="0"/>
          <w:numId w:val="13"/>
        </w:numPr>
        <w:spacing w:after="0" w:line="240" w:lineRule="auto"/>
        <w:rPr>
          <w:rFonts w:ascii="Times New Roman" w:hAnsi="Times New Roman" w:cs="Times New Roman"/>
        </w:rPr>
      </w:pPr>
      <w:r w:rsidRPr="00FE5F59">
        <w:rPr>
          <w:rFonts w:ascii="Times New Roman" w:hAnsi="Times New Roman" w:cs="Times New Roman"/>
        </w:rPr>
        <w:t xml:space="preserve">Pismohrana </w:t>
      </w:r>
      <w:r w:rsidR="00153B9A" w:rsidRPr="00FE5F59">
        <w:rPr>
          <w:rFonts w:ascii="Times New Roman" w:hAnsi="Times New Roman" w:cs="Times New Roman"/>
        </w:rPr>
        <w:t xml:space="preserve"> </w:t>
      </w:r>
    </w:p>
    <w:sectPr w:rsidR="007D4B0D" w:rsidRPr="00FE5F5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0030" w14:textId="77777777" w:rsidR="003808DA" w:rsidRDefault="003808DA" w:rsidP="005B5818">
      <w:pPr>
        <w:spacing w:after="0" w:line="240" w:lineRule="auto"/>
      </w:pPr>
      <w:r>
        <w:separator/>
      </w:r>
    </w:p>
  </w:endnote>
  <w:endnote w:type="continuationSeparator" w:id="0">
    <w:p w14:paraId="43990031" w14:textId="77777777" w:rsidR="003808DA" w:rsidRDefault="003808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4"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3990042" wp14:editId="4399004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5712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990035" w14:textId="77777777" w:rsidR="005B5818" w:rsidRPr="005B5818" w:rsidRDefault="006F79D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40" w14:textId="77777777" w:rsidR="005B5818" w:rsidRPr="005B5818" w:rsidRDefault="009A6425"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399004A" wp14:editId="4399004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6C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990041" w14:textId="77777777" w:rsidR="005B5818" w:rsidRPr="005B5818" w:rsidRDefault="006F79D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002E" w14:textId="77777777" w:rsidR="003808DA" w:rsidRDefault="003808DA" w:rsidP="005B5818">
      <w:pPr>
        <w:spacing w:after="0" w:line="240" w:lineRule="auto"/>
      </w:pPr>
      <w:r>
        <w:separator/>
      </w:r>
    </w:p>
  </w:footnote>
  <w:footnote w:type="continuationSeparator" w:id="0">
    <w:p w14:paraId="4399002F" w14:textId="77777777" w:rsidR="003808DA" w:rsidRDefault="003808D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2804FF44" w:rsidR="00101F03" w:rsidRDefault="00965145">
        <w:pPr>
          <w:pStyle w:val="Zaglavlje"/>
          <w:jc w:val="right"/>
        </w:pPr>
        <w:r>
          <w:fldChar w:fldCharType="begin"/>
        </w:r>
        <w:r>
          <w:instrText xml:space="preserve"> PAGE   \* MERGEFORMAT </w:instrText>
        </w:r>
        <w:r>
          <w:fldChar w:fldCharType="separate"/>
        </w:r>
        <w:r w:rsidR="006F79DA">
          <w:rPr>
            <w:noProof/>
          </w:rPr>
          <w:t>8</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0B4175E" w14:textId="77777777" w:rsidR="00FE5F59"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EF435B9" w14:textId="77777777" w:rsidR="00FE5F59" w:rsidRPr="00FE5F59" w:rsidRDefault="00FE5F59"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FE5F59">
      <w:rPr>
        <w:rFonts w:ascii="Times New Roman" w:eastAsia="Times New Roman" w:hAnsi="Times New Roman" w:cs="Times New Roman"/>
        <w:b/>
        <w:i/>
        <w:color w:val="000000"/>
        <w:sz w:val="24"/>
        <w:szCs w:val="24"/>
        <w:lang w:eastAsia="hr-HR"/>
      </w:rPr>
      <w:t>Povjerenstvo za odlučivanje</w:t>
    </w:r>
  </w:p>
  <w:p w14:paraId="4399003D" w14:textId="55C99787" w:rsidR="005B5818" w:rsidRPr="00965145" w:rsidRDefault="00FE5F59" w:rsidP="00FE5F59">
    <w:pPr>
      <w:tabs>
        <w:tab w:val="center" w:pos="4748"/>
      </w:tabs>
      <w:spacing w:after="0" w:line="240" w:lineRule="auto"/>
      <w:rPr>
        <w:rFonts w:ascii="Times New Roman" w:eastAsia="Times New Roman" w:hAnsi="Times New Roman" w:cs="Times New Roman"/>
        <w:b/>
        <w:i/>
        <w:color w:val="000000"/>
        <w:sz w:val="16"/>
        <w:szCs w:val="16"/>
        <w:lang w:eastAsia="hr-HR"/>
      </w:rPr>
    </w:pPr>
    <w:r w:rsidRPr="00FE5F59">
      <w:rPr>
        <w:rFonts w:ascii="Times New Roman" w:eastAsia="Times New Roman" w:hAnsi="Times New Roman" w:cs="Times New Roman"/>
        <w:b/>
        <w:i/>
        <w:color w:val="000000"/>
        <w:sz w:val="24"/>
        <w:szCs w:val="24"/>
        <w:lang w:eastAsia="hr-HR"/>
      </w:rPr>
      <w:t xml:space="preserve">        o sukobu interesa</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3AEE"/>
    <w:rsid w:val="00025D0A"/>
    <w:rsid w:val="00026BB8"/>
    <w:rsid w:val="00027658"/>
    <w:rsid w:val="000343E7"/>
    <w:rsid w:val="00034A2E"/>
    <w:rsid w:val="00047EE8"/>
    <w:rsid w:val="00052703"/>
    <w:rsid w:val="00054DB6"/>
    <w:rsid w:val="00055CAE"/>
    <w:rsid w:val="00067CFB"/>
    <w:rsid w:val="00067EC1"/>
    <w:rsid w:val="000725F6"/>
    <w:rsid w:val="00072EA6"/>
    <w:rsid w:val="00074D73"/>
    <w:rsid w:val="0007602B"/>
    <w:rsid w:val="000A1CDA"/>
    <w:rsid w:val="000A7953"/>
    <w:rsid w:val="000B4D1A"/>
    <w:rsid w:val="000B5B01"/>
    <w:rsid w:val="000B6AD0"/>
    <w:rsid w:val="000C312E"/>
    <w:rsid w:val="000D7C74"/>
    <w:rsid w:val="000E065D"/>
    <w:rsid w:val="000E75E4"/>
    <w:rsid w:val="00101F03"/>
    <w:rsid w:val="00102A7E"/>
    <w:rsid w:val="00110C03"/>
    <w:rsid w:val="001127FE"/>
    <w:rsid w:val="00112E23"/>
    <w:rsid w:val="00117E78"/>
    <w:rsid w:val="0012224D"/>
    <w:rsid w:val="001254D9"/>
    <w:rsid w:val="00137298"/>
    <w:rsid w:val="001373A7"/>
    <w:rsid w:val="00143E0E"/>
    <w:rsid w:val="00146658"/>
    <w:rsid w:val="00147F1F"/>
    <w:rsid w:val="001506B2"/>
    <w:rsid w:val="00153B9A"/>
    <w:rsid w:val="0015569B"/>
    <w:rsid w:val="00156385"/>
    <w:rsid w:val="00160EAC"/>
    <w:rsid w:val="0016508D"/>
    <w:rsid w:val="00167C6C"/>
    <w:rsid w:val="00171BDB"/>
    <w:rsid w:val="00183E8B"/>
    <w:rsid w:val="001A217F"/>
    <w:rsid w:val="001B09C2"/>
    <w:rsid w:val="001C7520"/>
    <w:rsid w:val="001D318F"/>
    <w:rsid w:val="001D36A4"/>
    <w:rsid w:val="001D7F58"/>
    <w:rsid w:val="001E3A74"/>
    <w:rsid w:val="001E7D99"/>
    <w:rsid w:val="001F08F0"/>
    <w:rsid w:val="00207B20"/>
    <w:rsid w:val="0021058F"/>
    <w:rsid w:val="00220606"/>
    <w:rsid w:val="00227E88"/>
    <w:rsid w:val="00227ED5"/>
    <w:rsid w:val="0023102B"/>
    <w:rsid w:val="00233786"/>
    <w:rsid w:val="00234313"/>
    <w:rsid w:val="0023718E"/>
    <w:rsid w:val="002463B1"/>
    <w:rsid w:val="00254905"/>
    <w:rsid w:val="00283A72"/>
    <w:rsid w:val="0028714A"/>
    <w:rsid w:val="00291FF2"/>
    <w:rsid w:val="00296618"/>
    <w:rsid w:val="002A3A10"/>
    <w:rsid w:val="002B1805"/>
    <w:rsid w:val="002C2EEC"/>
    <w:rsid w:val="002E5402"/>
    <w:rsid w:val="002E7225"/>
    <w:rsid w:val="002F1A3A"/>
    <w:rsid w:val="002F313C"/>
    <w:rsid w:val="002F7DE3"/>
    <w:rsid w:val="00300951"/>
    <w:rsid w:val="003019E4"/>
    <w:rsid w:val="003066FD"/>
    <w:rsid w:val="00307811"/>
    <w:rsid w:val="00312902"/>
    <w:rsid w:val="00313495"/>
    <w:rsid w:val="003160C9"/>
    <w:rsid w:val="00316757"/>
    <w:rsid w:val="00321011"/>
    <w:rsid w:val="00327CDC"/>
    <w:rsid w:val="003369A0"/>
    <w:rsid w:val="00340AF6"/>
    <w:rsid w:val="003416CC"/>
    <w:rsid w:val="00343269"/>
    <w:rsid w:val="0035477F"/>
    <w:rsid w:val="00356F31"/>
    <w:rsid w:val="003719D5"/>
    <w:rsid w:val="003808DA"/>
    <w:rsid w:val="00391166"/>
    <w:rsid w:val="00395A21"/>
    <w:rsid w:val="003A0E36"/>
    <w:rsid w:val="003A12C4"/>
    <w:rsid w:val="003C019C"/>
    <w:rsid w:val="003C034E"/>
    <w:rsid w:val="003C3CFE"/>
    <w:rsid w:val="003C4B46"/>
    <w:rsid w:val="003C5BE3"/>
    <w:rsid w:val="003D13E4"/>
    <w:rsid w:val="003D1B92"/>
    <w:rsid w:val="003D7AB1"/>
    <w:rsid w:val="003E1076"/>
    <w:rsid w:val="003F358C"/>
    <w:rsid w:val="003F416C"/>
    <w:rsid w:val="003F463A"/>
    <w:rsid w:val="00400FAB"/>
    <w:rsid w:val="00404A03"/>
    <w:rsid w:val="00406E92"/>
    <w:rsid w:val="00411522"/>
    <w:rsid w:val="00413F34"/>
    <w:rsid w:val="00422B08"/>
    <w:rsid w:val="004411FB"/>
    <w:rsid w:val="004479CA"/>
    <w:rsid w:val="00451983"/>
    <w:rsid w:val="00451A11"/>
    <w:rsid w:val="004637F2"/>
    <w:rsid w:val="00472CED"/>
    <w:rsid w:val="00475482"/>
    <w:rsid w:val="004841A2"/>
    <w:rsid w:val="00484EC4"/>
    <w:rsid w:val="004B0D1D"/>
    <w:rsid w:val="004B12AF"/>
    <w:rsid w:val="004C396A"/>
    <w:rsid w:val="004C5993"/>
    <w:rsid w:val="004D45E6"/>
    <w:rsid w:val="004E2102"/>
    <w:rsid w:val="004E6CAD"/>
    <w:rsid w:val="00512495"/>
    <w:rsid w:val="00512887"/>
    <w:rsid w:val="00524DCF"/>
    <w:rsid w:val="00532CDB"/>
    <w:rsid w:val="0054296C"/>
    <w:rsid w:val="00553907"/>
    <w:rsid w:val="00556FC2"/>
    <w:rsid w:val="00561C1A"/>
    <w:rsid w:val="005647C8"/>
    <w:rsid w:val="00573538"/>
    <w:rsid w:val="00573C26"/>
    <w:rsid w:val="00575060"/>
    <w:rsid w:val="00596F13"/>
    <w:rsid w:val="00597083"/>
    <w:rsid w:val="005A0C07"/>
    <w:rsid w:val="005B0E3C"/>
    <w:rsid w:val="005B14C3"/>
    <w:rsid w:val="005B5818"/>
    <w:rsid w:val="005C0E5B"/>
    <w:rsid w:val="005C4E94"/>
    <w:rsid w:val="005D72B0"/>
    <w:rsid w:val="005E0F6D"/>
    <w:rsid w:val="005E2E82"/>
    <w:rsid w:val="005E426A"/>
    <w:rsid w:val="005F327A"/>
    <w:rsid w:val="005F47AD"/>
    <w:rsid w:val="00604AB9"/>
    <w:rsid w:val="00606DC0"/>
    <w:rsid w:val="00607085"/>
    <w:rsid w:val="00620A78"/>
    <w:rsid w:val="00622477"/>
    <w:rsid w:val="006317BE"/>
    <w:rsid w:val="00633F6F"/>
    <w:rsid w:val="00634E40"/>
    <w:rsid w:val="006444A1"/>
    <w:rsid w:val="00647B1E"/>
    <w:rsid w:val="00652214"/>
    <w:rsid w:val="00652625"/>
    <w:rsid w:val="006553A5"/>
    <w:rsid w:val="00675CEC"/>
    <w:rsid w:val="00682252"/>
    <w:rsid w:val="00693FD7"/>
    <w:rsid w:val="006A08DE"/>
    <w:rsid w:val="006A55FD"/>
    <w:rsid w:val="006B764D"/>
    <w:rsid w:val="006B7E8C"/>
    <w:rsid w:val="006C31FE"/>
    <w:rsid w:val="006C37F5"/>
    <w:rsid w:val="006D6DC4"/>
    <w:rsid w:val="006E396D"/>
    <w:rsid w:val="006F186A"/>
    <w:rsid w:val="006F79DA"/>
    <w:rsid w:val="00701F1B"/>
    <w:rsid w:val="00702D03"/>
    <w:rsid w:val="00710187"/>
    <w:rsid w:val="00713473"/>
    <w:rsid w:val="00734612"/>
    <w:rsid w:val="00747462"/>
    <w:rsid w:val="00755BD0"/>
    <w:rsid w:val="00757FA2"/>
    <w:rsid w:val="007653E9"/>
    <w:rsid w:val="00765977"/>
    <w:rsid w:val="00767FFE"/>
    <w:rsid w:val="00783C67"/>
    <w:rsid w:val="0079337F"/>
    <w:rsid w:val="00793EC7"/>
    <w:rsid w:val="007A0987"/>
    <w:rsid w:val="007B05E0"/>
    <w:rsid w:val="007B2D9B"/>
    <w:rsid w:val="007B434B"/>
    <w:rsid w:val="007B69B4"/>
    <w:rsid w:val="007C014D"/>
    <w:rsid w:val="007C4F04"/>
    <w:rsid w:val="007C66A2"/>
    <w:rsid w:val="007D24A5"/>
    <w:rsid w:val="007D4B0D"/>
    <w:rsid w:val="007E6960"/>
    <w:rsid w:val="007F3BD7"/>
    <w:rsid w:val="007F6B74"/>
    <w:rsid w:val="008050D0"/>
    <w:rsid w:val="0080573A"/>
    <w:rsid w:val="00807494"/>
    <w:rsid w:val="00822B82"/>
    <w:rsid w:val="00824B78"/>
    <w:rsid w:val="008250BA"/>
    <w:rsid w:val="00830C0F"/>
    <w:rsid w:val="00845EE7"/>
    <w:rsid w:val="0084607A"/>
    <w:rsid w:val="008516DE"/>
    <w:rsid w:val="00870BAE"/>
    <w:rsid w:val="00872A99"/>
    <w:rsid w:val="00874635"/>
    <w:rsid w:val="008810DC"/>
    <w:rsid w:val="00882C62"/>
    <w:rsid w:val="0088471A"/>
    <w:rsid w:val="00894F11"/>
    <w:rsid w:val="008A558A"/>
    <w:rsid w:val="008A61AE"/>
    <w:rsid w:val="008B7978"/>
    <w:rsid w:val="008C35C5"/>
    <w:rsid w:val="008C638B"/>
    <w:rsid w:val="008E02E2"/>
    <w:rsid w:val="008F04CB"/>
    <w:rsid w:val="008F73F6"/>
    <w:rsid w:val="00905EC9"/>
    <w:rsid w:val="009062CF"/>
    <w:rsid w:val="00913B0E"/>
    <w:rsid w:val="009234E3"/>
    <w:rsid w:val="0093253E"/>
    <w:rsid w:val="00934253"/>
    <w:rsid w:val="0094588F"/>
    <w:rsid w:val="0096133F"/>
    <w:rsid w:val="00961DE7"/>
    <w:rsid w:val="00965145"/>
    <w:rsid w:val="00971687"/>
    <w:rsid w:val="009842FB"/>
    <w:rsid w:val="00992793"/>
    <w:rsid w:val="009A6425"/>
    <w:rsid w:val="009B0DB7"/>
    <w:rsid w:val="009D1489"/>
    <w:rsid w:val="009D2161"/>
    <w:rsid w:val="009D315A"/>
    <w:rsid w:val="009D320C"/>
    <w:rsid w:val="009D5B03"/>
    <w:rsid w:val="009E1727"/>
    <w:rsid w:val="009E5426"/>
    <w:rsid w:val="009E73B0"/>
    <w:rsid w:val="009E7D1F"/>
    <w:rsid w:val="009F2EC0"/>
    <w:rsid w:val="009F3F72"/>
    <w:rsid w:val="00A0664B"/>
    <w:rsid w:val="00A0681E"/>
    <w:rsid w:val="00A07D86"/>
    <w:rsid w:val="00A12FD3"/>
    <w:rsid w:val="00A278BB"/>
    <w:rsid w:val="00A309AB"/>
    <w:rsid w:val="00A37D0D"/>
    <w:rsid w:val="00A41D57"/>
    <w:rsid w:val="00A436DD"/>
    <w:rsid w:val="00A5050A"/>
    <w:rsid w:val="00A5218C"/>
    <w:rsid w:val="00A627CB"/>
    <w:rsid w:val="00A738D9"/>
    <w:rsid w:val="00A75FB6"/>
    <w:rsid w:val="00A779B7"/>
    <w:rsid w:val="00AC59B5"/>
    <w:rsid w:val="00AD7192"/>
    <w:rsid w:val="00AD7586"/>
    <w:rsid w:val="00AE1489"/>
    <w:rsid w:val="00AE4562"/>
    <w:rsid w:val="00AF442D"/>
    <w:rsid w:val="00B1113B"/>
    <w:rsid w:val="00B140A9"/>
    <w:rsid w:val="00B1722E"/>
    <w:rsid w:val="00B21F2B"/>
    <w:rsid w:val="00B266E0"/>
    <w:rsid w:val="00B33FA2"/>
    <w:rsid w:val="00B42F95"/>
    <w:rsid w:val="00B641A6"/>
    <w:rsid w:val="00B76B25"/>
    <w:rsid w:val="00B84350"/>
    <w:rsid w:val="00B85A14"/>
    <w:rsid w:val="00B933D6"/>
    <w:rsid w:val="00B944D3"/>
    <w:rsid w:val="00BA0580"/>
    <w:rsid w:val="00BA1E19"/>
    <w:rsid w:val="00BC0EB7"/>
    <w:rsid w:val="00BC6C3B"/>
    <w:rsid w:val="00BC784B"/>
    <w:rsid w:val="00BD0B9A"/>
    <w:rsid w:val="00BE1323"/>
    <w:rsid w:val="00BE47D5"/>
    <w:rsid w:val="00BF0B5D"/>
    <w:rsid w:val="00BF0F2E"/>
    <w:rsid w:val="00BF3604"/>
    <w:rsid w:val="00BF47DF"/>
    <w:rsid w:val="00BF5F4E"/>
    <w:rsid w:val="00C14153"/>
    <w:rsid w:val="00C15079"/>
    <w:rsid w:val="00C20092"/>
    <w:rsid w:val="00C210CD"/>
    <w:rsid w:val="00C222AB"/>
    <w:rsid w:val="00C235EB"/>
    <w:rsid w:val="00C30520"/>
    <w:rsid w:val="00C325E3"/>
    <w:rsid w:val="00C33A55"/>
    <w:rsid w:val="00C36C99"/>
    <w:rsid w:val="00C40760"/>
    <w:rsid w:val="00C516BF"/>
    <w:rsid w:val="00C76E7D"/>
    <w:rsid w:val="00C77240"/>
    <w:rsid w:val="00C82F60"/>
    <w:rsid w:val="00C82FA8"/>
    <w:rsid w:val="00C84393"/>
    <w:rsid w:val="00C86209"/>
    <w:rsid w:val="00CA28B6"/>
    <w:rsid w:val="00CB3AEB"/>
    <w:rsid w:val="00CB4594"/>
    <w:rsid w:val="00CD04B2"/>
    <w:rsid w:val="00CE3D50"/>
    <w:rsid w:val="00CE71B9"/>
    <w:rsid w:val="00CF01C3"/>
    <w:rsid w:val="00CF0867"/>
    <w:rsid w:val="00CF6989"/>
    <w:rsid w:val="00D02DD3"/>
    <w:rsid w:val="00D05EED"/>
    <w:rsid w:val="00D10656"/>
    <w:rsid w:val="00D1289E"/>
    <w:rsid w:val="00D13EBA"/>
    <w:rsid w:val="00D171F1"/>
    <w:rsid w:val="00D17515"/>
    <w:rsid w:val="00D30D0F"/>
    <w:rsid w:val="00D311AC"/>
    <w:rsid w:val="00D37679"/>
    <w:rsid w:val="00D44018"/>
    <w:rsid w:val="00D567D3"/>
    <w:rsid w:val="00D7242D"/>
    <w:rsid w:val="00D74DFE"/>
    <w:rsid w:val="00D90B33"/>
    <w:rsid w:val="00D93FF8"/>
    <w:rsid w:val="00D96211"/>
    <w:rsid w:val="00DA3A5D"/>
    <w:rsid w:val="00DD5451"/>
    <w:rsid w:val="00DD7249"/>
    <w:rsid w:val="00DE4798"/>
    <w:rsid w:val="00E01313"/>
    <w:rsid w:val="00E026DA"/>
    <w:rsid w:val="00E15A45"/>
    <w:rsid w:val="00E23947"/>
    <w:rsid w:val="00E356DF"/>
    <w:rsid w:val="00E3580A"/>
    <w:rsid w:val="00E401C6"/>
    <w:rsid w:val="00E43DE7"/>
    <w:rsid w:val="00E46AFE"/>
    <w:rsid w:val="00E608E7"/>
    <w:rsid w:val="00E63AC8"/>
    <w:rsid w:val="00E669BA"/>
    <w:rsid w:val="00E8082D"/>
    <w:rsid w:val="00E87B4B"/>
    <w:rsid w:val="00EA0CEA"/>
    <w:rsid w:val="00EA2969"/>
    <w:rsid w:val="00EA334E"/>
    <w:rsid w:val="00EA57F4"/>
    <w:rsid w:val="00EB1C51"/>
    <w:rsid w:val="00EC744A"/>
    <w:rsid w:val="00EF7CC7"/>
    <w:rsid w:val="00EF7DA2"/>
    <w:rsid w:val="00F00EEA"/>
    <w:rsid w:val="00F04A63"/>
    <w:rsid w:val="00F1794D"/>
    <w:rsid w:val="00F21247"/>
    <w:rsid w:val="00F24134"/>
    <w:rsid w:val="00F24277"/>
    <w:rsid w:val="00F334C6"/>
    <w:rsid w:val="00F37E13"/>
    <w:rsid w:val="00F57590"/>
    <w:rsid w:val="00F6063D"/>
    <w:rsid w:val="00F63785"/>
    <w:rsid w:val="00F666DB"/>
    <w:rsid w:val="00F667F5"/>
    <w:rsid w:val="00F71028"/>
    <w:rsid w:val="00F749BE"/>
    <w:rsid w:val="00F76582"/>
    <w:rsid w:val="00F76DB6"/>
    <w:rsid w:val="00F91165"/>
    <w:rsid w:val="00F91D39"/>
    <w:rsid w:val="00F92F2E"/>
    <w:rsid w:val="00FA2A50"/>
    <w:rsid w:val="00FA5D6B"/>
    <w:rsid w:val="00FB7BBA"/>
    <w:rsid w:val="00FC1A55"/>
    <w:rsid w:val="00FC32AB"/>
    <w:rsid w:val="00FC6CC1"/>
    <w:rsid w:val="00FD3E23"/>
    <w:rsid w:val="00FE2574"/>
    <w:rsid w:val="00FE4733"/>
    <w:rsid w:val="00FE5F59"/>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98FFFA"/>
  <w15:docId w15:val="{D6EADE09-CB78-45C6-BA1C-AE40F05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7524</Duznosnici_Value>
    <BrojPredmeta xmlns="8638ef6a-48a0-457c-b738-9f65e71a9a26">P-151/19</BrojPredmeta>
    <Duznosnici xmlns="8638ef6a-48a0-457c-b738-9f65e71a9a26">Ivo Emić,Općinski načelnik,Općina Štefanje</Duznosnici>
    <VrstaDokumenta xmlns="8638ef6a-48a0-457c-b738-9f65e71a9a26">4</VrstaDokumenta>
    <KljucneRijeci xmlns="8638ef6a-48a0-457c-b738-9f65e71a9a26">
      <Value>19</Value>
      <Value>59</Value>
      <Value>4</Value>
      <Value>60</Value>
    </KljucneRijeci>
    <BrojAkta xmlns="8638ef6a-48a0-457c-b738-9f65e71a9a26">711-I-354-P-151-19/20-05-12</BrojAkta>
    <Sync xmlns="8638ef6a-48a0-457c-b738-9f65e71a9a26">0</Sync>
    <Sjednica xmlns="8638ef6a-48a0-457c-b738-9f65e71a9a26">172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B4F0815-FE26-4131-AA2C-CB3EEA59B9C6}"/>
</file>

<file path=customXml/itemProps4.xml><?xml version="1.0" encoding="utf-8"?>
<ds:datastoreItem xmlns:ds="http://schemas.openxmlformats.org/officeDocument/2006/customXml" ds:itemID="{5281406F-86E9-49E0-AC68-5AE8B6D4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3046</Words>
  <Characters>17364</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2020-02-24T08:31:00Z</cp:lastPrinted>
  <dcterms:created xsi:type="dcterms:W3CDTF">2020-02-26T12:16:00Z</dcterms:created>
  <dcterms:modified xsi:type="dcterms:W3CDTF">2020-02-26T12:40:00Z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