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43CE6" w14:textId="21FC7252" w:rsidR="00332D21" w:rsidRPr="002C4098" w:rsidRDefault="00332D21" w:rsidP="007E1C4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218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711-I-908-P-310-18/19-06-12</w:t>
      </w:r>
    </w:p>
    <w:p w14:paraId="74D11034" w14:textId="77EFD22E" w:rsidR="00E023E3" w:rsidRPr="00E023E3" w:rsidRDefault="00E023E3" w:rsidP="007E1C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3E3">
        <w:rPr>
          <w:rFonts w:ascii="Times New Roman" w:hAnsi="Times New Roman" w:cs="Times New Roman"/>
          <w:sz w:val="24"/>
          <w:szCs w:val="24"/>
        </w:rPr>
        <w:t>Zagreb,</w:t>
      </w:r>
      <w:r w:rsidR="00630014">
        <w:rPr>
          <w:rFonts w:ascii="Times New Roman" w:hAnsi="Times New Roman" w:cs="Times New Roman"/>
          <w:sz w:val="24"/>
          <w:szCs w:val="24"/>
        </w:rPr>
        <w:t xml:space="preserve"> 5. travnja</w:t>
      </w:r>
      <w:r w:rsidR="001E5F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023E3">
        <w:rPr>
          <w:rFonts w:ascii="Times New Roman" w:eastAsia="Calibri" w:hAnsi="Times New Roman" w:cs="Times New Roman"/>
          <w:color w:val="000000"/>
          <w:sz w:val="24"/>
          <w:szCs w:val="24"/>
        </w:rPr>
        <w:t>201</w:t>
      </w:r>
      <w:r w:rsidR="001E5F55">
        <w:rPr>
          <w:rFonts w:ascii="Times New Roman" w:eastAsia="Calibri" w:hAnsi="Times New Roman" w:cs="Times New Roman"/>
          <w:color w:val="000000"/>
          <w:sz w:val="24"/>
          <w:szCs w:val="24"/>
        </w:rPr>
        <w:t>9.g</w:t>
      </w:r>
      <w:r w:rsidRPr="00E023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E023E3">
        <w:rPr>
          <w:rFonts w:ascii="Times New Roman" w:hAnsi="Times New Roman" w:cs="Times New Roman"/>
          <w:sz w:val="24"/>
          <w:szCs w:val="24"/>
        </w:rPr>
        <w:tab/>
      </w:r>
      <w:r w:rsidRPr="00E023E3">
        <w:rPr>
          <w:rFonts w:ascii="Times New Roman" w:hAnsi="Times New Roman" w:cs="Times New Roman"/>
          <w:sz w:val="24"/>
          <w:szCs w:val="24"/>
        </w:rPr>
        <w:tab/>
      </w:r>
      <w:r w:rsidRPr="00E023E3">
        <w:rPr>
          <w:rFonts w:ascii="Times New Roman" w:hAnsi="Times New Roman" w:cs="Times New Roman"/>
          <w:sz w:val="24"/>
          <w:szCs w:val="24"/>
        </w:rPr>
        <w:tab/>
      </w:r>
      <w:r w:rsidR="007E1C41">
        <w:rPr>
          <w:rFonts w:ascii="Times New Roman" w:hAnsi="Times New Roman" w:cs="Times New Roman"/>
          <w:sz w:val="24"/>
          <w:szCs w:val="24"/>
        </w:rPr>
        <w:tab/>
      </w:r>
      <w:r w:rsidRPr="00E023E3">
        <w:rPr>
          <w:rFonts w:ascii="Times New Roman" w:hAnsi="Times New Roman" w:cs="Times New Roman"/>
          <w:sz w:val="24"/>
          <w:szCs w:val="24"/>
        </w:rPr>
        <w:tab/>
      </w:r>
    </w:p>
    <w:p w14:paraId="13679421" w14:textId="4EB4BE43" w:rsidR="00E023E3" w:rsidRPr="00E023E3" w:rsidRDefault="00E023E3" w:rsidP="007E1C41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3E3">
        <w:rPr>
          <w:rFonts w:ascii="Times New Roman" w:eastAsia="Calibri" w:hAnsi="Times New Roman" w:cs="Times New Roman"/>
          <w:b/>
          <w:sz w:val="24"/>
          <w:szCs w:val="24"/>
        </w:rPr>
        <w:t xml:space="preserve">Povjerenstvo za odlučivanje o sukobu interesa </w:t>
      </w:r>
      <w:r w:rsidRPr="00E023E3">
        <w:rPr>
          <w:rFonts w:ascii="Times New Roman" w:eastAsia="Calibri" w:hAnsi="Times New Roman" w:cs="Times New Roman"/>
          <w:sz w:val="24"/>
          <w:szCs w:val="24"/>
        </w:rPr>
        <w:t>(u daljnjem tekstu: Povjerenstvo),</w:t>
      </w:r>
      <w:r w:rsidRPr="00E023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23E3">
        <w:rPr>
          <w:rFonts w:ascii="Times New Roman" w:eastAsia="Calibri" w:hAnsi="Times New Roman" w:cs="Times New Roman"/>
          <w:sz w:val="24"/>
          <w:szCs w:val="24"/>
        </w:rPr>
        <w:t>u sastavu Nataše Novaković kao predsjednice Povjerenstva</w:t>
      </w:r>
      <w:r w:rsidR="00E41EB3">
        <w:rPr>
          <w:rFonts w:ascii="Times New Roman" w:eastAsia="Calibri" w:hAnsi="Times New Roman" w:cs="Times New Roman"/>
          <w:sz w:val="24"/>
          <w:szCs w:val="24"/>
        </w:rPr>
        <w:t xml:space="preserve"> te</w:t>
      </w:r>
      <w:r w:rsidRPr="00E023E3">
        <w:rPr>
          <w:rFonts w:ascii="Times New Roman" w:eastAsia="Calibri" w:hAnsi="Times New Roman" w:cs="Times New Roman"/>
          <w:sz w:val="24"/>
          <w:szCs w:val="24"/>
        </w:rPr>
        <w:t xml:space="preserve"> Davorina Ivanjeka</w:t>
      </w:r>
      <w:r w:rsidR="00E41E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0444F">
        <w:rPr>
          <w:rFonts w:ascii="Times New Roman" w:eastAsia="Calibri" w:hAnsi="Times New Roman" w:cs="Times New Roman"/>
          <w:sz w:val="24"/>
          <w:szCs w:val="24"/>
        </w:rPr>
        <w:t xml:space="preserve">Tončice Božić, </w:t>
      </w:r>
      <w:r w:rsidRPr="00E023E3">
        <w:rPr>
          <w:rFonts w:ascii="Times New Roman" w:eastAsia="Calibri" w:hAnsi="Times New Roman" w:cs="Times New Roman"/>
          <w:sz w:val="24"/>
          <w:szCs w:val="24"/>
        </w:rPr>
        <w:t>Aleksandre Jozić-Ileković i Tatijane Vučetić kao članova Povjerenstva,</w:t>
      </w:r>
      <w:r w:rsidRPr="00E023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23E3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="00CC452D">
        <w:rPr>
          <w:rFonts w:ascii="Times New Roman" w:eastAsia="Calibri" w:hAnsi="Times New Roman" w:cs="Times New Roman"/>
          <w:sz w:val="24"/>
          <w:szCs w:val="24"/>
        </w:rPr>
        <w:t>30</w:t>
      </w:r>
      <w:r w:rsidRPr="00E023E3">
        <w:rPr>
          <w:rFonts w:ascii="Times New Roman" w:eastAsia="Calibri" w:hAnsi="Times New Roman" w:cs="Times New Roman"/>
          <w:sz w:val="24"/>
          <w:szCs w:val="24"/>
        </w:rPr>
        <w:t xml:space="preserve">. stavka </w:t>
      </w:r>
      <w:r w:rsidR="00CC452D">
        <w:rPr>
          <w:rFonts w:ascii="Times New Roman" w:eastAsia="Calibri" w:hAnsi="Times New Roman" w:cs="Times New Roman"/>
          <w:sz w:val="24"/>
          <w:szCs w:val="24"/>
        </w:rPr>
        <w:t>1. podstavka 1</w:t>
      </w:r>
      <w:r w:rsidRPr="00E023E3">
        <w:rPr>
          <w:rFonts w:ascii="Times New Roman" w:eastAsia="Calibri" w:hAnsi="Times New Roman" w:cs="Times New Roman"/>
          <w:sz w:val="24"/>
          <w:szCs w:val="24"/>
        </w:rPr>
        <w:t>.</w:t>
      </w:r>
      <w:r w:rsidR="00CC452D">
        <w:rPr>
          <w:rFonts w:ascii="Times New Roman" w:eastAsia="Calibri" w:hAnsi="Times New Roman" w:cs="Times New Roman"/>
          <w:sz w:val="24"/>
          <w:szCs w:val="24"/>
        </w:rPr>
        <w:t xml:space="preserve"> i članka 39. stavka 1.</w:t>
      </w:r>
      <w:r w:rsidRPr="00E023E3">
        <w:rPr>
          <w:rFonts w:ascii="Times New Roman" w:eastAsia="Calibri" w:hAnsi="Times New Roman" w:cs="Times New Roman"/>
          <w:sz w:val="24"/>
          <w:szCs w:val="24"/>
        </w:rPr>
        <w:t xml:space="preserve"> Zakona o sprječavanju sukoba interesa („Narodne novine“ broj 26/11., 12/12., 126/12., 48/13. i 57/15., u daljnjem tekstu: ZSSI), </w:t>
      </w:r>
      <w:r w:rsidRPr="00E023E3">
        <w:rPr>
          <w:rFonts w:ascii="Times New Roman" w:eastAsia="Calibri" w:hAnsi="Times New Roman" w:cs="Times New Roman"/>
          <w:b/>
          <w:sz w:val="24"/>
          <w:szCs w:val="24"/>
        </w:rPr>
        <w:t xml:space="preserve">u predmetu dužnosnika </w:t>
      </w:r>
      <w:r w:rsidR="00877932" w:rsidRPr="00877932">
        <w:rPr>
          <w:rFonts w:ascii="Times New Roman" w:eastAsia="Calibri" w:hAnsi="Times New Roman" w:cs="Times New Roman"/>
          <w:b/>
          <w:sz w:val="24"/>
          <w:szCs w:val="24"/>
        </w:rPr>
        <w:t>Zdenka Šiljaka, općinskog načelnika Općine Žumberak</w:t>
      </w:r>
      <w:r w:rsidR="00877932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E023E3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1E5F55">
        <w:rPr>
          <w:rFonts w:ascii="Times New Roman" w:eastAsia="Calibri" w:hAnsi="Times New Roman" w:cs="Times New Roman"/>
          <w:sz w:val="24"/>
          <w:szCs w:val="24"/>
        </w:rPr>
        <w:t>4</w:t>
      </w:r>
      <w:r w:rsidR="00DA04CE">
        <w:rPr>
          <w:rFonts w:ascii="Times New Roman" w:eastAsia="Calibri" w:hAnsi="Times New Roman" w:cs="Times New Roman"/>
          <w:sz w:val="24"/>
          <w:szCs w:val="24"/>
        </w:rPr>
        <w:t>5</w:t>
      </w:r>
      <w:r w:rsidRPr="00E023E3">
        <w:rPr>
          <w:rFonts w:ascii="Times New Roman" w:eastAsia="Calibri" w:hAnsi="Times New Roman" w:cs="Times New Roman"/>
          <w:sz w:val="24"/>
          <w:szCs w:val="24"/>
        </w:rPr>
        <w:t>. sjednici</w:t>
      </w:r>
      <w:r w:rsidR="00E41EB3">
        <w:rPr>
          <w:rFonts w:ascii="Times New Roman" w:eastAsia="Calibri" w:hAnsi="Times New Roman" w:cs="Times New Roman"/>
          <w:sz w:val="24"/>
          <w:szCs w:val="24"/>
        </w:rPr>
        <w:t>,</w:t>
      </w:r>
      <w:r w:rsidRPr="00E023E3">
        <w:rPr>
          <w:rFonts w:ascii="Times New Roman" w:eastAsia="Calibri" w:hAnsi="Times New Roman" w:cs="Times New Roman"/>
          <w:sz w:val="24"/>
          <w:szCs w:val="24"/>
        </w:rPr>
        <w:t xml:space="preserve"> održanoj </w:t>
      </w:r>
      <w:r w:rsidR="00DA04CE">
        <w:rPr>
          <w:rFonts w:ascii="Times New Roman" w:eastAsia="Calibri" w:hAnsi="Times New Roman" w:cs="Times New Roman"/>
          <w:sz w:val="24"/>
          <w:szCs w:val="24"/>
        </w:rPr>
        <w:t>5. travnja</w:t>
      </w:r>
      <w:r w:rsidR="001E5F55">
        <w:rPr>
          <w:rFonts w:ascii="Times New Roman" w:eastAsia="Calibri" w:hAnsi="Times New Roman" w:cs="Times New Roman"/>
          <w:sz w:val="24"/>
          <w:szCs w:val="24"/>
        </w:rPr>
        <w:t xml:space="preserve"> 2019</w:t>
      </w:r>
      <w:r w:rsidRPr="00E023E3">
        <w:rPr>
          <w:rFonts w:ascii="Times New Roman" w:eastAsia="Calibri" w:hAnsi="Times New Roman" w:cs="Times New Roman"/>
          <w:sz w:val="24"/>
          <w:szCs w:val="24"/>
        </w:rPr>
        <w:t>.g., donosi sljedeću</w:t>
      </w:r>
      <w:r w:rsidR="007E1C4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7AA6592" w14:textId="77777777" w:rsidR="00E023E3" w:rsidRPr="00E023E3" w:rsidRDefault="00E023E3" w:rsidP="007E1C41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23E3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14:paraId="25DB5B30" w14:textId="1069C0C1" w:rsidR="00D560AB" w:rsidRPr="00D560AB" w:rsidRDefault="00D560AB" w:rsidP="00D560AB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60AB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D560A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Istovremenim obnašanjem dužnosti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općinskog načelnika Općine </w:t>
      </w:r>
      <w:r w:rsidR="00877932">
        <w:rPr>
          <w:rFonts w:ascii="Times New Roman" w:hAnsi="Times New Roman" w:cs="Times New Roman"/>
          <w:b/>
          <w:bCs/>
          <w:sz w:val="24"/>
          <w:szCs w:val="24"/>
        </w:rPr>
        <w:t xml:space="preserve">Žumberak </w:t>
      </w:r>
      <w:r w:rsidRPr="00D560A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779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7932" w:rsidRPr="00877932">
        <w:rPr>
          <w:rFonts w:ascii="Times New Roman" w:hAnsi="Times New Roman" w:cs="Times New Roman"/>
          <w:b/>
          <w:bCs/>
          <w:sz w:val="24"/>
          <w:szCs w:val="24"/>
        </w:rPr>
        <w:t>obavljanja poslova upravljanja OBRTOM ZA POLJOPRIVREDU I UGOSTITELJSTVO ŽUMBERAK, SOŠICE, SOŠICE 17D, kao poslovnim subjektom u vlasništvu dužnosnika</w:t>
      </w:r>
      <w:r w:rsidRPr="00D560AB">
        <w:rPr>
          <w:rFonts w:ascii="Times New Roman" w:hAnsi="Times New Roman" w:cs="Times New Roman"/>
          <w:b/>
          <w:bCs/>
          <w:sz w:val="24"/>
          <w:szCs w:val="24"/>
        </w:rPr>
        <w:t xml:space="preserve">, u razdoblju od </w:t>
      </w:r>
      <w:r w:rsidR="007B4CE0">
        <w:rPr>
          <w:rFonts w:ascii="Times New Roman" w:hAnsi="Times New Roman" w:cs="Times New Roman"/>
          <w:b/>
          <w:bCs/>
          <w:sz w:val="24"/>
          <w:szCs w:val="24"/>
        </w:rPr>
        <w:t>stu</w:t>
      </w:r>
      <w:r w:rsidR="003B61EC">
        <w:rPr>
          <w:rFonts w:ascii="Times New Roman" w:hAnsi="Times New Roman" w:cs="Times New Roman"/>
          <w:b/>
          <w:bCs/>
          <w:sz w:val="24"/>
          <w:szCs w:val="24"/>
        </w:rPr>
        <w:t>panja na dužnost 23. svibnja 2013.</w:t>
      </w:r>
      <w:r w:rsidR="002A4330">
        <w:rPr>
          <w:rFonts w:ascii="Times New Roman" w:hAnsi="Times New Roman" w:cs="Times New Roman"/>
          <w:b/>
          <w:bCs/>
          <w:sz w:val="24"/>
          <w:szCs w:val="24"/>
        </w:rPr>
        <w:t xml:space="preserve"> do dana imenovanja poslovođe obrta 12.2.2019., </w:t>
      </w:r>
      <w:r w:rsidRPr="00D560AB">
        <w:rPr>
          <w:rFonts w:ascii="Times New Roman" w:hAnsi="Times New Roman" w:cs="Times New Roman"/>
          <w:b/>
          <w:bCs/>
          <w:sz w:val="24"/>
          <w:szCs w:val="24"/>
        </w:rPr>
        <w:t xml:space="preserve">dužnosnik </w:t>
      </w:r>
      <w:r w:rsidR="002A4330">
        <w:rPr>
          <w:rFonts w:ascii="Times New Roman" w:hAnsi="Times New Roman" w:cs="Times New Roman"/>
          <w:b/>
          <w:bCs/>
          <w:sz w:val="24"/>
          <w:szCs w:val="24"/>
        </w:rPr>
        <w:t xml:space="preserve">Zdenko </w:t>
      </w:r>
      <w:r w:rsidR="006B5C15">
        <w:rPr>
          <w:rFonts w:ascii="Times New Roman" w:hAnsi="Times New Roman" w:cs="Times New Roman"/>
          <w:b/>
          <w:bCs/>
          <w:sz w:val="24"/>
          <w:szCs w:val="24"/>
        </w:rPr>
        <w:t>Š</w:t>
      </w:r>
      <w:r w:rsidR="002A4330">
        <w:rPr>
          <w:rFonts w:ascii="Times New Roman" w:hAnsi="Times New Roman" w:cs="Times New Roman"/>
          <w:b/>
          <w:bCs/>
          <w:sz w:val="24"/>
          <w:szCs w:val="24"/>
        </w:rPr>
        <w:t>iljak</w:t>
      </w:r>
      <w:r w:rsidRPr="00D560AB">
        <w:rPr>
          <w:rFonts w:ascii="Times New Roman" w:hAnsi="Times New Roman" w:cs="Times New Roman"/>
          <w:b/>
          <w:bCs/>
          <w:sz w:val="24"/>
          <w:szCs w:val="24"/>
        </w:rPr>
        <w:t xml:space="preserve"> počinio je povredu članka 14. stavka 1. ZSSI-a.</w:t>
      </w:r>
    </w:p>
    <w:p w14:paraId="40341FAC" w14:textId="15B37086" w:rsidR="00D560AB" w:rsidRDefault="00D560AB" w:rsidP="00DA04CE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60AB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DA04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A04CE" w:rsidRPr="00DA04C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Za povredu ZSSI-a, opisanu pod točkom I. ove izreke, dužnosniku </w:t>
      </w:r>
      <w:r w:rsidR="00DA04CE">
        <w:rPr>
          <w:rFonts w:ascii="Times New Roman" w:hAnsi="Times New Roman" w:cs="Times New Roman"/>
          <w:b/>
          <w:bCs/>
          <w:sz w:val="24"/>
          <w:szCs w:val="24"/>
        </w:rPr>
        <w:t>Zdenku Šiljaku</w:t>
      </w:r>
      <w:r w:rsidR="00DA04CE" w:rsidRPr="00DA04CE">
        <w:rPr>
          <w:rFonts w:ascii="Times New Roman" w:hAnsi="Times New Roman" w:cs="Times New Roman"/>
          <w:b/>
          <w:bCs/>
          <w:sz w:val="24"/>
          <w:szCs w:val="24"/>
        </w:rPr>
        <w:t xml:space="preserve"> izriče se sankcija iz članka 42. stavka 1. podstavka 1. ZSSI-a, opomena.</w:t>
      </w:r>
    </w:p>
    <w:p w14:paraId="7FC6DCB4" w14:textId="7A3AE36F" w:rsidR="001463D0" w:rsidRPr="00AD1C8A" w:rsidRDefault="001463D0" w:rsidP="007E1C41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AD1C8A">
        <w:rPr>
          <w:rFonts w:ascii="Times New Roman" w:hAnsi="Times New Roman" w:cs="Times New Roman"/>
          <w:bCs/>
          <w:sz w:val="24"/>
          <w:szCs w:val="24"/>
        </w:rPr>
        <w:t>Obrazloženje</w:t>
      </w:r>
    </w:p>
    <w:p w14:paraId="0B0DD70F" w14:textId="5AAB831C" w:rsidR="001463D0" w:rsidRDefault="001463D0" w:rsidP="007E1C41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3D0">
        <w:rPr>
          <w:rFonts w:ascii="Times New Roman" w:hAnsi="Times New Roman" w:cs="Times New Roman"/>
          <w:sz w:val="24"/>
          <w:szCs w:val="24"/>
        </w:rPr>
        <w:t xml:space="preserve">Povjerenstvo je na </w:t>
      </w:r>
      <w:r w:rsidR="006B5C15">
        <w:rPr>
          <w:rFonts w:ascii="Times New Roman" w:hAnsi="Times New Roman" w:cs="Times New Roman"/>
          <w:sz w:val="24"/>
          <w:szCs w:val="24"/>
        </w:rPr>
        <w:t>32</w:t>
      </w:r>
      <w:r w:rsidR="003A71C8" w:rsidRPr="003A71C8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F93D87">
        <w:rPr>
          <w:rFonts w:ascii="Times New Roman" w:hAnsi="Times New Roman" w:cs="Times New Roman"/>
          <w:sz w:val="24"/>
          <w:szCs w:val="24"/>
        </w:rPr>
        <w:t>2</w:t>
      </w:r>
      <w:r w:rsidR="006B5C15">
        <w:rPr>
          <w:rFonts w:ascii="Times New Roman" w:hAnsi="Times New Roman" w:cs="Times New Roman"/>
          <w:sz w:val="24"/>
          <w:szCs w:val="24"/>
        </w:rPr>
        <w:t>1</w:t>
      </w:r>
      <w:r w:rsidR="00F93D87">
        <w:rPr>
          <w:rFonts w:ascii="Times New Roman" w:hAnsi="Times New Roman" w:cs="Times New Roman"/>
          <w:sz w:val="24"/>
          <w:szCs w:val="24"/>
        </w:rPr>
        <w:t xml:space="preserve">. </w:t>
      </w:r>
      <w:r w:rsidR="006B5C15">
        <w:rPr>
          <w:rFonts w:ascii="Times New Roman" w:hAnsi="Times New Roman" w:cs="Times New Roman"/>
          <w:sz w:val="24"/>
          <w:szCs w:val="24"/>
        </w:rPr>
        <w:t>prosinca</w:t>
      </w:r>
      <w:r w:rsidR="00EE0609">
        <w:rPr>
          <w:rFonts w:ascii="Times New Roman" w:hAnsi="Times New Roman" w:cs="Times New Roman"/>
          <w:sz w:val="24"/>
          <w:szCs w:val="24"/>
        </w:rPr>
        <w:t xml:space="preserve"> 2019. </w:t>
      </w:r>
      <w:r w:rsidR="003A71C8" w:rsidRPr="003A71C8">
        <w:rPr>
          <w:rFonts w:ascii="Times New Roman" w:hAnsi="Times New Roman" w:cs="Times New Roman"/>
          <w:sz w:val="24"/>
          <w:szCs w:val="24"/>
        </w:rPr>
        <w:t xml:space="preserve">g., </w:t>
      </w:r>
      <w:r w:rsidRPr="001463D0">
        <w:rPr>
          <w:rFonts w:ascii="Times New Roman" w:hAnsi="Times New Roman" w:cs="Times New Roman"/>
          <w:sz w:val="24"/>
          <w:szCs w:val="24"/>
        </w:rPr>
        <w:t xml:space="preserve">pokrenulo postupak za odlučivanje o sukobu interesa protiv dužnosnika </w:t>
      </w:r>
      <w:r w:rsidR="006B5C15">
        <w:rPr>
          <w:rFonts w:ascii="Times New Roman" w:hAnsi="Times New Roman" w:cs="Times New Roman"/>
          <w:sz w:val="24"/>
          <w:szCs w:val="24"/>
        </w:rPr>
        <w:t>Zdenka Šiljaka</w:t>
      </w:r>
      <w:r w:rsidR="003A71C8" w:rsidRPr="003A71C8">
        <w:rPr>
          <w:rFonts w:ascii="Times New Roman" w:hAnsi="Times New Roman" w:cs="Times New Roman"/>
          <w:sz w:val="24"/>
          <w:szCs w:val="24"/>
        </w:rPr>
        <w:t xml:space="preserve">, </w:t>
      </w:r>
      <w:r w:rsidR="00EE0609" w:rsidRPr="00EE0609">
        <w:rPr>
          <w:rFonts w:ascii="Times New Roman" w:hAnsi="Times New Roman" w:cs="Times New Roman"/>
          <w:sz w:val="24"/>
          <w:szCs w:val="24"/>
        </w:rPr>
        <w:t xml:space="preserve">općinskog načelnika Općine </w:t>
      </w:r>
      <w:r w:rsidR="006B5C15">
        <w:rPr>
          <w:rFonts w:ascii="Times New Roman" w:hAnsi="Times New Roman" w:cs="Times New Roman"/>
          <w:sz w:val="24"/>
          <w:szCs w:val="24"/>
        </w:rPr>
        <w:t>Žumberak</w:t>
      </w:r>
      <w:r w:rsidR="003A71C8" w:rsidRPr="003A71C8">
        <w:rPr>
          <w:rFonts w:ascii="Times New Roman" w:hAnsi="Times New Roman" w:cs="Times New Roman"/>
          <w:sz w:val="24"/>
          <w:szCs w:val="24"/>
        </w:rPr>
        <w:t xml:space="preserve">, zbog moguće povrede članka 14. stavka 1. ZSSI-a, koja proizlazi iz </w:t>
      </w:r>
      <w:r w:rsidR="006B5C15" w:rsidRPr="006B5C15">
        <w:rPr>
          <w:rFonts w:ascii="Times New Roman" w:hAnsi="Times New Roman" w:cs="Times New Roman"/>
          <w:sz w:val="24"/>
          <w:szCs w:val="24"/>
        </w:rPr>
        <w:t>istovremenog obnašanja navedene dužnosti i obavljanja poslova upravljanja OBRTOM ZA POLJOPRIVREDU I UGOSTITELJSTVO ŽUMBERAK, SOŠICE, SOŠICE 17D, kao poslovnim subjektom u vlasništvu dužnosnika.</w:t>
      </w:r>
    </w:p>
    <w:p w14:paraId="66D8A656" w14:textId="09A3607E" w:rsidR="00C1124D" w:rsidRPr="00C1124D" w:rsidRDefault="00C1124D" w:rsidP="00F93D8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24D">
        <w:rPr>
          <w:rFonts w:ascii="Times New Roman" w:hAnsi="Times New Roman" w:cs="Times New Roman"/>
          <w:sz w:val="24"/>
          <w:szCs w:val="24"/>
        </w:rPr>
        <w:t xml:space="preserve">Člankom 3. stavkom 1. podstavkom 43. ZSSI-a propisano je da su općinski načelnici i njihovi zamjenici dužnosnici u smislu odredbi ZSSI-a, stoga je </w:t>
      </w:r>
      <w:r w:rsidR="006B5C15">
        <w:rPr>
          <w:rFonts w:ascii="Times New Roman" w:hAnsi="Times New Roman" w:cs="Times New Roman"/>
          <w:sz w:val="24"/>
          <w:szCs w:val="24"/>
        </w:rPr>
        <w:t>Zdenko Šiljak</w:t>
      </w:r>
      <w:r w:rsidRPr="00C1124D">
        <w:rPr>
          <w:rFonts w:ascii="Times New Roman" w:hAnsi="Times New Roman" w:cs="Times New Roman"/>
          <w:sz w:val="24"/>
          <w:szCs w:val="24"/>
        </w:rPr>
        <w:t xml:space="preserve"> povodom obnašanja dužnosti općinskog načelnika Općine </w:t>
      </w:r>
      <w:r w:rsidR="006B5C15">
        <w:rPr>
          <w:rFonts w:ascii="Times New Roman" w:hAnsi="Times New Roman" w:cs="Times New Roman"/>
          <w:sz w:val="24"/>
          <w:szCs w:val="24"/>
        </w:rPr>
        <w:t>Žumberak</w:t>
      </w:r>
      <w:r w:rsidR="00F93D87">
        <w:rPr>
          <w:rFonts w:ascii="Times New Roman" w:hAnsi="Times New Roman" w:cs="Times New Roman"/>
          <w:sz w:val="24"/>
          <w:szCs w:val="24"/>
        </w:rPr>
        <w:t xml:space="preserve"> </w:t>
      </w:r>
      <w:r w:rsidRPr="00C1124D">
        <w:rPr>
          <w:rFonts w:ascii="Times New Roman" w:hAnsi="Times New Roman" w:cs="Times New Roman"/>
          <w:sz w:val="24"/>
          <w:szCs w:val="24"/>
        </w:rPr>
        <w:t>obvezan postupati sukladno odredbama ZSSI-a.</w:t>
      </w:r>
    </w:p>
    <w:p w14:paraId="01D4BB04" w14:textId="77777777" w:rsidR="00115AB5" w:rsidRDefault="00115AB5" w:rsidP="009F0A5A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AB5">
        <w:rPr>
          <w:rFonts w:ascii="Times New Roman" w:hAnsi="Times New Roman" w:cs="Times New Roman"/>
          <w:sz w:val="24"/>
          <w:szCs w:val="24"/>
        </w:rPr>
        <w:t xml:space="preserve">Sukladno članku 39. stavku 1. ZSSI-a Povjerenstvo može pokrenuti postupak iz svoje nadležnosti na temelju svoje odluke, povodom vjerodostojne, osnovane i neanonimne prijave ili u slučajevima kada raspolaže saznanjima o mogućem sukobu interesa dužnosnika. </w:t>
      </w:r>
    </w:p>
    <w:p w14:paraId="6499946B" w14:textId="7B68E2E1" w:rsidR="006B5C15" w:rsidRDefault="006B5C15" w:rsidP="009F0A5A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C15">
        <w:rPr>
          <w:rFonts w:ascii="Times New Roman" w:hAnsi="Times New Roman" w:cs="Times New Roman"/>
          <w:sz w:val="24"/>
          <w:szCs w:val="24"/>
        </w:rPr>
        <w:lastRenderedPageBreak/>
        <w:t>Povjerenstvo je u postupku redovite provjere podataka iz izvješća o imovinskom stanju dužnosnika Zdenka Šiljaka steklo saznanja kako imenovani dužnosnik za vrijeme obnašanja javne dužnosti općinskog načelnika Općine Žumberak istovremeno obavlja poslove upravljanja obrtom za poljoprivredu i ugostiteljstvo Žumberak, koje je u njegovom vlasništvu.</w:t>
      </w:r>
    </w:p>
    <w:p w14:paraId="6E42A96D" w14:textId="57891258" w:rsidR="006B5C15" w:rsidRPr="006B5C15" w:rsidRDefault="006B5C15" w:rsidP="00FD4E3A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C15">
        <w:rPr>
          <w:rFonts w:ascii="Times New Roman" w:hAnsi="Times New Roman" w:cs="Times New Roman"/>
          <w:sz w:val="24"/>
          <w:szCs w:val="24"/>
        </w:rPr>
        <w:t xml:space="preserve">Uvidom u Registar dužnosnika kojeg vodi Povjerenstvo utvrđeno je kako je dužnosnik Zdenko Šiljak obnašao dužnost općinskog načelnika Općine Žumberak u razdoblju od 23. svibnja 2013. g. do 24. svibnja 2017. g., te od 25. svibnja 2017. g. ponovno obnaša istu dužnost. </w:t>
      </w:r>
    </w:p>
    <w:p w14:paraId="2C00C517" w14:textId="4091AA83" w:rsidR="006B5C15" w:rsidRPr="006B5C15" w:rsidRDefault="006B5C15" w:rsidP="00FD4E3A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C15">
        <w:rPr>
          <w:rFonts w:ascii="Times New Roman" w:hAnsi="Times New Roman" w:cs="Times New Roman"/>
          <w:sz w:val="24"/>
          <w:szCs w:val="24"/>
        </w:rPr>
        <w:t xml:space="preserve">Povjerenstvo je uvidom u izvješće o imovinskom stanju dužnosnika Zdenka Šiljaka, koje je dužnosnik dostavio povodom ispravka podataka 15. rujna 2018. g., utvrdilo da je dužnosnik naveo kako je vlasnik obrta za poljoprivredu i ugostiteljstvo Žumberak.  </w:t>
      </w:r>
    </w:p>
    <w:p w14:paraId="6F3D736B" w14:textId="2F4736B0" w:rsidR="006B5C15" w:rsidRPr="006B5C15" w:rsidRDefault="006B5C15" w:rsidP="00FD4E3A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C15">
        <w:rPr>
          <w:rFonts w:ascii="Times New Roman" w:hAnsi="Times New Roman" w:cs="Times New Roman"/>
          <w:sz w:val="24"/>
          <w:szCs w:val="24"/>
        </w:rPr>
        <w:t xml:space="preserve">Uvidom u izvadak iz obrtnog registra Ureda državne uprave u Zagrebačkoj županiji, Službe za gospodarstvo, Ispostave Jastrebarsko, Povjerenstvo je utvrdilo kako je pod matičnim brojem obrta: 90014812, upisan ŽUMBERAK, obrt za poljoprivredu i ugostiteljstvo, vlasništvo Zdenka Šiljaka. </w:t>
      </w:r>
    </w:p>
    <w:p w14:paraId="4415B1B9" w14:textId="5A09C245" w:rsidR="006B5C15" w:rsidRPr="006B5C15" w:rsidRDefault="006B5C15" w:rsidP="00FD4E3A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C15">
        <w:rPr>
          <w:rFonts w:ascii="Times New Roman" w:hAnsi="Times New Roman" w:cs="Times New Roman"/>
          <w:sz w:val="24"/>
          <w:szCs w:val="24"/>
        </w:rPr>
        <w:t xml:space="preserve">Usporedbom OIB-a dužnosnika Zdenka Šiljaka navedenog u izvješćima o imovinskom stanju dužnosnika podnesenim Povjerenstvu i OIB-a Zdenka Šiljaka kao vlasnika obrta za poljoprivredu i ugostiteljstvo Žumberak, koji je naveden u Obrtnom registru,  utvrđeno je kako je riječ o istoj osobi. </w:t>
      </w:r>
    </w:p>
    <w:p w14:paraId="07920FAE" w14:textId="2B1E0273" w:rsidR="006B5C15" w:rsidRPr="006B5C15" w:rsidRDefault="006B5C15" w:rsidP="00FD4E3A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C15">
        <w:rPr>
          <w:rFonts w:ascii="Times New Roman" w:hAnsi="Times New Roman" w:cs="Times New Roman"/>
          <w:sz w:val="24"/>
          <w:szCs w:val="24"/>
        </w:rPr>
        <w:t xml:space="preserve">Na zahtjev Povjerenstva, Općina Žumberak, u očitovanju od 26. listopada 2018. g., </w:t>
      </w:r>
      <w:r w:rsidR="00E41EB3">
        <w:rPr>
          <w:rFonts w:ascii="Times New Roman" w:hAnsi="Times New Roman" w:cs="Times New Roman"/>
          <w:sz w:val="24"/>
          <w:szCs w:val="24"/>
        </w:rPr>
        <w:t>KLASA</w:t>
      </w:r>
      <w:r w:rsidRPr="006B5C15">
        <w:rPr>
          <w:rFonts w:ascii="Times New Roman" w:hAnsi="Times New Roman" w:cs="Times New Roman"/>
          <w:sz w:val="24"/>
          <w:szCs w:val="24"/>
        </w:rPr>
        <w:t xml:space="preserve">: 711-01/18-01/01, </w:t>
      </w:r>
      <w:r w:rsidR="00E41EB3">
        <w:rPr>
          <w:rFonts w:ascii="Times New Roman" w:hAnsi="Times New Roman" w:cs="Times New Roman"/>
          <w:sz w:val="24"/>
          <w:szCs w:val="24"/>
        </w:rPr>
        <w:t>URBROJ</w:t>
      </w:r>
      <w:r w:rsidRPr="006B5C15">
        <w:rPr>
          <w:rFonts w:ascii="Times New Roman" w:hAnsi="Times New Roman" w:cs="Times New Roman"/>
          <w:sz w:val="24"/>
          <w:szCs w:val="24"/>
        </w:rPr>
        <w:t xml:space="preserve">: 238/34-18-01-01, navodi kako nije stupala u poslove odnose za vrijeme obnašanja dužnosti Zdenka Šiljaka </w:t>
      </w:r>
      <w:r w:rsidR="00DA04CE">
        <w:rPr>
          <w:rFonts w:ascii="Times New Roman" w:hAnsi="Times New Roman" w:cs="Times New Roman"/>
          <w:sz w:val="24"/>
          <w:szCs w:val="24"/>
        </w:rPr>
        <w:t xml:space="preserve">u </w:t>
      </w:r>
      <w:r w:rsidRPr="006B5C15">
        <w:rPr>
          <w:rFonts w:ascii="Times New Roman" w:hAnsi="Times New Roman" w:cs="Times New Roman"/>
          <w:sz w:val="24"/>
          <w:szCs w:val="24"/>
        </w:rPr>
        <w:t>obrtu za poljoprivredu i ugostiteljstvo Žumberak u njegovom vlasništvu.</w:t>
      </w:r>
    </w:p>
    <w:p w14:paraId="31C0C258" w14:textId="0B652C81" w:rsidR="006B5C15" w:rsidRPr="006B5C15" w:rsidRDefault="006B5C15" w:rsidP="00FD4E3A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C15">
        <w:rPr>
          <w:rFonts w:ascii="Times New Roman" w:hAnsi="Times New Roman" w:cs="Times New Roman"/>
          <w:sz w:val="24"/>
          <w:szCs w:val="24"/>
        </w:rPr>
        <w:t xml:space="preserve">Člankom 14. stavkom 1. ZSSI-a propisano je da dužnosnici ne mogu obavljati poslove upravljanja u poslovnim subjektima. </w:t>
      </w:r>
    </w:p>
    <w:p w14:paraId="6B5632BA" w14:textId="6B54E961" w:rsidR="006B5C15" w:rsidRPr="006B5C15" w:rsidRDefault="006B5C15" w:rsidP="00FD4E3A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C15">
        <w:rPr>
          <w:rFonts w:ascii="Times New Roman" w:hAnsi="Times New Roman" w:cs="Times New Roman"/>
          <w:sz w:val="24"/>
          <w:szCs w:val="24"/>
        </w:rPr>
        <w:t>Člankom 4. stavkom 4. ZSSI-a propisano je da su poslovni subjekti u smislu tog Zakona trgovačka društva, ustanove i druge pravne osobe te drugi subjekti poslovnih odnosa kao što su trgovci pojedinci, obrtnici i nositelji samostalnih djelatnosti i članovi drugih poslovnih subjekta osnovanih na temelju zakona.</w:t>
      </w:r>
    </w:p>
    <w:p w14:paraId="3F6D3CDB" w14:textId="338A3110" w:rsidR="006B5C15" w:rsidRPr="006B5C15" w:rsidRDefault="006B5C15" w:rsidP="00FD4E3A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C15">
        <w:rPr>
          <w:rFonts w:ascii="Times New Roman" w:hAnsi="Times New Roman" w:cs="Times New Roman"/>
          <w:sz w:val="24"/>
          <w:szCs w:val="24"/>
        </w:rPr>
        <w:t xml:space="preserve">Člankom 28. stavkom 1. Zakona o obrtu („Narodne novine“, broj 143/13) propisano je da obrtnik može slobodni ili vezani obrt voditi sam ili putem poslovođe koji mora biti u radnom odnosu kod obrtnika i ispunjavati uvjete propisane navedenim Zakonom, koji će obrt voditi u ime i za račun obrtnika. Člankom 29. Zakona o obrtu propisano je da vođenje obrta putem poslovođe obrtnik prijavljuje mjesno nadležnom uredu državne uprave u županiji na čijem području se nalazi sjedište obrta, koje rješenjem utvrđuje vođenje obrta putem poslovođe i obavlja upis u Obrtni registar.  </w:t>
      </w:r>
    </w:p>
    <w:p w14:paraId="5CC46F87" w14:textId="77777777" w:rsidR="006B5C15" w:rsidRPr="006B5C15" w:rsidRDefault="006B5C15" w:rsidP="006B5C15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C15">
        <w:rPr>
          <w:rFonts w:ascii="Times New Roman" w:hAnsi="Times New Roman" w:cs="Times New Roman"/>
          <w:sz w:val="24"/>
          <w:szCs w:val="24"/>
        </w:rPr>
        <w:lastRenderedPageBreak/>
        <w:t xml:space="preserve">Kako se obrtnici smatraju poslovnim subjektima u smislu ZSSI-a, dužnosnici sukladno članku 14. stavku 1. ZSSI-a ne mogu obavljati poslove upravljanja obrtom. S obzirom da u obrtnom registru nije upisan podatak kako je upravljanje obrtom za poljoprivredu i ugostiteljstvo Žumberak u vlasništvu dužnosnika Zdenka Šiljaka preneseno na poslovođu, Povjerenstvo je iz prikupljenih podataka i dokumentacije steklo saznanja o  mogućoj povredi članka 14. stavka 1. ZSSI-a. </w:t>
      </w:r>
    </w:p>
    <w:p w14:paraId="2D00230E" w14:textId="028CF873" w:rsidR="007E1C41" w:rsidRDefault="007E1C41" w:rsidP="006B5C1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</w:t>
      </w:r>
      <w:r w:rsidR="002A3DCA">
        <w:rPr>
          <w:rFonts w:ascii="Times New Roman" w:hAnsi="Times New Roman" w:cs="Times New Roman"/>
          <w:sz w:val="24"/>
          <w:szCs w:val="24"/>
        </w:rPr>
        <w:t xml:space="preserve"> </w:t>
      </w:r>
      <w:r w:rsidR="00FD4E3A">
        <w:rPr>
          <w:rFonts w:ascii="Times New Roman" w:hAnsi="Times New Roman" w:cs="Times New Roman"/>
          <w:sz w:val="24"/>
          <w:szCs w:val="24"/>
        </w:rPr>
        <w:t>Zdenko Šiljak je 20. veljače 2019</w:t>
      </w:r>
      <w:r w:rsidR="00B84991">
        <w:rPr>
          <w:rFonts w:ascii="Times New Roman" w:hAnsi="Times New Roman" w:cs="Times New Roman"/>
          <w:sz w:val="24"/>
          <w:szCs w:val="24"/>
        </w:rPr>
        <w:t>.</w:t>
      </w:r>
      <w:r w:rsidR="00EE0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dostavio pisano očitovanje na Odluku o pokretanju postupka u kojoj je naveo </w:t>
      </w:r>
      <w:r w:rsidR="008E15D6">
        <w:rPr>
          <w:rFonts w:ascii="Times New Roman" w:hAnsi="Times New Roman" w:cs="Times New Roman"/>
          <w:sz w:val="24"/>
          <w:szCs w:val="24"/>
        </w:rPr>
        <w:t>da dužnost općinskog načelnika obavlja profesionalno od 11. svibnja 2005. godine, a da obrt obavlja od 1996. godine te da je obrt u više navrata mijenjao naziv zbog proširenja djelatnosti u ugostiteljstvu.</w:t>
      </w:r>
      <w:r w:rsidR="00B42941">
        <w:rPr>
          <w:rFonts w:ascii="Times New Roman" w:hAnsi="Times New Roman" w:cs="Times New Roman"/>
          <w:sz w:val="24"/>
          <w:szCs w:val="24"/>
        </w:rPr>
        <w:t xml:space="preserve"> Navodi da nije znao da postoji zapreka za istovremeno obavljanje dužnosti općinskog načelnika i poslova obrta „Žumberak“ koji je u njegovom vlasništvu, a da njegov obrt nikada nije imao poslovnih odnosa s Općinom Žumberak, što je objavljeno i na službenim stranicama Općine Žumberak.</w:t>
      </w:r>
    </w:p>
    <w:p w14:paraId="75241350" w14:textId="55D42C5E" w:rsidR="00B42941" w:rsidRDefault="00B42941" w:rsidP="006B5C1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 ističe da je nakon zaprimanja Odluke o pokretanju postupka od 21. prosinca 2018. u obrtu zaposlio osobu koja zadovoljava uvjete </w:t>
      </w:r>
      <w:r w:rsidR="00002F34">
        <w:rPr>
          <w:rFonts w:ascii="Times New Roman" w:hAnsi="Times New Roman" w:cs="Times New Roman"/>
          <w:sz w:val="24"/>
          <w:szCs w:val="24"/>
        </w:rPr>
        <w:t xml:space="preserve">za poslovođu, te je sukladno tome zatražio i promjenu u obrtnom registru i uveo Mirjanu Beg kao poslovođu u obrtu. </w:t>
      </w:r>
    </w:p>
    <w:p w14:paraId="47B6F9A0" w14:textId="548B683B" w:rsidR="00002F34" w:rsidRDefault="00002F34" w:rsidP="006B5C1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Ističe da će mu navedeno zapošljavanje nove osobe u obrtu predstavljati financijsko opterećenje, te da je u svim dosadašnjim izvješćima o imovinskom stanju navodio da ima obrt u svom vlasništvu</w:t>
      </w:r>
      <w:r w:rsidR="00CB4F2B">
        <w:rPr>
          <w:rFonts w:ascii="Times New Roman" w:hAnsi="Times New Roman" w:cs="Times New Roman"/>
          <w:sz w:val="24"/>
          <w:szCs w:val="24"/>
        </w:rPr>
        <w:t>.</w:t>
      </w:r>
    </w:p>
    <w:p w14:paraId="100FCF2B" w14:textId="482AE6B7" w:rsidR="00FD4E3A" w:rsidRPr="00FD4E3A" w:rsidRDefault="00FD4E3A" w:rsidP="00FD4E3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E3A">
        <w:rPr>
          <w:rFonts w:ascii="Times New Roman" w:eastAsia="Calibri" w:hAnsi="Times New Roman" w:cs="Times New Roman"/>
          <w:sz w:val="24"/>
          <w:szCs w:val="24"/>
        </w:rPr>
        <w:t xml:space="preserve">S obzirom da se obrtnici smatraju poslovnim subjektima u smislu ZSSI-a, dužnosnici sukladno članku 14. stavku 1. ZSSI-a, ne mogu obavljati poslove upravljanja obrtom. Budući da da iz podataka upisanih u obrtnom registru, kao i iz očitovanja samog dužnosnika proizlazi da upravljanje obrtom nije bilo preneseno na poslovođu sve do donošenja odluke o imenovanju poslovođe od 7. ožujka 2019.g., Povjerenstvo je iz prikupljenih podataka i dokumentacije nedvojbeno utvrdilo da je dužnosnik </w:t>
      </w:r>
      <w:r w:rsidR="00CB4F2B">
        <w:rPr>
          <w:rFonts w:ascii="Times New Roman" w:eastAsia="Calibri" w:hAnsi="Times New Roman" w:cs="Times New Roman"/>
          <w:sz w:val="24"/>
          <w:szCs w:val="24"/>
        </w:rPr>
        <w:t>Zdnko Šiljak</w:t>
      </w:r>
      <w:r w:rsidRPr="00FD4E3A">
        <w:rPr>
          <w:rFonts w:ascii="Times New Roman" w:eastAsia="Calibri" w:hAnsi="Times New Roman" w:cs="Times New Roman"/>
          <w:sz w:val="24"/>
          <w:szCs w:val="24"/>
        </w:rPr>
        <w:t xml:space="preserve"> istovremeno obnašao dužnost </w:t>
      </w:r>
      <w:r w:rsidR="00CB4F2B">
        <w:rPr>
          <w:rFonts w:ascii="Times New Roman" w:eastAsia="Calibri" w:hAnsi="Times New Roman" w:cs="Times New Roman"/>
          <w:sz w:val="24"/>
          <w:szCs w:val="24"/>
        </w:rPr>
        <w:t>općinskog načelnika Općine Žumberak</w:t>
      </w:r>
      <w:r w:rsidRPr="00FD4E3A">
        <w:rPr>
          <w:rFonts w:ascii="Times New Roman" w:eastAsia="Calibri" w:hAnsi="Times New Roman" w:cs="Times New Roman"/>
          <w:sz w:val="24"/>
          <w:szCs w:val="24"/>
        </w:rPr>
        <w:t xml:space="preserve"> i obavljao poslove upravljanja obrtom</w:t>
      </w:r>
      <w:r w:rsidR="00CB4F2B">
        <w:rPr>
          <w:rFonts w:ascii="Times New Roman" w:eastAsia="Calibri" w:hAnsi="Times New Roman" w:cs="Times New Roman"/>
          <w:sz w:val="24"/>
          <w:szCs w:val="24"/>
        </w:rPr>
        <w:t xml:space="preserve"> u svom vlasništvu</w:t>
      </w:r>
      <w:r w:rsidRPr="00FD4E3A">
        <w:rPr>
          <w:rFonts w:ascii="Times New Roman" w:eastAsia="Calibri" w:hAnsi="Times New Roman" w:cs="Times New Roman"/>
          <w:sz w:val="24"/>
          <w:szCs w:val="24"/>
        </w:rPr>
        <w:t>, čime je počinio povredu članka 14. stavka 1. ZSSI-a, i to u razdoblju od stupanja na dužnost do donošenja odluke o imenovanju poslovođe</w:t>
      </w:r>
      <w:r w:rsidR="00CB4F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381A8E" w14:textId="3DB1C94A" w:rsidR="00CB4F2B" w:rsidRPr="00CB4F2B" w:rsidRDefault="00CB4F2B" w:rsidP="00CB4F2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F2B">
        <w:rPr>
          <w:rFonts w:ascii="Times New Roman" w:hAnsi="Times New Roman" w:cs="Times New Roman"/>
          <w:sz w:val="24"/>
          <w:szCs w:val="24"/>
        </w:rPr>
        <w:t xml:space="preserve">Člankom 42. ZSSI-a propisane su sankcije koje se mogu izreći za povredu određenih članaka navedenog zakona, među kojima su članak 14. ZSSI-a. Prilikom odabira vrste sankcije Povjerenstvo je cijenilo sve okolnosti konkretnog slučaja iz kojih proizlazi težina povrede i odgovornost dužnosnika. </w:t>
      </w:r>
    </w:p>
    <w:p w14:paraId="255F6A11" w14:textId="4AD47B4F" w:rsidR="00CB4F2B" w:rsidRPr="00CB4F2B" w:rsidRDefault="00CB4F2B" w:rsidP="00CB4F2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F2B">
        <w:rPr>
          <w:rFonts w:ascii="Times New Roman" w:hAnsi="Times New Roman" w:cs="Times New Roman"/>
          <w:sz w:val="24"/>
          <w:szCs w:val="24"/>
        </w:rPr>
        <w:t xml:space="preserve">Uzimajući u obzir okolnost da je dužnosnik </w:t>
      </w:r>
      <w:r>
        <w:rPr>
          <w:rFonts w:ascii="Times New Roman" w:hAnsi="Times New Roman" w:cs="Times New Roman"/>
          <w:sz w:val="24"/>
          <w:szCs w:val="24"/>
        </w:rPr>
        <w:t>Zdenko Šiljak</w:t>
      </w:r>
      <w:r w:rsidRPr="00CB4F2B">
        <w:rPr>
          <w:rFonts w:ascii="Times New Roman" w:hAnsi="Times New Roman" w:cs="Times New Roman"/>
          <w:sz w:val="24"/>
          <w:szCs w:val="24"/>
        </w:rPr>
        <w:t xml:space="preserve"> u kratkom roku po primitku pisanog otpravka Odluke o pokretanju postupka postupio po nalogu Povjerenstva te otklonio daljnje činjenje utvrđene povrede članka 14. stavka 1. ZSSI-a, Povjerenstvo je utvrdilo da se prema postupanju dužnosnika i prouzročenoj posljedici radi o očito lakom obliku kršenja odredbi ZSSI-a, u smislu članka 43. ZSSI-a. </w:t>
      </w:r>
    </w:p>
    <w:p w14:paraId="5874D5A8" w14:textId="77777777" w:rsidR="00CB4F2B" w:rsidRPr="00CB4F2B" w:rsidRDefault="00CB4F2B" w:rsidP="00CB4F2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DDA1CE" w14:textId="153572D0" w:rsidR="00A21867" w:rsidRDefault="00CB4F2B" w:rsidP="00CB4F2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F2B">
        <w:rPr>
          <w:rFonts w:ascii="Times New Roman" w:hAnsi="Times New Roman" w:cs="Times New Roman"/>
          <w:sz w:val="24"/>
          <w:szCs w:val="24"/>
        </w:rPr>
        <w:t>Stoga Povjerenstvo smatra da je za opisane povrede primjerena sankcija opomena, propisana člankom 42. stavkom 1. točkom 1. ZSSI-a te je istu sankciju izreklo u točki II. izreke ove odluke.</w:t>
      </w:r>
      <w:r w:rsidR="00A21867" w:rsidRPr="001463D0">
        <w:rPr>
          <w:rFonts w:ascii="Times New Roman" w:hAnsi="Times New Roman" w:cs="Times New Roman"/>
          <w:sz w:val="24"/>
          <w:szCs w:val="24"/>
        </w:rPr>
        <w:tab/>
      </w:r>
    </w:p>
    <w:p w14:paraId="0B94FBFC" w14:textId="77777777" w:rsidR="00A21867" w:rsidRPr="001463D0" w:rsidRDefault="00A21867" w:rsidP="00A2186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63D0">
        <w:rPr>
          <w:rFonts w:ascii="Times New Roman" w:hAnsi="Times New Roman" w:cs="Times New Roman"/>
          <w:sz w:val="24"/>
          <w:szCs w:val="24"/>
        </w:rPr>
        <w:t xml:space="preserve">PREDSJEDNICA POVJERENSTVA          </w:t>
      </w:r>
    </w:p>
    <w:p w14:paraId="6D93A31A" w14:textId="77777777" w:rsidR="00A21867" w:rsidRPr="001463D0" w:rsidRDefault="00A21867" w:rsidP="00A21867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1463D0">
        <w:rPr>
          <w:rFonts w:ascii="Times New Roman" w:hAnsi="Times New Roman" w:cs="Times New Roman"/>
          <w:sz w:val="24"/>
          <w:szCs w:val="24"/>
        </w:rPr>
        <w:t>Nataša Novaković, dipl. iur.</w:t>
      </w:r>
    </w:p>
    <w:p w14:paraId="53E501E3" w14:textId="77777777" w:rsidR="00A21867" w:rsidRPr="001463D0" w:rsidRDefault="00A21867" w:rsidP="00A21867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63D0">
        <w:rPr>
          <w:rFonts w:ascii="Times New Roman" w:hAnsi="Times New Roman" w:cs="Times New Roman"/>
          <w:sz w:val="24"/>
          <w:szCs w:val="24"/>
          <w:u w:val="single"/>
        </w:rPr>
        <w:t xml:space="preserve">Uputa o pravnom lijeku: </w:t>
      </w:r>
    </w:p>
    <w:p w14:paraId="13865049" w14:textId="77777777" w:rsidR="00A21867" w:rsidRPr="001463D0" w:rsidRDefault="00A21867" w:rsidP="00A2186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1463D0">
        <w:rPr>
          <w:rFonts w:ascii="Times New Roman" w:hAnsi="Times New Roman" w:cs="Times New Roman"/>
          <w:sz w:val="24"/>
          <w:szCs w:val="24"/>
        </w:rPr>
        <w:t>Protiv ove odluke Povjerenstva dužnosnik može pokrenuti upravni spor. Upravna tužba podnosi se nadležnom upravnom sudu u roku od 30 dana od dana dostave odluke Povjerenstva. Podnošenje tužbe nema odgodni učinak.</w:t>
      </w:r>
    </w:p>
    <w:p w14:paraId="22C2CCCC" w14:textId="77777777" w:rsidR="00A21867" w:rsidRDefault="00A21867" w:rsidP="00A2186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6378481" w14:textId="77777777" w:rsidR="00A21867" w:rsidRPr="007E6256" w:rsidRDefault="00A21867" w:rsidP="00A21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256">
        <w:rPr>
          <w:rFonts w:ascii="Times New Roman" w:hAnsi="Times New Roman" w:cs="Times New Roman"/>
          <w:sz w:val="24"/>
          <w:szCs w:val="24"/>
          <w:u w:val="single"/>
        </w:rPr>
        <w:t>Dostaviti:</w:t>
      </w:r>
      <w:r w:rsidRPr="007E6256">
        <w:rPr>
          <w:rFonts w:ascii="Times New Roman" w:hAnsi="Times New Roman" w:cs="Times New Roman"/>
          <w:sz w:val="24"/>
          <w:szCs w:val="24"/>
        </w:rPr>
        <w:tab/>
      </w:r>
    </w:p>
    <w:p w14:paraId="3AE30CE6" w14:textId="73E1126B" w:rsidR="00A21867" w:rsidRPr="007E6256" w:rsidRDefault="00A21867" w:rsidP="00A2186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256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DA04CE">
        <w:rPr>
          <w:rFonts w:ascii="Times New Roman" w:hAnsi="Times New Roman" w:cs="Times New Roman"/>
          <w:sz w:val="24"/>
          <w:szCs w:val="24"/>
        </w:rPr>
        <w:t>Zdenko Šiljak</w:t>
      </w:r>
      <w:r w:rsidR="00221C5F">
        <w:rPr>
          <w:rFonts w:ascii="Times New Roman" w:hAnsi="Times New Roman" w:cs="Times New Roman"/>
          <w:sz w:val="24"/>
          <w:szCs w:val="24"/>
        </w:rPr>
        <w:t>,</w:t>
      </w:r>
      <w:r w:rsidRPr="007E6256">
        <w:rPr>
          <w:rFonts w:ascii="Times New Roman" w:hAnsi="Times New Roman" w:cs="Times New Roman"/>
          <w:sz w:val="24"/>
          <w:szCs w:val="24"/>
        </w:rPr>
        <w:t xml:space="preserve"> elektronička dostava</w:t>
      </w:r>
    </w:p>
    <w:p w14:paraId="3372AAB3" w14:textId="77777777" w:rsidR="00A21867" w:rsidRPr="007E6256" w:rsidRDefault="00A21867" w:rsidP="00A2186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25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10B5205" w14:textId="507C75B5" w:rsidR="002F72A9" w:rsidRPr="00C1124D" w:rsidRDefault="00A21867" w:rsidP="00A2186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6256">
        <w:rPr>
          <w:rFonts w:ascii="Times New Roman" w:hAnsi="Times New Roman" w:cs="Times New Roman"/>
          <w:sz w:val="24"/>
          <w:szCs w:val="24"/>
        </w:rPr>
        <w:t>Pismohrana</w:t>
      </w:r>
    </w:p>
    <w:p w14:paraId="51BC8CBA" w14:textId="496F8B98" w:rsidR="00C1124D" w:rsidRDefault="00C1124D" w:rsidP="00C1124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74B1FC2" w14:textId="780E31A3" w:rsidR="00C1124D" w:rsidRDefault="00C1124D" w:rsidP="00C1124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3932416" w14:textId="4EDC5328" w:rsidR="00C1124D" w:rsidRDefault="00C1124D" w:rsidP="00C1124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DBC32ED" w14:textId="77777777" w:rsidR="00C1124D" w:rsidRPr="00C1124D" w:rsidRDefault="00C1124D" w:rsidP="00C11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624B0E" w14:textId="77777777" w:rsidR="00C1124D" w:rsidRPr="00C1124D" w:rsidRDefault="00C1124D" w:rsidP="00C11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8A3DD5" w14:textId="77777777" w:rsidR="00AE2EF1" w:rsidRPr="00AE2EF1" w:rsidRDefault="00AE2EF1" w:rsidP="00AE2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E2EF1" w:rsidRPr="00AE2EF1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12FEA" w14:textId="77777777" w:rsidR="00D24024" w:rsidRDefault="00D24024" w:rsidP="005B5818">
      <w:pPr>
        <w:spacing w:after="0" w:line="240" w:lineRule="auto"/>
      </w:pPr>
      <w:r>
        <w:separator/>
      </w:r>
    </w:p>
  </w:endnote>
  <w:endnote w:type="continuationSeparator" w:id="0">
    <w:p w14:paraId="2EB81E98" w14:textId="77777777" w:rsidR="00D24024" w:rsidRDefault="00D2402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6018D" w14:textId="77777777" w:rsidR="005D0895" w:rsidRPr="005B5818" w:rsidRDefault="0050146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4306DF37" wp14:editId="79AE1EB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306189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7264076" w14:textId="77777777" w:rsidR="005D0895" w:rsidRPr="005B5818" w:rsidRDefault="004D10B3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5D0895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D0895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183B839" w14:textId="77777777" w:rsidR="005D0895" w:rsidRDefault="005D089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B6947" w14:textId="77777777" w:rsidR="005D0895" w:rsidRDefault="0050146E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711374D9" wp14:editId="1276AF0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6890F4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4329F57" w14:textId="77777777" w:rsidR="005D0895" w:rsidRPr="005B5818" w:rsidRDefault="005D089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77836" w14:textId="77777777" w:rsidR="00D24024" w:rsidRDefault="00D24024" w:rsidP="005B5818">
      <w:pPr>
        <w:spacing w:after="0" w:line="240" w:lineRule="auto"/>
      </w:pPr>
      <w:r>
        <w:separator/>
      </w:r>
    </w:p>
  </w:footnote>
  <w:footnote w:type="continuationSeparator" w:id="0">
    <w:p w14:paraId="206BA4E2" w14:textId="77777777" w:rsidR="00D24024" w:rsidRDefault="00D2402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E653F47" w14:textId="1DD19EAD" w:rsidR="005D0895" w:rsidRDefault="00043348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10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D3937DF" w14:textId="77777777" w:rsidR="005D0895" w:rsidRDefault="005D089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2C40A" w14:textId="77777777" w:rsidR="005D0895" w:rsidRPr="005B5818" w:rsidRDefault="0050146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DD353D" wp14:editId="6C50283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88FF1" w14:textId="77777777" w:rsidR="005D0895" w:rsidRPr="00CA2B25" w:rsidRDefault="005D089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AB6E42C" w14:textId="77777777" w:rsidR="005D0895" w:rsidRPr="00CA2B25" w:rsidRDefault="005D089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55C3ABB" w14:textId="77777777" w:rsidR="005D0895" w:rsidRDefault="005D089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DD353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0F88FF1" w14:textId="77777777" w:rsidR="005D0895" w:rsidRPr="00CA2B25" w:rsidRDefault="005D089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AB6E42C" w14:textId="77777777" w:rsidR="005D0895" w:rsidRPr="00CA2B25" w:rsidRDefault="005D089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55C3ABB" w14:textId="77777777" w:rsidR="005D0895" w:rsidRDefault="005D089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D089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D089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D0895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A23DBFC" wp14:editId="2CBB4543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0895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D0895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5D0895">
      <w:rPr>
        <w:b/>
        <w:noProof/>
        <w:sz w:val="16"/>
        <w:szCs w:val="16"/>
        <w:lang w:eastAsia="hr-HR"/>
      </w:rPr>
      <w:drawing>
        <wp:inline distT="0" distB="0" distL="0" distR="0" wp14:anchorId="275CF8B4" wp14:editId="34BDD14E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0895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6E461476" w14:textId="77777777" w:rsidR="005D0895" w:rsidRPr="00945142" w:rsidRDefault="005D089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18BEEE0" w14:textId="77777777" w:rsidR="005D0895" w:rsidRPr="00AA3F5D" w:rsidRDefault="005D0895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057D287" w14:textId="77777777" w:rsidR="005D0895" w:rsidRPr="002C4098" w:rsidRDefault="005D0895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4346601" w14:textId="77777777" w:rsidR="005D0895" w:rsidRPr="002C4098" w:rsidRDefault="005D0895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939E97C" w14:textId="77777777" w:rsidR="005D0895" w:rsidRDefault="005D0895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80BEE"/>
    <w:multiLevelType w:val="hybridMultilevel"/>
    <w:tmpl w:val="5C1C0C66"/>
    <w:lvl w:ilvl="0" w:tplc="2AF08D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920D5"/>
    <w:multiLevelType w:val="hybridMultilevel"/>
    <w:tmpl w:val="80D031EE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2F34"/>
    <w:rsid w:val="00004727"/>
    <w:rsid w:val="0001022C"/>
    <w:rsid w:val="00043348"/>
    <w:rsid w:val="00067EC1"/>
    <w:rsid w:val="00085539"/>
    <w:rsid w:val="000E75E4"/>
    <w:rsid w:val="00101F03"/>
    <w:rsid w:val="00105014"/>
    <w:rsid w:val="00112E23"/>
    <w:rsid w:val="0011514E"/>
    <w:rsid w:val="00115AB5"/>
    <w:rsid w:val="0012224D"/>
    <w:rsid w:val="00133F9D"/>
    <w:rsid w:val="00135C0E"/>
    <w:rsid w:val="001375CC"/>
    <w:rsid w:val="001463D0"/>
    <w:rsid w:val="00155824"/>
    <w:rsid w:val="001B2FC6"/>
    <w:rsid w:val="001C2891"/>
    <w:rsid w:val="001E5F55"/>
    <w:rsid w:val="00221C5F"/>
    <w:rsid w:val="002237D8"/>
    <w:rsid w:val="002260F6"/>
    <w:rsid w:val="00227BF6"/>
    <w:rsid w:val="0023102B"/>
    <w:rsid w:val="0023718E"/>
    <w:rsid w:val="002541BE"/>
    <w:rsid w:val="00257D81"/>
    <w:rsid w:val="002940DD"/>
    <w:rsid w:val="00296618"/>
    <w:rsid w:val="002A3DCA"/>
    <w:rsid w:val="002A4330"/>
    <w:rsid w:val="002C2815"/>
    <w:rsid w:val="002C4098"/>
    <w:rsid w:val="002C4238"/>
    <w:rsid w:val="002E0AC3"/>
    <w:rsid w:val="002F313C"/>
    <w:rsid w:val="002F72A9"/>
    <w:rsid w:val="00304FFB"/>
    <w:rsid w:val="00321895"/>
    <w:rsid w:val="00322DCD"/>
    <w:rsid w:val="0032711A"/>
    <w:rsid w:val="00332D21"/>
    <w:rsid w:val="003416CC"/>
    <w:rsid w:val="00354459"/>
    <w:rsid w:val="00360F19"/>
    <w:rsid w:val="003A71C8"/>
    <w:rsid w:val="003B61EC"/>
    <w:rsid w:val="003C019C"/>
    <w:rsid w:val="003C4B46"/>
    <w:rsid w:val="003D485B"/>
    <w:rsid w:val="003E03FC"/>
    <w:rsid w:val="00404D00"/>
    <w:rsid w:val="00406E92"/>
    <w:rsid w:val="00411522"/>
    <w:rsid w:val="004A4DA4"/>
    <w:rsid w:val="004A5B81"/>
    <w:rsid w:val="004B12AF"/>
    <w:rsid w:val="004D0859"/>
    <w:rsid w:val="004D10B3"/>
    <w:rsid w:val="0050146E"/>
    <w:rsid w:val="00512887"/>
    <w:rsid w:val="005A4D52"/>
    <w:rsid w:val="005B5818"/>
    <w:rsid w:val="005D0895"/>
    <w:rsid w:val="006178F8"/>
    <w:rsid w:val="00623ABB"/>
    <w:rsid w:val="00630014"/>
    <w:rsid w:val="006404B7"/>
    <w:rsid w:val="00644204"/>
    <w:rsid w:val="00647B1E"/>
    <w:rsid w:val="00654302"/>
    <w:rsid w:val="00655FCF"/>
    <w:rsid w:val="006766A1"/>
    <w:rsid w:val="006915A2"/>
    <w:rsid w:val="00693FD7"/>
    <w:rsid w:val="006B5C15"/>
    <w:rsid w:val="006E4FD8"/>
    <w:rsid w:val="0071684E"/>
    <w:rsid w:val="00742321"/>
    <w:rsid w:val="00747047"/>
    <w:rsid w:val="00751281"/>
    <w:rsid w:val="00770421"/>
    <w:rsid w:val="00793ACD"/>
    <w:rsid w:val="00793EC7"/>
    <w:rsid w:val="007A7B67"/>
    <w:rsid w:val="007B49B4"/>
    <w:rsid w:val="007B4CE0"/>
    <w:rsid w:val="007E1C41"/>
    <w:rsid w:val="007E6256"/>
    <w:rsid w:val="00824B78"/>
    <w:rsid w:val="00856418"/>
    <w:rsid w:val="00877932"/>
    <w:rsid w:val="008B25F1"/>
    <w:rsid w:val="008E15D6"/>
    <w:rsid w:val="008E4642"/>
    <w:rsid w:val="008F3572"/>
    <w:rsid w:val="009062CF"/>
    <w:rsid w:val="00913B0E"/>
    <w:rsid w:val="00945142"/>
    <w:rsid w:val="00964D27"/>
    <w:rsid w:val="00965145"/>
    <w:rsid w:val="009866B8"/>
    <w:rsid w:val="009B0DB7"/>
    <w:rsid w:val="009B3B05"/>
    <w:rsid w:val="009C2D14"/>
    <w:rsid w:val="009C7B6F"/>
    <w:rsid w:val="009E6AE7"/>
    <w:rsid w:val="009E7128"/>
    <w:rsid w:val="009E7D1F"/>
    <w:rsid w:val="009F0A5A"/>
    <w:rsid w:val="009F3D40"/>
    <w:rsid w:val="00A21867"/>
    <w:rsid w:val="00A2324C"/>
    <w:rsid w:val="00A338D6"/>
    <w:rsid w:val="00A41D57"/>
    <w:rsid w:val="00A4276B"/>
    <w:rsid w:val="00A43C1F"/>
    <w:rsid w:val="00A7181F"/>
    <w:rsid w:val="00A73F59"/>
    <w:rsid w:val="00A96533"/>
    <w:rsid w:val="00AA3E69"/>
    <w:rsid w:val="00AA3F5D"/>
    <w:rsid w:val="00AD1C8A"/>
    <w:rsid w:val="00AD2596"/>
    <w:rsid w:val="00AE2EF1"/>
    <w:rsid w:val="00AE4562"/>
    <w:rsid w:val="00AF442D"/>
    <w:rsid w:val="00B0444F"/>
    <w:rsid w:val="00B07238"/>
    <w:rsid w:val="00B17A4B"/>
    <w:rsid w:val="00B30737"/>
    <w:rsid w:val="00B31570"/>
    <w:rsid w:val="00B42941"/>
    <w:rsid w:val="00B54F4A"/>
    <w:rsid w:val="00B83F61"/>
    <w:rsid w:val="00B84991"/>
    <w:rsid w:val="00BA32BF"/>
    <w:rsid w:val="00BF273D"/>
    <w:rsid w:val="00BF5F4E"/>
    <w:rsid w:val="00C1124D"/>
    <w:rsid w:val="00C2203C"/>
    <w:rsid w:val="00C24596"/>
    <w:rsid w:val="00C26394"/>
    <w:rsid w:val="00C41211"/>
    <w:rsid w:val="00C6009B"/>
    <w:rsid w:val="00C64755"/>
    <w:rsid w:val="00C820C1"/>
    <w:rsid w:val="00C8775A"/>
    <w:rsid w:val="00CA28B6"/>
    <w:rsid w:val="00CA4755"/>
    <w:rsid w:val="00CA602D"/>
    <w:rsid w:val="00CB4F2B"/>
    <w:rsid w:val="00CC452D"/>
    <w:rsid w:val="00CD0E03"/>
    <w:rsid w:val="00CF0867"/>
    <w:rsid w:val="00D02DD3"/>
    <w:rsid w:val="00D11BA5"/>
    <w:rsid w:val="00D1289E"/>
    <w:rsid w:val="00D24024"/>
    <w:rsid w:val="00D560AB"/>
    <w:rsid w:val="00D57A2E"/>
    <w:rsid w:val="00D66549"/>
    <w:rsid w:val="00D673FD"/>
    <w:rsid w:val="00D77342"/>
    <w:rsid w:val="00DA04CE"/>
    <w:rsid w:val="00DC1ED4"/>
    <w:rsid w:val="00DE41CA"/>
    <w:rsid w:val="00DF5A0F"/>
    <w:rsid w:val="00E023E3"/>
    <w:rsid w:val="00E15A45"/>
    <w:rsid w:val="00E3580A"/>
    <w:rsid w:val="00E41EB3"/>
    <w:rsid w:val="00E46AFE"/>
    <w:rsid w:val="00E62CCB"/>
    <w:rsid w:val="00E63B49"/>
    <w:rsid w:val="00E86E91"/>
    <w:rsid w:val="00E90B52"/>
    <w:rsid w:val="00E93DF6"/>
    <w:rsid w:val="00EA52BE"/>
    <w:rsid w:val="00EC744A"/>
    <w:rsid w:val="00EC7ED1"/>
    <w:rsid w:val="00EE0609"/>
    <w:rsid w:val="00EE2807"/>
    <w:rsid w:val="00EF3378"/>
    <w:rsid w:val="00EF7D14"/>
    <w:rsid w:val="00F10EC2"/>
    <w:rsid w:val="00F334C6"/>
    <w:rsid w:val="00F34710"/>
    <w:rsid w:val="00F47FA9"/>
    <w:rsid w:val="00F73A99"/>
    <w:rsid w:val="00F81773"/>
    <w:rsid w:val="00F84847"/>
    <w:rsid w:val="00F93D87"/>
    <w:rsid w:val="00FA0034"/>
    <w:rsid w:val="00FD4E3A"/>
    <w:rsid w:val="00FF4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2601085"/>
  <w15:docId w15:val="{2873A87A-8575-4E8D-8023-8C26AC11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68D73E-6287-4AEC-9B56-FCF8BDD7AD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A1B41F-2F40-4E9E-B576-585B45D5ED3B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75A0A83-FA23-45C8-8097-32BF8A0AD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1274</Words>
  <Characters>7263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2019-04-25T11:30:00Z</cp:lastPrinted>
  <dcterms:created xsi:type="dcterms:W3CDTF">2019-04-26T07:59:00Z</dcterms:created>
  <dcterms:modified xsi:type="dcterms:W3CDTF">2019-04-26T07:59:00Z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