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8A82509" w:rsidR="00357E61" w:rsidRPr="00487E59" w:rsidRDefault="00357E61" w:rsidP="00CF20B3">
      <w:pPr>
        <w:pStyle w:val="Default"/>
        <w:spacing w:line="276" w:lineRule="auto"/>
        <w:jc w:val="both"/>
        <w:rPr>
          <w:color w:val="auto"/>
        </w:rPr>
      </w:pPr>
      <w:bookmarkStart w:id="0" w:name="_GoBack"/>
      <w:bookmarkEnd w:id="0"/>
      <w:r w:rsidRPr="00487E59">
        <w:rPr>
          <w:color w:val="auto"/>
        </w:rPr>
        <w:t xml:space="preserve">Zagreb, </w:t>
      </w:r>
      <w:r w:rsidR="00EF2808" w:rsidRPr="00487E59">
        <w:rPr>
          <w:color w:val="auto"/>
        </w:rPr>
        <w:t>29. ožujka</w:t>
      </w:r>
      <w:r w:rsidR="000E5197" w:rsidRPr="00487E59">
        <w:rPr>
          <w:color w:val="auto"/>
        </w:rPr>
        <w:t xml:space="preserve"> </w:t>
      </w:r>
      <w:r w:rsidR="00065D21" w:rsidRPr="00487E59">
        <w:rPr>
          <w:color w:val="auto"/>
        </w:rPr>
        <w:t>201</w:t>
      </w:r>
      <w:r w:rsidR="001A6372" w:rsidRPr="00487E59">
        <w:rPr>
          <w:color w:val="auto"/>
        </w:rPr>
        <w:t>9</w:t>
      </w:r>
      <w:r w:rsidR="00F00782" w:rsidRPr="00487E59">
        <w:rPr>
          <w:color w:val="auto"/>
        </w:rPr>
        <w:t>.</w:t>
      </w:r>
      <w:r w:rsidR="002106B5" w:rsidRPr="00487E59">
        <w:rPr>
          <w:color w:val="auto"/>
        </w:rPr>
        <w:t>g.</w:t>
      </w:r>
      <w:r w:rsidR="00F00782" w:rsidRPr="00487E59">
        <w:rPr>
          <w:color w:val="auto"/>
        </w:rPr>
        <w:tab/>
      </w:r>
    </w:p>
    <w:p w14:paraId="5DDE2235" w14:textId="77777777" w:rsidR="00357E61" w:rsidRPr="00487E59" w:rsidRDefault="00357E61" w:rsidP="00CF20B3">
      <w:pPr>
        <w:pStyle w:val="Default"/>
        <w:spacing w:line="276" w:lineRule="auto"/>
        <w:jc w:val="both"/>
        <w:rPr>
          <w:color w:val="auto"/>
        </w:rPr>
      </w:pPr>
      <w:r w:rsidRPr="00487E59">
        <w:rPr>
          <w:color w:val="auto"/>
        </w:rPr>
        <w:tab/>
      </w:r>
      <w:r w:rsidRPr="00487E59">
        <w:rPr>
          <w:color w:val="auto"/>
        </w:rPr>
        <w:tab/>
      </w:r>
      <w:r w:rsidRPr="00487E59">
        <w:rPr>
          <w:color w:val="auto"/>
        </w:rPr>
        <w:tab/>
      </w:r>
      <w:r w:rsidRPr="00487E59">
        <w:rPr>
          <w:color w:val="auto"/>
        </w:rPr>
        <w:tab/>
      </w:r>
      <w:r w:rsidRPr="00487E59">
        <w:rPr>
          <w:color w:val="auto"/>
        </w:rPr>
        <w:tab/>
      </w:r>
      <w:r w:rsidRPr="00487E59">
        <w:rPr>
          <w:color w:val="auto"/>
        </w:rPr>
        <w:tab/>
      </w:r>
      <w:r w:rsidRPr="00487E59">
        <w:rPr>
          <w:color w:val="auto"/>
        </w:rPr>
        <w:tab/>
      </w:r>
      <w:r w:rsidRPr="00487E59">
        <w:rPr>
          <w:color w:val="auto"/>
        </w:rPr>
        <w:tab/>
      </w:r>
    </w:p>
    <w:p w14:paraId="5DDE2236" w14:textId="181FE67E" w:rsidR="00357E61" w:rsidRPr="00487E59" w:rsidRDefault="008D306D" w:rsidP="00CF20B3">
      <w:pPr>
        <w:pStyle w:val="Default"/>
        <w:spacing w:line="276" w:lineRule="auto"/>
        <w:jc w:val="both"/>
        <w:rPr>
          <w:color w:val="auto"/>
        </w:rPr>
      </w:pPr>
      <w:r w:rsidRPr="00487E59">
        <w:rPr>
          <w:b/>
          <w:color w:val="auto"/>
        </w:rPr>
        <w:t>Povjerenstvo za odlučivanje o sukobu interesa</w:t>
      </w:r>
      <w:r w:rsidRPr="00487E59">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487E59">
        <w:rPr>
          <w:color w:val="auto"/>
        </w:rPr>
        <w:t xml:space="preserve">na temelju članka </w:t>
      </w:r>
      <w:r w:rsidR="000F7ADF" w:rsidRPr="00487E59">
        <w:rPr>
          <w:color w:val="auto"/>
        </w:rPr>
        <w:t>3</w:t>
      </w:r>
      <w:r w:rsidR="002106B5" w:rsidRPr="00487E59">
        <w:rPr>
          <w:color w:val="auto"/>
        </w:rPr>
        <w:t>9</w:t>
      </w:r>
      <w:r w:rsidR="000F7ADF" w:rsidRPr="00487E59">
        <w:rPr>
          <w:color w:val="auto"/>
        </w:rPr>
        <w:t xml:space="preserve">. stavka 1. </w:t>
      </w:r>
      <w:r w:rsidR="00357E61" w:rsidRPr="00487E59">
        <w:rPr>
          <w:color w:val="auto"/>
        </w:rPr>
        <w:t>Zakona o sprječavanju sukoba interesa („Narodne novine“ broj 26/11., 12/12., 126/12.</w:t>
      </w:r>
      <w:r w:rsidR="00DA398F" w:rsidRPr="00487E59">
        <w:rPr>
          <w:color w:val="auto"/>
        </w:rPr>
        <w:t>,</w:t>
      </w:r>
      <w:r w:rsidR="00357E61" w:rsidRPr="00487E59">
        <w:rPr>
          <w:color w:val="auto"/>
        </w:rPr>
        <w:t xml:space="preserve"> 48/13</w:t>
      </w:r>
      <w:r w:rsidR="00715961" w:rsidRPr="00487E59">
        <w:rPr>
          <w:color w:val="auto"/>
        </w:rPr>
        <w:t xml:space="preserve">. </w:t>
      </w:r>
      <w:r w:rsidR="00DA398F" w:rsidRPr="00487E59">
        <w:rPr>
          <w:color w:val="auto"/>
        </w:rPr>
        <w:t>i 57/15.,</w:t>
      </w:r>
      <w:r w:rsidR="00357E61" w:rsidRPr="00487E59">
        <w:rPr>
          <w:color w:val="auto"/>
        </w:rPr>
        <w:t xml:space="preserve"> u daljnjem tekstu: ZSSI), </w:t>
      </w:r>
      <w:r w:rsidR="00FD3326" w:rsidRPr="00487E59">
        <w:rPr>
          <w:b/>
          <w:color w:val="auto"/>
        </w:rPr>
        <w:t xml:space="preserve">povodom </w:t>
      </w:r>
      <w:r w:rsidR="00EF2808" w:rsidRPr="00487E59">
        <w:rPr>
          <w:b/>
          <w:color w:val="auto"/>
        </w:rPr>
        <w:t>neanonimne prijave mogućeg sukoba interesa podnesene</w:t>
      </w:r>
      <w:r w:rsidR="001A6372" w:rsidRPr="00487E59">
        <w:rPr>
          <w:b/>
          <w:color w:val="auto"/>
        </w:rPr>
        <w:t xml:space="preserve"> </w:t>
      </w:r>
      <w:r w:rsidR="00EF2808" w:rsidRPr="00487E59">
        <w:rPr>
          <w:b/>
          <w:color w:val="auto"/>
        </w:rPr>
        <w:t>protiv</w:t>
      </w:r>
      <w:r w:rsidR="002A790D" w:rsidRPr="00487E59">
        <w:rPr>
          <w:b/>
          <w:color w:val="auto"/>
        </w:rPr>
        <w:t xml:space="preserve"> dužnosnika </w:t>
      </w:r>
      <w:r w:rsidR="00EF2808" w:rsidRPr="00487E59">
        <w:rPr>
          <w:b/>
          <w:color w:val="auto"/>
        </w:rPr>
        <w:t>Olega Butkovića</w:t>
      </w:r>
      <w:r w:rsidR="001A6372" w:rsidRPr="00487E59">
        <w:rPr>
          <w:b/>
          <w:color w:val="auto"/>
        </w:rPr>
        <w:t xml:space="preserve">, </w:t>
      </w:r>
      <w:r w:rsidR="00EF2808" w:rsidRPr="00487E59">
        <w:rPr>
          <w:b/>
          <w:color w:val="auto"/>
        </w:rPr>
        <w:t>ministra mora, prometa i infrastrukture</w:t>
      </w:r>
      <w:r w:rsidR="002A790D" w:rsidRPr="00487E59">
        <w:rPr>
          <w:b/>
          <w:color w:val="auto"/>
        </w:rPr>
        <w:t xml:space="preserve">, </w:t>
      </w:r>
      <w:r w:rsidR="00357E61" w:rsidRPr="00487E59">
        <w:rPr>
          <w:color w:val="auto"/>
        </w:rPr>
        <w:t xml:space="preserve">na </w:t>
      </w:r>
      <w:r w:rsidR="00EF2808" w:rsidRPr="00487E59">
        <w:rPr>
          <w:color w:val="auto"/>
        </w:rPr>
        <w:t>44</w:t>
      </w:r>
      <w:r w:rsidR="00BC57A1" w:rsidRPr="00487E59">
        <w:rPr>
          <w:color w:val="auto"/>
        </w:rPr>
        <w:t xml:space="preserve">. </w:t>
      </w:r>
      <w:r w:rsidR="00357E61" w:rsidRPr="00487E59">
        <w:rPr>
          <w:color w:val="auto"/>
        </w:rPr>
        <w:t>sjednici</w:t>
      </w:r>
      <w:r w:rsidR="00F50217">
        <w:rPr>
          <w:color w:val="auto"/>
        </w:rPr>
        <w:t>,</w:t>
      </w:r>
      <w:r w:rsidR="00357E61" w:rsidRPr="00487E59">
        <w:rPr>
          <w:color w:val="auto"/>
        </w:rPr>
        <w:t xml:space="preserve"> održanoj </w:t>
      </w:r>
      <w:r w:rsidR="00EF2808" w:rsidRPr="00487E59">
        <w:rPr>
          <w:color w:val="auto"/>
        </w:rPr>
        <w:t>29. ožujka</w:t>
      </w:r>
      <w:r w:rsidR="005C5E67" w:rsidRPr="00487E59">
        <w:rPr>
          <w:color w:val="auto"/>
        </w:rPr>
        <w:t xml:space="preserve"> </w:t>
      </w:r>
      <w:r w:rsidR="001A6372" w:rsidRPr="00487E59">
        <w:rPr>
          <w:color w:val="auto"/>
        </w:rPr>
        <w:t>2019</w:t>
      </w:r>
      <w:r w:rsidR="00F8016E" w:rsidRPr="00487E59">
        <w:rPr>
          <w:rFonts w:eastAsia="Calibri"/>
          <w:color w:val="auto"/>
        </w:rPr>
        <w:t>.</w:t>
      </w:r>
      <w:r w:rsidR="005F0EDB" w:rsidRPr="00487E59">
        <w:rPr>
          <w:color w:val="auto"/>
        </w:rPr>
        <w:t>g., donosi sljedeću</w:t>
      </w:r>
    </w:p>
    <w:p w14:paraId="069BF2D5" w14:textId="77777777" w:rsidR="002A790D" w:rsidRPr="00487E59" w:rsidRDefault="002A790D" w:rsidP="00CF20B3">
      <w:pPr>
        <w:pStyle w:val="Default"/>
        <w:spacing w:line="276" w:lineRule="auto"/>
        <w:jc w:val="both"/>
        <w:rPr>
          <w:b/>
          <w:color w:val="auto"/>
        </w:rPr>
      </w:pPr>
    </w:p>
    <w:p w14:paraId="5DDE2238" w14:textId="6BEF67C4" w:rsidR="00357E61" w:rsidRPr="00487E59" w:rsidRDefault="00357E61" w:rsidP="00CF20B3">
      <w:pPr>
        <w:pStyle w:val="Default"/>
        <w:spacing w:line="276" w:lineRule="auto"/>
        <w:jc w:val="center"/>
        <w:rPr>
          <w:b/>
          <w:color w:val="auto"/>
        </w:rPr>
      </w:pPr>
      <w:r w:rsidRPr="00487E59">
        <w:rPr>
          <w:b/>
          <w:color w:val="auto"/>
        </w:rPr>
        <w:t>ODLUKU</w:t>
      </w:r>
    </w:p>
    <w:p w14:paraId="5F1C408C" w14:textId="77777777" w:rsidR="004E14BB" w:rsidRPr="00487E59" w:rsidRDefault="004E14BB" w:rsidP="004E14BB">
      <w:pPr>
        <w:pStyle w:val="Default"/>
        <w:spacing w:line="276" w:lineRule="auto"/>
        <w:ind w:firstLine="708"/>
        <w:jc w:val="both"/>
        <w:rPr>
          <w:color w:val="auto"/>
        </w:rPr>
      </w:pPr>
    </w:p>
    <w:p w14:paraId="5DDE2239" w14:textId="5650A1F5" w:rsidR="001043F1" w:rsidRPr="004C250A" w:rsidRDefault="004E14BB" w:rsidP="004C250A">
      <w:pPr>
        <w:pStyle w:val="Default"/>
        <w:spacing w:line="276" w:lineRule="auto"/>
        <w:ind w:firstLine="708"/>
        <w:jc w:val="both"/>
        <w:rPr>
          <w:b/>
          <w:color w:val="auto"/>
        </w:rPr>
      </w:pPr>
      <w:r w:rsidRPr="004C250A">
        <w:rPr>
          <w:b/>
          <w:color w:val="auto"/>
        </w:rPr>
        <w:t xml:space="preserve">Postupak protiv dužnosnika </w:t>
      </w:r>
      <w:r w:rsidR="003A386D" w:rsidRPr="004C250A">
        <w:rPr>
          <w:b/>
          <w:color w:val="auto"/>
        </w:rPr>
        <w:t xml:space="preserve">Olega Butkovića, ministra mora, prometa i infrastrukture </w:t>
      </w:r>
      <w:r w:rsidRPr="004C250A">
        <w:rPr>
          <w:b/>
          <w:color w:val="auto"/>
        </w:rPr>
        <w:t xml:space="preserve">neće se pokrenuti, obzirom </w:t>
      </w:r>
      <w:r w:rsidR="00B56EC5">
        <w:rPr>
          <w:b/>
          <w:color w:val="auto"/>
        </w:rPr>
        <w:t xml:space="preserve">da </w:t>
      </w:r>
      <w:r w:rsidR="003320E5" w:rsidRPr="004C250A">
        <w:rPr>
          <w:b/>
          <w:color w:val="auto"/>
        </w:rPr>
        <w:t xml:space="preserve">iz </w:t>
      </w:r>
      <w:r w:rsidR="004C250A" w:rsidRPr="004C250A">
        <w:rPr>
          <w:b/>
          <w:color w:val="auto"/>
        </w:rPr>
        <w:t>sadržaja zaprimljene</w:t>
      </w:r>
      <w:r w:rsidR="004C250A">
        <w:rPr>
          <w:b/>
          <w:color w:val="auto"/>
        </w:rPr>
        <w:t xml:space="preserve"> prijave ne proizlazi</w:t>
      </w:r>
      <w:r w:rsidR="004C250A" w:rsidRPr="004C250A">
        <w:rPr>
          <w:b/>
          <w:color w:val="auto"/>
        </w:rPr>
        <w:t xml:space="preserve"> da bi dužnosnik ostvarivao bilo kakav privatni interes </w:t>
      </w:r>
      <w:r w:rsidR="00B56EC5">
        <w:rPr>
          <w:b/>
          <w:color w:val="auto"/>
        </w:rPr>
        <w:t xml:space="preserve">ukidanjem </w:t>
      </w:r>
      <w:r w:rsidR="004C250A" w:rsidRPr="004C250A">
        <w:rPr>
          <w:b/>
          <w:color w:val="auto"/>
        </w:rPr>
        <w:t xml:space="preserve">Agencije </w:t>
      </w:r>
      <w:r w:rsidR="004C250A" w:rsidRPr="004C250A">
        <w:rPr>
          <w:b/>
        </w:rPr>
        <w:t>za obalni linijski prome</w:t>
      </w:r>
      <w:r w:rsidR="00B56EC5">
        <w:rPr>
          <w:b/>
        </w:rPr>
        <w:t>t čije bi ovlasti trebalo preuzeti</w:t>
      </w:r>
      <w:r w:rsidR="004C250A" w:rsidRPr="004C250A">
        <w:rPr>
          <w:b/>
        </w:rPr>
        <w:t xml:space="preserve"> Ministarstvo</w:t>
      </w:r>
      <w:r w:rsidR="004C250A" w:rsidRPr="004C250A">
        <w:rPr>
          <w:b/>
          <w:color w:val="auto"/>
        </w:rPr>
        <w:t xml:space="preserve"> mora, prometa i infrastrukture</w:t>
      </w:r>
      <w:r w:rsidR="004C250A" w:rsidRPr="004C250A">
        <w:rPr>
          <w:b/>
        </w:rPr>
        <w:t xml:space="preserve">, sukladno usvojenom Zaključku Vlade Republike Hrvatske donesenom na 110. sjednici 2. kolovoza 2018.g., niti su </w:t>
      </w:r>
      <w:r w:rsidR="00B5461C">
        <w:rPr>
          <w:b/>
        </w:rPr>
        <w:t xml:space="preserve">kod dužnosnika </w:t>
      </w:r>
      <w:r w:rsidR="004C250A" w:rsidRPr="004C250A">
        <w:rPr>
          <w:b/>
        </w:rPr>
        <w:t>utvrđene druge okolnosti koje upućuju na moguću povredu ZSSI-a.</w:t>
      </w:r>
    </w:p>
    <w:p w14:paraId="556EDB92" w14:textId="77777777" w:rsidR="0088771F" w:rsidRPr="00487E59" w:rsidRDefault="0088771F" w:rsidP="0088771F">
      <w:pPr>
        <w:pStyle w:val="Default"/>
        <w:spacing w:line="276" w:lineRule="auto"/>
        <w:ind w:firstLine="708"/>
        <w:jc w:val="both"/>
        <w:rPr>
          <w:b/>
          <w:color w:val="auto"/>
        </w:rPr>
      </w:pPr>
    </w:p>
    <w:p w14:paraId="5DDE223C" w14:textId="77777777" w:rsidR="00357E61" w:rsidRPr="00487E59" w:rsidRDefault="00357E61" w:rsidP="00CF20B3">
      <w:pPr>
        <w:spacing w:after="0"/>
        <w:jc w:val="center"/>
        <w:rPr>
          <w:rFonts w:ascii="Times New Roman" w:hAnsi="Times New Roman" w:cs="Times New Roman"/>
          <w:sz w:val="24"/>
          <w:szCs w:val="24"/>
        </w:rPr>
      </w:pPr>
      <w:r w:rsidRPr="00487E59">
        <w:rPr>
          <w:rFonts w:ascii="Times New Roman" w:hAnsi="Times New Roman" w:cs="Times New Roman"/>
          <w:sz w:val="24"/>
          <w:szCs w:val="24"/>
        </w:rPr>
        <w:t>Obrazloženje</w:t>
      </w:r>
    </w:p>
    <w:p w14:paraId="5DDE223D" w14:textId="77777777" w:rsidR="00F00782" w:rsidRPr="00487E59" w:rsidRDefault="00F00782" w:rsidP="00F00782">
      <w:pPr>
        <w:spacing w:after="0"/>
        <w:jc w:val="center"/>
        <w:rPr>
          <w:rFonts w:ascii="Times New Roman" w:hAnsi="Times New Roman" w:cs="Times New Roman"/>
          <w:sz w:val="24"/>
          <w:szCs w:val="24"/>
        </w:rPr>
      </w:pPr>
    </w:p>
    <w:p w14:paraId="335C7C8A" w14:textId="624F365E" w:rsidR="000D0D00" w:rsidRPr="00487E59" w:rsidRDefault="000D0D00" w:rsidP="000D0D00">
      <w:pPr>
        <w:spacing w:after="0"/>
        <w:ind w:firstLine="708"/>
        <w:jc w:val="both"/>
        <w:rPr>
          <w:rFonts w:ascii="Times New Roman" w:hAnsi="Times New Roman" w:cs="Times New Roman"/>
          <w:sz w:val="24"/>
          <w:szCs w:val="24"/>
        </w:rPr>
      </w:pPr>
      <w:r w:rsidRPr="00487E59">
        <w:rPr>
          <w:rFonts w:ascii="Times New Roman" w:hAnsi="Times New Roman" w:cs="Times New Roman"/>
          <w:sz w:val="24"/>
          <w:szCs w:val="24"/>
        </w:rPr>
        <w:t xml:space="preserve">U Povjerenstvu je dana </w:t>
      </w:r>
      <w:r w:rsidR="00EF2808" w:rsidRPr="00487E59">
        <w:rPr>
          <w:rFonts w:ascii="Times New Roman" w:hAnsi="Times New Roman" w:cs="Times New Roman"/>
          <w:sz w:val="24"/>
          <w:szCs w:val="24"/>
        </w:rPr>
        <w:t>3. listopada</w:t>
      </w:r>
      <w:r w:rsidR="001A6372" w:rsidRPr="00487E59">
        <w:rPr>
          <w:rFonts w:ascii="Times New Roman" w:hAnsi="Times New Roman" w:cs="Times New Roman"/>
          <w:sz w:val="24"/>
          <w:szCs w:val="24"/>
        </w:rPr>
        <w:t xml:space="preserve"> 2018</w:t>
      </w:r>
      <w:r w:rsidRPr="00487E59">
        <w:rPr>
          <w:rFonts w:ascii="Times New Roman" w:hAnsi="Times New Roman" w:cs="Times New Roman"/>
          <w:sz w:val="24"/>
          <w:szCs w:val="24"/>
        </w:rPr>
        <w:t>.g. pod brojem 711-U</w:t>
      </w:r>
      <w:r w:rsidR="00276F09" w:rsidRPr="00487E59">
        <w:rPr>
          <w:rFonts w:ascii="Times New Roman" w:hAnsi="Times New Roman" w:cs="Times New Roman"/>
          <w:sz w:val="24"/>
          <w:szCs w:val="24"/>
        </w:rPr>
        <w:t>-</w:t>
      </w:r>
      <w:r w:rsidR="00EF2808" w:rsidRPr="00487E59">
        <w:rPr>
          <w:rFonts w:ascii="Times New Roman" w:hAnsi="Times New Roman" w:cs="Times New Roman"/>
          <w:sz w:val="24"/>
          <w:szCs w:val="24"/>
        </w:rPr>
        <w:t>2812</w:t>
      </w:r>
      <w:r w:rsidRPr="00487E59">
        <w:rPr>
          <w:rFonts w:ascii="Times New Roman" w:hAnsi="Times New Roman" w:cs="Times New Roman"/>
          <w:sz w:val="24"/>
          <w:szCs w:val="24"/>
        </w:rPr>
        <w:t>-P-</w:t>
      </w:r>
      <w:r w:rsidR="00EF2808" w:rsidRPr="00487E59">
        <w:rPr>
          <w:rFonts w:ascii="Times New Roman" w:hAnsi="Times New Roman" w:cs="Times New Roman"/>
          <w:sz w:val="24"/>
          <w:szCs w:val="24"/>
        </w:rPr>
        <w:t>298</w:t>
      </w:r>
      <w:r w:rsidRPr="00487E59">
        <w:rPr>
          <w:rFonts w:ascii="Times New Roman" w:hAnsi="Times New Roman" w:cs="Times New Roman"/>
          <w:sz w:val="24"/>
          <w:szCs w:val="24"/>
        </w:rPr>
        <w:t>/1</w:t>
      </w:r>
      <w:r w:rsidR="001A6372" w:rsidRPr="00487E59">
        <w:rPr>
          <w:rFonts w:ascii="Times New Roman" w:hAnsi="Times New Roman" w:cs="Times New Roman"/>
          <w:sz w:val="24"/>
          <w:szCs w:val="24"/>
        </w:rPr>
        <w:t>8</w:t>
      </w:r>
      <w:r w:rsidRPr="00487E59">
        <w:rPr>
          <w:rFonts w:ascii="Times New Roman" w:hAnsi="Times New Roman" w:cs="Times New Roman"/>
          <w:sz w:val="24"/>
          <w:szCs w:val="24"/>
        </w:rPr>
        <w:t xml:space="preserve">-01-3 zaprimljena </w:t>
      </w:r>
      <w:r w:rsidR="00EF2808" w:rsidRPr="00487E59">
        <w:rPr>
          <w:rFonts w:ascii="Times New Roman" w:hAnsi="Times New Roman" w:cs="Times New Roman"/>
          <w:sz w:val="24"/>
          <w:szCs w:val="24"/>
        </w:rPr>
        <w:t>ne</w:t>
      </w:r>
      <w:r w:rsidR="002A35CD" w:rsidRPr="00487E59">
        <w:rPr>
          <w:rFonts w:ascii="Times New Roman" w:hAnsi="Times New Roman" w:cs="Times New Roman"/>
          <w:sz w:val="24"/>
          <w:szCs w:val="24"/>
        </w:rPr>
        <w:t>anonimna</w:t>
      </w:r>
      <w:r w:rsidRPr="00487E59">
        <w:rPr>
          <w:rFonts w:ascii="Times New Roman" w:hAnsi="Times New Roman" w:cs="Times New Roman"/>
          <w:sz w:val="24"/>
          <w:szCs w:val="24"/>
        </w:rPr>
        <w:t xml:space="preserve"> prijava mogućeg sukoba interesa podnesena protiv </w:t>
      </w:r>
      <w:r w:rsidR="002A790D" w:rsidRPr="00487E59">
        <w:rPr>
          <w:rFonts w:ascii="Times New Roman" w:hAnsi="Times New Roman" w:cs="Times New Roman"/>
          <w:sz w:val="24"/>
          <w:szCs w:val="24"/>
        </w:rPr>
        <w:t xml:space="preserve">dužnosnika </w:t>
      </w:r>
      <w:r w:rsidR="00EF2808" w:rsidRPr="00487E59">
        <w:rPr>
          <w:rFonts w:ascii="Times New Roman" w:hAnsi="Times New Roman" w:cs="Times New Roman"/>
          <w:sz w:val="24"/>
          <w:szCs w:val="24"/>
        </w:rPr>
        <w:t xml:space="preserve">Olega Butkovića, ministra mora, prometa i infrastrukture, </w:t>
      </w:r>
      <w:r w:rsidR="005B46CD" w:rsidRPr="00487E59">
        <w:rPr>
          <w:rFonts w:ascii="Times New Roman" w:hAnsi="Times New Roman" w:cs="Times New Roman"/>
          <w:sz w:val="24"/>
          <w:szCs w:val="24"/>
        </w:rPr>
        <w:t>povodom koje se vodi predmet P-</w:t>
      </w:r>
      <w:r w:rsidR="00EF2808" w:rsidRPr="00487E59">
        <w:rPr>
          <w:rFonts w:ascii="Times New Roman" w:hAnsi="Times New Roman" w:cs="Times New Roman"/>
          <w:sz w:val="24"/>
          <w:szCs w:val="24"/>
        </w:rPr>
        <w:t>298</w:t>
      </w:r>
      <w:r w:rsidR="001A6372" w:rsidRPr="00487E59">
        <w:rPr>
          <w:rFonts w:ascii="Times New Roman" w:hAnsi="Times New Roman" w:cs="Times New Roman"/>
          <w:sz w:val="24"/>
          <w:szCs w:val="24"/>
        </w:rPr>
        <w:t xml:space="preserve">/18. </w:t>
      </w:r>
    </w:p>
    <w:p w14:paraId="67DE740F" w14:textId="77777777" w:rsidR="005B46CD" w:rsidRPr="00487E59" w:rsidRDefault="005B46CD" w:rsidP="000D0D00">
      <w:pPr>
        <w:spacing w:after="0"/>
        <w:ind w:firstLine="708"/>
        <w:jc w:val="both"/>
        <w:rPr>
          <w:rFonts w:ascii="Times New Roman" w:hAnsi="Times New Roman" w:cs="Times New Roman"/>
          <w:sz w:val="24"/>
          <w:szCs w:val="24"/>
        </w:rPr>
      </w:pPr>
    </w:p>
    <w:p w14:paraId="06784C12" w14:textId="49F1CEA6" w:rsidR="00EF2808" w:rsidRPr="00487E59" w:rsidRDefault="005B46CD" w:rsidP="00EF2808">
      <w:pPr>
        <w:spacing w:after="0"/>
        <w:ind w:firstLine="708"/>
        <w:jc w:val="both"/>
        <w:rPr>
          <w:rFonts w:ascii="Times New Roman" w:hAnsi="Times New Roman" w:cs="Times New Roman"/>
          <w:sz w:val="24"/>
          <w:szCs w:val="24"/>
        </w:rPr>
      </w:pPr>
      <w:r w:rsidRPr="00487E59">
        <w:rPr>
          <w:rFonts w:ascii="Times New Roman" w:hAnsi="Times New Roman" w:cs="Times New Roman"/>
          <w:sz w:val="24"/>
          <w:szCs w:val="24"/>
        </w:rPr>
        <w:t xml:space="preserve">U navedenoj prijavi </w:t>
      </w:r>
      <w:r w:rsidR="00E45A3A" w:rsidRPr="00487E59">
        <w:rPr>
          <w:rFonts w:ascii="Times New Roman" w:hAnsi="Times New Roman" w:cs="Times New Roman"/>
          <w:sz w:val="24"/>
          <w:szCs w:val="24"/>
        </w:rPr>
        <w:t xml:space="preserve">se </w:t>
      </w:r>
      <w:r w:rsidR="002A790D" w:rsidRPr="00487E59">
        <w:rPr>
          <w:rFonts w:ascii="Times New Roman" w:hAnsi="Times New Roman" w:cs="Times New Roman"/>
          <w:sz w:val="24"/>
          <w:szCs w:val="24"/>
        </w:rPr>
        <w:t xml:space="preserve">u bitnome navodi </w:t>
      </w:r>
      <w:r w:rsidR="005C5E67" w:rsidRPr="00487E59">
        <w:rPr>
          <w:rFonts w:ascii="Times New Roman" w:hAnsi="Times New Roman" w:cs="Times New Roman"/>
          <w:sz w:val="24"/>
          <w:szCs w:val="24"/>
        </w:rPr>
        <w:t xml:space="preserve">da </w:t>
      </w:r>
      <w:r w:rsidR="00EF2808" w:rsidRPr="00487E59">
        <w:rPr>
          <w:rFonts w:ascii="Times New Roman" w:hAnsi="Times New Roman" w:cs="Times New Roman"/>
          <w:sz w:val="24"/>
          <w:szCs w:val="24"/>
        </w:rPr>
        <w:t>je na 110. sjednici Vlada Republike Hrvatske odlučivala o ukidanju pojedinih agencija i drugih tijela s javnim vlastima kojima je osnivač Republika Hrvatska. Navodi se da Agencija za obalni linijski promet</w:t>
      </w:r>
      <w:r w:rsidR="005E7F25" w:rsidRPr="00487E59">
        <w:rPr>
          <w:rFonts w:ascii="Times New Roman" w:hAnsi="Times New Roman" w:cs="Times New Roman"/>
          <w:sz w:val="24"/>
          <w:szCs w:val="24"/>
        </w:rPr>
        <w:t xml:space="preserve"> (u daljnjem tekstu: Agencija)</w:t>
      </w:r>
      <w:r w:rsidR="00EF2808" w:rsidRPr="00487E59">
        <w:rPr>
          <w:rFonts w:ascii="Times New Roman" w:hAnsi="Times New Roman" w:cs="Times New Roman"/>
          <w:sz w:val="24"/>
          <w:szCs w:val="24"/>
        </w:rPr>
        <w:t xml:space="preserve">, čije se ukidanje predlaže, svakodnevno sukladno svom djelokrugu skrbi o pomorskoj povezanosti hrvatskih otoka </w:t>
      </w:r>
      <w:r w:rsidR="005E7F25" w:rsidRPr="00487E59">
        <w:rPr>
          <w:rFonts w:ascii="Times New Roman" w:hAnsi="Times New Roman" w:cs="Times New Roman"/>
          <w:sz w:val="24"/>
          <w:szCs w:val="24"/>
        </w:rPr>
        <w:t>i</w:t>
      </w:r>
      <w:r w:rsidR="00EF2808" w:rsidRPr="00487E59">
        <w:rPr>
          <w:rFonts w:ascii="Times New Roman" w:hAnsi="Times New Roman" w:cs="Times New Roman"/>
          <w:sz w:val="24"/>
          <w:szCs w:val="24"/>
        </w:rPr>
        <w:t xml:space="preserve"> komunicira s predstavnicima jedinica lokalne samouprave na otocima o dnevnoj izmjeni plovidbenih redova za potrebe stanovnika otoka</w:t>
      </w:r>
      <w:r w:rsidR="005E7F25" w:rsidRPr="00487E59">
        <w:rPr>
          <w:rFonts w:ascii="Times New Roman" w:hAnsi="Times New Roman" w:cs="Times New Roman"/>
          <w:sz w:val="24"/>
          <w:szCs w:val="24"/>
        </w:rPr>
        <w:t xml:space="preserve">. Iznosi se pretpostavka da bi ovlasti Agencije preuzelo Ministarstvo mora, prometa i infrastrukture, </w:t>
      </w:r>
      <w:r w:rsidR="00EF1BA9" w:rsidRPr="00487E59">
        <w:rPr>
          <w:rFonts w:ascii="Times New Roman" w:hAnsi="Times New Roman" w:cs="Times New Roman"/>
          <w:sz w:val="24"/>
          <w:szCs w:val="24"/>
        </w:rPr>
        <w:t xml:space="preserve">obzirom da se nalazi u upravnom djelokrugu navedenog Ministarstva, </w:t>
      </w:r>
      <w:r w:rsidR="005E7F25" w:rsidRPr="00487E59">
        <w:rPr>
          <w:rFonts w:ascii="Times New Roman" w:hAnsi="Times New Roman" w:cs="Times New Roman"/>
          <w:sz w:val="24"/>
          <w:szCs w:val="24"/>
        </w:rPr>
        <w:t xml:space="preserve">u kojem bi slučaju došlo do sukoba interesa vezano za dodjelu koncesija na obalnim linijama gdje prijevoz obavlja Jadrolinija, brodar u vlasništvu države, čime bi privatni brodari u Republici Hrvatskoj bili stavljeni u nepovoljni položaj, slijedom čega je u javnom interesu nastavak rada Agencije kao samostalnog i neovisnog tijela. Napominje se da će uskoro biti raspisani međunarodni natječaji za obalni linijski prijevoz, odobreni od strane Europske komisije, </w:t>
      </w:r>
      <w:r w:rsidR="005E7F25" w:rsidRPr="00487E59">
        <w:rPr>
          <w:rFonts w:ascii="Times New Roman" w:hAnsi="Times New Roman" w:cs="Times New Roman"/>
          <w:sz w:val="24"/>
          <w:szCs w:val="24"/>
        </w:rPr>
        <w:lastRenderedPageBreak/>
        <w:t xml:space="preserve">koji bi ukidanjem Agencije bili dovedeni u pitanje, jer bi nastale pravne poteškoće u njihovoj provedbi. </w:t>
      </w:r>
    </w:p>
    <w:p w14:paraId="67DC692F" w14:textId="543ABC95" w:rsidR="005E7F25" w:rsidRPr="00487E59" w:rsidRDefault="005E7F25" w:rsidP="00EF2808">
      <w:pPr>
        <w:spacing w:after="0"/>
        <w:ind w:firstLine="708"/>
        <w:jc w:val="both"/>
        <w:rPr>
          <w:rFonts w:ascii="Times New Roman" w:hAnsi="Times New Roman" w:cs="Times New Roman"/>
          <w:sz w:val="24"/>
          <w:szCs w:val="24"/>
        </w:rPr>
      </w:pPr>
    </w:p>
    <w:p w14:paraId="7FFC2992" w14:textId="5CDE80D6" w:rsidR="00C75934" w:rsidRPr="00487E59" w:rsidRDefault="00C75934" w:rsidP="005C5E67">
      <w:pPr>
        <w:spacing w:after="0"/>
        <w:ind w:firstLine="708"/>
        <w:jc w:val="both"/>
        <w:rPr>
          <w:rFonts w:ascii="Times New Roman" w:eastAsia="Times New Roman" w:hAnsi="Times New Roman" w:cs="Times New Roman"/>
          <w:sz w:val="24"/>
          <w:szCs w:val="24"/>
          <w:lang w:eastAsia="hr-HR"/>
        </w:rPr>
      </w:pPr>
      <w:r w:rsidRPr="00487E5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487E59" w:rsidRDefault="00C75934" w:rsidP="00C75934">
      <w:pPr>
        <w:spacing w:after="0"/>
        <w:ind w:firstLine="708"/>
        <w:jc w:val="both"/>
        <w:rPr>
          <w:rFonts w:ascii="Times New Roman" w:hAnsi="Times New Roman" w:cs="Times New Roman"/>
          <w:sz w:val="24"/>
          <w:szCs w:val="24"/>
        </w:rPr>
      </w:pPr>
    </w:p>
    <w:p w14:paraId="1FA77E4B" w14:textId="571824BC" w:rsidR="00EF1BA9" w:rsidRPr="00487E59" w:rsidRDefault="005E7F25" w:rsidP="00EF1BA9">
      <w:pPr>
        <w:spacing w:after="0"/>
        <w:ind w:firstLine="708"/>
        <w:jc w:val="both"/>
        <w:rPr>
          <w:rFonts w:ascii="Times New Roman" w:hAnsi="Times New Roman" w:cs="Times New Roman"/>
          <w:sz w:val="24"/>
          <w:szCs w:val="24"/>
        </w:rPr>
      </w:pPr>
      <w:r w:rsidRPr="00487E59">
        <w:rPr>
          <w:rFonts w:ascii="Times New Roman" w:hAnsi="Times New Roman" w:cs="Times New Roman"/>
          <w:sz w:val="24"/>
          <w:szCs w:val="24"/>
        </w:rPr>
        <w:t>Člankom 3. stavkom 1. podstavkom 4. ZSSI-a predsjednik i članovi Vlade Republike Hrvatske (potpredsjednici i ministri u Vladi Republike Hrvatske</w:t>
      </w:r>
      <w:r w:rsidR="00A851B8" w:rsidRPr="00487E59">
        <w:rPr>
          <w:rFonts w:ascii="Times New Roman" w:hAnsi="Times New Roman" w:cs="Times New Roman"/>
          <w:sz w:val="24"/>
          <w:szCs w:val="24"/>
        </w:rPr>
        <w:t>)</w:t>
      </w:r>
      <w:r w:rsidRPr="00487E59">
        <w:rPr>
          <w:rFonts w:ascii="Times New Roman" w:hAnsi="Times New Roman" w:cs="Times New Roman"/>
          <w:sz w:val="24"/>
          <w:szCs w:val="24"/>
        </w:rPr>
        <w:t xml:space="preserve"> dužnosnici u smislu odredbi ZSSI-a, stoga je i dužnosnik Oleg Butković povodom obnašanja dužnosti ministra mora, prometa i infrastrukture obvezan postupati sukladno odredbama ZSSI-a. </w:t>
      </w:r>
      <w:r w:rsidR="00EF1BA9" w:rsidRPr="00487E59">
        <w:rPr>
          <w:rFonts w:ascii="Times New Roman" w:hAnsi="Times New Roman" w:cs="Times New Roman"/>
          <w:sz w:val="24"/>
          <w:szCs w:val="24"/>
        </w:rPr>
        <w:tab/>
      </w:r>
    </w:p>
    <w:p w14:paraId="6D0A62D6" w14:textId="77777777" w:rsidR="00EF1BA9" w:rsidRPr="00487E59" w:rsidRDefault="00EF1BA9" w:rsidP="00EF1BA9">
      <w:pPr>
        <w:spacing w:after="0"/>
        <w:ind w:firstLine="708"/>
        <w:jc w:val="both"/>
        <w:rPr>
          <w:rFonts w:ascii="Times New Roman" w:hAnsi="Times New Roman" w:cs="Times New Roman"/>
          <w:sz w:val="24"/>
          <w:szCs w:val="24"/>
        </w:rPr>
      </w:pPr>
    </w:p>
    <w:p w14:paraId="07A82E48" w14:textId="77777777" w:rsidR="00EF1BA9" w:rsidRPr="00487E59" w:rsidRDefault="00D70A6C" w:rsidP="00EF1BA9">
      <w:pPr>
        <w:spacing w:after="0"/>
        <w:ind w:firstLine="708"/>
        <w:jc w:val="both"/>
        <w:rPr>
          <w:rFonts w:ascii="Times New Roman" w:hAnsi="Times New Roman" w:cs="Times New Roman"/>
          <w:sz w:val="24"/>
          <w:szCs w:val="24"/>
        </w:rPr>
      </w:pPr>
      <w:r w:rsidRPr="00487E59">
        <w:rPr>
          <w:rFonts w:ascii="Times New Roman" w:hAnsi="Times New Roman" w:cs="Times New Roman"/>
          <w:sz w:val="24"/>
          <w:szCs w:val="24"/>
        </w:rPr>
        <w:t xml:space="preserve">Povjerenstvo je radi provjere osnovanosti i vjerodostojnosti navoda iz </w:t>
      </w:r>
      <w:r w:rsidR="00D20BF5" w:rsidRPr="00487E59">
        <w:rPr>
          <w:rFonts w:ascii="Times New Roman" w:hAnsi="Times New Roman" w:cs="Times New Roman"/>
          <w:sz w:val="24"/>
          <w:szCs w:val="24"/>
        </w:rPr>
        <w:t xml:space="preserve">zaprimljene </w:t>
      </w:r>
      <w:r w:rsidR="00431351" w:rsidRPr="00487E59">
        <w:rPr>
          <w:rFonts w:ascii="Times New Roman" w:hAnsi="Times New Roman" w:cs="Times New Roman"/>
          <w:sz w:val="24"/>
          <w:szCs w:val="24"/>
        </w:rPr>
        <w:t xml:space="preserve">neanonimne </w:t>
      </w:r>
      <w:r w:rsidR="00D20BF5" w:rsidRPr="00487E59">
        <w:rPr>
          <w:rFonts w:ascii="Times New Roman" w:hAnsi="Times New Roman" w:cs="Times New Roman"/>
          <w:sz w:val="24"/>
          <w:szCs w:val="24"/>
        </w:rPr>
        <w:t>prijave</w:t>
      </w:r>
      <w:r w:rsidRPr="00487E59">
        <w:rPr>
          <w:rFonts w:ascii="Times New Roman" w:hAnsi="Times New Roman" w:cs="Times New Roman"/>
          <w:sz w:val="24"/>
          <w:szCs w:val="24"/>
        </w:rPr>
        <w:t xml:space="preserve"> </w:t>
      </w:r>
      <w:r w:rsidR="00A83C4D" w:rsidRPr="00487E59">
        <w:rPr>
          <w:rFonts w:ascii="Times New Roman" w:hAnsi="Times New Roman" w:cs="Times New Roman"/>
          <w:sz w:val="24"/>
          <w:szCs w:val="24"/>
        </w:rPr>
        <w:t>te</w:t>
      </w:r>
      <w:r w:rsidRPr="00487E59">
        <w:rPr>
          <w:rFonts w:ascii="Times New Roman" w:hAnsi="Times New Roman" w:cs="Times New Roman"/>
          <w:sz w:val="24"/>
          <w:szCs w:val="24"/>
        </w:rPr>
        <w:t xml:space="preserve"> donošenja odluke o tome postoje li okolnosti koje ukazuju na moguću povredu odredbi ZSSI-a, </w:t>
      </w:r>
      <w:r w:rsidR="00EF1BA9" w:rsidRPr="00487E59">
        <w:rPr>
          <w:rFonts w:ascii="Times New Roman" w:hAnsi="Times New Roman" w:cs="Times New Roman"/>
          <w:sz w:val="24"/>
          <w:szCs w:val="24"/>
        </w:rPr>
        <w:t xml:space="preserve">zatražilo očitovanje od Ministarstva mora, prometa i infrastrukture dopisom </w:t>
      </w:r>
      <w:r w:rsidR="00EF1BA9" w:rsidRPr="00487E59">
        <w:rPr>
          <w:rFonts w:ascii="Times New Roman" w:hAnsi="Times New Roman" w:cs="Times New Roman"/>
          <w:sz w:val="24"/>
          <w:szCs w:val="24"/>
          <w:lang w:eastAsia="hr-HR"/>
        </w:rPr>
        <w:t xml:space="preserve">Broj: 711-I-1374-P-298/18-03-17 od 30. listopada 2018.g. na okolnosti </w:t>
      </w:r>
      <w:r w:rsidR="00EF1BA9" w:rsidRPr="00487E59">
        <w:rPr>
          <w:rFonts w:ascii="Times New Roman" w:hAnsi="Times New Roman" w:cs="Times New Roman"/>
          <w:sz w:val="24"/>
          <w:szCs w:val="24"/>
        </w:rPr>
        <w:t xml:space="preserve">postoji li prijedlog ili je donesena odluka da se Agencija ukine, pripoji ili spoji s drugom agencijom, ako da tko je i zašto donio navedenu odluku te hoće li Ministarstvo mora, prometa i infrastrukture preuzeti dio javnih ovlasti Agencije po njenom eventualnom ukidanju, o kojim se ovlastima radi te tko će i u kojem postupku biti ovlašten iste provoditi, zajedno za pozivom za dostavom dokumentacije koja se odnosi na eventualno ukidanje, spajanje ili pripajanje Agencije (odluke, pisana obrazloženja, studije i dr.). </w:t>
      </w:r>
    </w:p>
    <w:p w14:paraId="1E27C4E7" w14:textId="77777777" w:rsidR="00EF1BA9" w:rsidRPr="00487E59" w:rsidRDefault="00EF1BA9" w:rsidP="00EF1BA9">
      <w:pPr>
        <w:spacing w:after="0"/>
        <w:ind w:firstLine="708"/>
        <w:jc w:val="both"/>
        <w:rPr>
          <w:rFonts w:ascii="Times New Roman" w:hAnsi="Times New Roman" w:cs="Times New Roman"/>
          <w:sz w:val="24"/>
          <w:szCs w:val="24"/>
        </w:rPr>
      </w:pPr>
    </w:p>
    <w:p w14:paraId="5632B7D5" w14:textId="460BE233" w:rsidR="00EF1BA9" w:rsidRPr="00487E59" w:rsidRDefault="00EF1BA9" w:rsidP="00EF1BA9">
      <w:pPr>
        <w:pStyle w:val="Default"/>
        <w:spacing w:line="276" w:lineRule="auto"/>
        <w:ind w:firstLine="708"/>
        <w:jc w:val="both"/>
        <w:rPr>
          <w:bCs/>
          <w:color w:val="auto"/>
        </w:rPr>
      </w:pPr>
      <w:r w:rsidRPr="00487E59">
        <w:rPr>
          <w:color w:val="auto"/>
        </w:rPr>
        <w:t>Obzirom da se Ministarstvo mora, prometa i infrastrukture nije očitovalo, upućena je požurnica istom dopis</w:t>
      </w:r>
      <w:r w:rsidR="00F50217">
        <w:rPr>
          <w:color w:val="auto"/>
        </w:rPr>
        <w:t>om</w:t>
      </w:r>
      <w:r w:rsidRPr="00487E59">
        <w:rPr>
          <w:color w:val="auto"/>
        </w:rPr>
        <w:t xml:space="preserve"> </w:t>
      </w:r>
      <w:r w:rsidRPr="00487E59">
        <w:rPr>
          <w:color w:val="auto"/>
          <w:lang w:eastAsia="hr-HR"/>
        </w:rPr>
        <w:t xml:space="preserve">Broj: 711-I-65-P-298-18/18-04-17 od 11. siječnja 2019.g., a budući da niti nakon upućivanja te požurnice uvidom </w:t>
      </w:r>
      <w:r w:rsidRPr="00487E59">
        <w:rPr>
          <w:color w:val="auto"/>
        </w:rPr>
        <w:t xml:space="preserve">u knjigu ulazne pošte Povjerenstva nije evidentiran primitak traženog očitovanja, Povjerenstvo je dopisom </w:t>
      </w:r>
      <w:r w:rsidRPr="00487E59">
        <w:rPr>
          <w:color w:val="auto"/>
          <w:lang w:eastAsia="hr-HR"/>
        </w:rPr>
        <w:t xml:space="preserve">Broj: 711-I- 511-P-298-18/19-05-17 od 5. ožujka 2019.g. osobno izvijestilo </w:t>
      </w:r>
      <w:r w:rsidRPr="00487E59">
        <w:rPr>
          <w:color w:val="auto"/>
        </w:rPr>
        <w:t>dužnosnika Olega Butkovića, ministra mora, prometa i infrastrukture o navedenom propustu, kao čelnika tijela</w:t>
      </w:r>
      <w:r w:rsidRPr="00487E59">
        <w:rPr>
          <w:b/>
          <w:color w:val="auto"/>
        </w:rPr>
        <w:t xml:space="preserve"> </w:t>
      </w:r>
      <w:r w:rsidRPr="00487E59">
        <w:rPr>
          <w:color w:val="auto"/>
        </w:rPr>
        <w:t>koji sukladno članku 39. stavku 1. Zakona o sustavu državne uprave („Narodne novine“ broj 150/11., 12/13., 93/16. i 104/16.) predstavlja ministarstvo i upravlja njegovim radom, te brine o zakonitom i pravodobnom izvrš</w:t>
      </w:r>
      <w:r w:rsidR="006C513C" w:rsidRPr="00487E59">
        <w:rPr>
          <w:color w:val="auto"/>
        </w:rPr>
        <w:t xml:space="preserve">avanju zakona i drugih propisa kao i </w:t>
      </w:r>
      <w:r w:rsidRPr="00487E59">
        <w:rPr>
          <w:color w:val="auto"/>
        </w:rPr>
        <w:t xml:space="preserve">o nepostupanju </w:t>
      </w:r>
      <w:r w:rsidRPr="00487E59">
        <w:rPr>
          <w:bCs/>
          <w:color w:val="auto"/>
        </w:rPr>
        <w:t xml:space="preserve">službi Ministarstva mora, prometa i infrastrukture. </w:t>
      </w:r>
    </w:p>
    <w:p w14:paraId="38C1C8BE" w14:textId="77777777" w:rsidR="00A851B8" w:rsidRPr="00487E59" w:rsidRDefault="00A851B8" w:rsidP="00EF1BA9">
      <w:pPr>
        <w:pStyle w:val="Default"/>
        <w:spacing w:line="276" w:lineRule="auto"/>
        <w:ind w:firstLine="708"/>
        <w:jc w:val="both"/>
        <w:rPr>
          <w:bCs/>
          <w:color w:val="auto"/>
        </w:rPr>
      </w:pPr>
    </w:p>
    <w:p w14:paraId="4054FC98" w14:textId="600F2E73" w:rsidR="00EF1BA9" w:rsidRPr="00487E59" w:rsidRDefault="00EF1BA9" w:rsidP="006C513C">
      <w:pPr>
        <w:pStyle w:val="Default"/>
        <w:spacing w:line="276" w:lineRule="auto"/>
        <w:ind w:firstLine="708"/>
        <w:jc w:val="both"/>
        <w:rPr>
          <w:color w:val="auto"/>
        </w:rPr>
      </w:pPr>
      <w:r w:rsidRPr="00487E59">
        <w:rPr>
          <w:color w:val="auto"/>
        </w:rPr>
        <w:t xml:space="preserve">Navedenim dopisom </w:t>
      </w:r>
      <w:r w:rsidR="00F925A8" w:rsidRPr="00487E59">
        <w:rPr>
          <w:color w:val="auto"/>
        </w:rPr>
        <w:t xml:space="preserve">pozvan je dužnosnik, </w:t>
      </w:r>
      <w:r w:rsidRPr="00487E59">
        <w:rPr>
          <w:color w:val="auto"/>
        </w:rPr>
        <w:t>sukladno članku 39. Zakona o sustavu državne uprave</w:t>
      </w:r>
      <w:r w:rsidR="00F925A8" w:rsidRPr="00487E59">
        <w:rPr>
          <w:color w:val="auto"/>
        </w:rPr>
        <w:t>,</w:t>
      </w:r>
      <w:r w:rsidRPr="00487E59">
        <w:rPr>
          <w:color w:val="auto"/>
        </w:rPr>
        <w:t xml:space="preserve"> naloži</w:t>
      </w:r>
      <w:r w:rsidR="00F925A8" w:rsidRPr="00487E59">
        <w:rPr>
          <w:color w:val="auto"/>
        </w:rPr>
        <w:t>ti</w:t>
      </w:r>
      <w:r w:rsidRPr="00487E59">
        <w:rPr>
          <w:color w:val="auto"/>
        </w:rPr>
        <w:t xml:space="preserve"> nadležnoj upravnoj službi Ministarstva mora, prometa </w:t>
      </w:r>
      <w:r w:rsidRPr="00487E59">
        <w:rPr>
          <w:color w:val="auto"/>
        </w:rPr>
        <w:lastRenderedPageBreak/>
        <w:t xml:space="preserve">i infrastrukture </w:t>
      </w:r>
      <w:r w:rsidR="00F925A8" w:rsidRPr="00487E59">
        <w:rPr>
          <w:color w:val="auto"/>
        </w:rPr>
        <w:t>postupanje</w:t>
      </w:r>
      <w:r w:rsidRPr="00487E59">
        <w:rPr>
          <w:color w:val="auto"/>
        </w:rPr>
        <w:t xml:space="preserve"> sukladno traženome</w:t>
      </w:r>
      <w:r w:rsidR="00F925A8" w:rsidRPr="00487E59">
        <w:rPr>
          <w:color w:val="auto"/>
        </w:rPr>
        <w:t xml:space="preserve"> u dvama navedenim dopisima</w:t>
      </w:r>
      <w:r w:rsidRPr="00487E59">
        <w:rPr>
          <w:color w:val="auto"/>
        </w:rPr>
        <w:t xml:space="preserve"> Povjerenstva</w:t>
      </w:r>
      <w:r w:rsidR="00F925A8" w:rsidRPr="00487E59">
        <w:rPr>
          <w:color w:val="auto"/>
        </w:rPr>
        <w:t xml:space="preserve">, imajući u vidu odredbu članka 39. stavka 5. ZSSI-a koja propisuje da </w:t>
      </w:r>
      <w:r w:rsidRPr="00487E59">
        <w:rPr>
          <w:color w:val="auto"/>
        </w:rPr>
        <w:t>Povjerenstvo ima pravo pribaviti činjenice i dokaze djelovanjem drugih tijela javne vlasti te da su nadležna tijela u Republici Hrvatskoj dužna bez odgode, na zahtjev Povjerenstva, dostaviti zatražene obavijesti i dokaze.</w:t>
      </w:r>
    </w:p>
    <w:p w14:paraId="55567EBC" w14:textId="650CB5F8" w:rsidR="00F925A8" w:rsidRPr="00487E59" w:rsidRDefault="00F925A8" w:rsidP="00F925A8">
      <w:pPr>
        <w:pStyle w:val="Default"/>
        <w:spacing w:line="276" w:lineRule="auto"/>
        <w:ind w:firstLine="708"/>
        <w:jc w:val="both"/>
        <w:rPr>
          <w:color w:val="auto"/>
        </w:rPr>
      </w:pPr>
    </w:p>
    <w:p w14:paraId="33ADD8B7" w14:textId="5DE195B8" w:rsidR="00F925A8" w:rsidRPr="00487E59" w:rsidRDefault="0077210E" w:rsidP="006C513C">
      <w:pPr>
        <w:pStyle w:val="Default"/>
        <w:spacing w:line="276" w:lineRule="auto"/>
        <w:ind w:firstLine="708"/>
        <w:jc w:val="both"/>
        <w:rPr>
          <w:color w:val="auto"/>
        </w:rPr>
      </w:pPr>
      <w:r w:rsidRPr="00487E59">
        <w:rPr>
          <w:color w:val="auto"/>
        </w:rPr>
        <w:t xml:space="preserve">Na zahtjev Povjerenstva, Ministarstvo mora, prometa i infrastrukture očitovalo se dopisom, KLASA: 342-01/18-01/781, URBROJ: 530-03-1-2-2-19-5 od 13. ožujka 2019.g. u kojem se navodi da je sukladno zaključku Vlade Republike Hrvatske, KLASA: 022-02/18-07/355, URBROJ: 50301-25/06-178-2 donesenim na 110. sjednici održanoj 2. kolovoza 2018.g. o smanjenju broja agencija, zavoda, fondova, instituta, zaklada, trgovačkih društava i drugih pravnih osoba s javnim ovlastima predloženo da s radom prestane Agencija za obalni linijski promet sa sjedištem u Splitu. Stoga je bilo potrebno postojeći zakonodavni okvir uskladiti sa  navedenom zaključkom Vlade Republike Hrvatske s obzirom da </w:t>
      </w:r>
      <w:r w:rsidR="00BB02DF" w:rsidRPr="00487E59">
        <w:rPr>
          <w:color w:val="auto"/>
        </w:rPr>
        <w:t>bi poslove Agencije preuzelo</w:t>
      </w:r>
      <w:r w:rsidRPr="00487E59">
        <w:rPr>
          <w:color w:val="auto"/>
        </w:rPr>
        <w:t xml:space="preserve"> Ministarstv</w:t>
      </w:r>
      <w:r w:rsidR="00BB02DF" w:rsidRPr="00487E59">
        <w:rPr>
          <w:color w:val="auto"/>
        </w:rPr>
        <w:t>o</w:t>
      </w:r>
      <w:r w:rsidRPr="00487E59">
        <w:rPr>
          <w:color w:val="auto"/>
        </w:rPr>
        <w:t xml:space="preserve"> mora</w:t>
      </w:r>
      <w:r w:rsidR="00BB02DF" w:rsidRPr="00487E59">
        <w:rPr>
          <w:color w:val="auto"/>
        </w:rPr>
        <w:t xml:space="preserve">, prometa i infrastrukture izmjenama </w:t>
      </w:r>
      <w:r w:rsidRPr="00487E59">
        <w:rPr>
          <w:color w:val="auto"/>
        </w:rPr>
        <w:t xml:space="preserve">odredbi Zakona o prijevozu u linijskom i </w:t>
      </w:r>
      <w:r w:rsidR="001F41EE" w:rsidRPr="00487E59">
        <w:rPr>
          <w:color w:val="auto"/>
        </w:rPr>
        <w:t>povremenom obalnom prometu</w:t>
      </w:r>
      <w:r w:rsidRPr="00487E59">
        <w:rPr>
          <w:color w:val="auto"/>
        </w:rPr>
        <w:t xml:space="preserve"> </w:t>
      </w:r>
      <w:r w:rsidR="001F41EE" w:rsidRPr="00487E59">
        <w:rPr>
          <w:color w:val="auto"/>
        </w:rPr>
        <w:t>na način da se riječi: „Agencija“ zamjenjuju riječima: „Ministarstvo“</w:t>
      </w:r>
      <w:r w:rsidR="00BB02DF" w:rsidRPr="00487E59">
        <w:rPr>
          <w:color w:val="auto"/>
        </w:rPr>
        <w:t>,</w:t>
      </w:r>
      <w:r w:rsidR="001F41EE" w:rsidRPr="00487E59">
        <w:rPr>
          <w:color w:val="auto"/>
        </w:rPr>
        <w:t xml:space="preserve"> kako bi se nakon prestanka rada Agencije osiguralo nesmetano obavljanje djelatnosti pomorskog prometa i otklonila mogućnost pravne nesigurnosti na tržištu. </w:t>
      </w:r>
      <w:r w:rsidR="006C513C" w:rsidRPr="00487E59">
        <w:rPr>
          <w:color w:val="auto"/>
        </w:rPr>
        <w:t xml:space="preserve">Navodi se da je 21. studenoga 2018.g. točka Dnevnog reda Nacrt prijedloga Zakona o izmjenama i dopunama Zakona o prijevozu u linijskom i povremenom obalnom prometu povučena sa sjednice Vlade Republike Hrvatske te je Agencija do daljnjeg nastavila s radom. </w:t>
      </w:r>
    </w:p>
    <w:p w14:paraId="127E3E18" w14:textId="62FFA534" w:rsidR="00974930" w:rsidRPr="00487E59" w:rsidRDefault="00974930" w:rsidP="006C513C">
      <w:pPr>
        <w:pStyle w:val="Default"/>
        <w:spacing w:line="276" w:lineRule="auto"/>
        <w:ind w:firstLine="708"/>
        <w:jc w:val="both"/>
        <w:rPr>
          <w:color w:val="auto"/>
        </w:rPr>
      </w:pPr>
    </w:p>
    <w:p w14:paraId="0471B0EF" w14:textId="1C823B4D" w:rsidR="00974930" w:rsidRPr="00487E59" w:rsidRDefault="00974930" w:rsidP="00974930">
      <w:pPr>
        <w:pStyle w:val="Default"/>
        <w:spacing w:line="276" w:lineRule="auto"/>
        <w:ind w:firstLine="708"/>
        <w:jc w:val="both"/>
        <w:rPr>
          <w:color w:val="auto"/>
        </w:rPr>
      </w:pPr>
      <w:r w:rsidRPr="00487E59">
        <w:rPr>
          <w:color w:val="auto"/>
        </w:rPr>
        <w:t xml:space="preserve">Uvidom na internetsku stranicu Vlade Republike Hrvatske, utvrđeno je da dužnosnik Oleg Butković nije </w:t>
      </w:r>
      <w:r w:rsidR="00130D67" w:rsidRPr="00487E59">
        <w:rPr>
          <w:color w:val="auto"/>
        </w:rPr>
        <w:t xml:space="preserve">bio </w:t>
      </w:r>
      <w:r w:rsidRPr="00487E59">
        <w:rPr>
          <w:color w:val="auto"/>
        </w:rPr>
        <w:t xml:space="preserve">prisutan na toj sjednici, već je istoj nazočio dužnosnik Tomislav Mihotić, državni tajnik u Ministarstvu mora, prometa i infrastrukture. </w:t>
      </w:r>
    </w:p>
    <w:p w14:paraId="4B29C76C" w14:textId="610A685B" w:rsidR="00BB02DF" w:rsidRPr="00487E59" w:rsidRDefault="00BB02DF" w:rsidP="00974930">
      <w:pPr>
        <w:pStyle w:val="Default"/>
        <w:spacing w:line="276" w:lineRule="auto"/>
        <w:ind w:firstLine="708"/>
        <w:jc w:val="both"/>
        <w:rPr>
          <w:color w:val="auto"/>
        </w:rPr>
      </w:pPr>
    </w:p>
    <w:p w14:paraId="208B1A64" w14:textId="3DFB68E8" w:rsidR="00BB02DF" w:rsidRPr="00487E59" w:rsidRDefault="00BB02DF" w:rsidP="00974930">
      <w:pPr>
        <w:pStyle w:val="Default"/>
        <w:spacing w:line="276" w:lineRule="auto"/>
        <w:ind w:firstLine="708"/>
        <w:jc w:val="both"/>
        <w:rPr>
          <w:color w:val="auto"/>
        </w:rPr>
      </w:pPr>
      <w:r w:rsidRPr="00487E59">
        <w:rPr>
          <w:color w:val="auto"/>
        </w:rPr>
        <w:t xml:space="preserve">Iz uvida u Prijedlog zaključka Vlade Republike Hrvatske proizlazi da </w:t>
      </w:r>
      <w:r w:rsidR="00487E59" w:rsidRPr="00487E59">
        <w:rPr>
          <w:color w:val="auto"/>
        </w:rPr>
        <w:t xml:space="preserve">je </w:t>
      </w:r>
      <w:r w:rsidRPr="00487E59">
        <w:rPr>
          <w:color w:val="auto"/>
        </w:rPr>
        <w:t>po prihvaćanju prijedloga smanjenja broja agencija, zavoda, fondova, instituta, zaklada, trgovačkih društava i drugih pravnih osoba s javnim ovlastima</w:t>
      </w:r>
      <w:r w:rsidR="00487E59" w:rsidRPr="00487E59">
        <w:rPr>
          <w:color w:val="auto"/>
        </w:rPr>
        <w:t xml:space="preserve"> trebalo zadužiti </w:t>
      </w:r>
      <w:r w:rsidRPr="00487E59">
        <w:rPr>
          <w:color w:val="auto"/>
        </w:rPr>
        <w:t>tijela državne uprave za proved</w:t>
      </w:r>
      <w:r w:rsidR="00487E59" w:rsidRPr="00487E59">
        <w:rPr>
          <w:color w:val="auto"/>
        </w:rPr>
        <w:t>bu</w:t>
      </w:r>
      <w:r w:rsidRPr="00487E59">
        <w:rPr>
          <w:color w:val="auto"/>
        </w:rPr>
        <w:t xml:space="preserve"> svih aktivnosti radi realizacije </w:t>
      </w:r>
      <w:r w:rsidR="00487E59" w:rsidRPr="00487E59">
        <w:rPr>
          <w:color w:val="auto"/>
        </w:rPr>
        <w:t xml:space="preserve">njihova </w:t>
      </w:r>
      <w:r w:rsidRPr="00487E59">
        <w:rPr>
          <w:color w:val="auto"/>
        </w:rPr>
        <w:t xml:space="preserve">smanjena prema utvrđenim rokovima, s time da </w:t>
      </w:r>
      <w:r w:rsidR="00487E59" w:rsidRPr="00487E59">
        <w:rPr>
          <w:color w:val="auto"/>
        </w:rPr>
        <w:t>bi</w:t>
      </w:r>
      <w:r w:rsidRPr="00487E59">
        <w:rPr>
          <w:color w:val="auto"/>
        </w:rPr>
        <w:t xml:space="preserve"> provedbu zaključka</w:t>
      </w:r>
      <w:r w:rsidR="00487E59" w:rsidRPr="00487E59">
        <w:rPr>
          <w:color w:val="auto"/>
        </w:rPr>
        <w:t xml:space="preserve"> nadzirao</w:t>
      </w:r>
      <w:r w:rsidRPr="00487E59">
        <w:rPr>
          <w:color w:val="auto"/>
        </w:rPr>
        <w:t xml:space="preserve"> dužnosnik Tomislav Tolušić, potpredsjednik Vlade Republike Hrvatske i ministar poljoprivrede</w:t>
      </w:r>
      <w:r w:rsidR="00487E59" w:rsidRPr="00487E59">
        <w:rPr>
          <w:color w:val="auto"/>
        </w:rPr>
        <w:t xml:space="preserve">. Pod točkom 16. predviđa se ukidanje Agencije, a za provedbu svih aktivnosti zaduženo je Ministarstvo mora, prometa i infrastrukture. </w:t>
      </w:r>
    </w:p>
    <w:p w14:paraId="70F45017" w14:textId="2E635DAD" w:rsidR="00487E59" w:rsidRPr="00487E59" w:rsidRDefault="00487E59" w:rsidP="00974930">
      <w:pPr>
        <w:pStyle w:val="Default"/>
        <w:spacing w:line="276" w:lineRule="auto"/>
        <w:ind w:firstLine="708"/>
        <w:jc w:val="both"/>
        <w:rPr>
          <w:color w:val="auto"/>
        </w:rPr>
      </w:pPr>
    </w:p>
    <w:p w14:paraId="2800B2AE" w14:textId="132C6886" w:rsidR="006C513C" w:rsidRPr="00487E59" w:rsidRDefault="006C513C" w:rsidP="00487E59">
      <w:pPr>
        <w:spacing w:after="0"/>
        <w:ind w:firstLine="708"/>
        <w:jc w:val="both"/>
        <w:rPr>
          <w:rFonts w:ascii="Times New Roman" w:eastAsia="Times New Roman" w:hAnsi="Times New Roman" w:cs="Times New Roman"/>
          <w:sz w:val="24"/>
          <w:szCs w:val="24"/>
          <w:lang w:eastAsia="hr-HR"/>
        </w:rPr>
      </w:pPr>
      <w:r w:rsidRPr="00487E59">
        <w:rPr>
          <w:rFonts w:ascii="Times New Roman" w:eastAsia="Calibri" w:hAnsi="Times New Roman" w:cs="Times New Roman"/>
          <w:sz w:val="24"/>
          <w:szCs w:val="24"/>
        </w:rPr>
        <w:t xml:space="preserve">Člankom 2. stavkom 1. ZSSI-a propisano je da </w:t>
      </w:r>
      <w:r w:rsidRPr="00487E59">
        <w:rPr>
          <w:rFonts w:ascii="Times New Roman" w:eastAsia="Times New Roman" w:hAnsi="Times New Roman" w:cs="Times New Roman"/>
          <w:sz w:val="24"/>
          <w:szCs w:val="24"/>
          <w:lang w:eastAsia="hr-HR"/>
        </w:rPr>
        <w:t>u obnašanju javne dužnosti dužnosnici ne smiju svoj privatni interes stavljati iznad javnog interesa. Prema članku 2. stavku 2.</w:t>
      </w:r>
      <w:r w:rsidRPr="00487E59">
        <w:rPr>
          <w:rFonts w:ascii="Times New Roman" w:eastAsia="Calibri" w:hAnsi="Times New Roman" w:cs="Times New Roman"/>
          <w:sz w:val="24"/>
          <w:szCs w:val="24"/>
        </w:rPr>
        <w:t xml:space="preserve"> ZSSI-a</w:t>
      </w:r>
      <w:r w:rsidRPr="00487E59">
        <w:rPr>
          <w:rFonts w:ascii="Times New Roman" w:eastAsia="Times New Roman" w:hAnsi="Times New Roman" w:cs="Times New Roman"/>
          <w:sz w:val="24"/>
          <w:szCs w:val="24"/>
          <w:lang w:eastAsia="hr-HR"/>
        </w:rPr>
        <w:t xml:space="preserve"> sukob interesa postoji kada su privatni interesi dužnosnika u suprotnosti s javnim interesom, a posebice kada privatni interes dužnosnika utječe na njegovu nepristranost u obavljanju javne dužnosti ili se osnovano može smatrati da </w:t>
      </w:r>
      <w:r w:rsidRPr="00487E59">
        <w:rPr>
          <w:rFonts w:ascii="Times New Roman" w:eastAsia="Times New Roman" w:hAnsi="Times New Roman" w:cs="Times New Roman"/>
          <w:sz w:val="24"/>
          <w:szCs w:val="24"/>
          <w:lang w:eastAsia="hr-HR"/>
        </w:rPr>
        <w:lastRenderedPageBreak/>
        <w:t xml:space="preserve">privatni interes dužnosnika utječe na njegovu nepristranost u obavljanju javne dužnosti ili privatni interes dužnosnika može utjecati na njegovu nepristranost u obavljanju javne dužnosti. </w:t>
      </w:r>
    </w:p>
    <w:p w14:paraId="3DD37795" w14:textId="77777777" w:rsidR="006C513C" w:rsidRPr="00487E59" w:rsidRDefault="006C513C" w:rsidP="006C513C">
      <w:pPr>
        <w:spacing w:after="0"/>
        <w:ind w:firstLine="708"/>
        <w:jc w:val="both"/>
        <w:rPr>
          <w:rFonts w:ascii="Times New Roman" w:eastAsia="Times New Roman" w:hAnsi="Times New Roman" w:cs="Times New Roman"/>
          <w:sz w:val="24"/>
          <w:szCs w:val="24"/>
          <w:lang w:eastAsia="hr-HR"/>
        </w:rPr>
      </w:pPr>
    </w:p>
    <w:p w14:paraId="749F55B5" w14:textId="3DD77ECF" w:rsidR="006C513C" w:rsidRPr="00487E59" w:rsidRDefault="006C513C" w:rsidP="006C513C">
      <w:pPr>
        <w:spacing w:after="0"/>
        <w:ind w:firstLine="708"/>
        <w:jc w:val="both"/>
        <w:rPr>
          <w:rFonts w:ascii="Times New Roman" w:eastAsia="Calibri" w:hAnsi="Times New Roman" w:cs="Times New Roman"/>
          <w:sz w:val="24"/>
          <w:szCs w:val="24"/>
        </w:rPr>
      </w:pPr>
      <w:r w:rsidRPr="00487E59">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w:t>
      </w:r>
    </w:p>
    <w:p w14:paraId="1FA80501" w14:textId="77777777" w:rsidR="006C513C" w:rsidRPr="00487E59" w:rsidRDefault="006C513C" w:rsidP="006C513C">
      <w:pPr>
        <w:spacing w:after="0"/>
        <w:ind w:firstLine="708"/>
        <w:jc w:val="both"/>
        <w:rPr>
          <w:rFonts w:ascii="Times New Roman" w:eastAsia="Calibri" w:hAnsi="Times New Roman" w:cs="Times New Roman"/>
          <w:sz w:val="24"/>
          <w:szCs w:val="24"/>
        </w:rPr>
      </w:pPr>
    </w:p>
    <w:p w14:paraId="76FA6C18" w14:textId="77777777" w:rsidR="00130D67" w:rsidRPr="00487E59" w:rsidRDefault="006C513C" w:rsidP="001C1BE9">
      <w:pPr>
        <w:pStyle w:val="Default"/>
        <w:spacing w:line="276" w:lineRule="auto"/>
        <w:ind w:firstLine="705"/>
        <w:jc w:val="both"/>
        <w:rPr>
          <w:color w:val="auto"/>
        </w:rPr>
      </w:pPr>
      <w:r w:rsidRPr="00487E59">
        <w:rPr>
          <w:color w:val="auto"/>
        </w:rPr>
        <w:t xml:space="preserve">Člankom 4. stavkom 5. ZSSI-a propisano je da su povezane osobe u smislu tog Zakona članovi obitelji dužnosnika te ostale osobe koje se prema drugim osnovama i okolnostima opravdano mogu smatrati interesno povezanima s dužnosnikom. </w:t>
      </w:r>
    </w:p>
    <w:p w14:paraId="5C241318" w14:textId="77777777" w:rsidR="00130D67" w:rsidRPr="00487E59" w:rsidRDefault="00130D67" w:rsidP="001C1BE9">
      <w:pPr>
        <w:pStyle w:val="Default"/>
        <w:spacing w:line="276" w:lineRule="auto"/>
        <w:ind w:firstLine="705"/>
        <w:jc w:val="both"/>
        <w:rPr>
          <w:color w:val="auto"/>
        </w:rPr>
      </w:pPr>
    </w:p>
    <w:p w14:paraId="5ED9C5FB" w14:textId="201EE42B" w:rsidR="001C1BE9" w:rsidRPr="00487E59" w:rsidRDefault="001C1BE9" w:rsidP="001C1BE9">
      <w:pPr>
        <w:pStyle w:val="Default"/>
        <w:spacing w:line="276" w:lineRule="auto"/>
        <w:ind w:firstLine="705"/>
        <w:jc w:val="both"/>
        <w:rPr>
          <w:bCs/>
          <w:color w:val="auto"/>
        </w:rPr>
      </w:pPr>
      <w:r w:rsidRPr="00487E59">
        <w:rPr>
          <w:color w:val="auto"/>
        </w:rPr>
        <w:t xml:space="preserve">Člankom 15. stavkom 1. Zakona o prijevozu u linijskom i povremenom obalnom prometu </w:t>
      </w:r>
      <w:r w:rsidRPr="00487E59">
        <w:rPr>
          <w:bCs/>
          <w:color w:val="auto"/>
        </w:rPr>
        <w:t xml:space="preserve">(„Narodne novine“ broj 33/06., 38/09., 87/09., 18/11., 80/13. i 56/16.) propisano je da se radi obavljanja poslova u vezi s dodjelom prava na obavljanje usluge javnog prijevoza, uspostavljanje informatičkog sustava javnog prijevoza i ostvarivanja prava na povlašteni prijevoz osniva Agencija za obalni linijski promet. Osnivač Agencije je Republika Hrvatska, a osnivačka prava ostvaruje </w:t>
      </w:r>
      <w:r w:rsidRPr="00487E59">
        <w:rPr>
          <w:color w:val="auto"/>
        </w:rPr>
        <w:t xml:space="preserve">Vlada Republike Hrvatske. </w:t>
      </w:r>
    </w:p>
    <w:p w14:paraId="0BD4C1C5" w14:textId="77777777" w:rsidR="006C513C" w:rsidRPr="00487E59" w:rsidRDefault="006C513C" w:rsidP="006C513C">
      <w:pPr>
        <w:spacing w:after="0"/>
        <w:ind w:firstLine="708"/>
        <w:jc w:val="both"/>
        <w:rPr>
          <w:rFonts w:ascii="Times New Roman" w:hAnsi="Times New Roman" w:cs="Times New Roman"/>
          <w:sz w:val="24"/>
          <w:szCs w:val="24"/>
        </w:rPr>
      </w:pPr>
    </w:p>
    <w:p w14:paraId="6E738A23" w14:textId="3F8D41BB" w:rsidR="00EF1BA9" w:rsidRPr="00487E59" w:rsidRDefault="001E4C2A" w:rsidP="001E4C2A">
      <w:pPr>
        <w:autoSpaceDE w:val="0"/>
        <w:autoSpaceDN w:val="0"/>
        <w:adjustRightInd w:val="0"/>
        <w:spacing w:after="0"/>
        <w:ind w:firstLine="705"/>
        <w:jc w:val="both"/>
        <w:rPr>
          <w:rFonts w:ascii="Times New Roman" w:hAnsi="Times New Roman" w:cs="Times New Roman"/>
          <w:sz w:val="24"/>
          <w:szCs w:val="24"/>
        </w:rPr>
      </w:pPr>
      <w:r w:rsidRPr="00487E59">
        <w:rPr>
          <w:rFonts w:ascii="Times New Roman" w:hAnsi="Times New Roman" w:cs="Times New Roman"/>
          <w:sz w:val="24"/>
          <w:szCs w:val="24"/>
        </w:rPr>
        <w:t xml:space="preserve">Iz zaprimljenog očitovanja Ministarstva mora, prometa i infrastrukture proizlazi da je Vlada Republike Hrvatske na svojoj 110. sjednici raspravljala o ukidanju pravnih osoba s javnim ovlastima, među kojima i o ukidanju Agencije, </w:t>
      </w:r>
      <w:r w:rsidR="001C1BE9" w:rsidRPr="00487E59">
        <w:rPr>
          <w:rFonts w:ascii="Times New Roman" w:hAnsi="Times New Roman" w:cs="Times New Roman"/>
          <w:sz w:val="24"/>
          <w:szCs w:val="24"/>
        </w:rPr>
        <w:t xml:space="preserve">pravne osobe koja ima javnu ovlast </w:t>
      </w:r>
      <w:r w:rsidR="001C1BE9" w:rsidRPr="00487E59">
        <w:rPr>
          <w:rFonts w:ascii="Times New Roman" w:hAnsi="Times New Roman" w:cs="Times New Roman"/>
          <w:bCs/>
          <w:sz w:val="24"/>
          <w:szCs w:val="24"/>
        </w:rPr>
        <w:t>dodjele prava na obavljanje usluge javnog prijevoza u obalnom linijskom pomorskom prometu,</w:t>
      </w:r>
      <w:r w:rsidR="001C1BE9" w:rsidRPr="00487E59">
        <w:rPr>
          <w:rFonts w:ascii="Times New Roman" w:hAnsi="Times New Roman" w:cs="Times New Roman"/>
          <w:sz w:val="24"/>
          <w:szCs w:val="24"/>
        </w:rPr>
        <w:t xml:space="preserve"> o čemu je donesen zaključak. </w:t>
      </w:r>
      <w:r w:rsidR="00282BD7" w:rsidRPr="00487E59">
        <w:rPr>
          <w:rFonts w:ascii="Times New Roman" w:hAnsi="Times New Roman" w:cs="Times New Roman"/>
          <w:sz w:val="24"/>
          <w:szCs w:val="24"/>
        </w:rPr>
        <w:t xml:space="preserve">Dužnosnik Oleg Butković nije bio prisutan na toj sjednici, već ga je zamjenjivao Tomislav Mihotić, državni tajnik u Ministarstvu mora, prometa i infrastrukture. </w:t>
      </w:r>
      <w:r w:rsidR="001C1BE9" w:rsidRPr="00487E59">
        <w:rPr>
          <w:rFonts w:ascii="Times New Roman" w:hAnsi="Times New Roman" w:cs="Times New Roman"/>
          <w:sz w:val="24"/>
          <w:szCs w:val="24"/>
        </w:rPr>
        <w:t>P</w:t>
      </w:r>
      <w:r w:rsidRPr="00487E59">
        <w:rPr>
          <w:rFonts w:ascii="Times New Roman" w:hAnsi="Times New Roman" w:cs="Times New Roman"/>
          <w:sz w:val="24"/>
          <w:szCs w:val="24"/>
        </w:rPr>
        <w:t xml:space="preserve">otom </w:t>
      </w:r>
      <w:r w:rsidR="001C1BE9" w:rsidRPr="00487E59">
        <w:rPr>
          <w:rFonts w:ascii="Times New Roman" w:hAnsi="Times New Roman" w:cs="Times New Roman"/>
          <w:sz w:val="24"/>
          <w:szCs w:val="24"/>
        </w:rPr>
        <w:t xml:space="preserve">je </w:t>
      </w:r>
      <w:r w:rsidRPr="00487E59">
        <w:rPr>
          <w:rFonts w:ascii="Times New Roman" w:hAnsi="Times New Roman" w:cs="Times New Roman"/>
          <w:sz w:val="24"/>
          <w:szCs w:val="24"/>
        </w:rPr>
        <w:t xml:space="preserve">Ministarstvo mora, prometa i infrastrukture kao resorno ministarstvo u svrhu provedbe navedenog zaključka trebalo uskladiti zakonodavni okvir te po ukidanju Agencije preuzeti </w:t>
      </w:r>
      <w:r w:rsidR="001C1BE9" w:rsidRPr="00487E59">
        <w:rPr>
          <w:rFonts w:ascii="Times New Roman" w:hAnsi="Times New Roman" w:cs="Times New Roman"/>
          <w:sz w:val="24"/>
          <w:szCs w:val="24"/>
        </w:rPr>
        <w:t>obavljanje poslova Agencije, od čega se u međuvremenu do daljnjega odustalo.</w:t>
      </w:r>
    </w:p>
    <w:p w14:paraId="291F6C4A" w14:textId="3764B29F" w:rsidR="00130D67" w:rsidRPr="00487E59" w:rsidRDefault="00130D67" w:rsidP="001E4C2A">
      <w:pPr>
        <w:autoSpaceDE w:val="0"/>
        <w:autoSpaceDN w:val="0"/>
        <w:adjustRightInd w:val="0"/>
        <w:spacing w:after="0"/>
        <w:ind w:firstLine="705"/>
        <w:jc w:val="both"/>
        <w:rPr>
          <w:rFonts w:ascii="Times New Roman" w:hAnsi="Times New Roman" w:cs="Times New Roman"/>
          <w:sz w:val="24"/>
          <w:szCs w:val="24"/>
        </w:rPr>
      </w:pPr>
    </w:p>
    <w:p w14:paraId="046557A3" w14:textId="3B29ECF3" w:rsidR="00487E59" w:rsidRDefault="00487E59" w:rsidP="00487E59">
      <w:pPr>
        <w:autoSpaceDE w:val="0"/>
        <w:autoSpaceDN w:val="0"/>
        <w:adjustRightInd w:val="0"/>
        <w:spacing w:after="0"/>
        <w:ind w:firstLine="705"/>
        <w:jc w:val="both"/>
        <w:rPr>
          <w:rFonts w:ascii="Times New Roman" w:hAnsi="Times New Roman" w:cs="Times New Roman"/>
          <w:sz w:val="24"/>
          <w:szCs w:val="24"/>
        </w:rPr>
      </w:pPr>
      <w:r w:rsidRPr="00487E59">
        <w:rPr>
          <w:rFonts w:ascii="Times New Roman" w:hAnsi="Times New Roman" w:cs="Times New Roman"/>
          <w:sz w:val="24"/>
          <w:szCs w:val="24"/>
        </w:rPr>
        <w:t xml:space="preserve">Samo po sebi ne može biti sporno razmatranje mogućnosti ukidanja Agencije i prenošenje njenih ovlasti na Ministarstvo mora, prometa i infrastrukture, jer to predstavlja političku odluku Vlade Republike Hrvatske o kojoj u konačnici raspravlja Hrvatski sabor. Navedeno može biti sporno ukoliko bi dužnosnik koji sudjeluje u donošenju takve odluke ostvarivao neki privatni interes od njezina donošenja odnosno ako </w:t>
      </w:r>
      <w:r w:rsidRPr="00487E59">
        <w:rPr>
          <w:rFonts w:ascii="Times New Roman" w:hAnsi="Times New Roman" w:cs="Times New Roman"/>
          <w:sz w:val="24"/>
          <w:szCs w:val="24"/>
        </w:rPr>
        <w:lastRenderedPageBreak/>
        <w:t>je dužnosnik osobno bio rukovođen privatnim interesom u postupku donošenju odluke.</w:t>
      </w:r>
    </w:p>
    <w:p w14:paraId="4916E2F6" w14:textId="77777777" w:rsidR="00487E59" w:rsidRDefault="00487E59" w:rsidP="00130D67">
      <w:pPr>
        <w:autoSpaceDE w:val="0"/>
        <w:autoSpaceDN w:val="0"/>
        <w:adjustRightInd w:val="0"/>
        <w:spacing w:after="0"/>
        <w:ind w:firstLine="705"/>
        <w:jc w:val="both"/>
        <w:rPr>
          <w:rFonts w:ascii="Times New Roman" w:hAnsi="Times New Roman" w:cs="Times New Roman"/>
          <w:sz w:val="24"/>
          <w:szCs w:val="24"/>
        </w:rPr>
      </w:pPr>
    </w:p>
    <w:p w14:paraId="471F52D5" w14:textId="721CC72E" w:rsidR="00EB3C04" w:rsidRDefault="00487E59" w:rsidP="00B56EC5">
      <w:pPr>
        <w:autoSpaceDE w:val="0"/>
        <w:autoSpaceDN w:val="0"/>
        <w:adjustRightInd w:val="0"/>
        <w:spacing w:after="0"/>
        <w:ind w:firstLine="705"/>
        <w:jc w:val="both"/>
        <w:rPr>
          <w:rFonts w:ascii="Times New Roman" w:hAnsi="Times New Roman" w:cs="Times New Roman"/>
          <w:bCs/>
          <w:sz w:val="24"/>
          <w:szCs w:val="24"/>
        </w:rPr>
      </w:pPr>
      <w:r w:rsidRPr="00487E59">
        <w:rPr>
          <w:rFonts w:ascii="Times New Roman" w:hAnsi="Times New Roman" w:cs="Times New Roman"/>
          <w:sz w:val="24"/>
          <w:szCs w:val="24"/>
        </w:rPr>
        <w:t xml:space="preserve">Naime, okolnost da Jadrolinija, poslovni subjekt u vlasništvu države, obavlja djelatnost </w:t>
      </w:r>
      <w:r w:rsidRPr="00487E59">
        <w:rPr>
          <w:rFonts w:ascii="Times New Roman" w:hAnsi="Times New Roman" w:cs="Times New Roman"/>
          <w:bCs/>
          <w:sz w:val="24"/>
          <w:szCs w:val="24"/>
        </w:rPr>
        <w:t xml:space="preserve">prijevoza u obalnom linijskom prometu i time konkurira drugim brodarima koji su u privatnom vlasništvu, ne stvara poveznicu prema dužnosniku Olegu Butkoviću, jer obnašanje visoke državne dužnosti člana Vlade Republike Hrvatske ne može upućivati na to da bi se dužnosnik već samo po toj činjenici mogao smatrati interesno povezanim s Jadrolinijom </w:t>
      </w:r>
      <w:r w:rsidR="00B56EC5">
        <w:rPr>
          <w:rFonts w:ascii="Times New Roman" w:hAnsi="Times New Roman" w:cs="Times New Roman"/>
          <w:bCs/>
          <w:sz w:val="24"/>
          <w:szCs w:val="24"/>
        </w:rPr>
        <w:t>niti da bi ostvarivao neki privatni interes i bio pristran</w:t>
      </w:r>
      <w:r w:rsidRPr="00487E59">
        <w:rPr>
          <w:rFonts w:ascii="Times New Roman" w:hAnsi="Times New Roman" w:cs="Times New Roman"/>
          <w:bCs/>
          <w:sz w:val="24"/>
          <w:szCs w:val="24"/>
        </w:rPr>
        <w:t xml:space="preserve"> prema Jadroliniji</w:t>
      </w:r>
      <w:r w:rsidR="00EB3C04">
        <w:rPr>
          <w:rFonts w:ascii="Times New Roman" w:hAnsi="Times New Roman" w:cs="Times New Roman"/>
          <w:bCs/>
          <w:sz w:val="24"/>
          <w:szCs w:val="24"/>
        </w:rPr>
        <w:t xml:space="preserve"> u odnosu na druge zainteresirane poslovne subjekte. Gospodarski interes brodara u državnom vlasništvu ne </w:t>
      </w:r>
      <w:r w:rsidR="004C250A">
        <w:rPr>
          <w:rFonts w:ascii="Times New Roman" w:hAnsi="Times New Roman" w:cs="Times New Roman"/>
          <w:bCs/>
          <w:sz w:val="24"/>
          <w:szCs w:val="24"/>
        </w:rPr>
        <w:t>može se povezati s</w:t>
      </w:r>
      <w:r w:rsidR="00EB3C04">
        <w:rPr>
          <w:rFonts w:ascii="Times New Roman" w:hAnsi="Times New Roman" w:cs="Times New Roman"/>
          <w:bCs/>
          <w:sz w:val="24"/>
          <w:szCs w:val="24"/>
        </w:rPr>
        <w:t xml:space="preserve"> privatni</w:t>
      </w:r>
      <w:r w:rsidR="004C250A">
        <w:rPr>
          <w:rFonts w:ascii="Times New Roman" w:hAnsi="Times New Roman" w:cs="Times New Roman"/>
          <w:bCs/>
          <w:sz w:val="24"/>
          <w:szCs w:val="24"/>
        </w:rPr>
        <w:t>m</w:t>
      </w:r>
      <w:r w:rsidR="00EB3C04">
        <w:rPr>
          <w:rFonts w:ascii="Times New Roman" w:hAnsi="Times New Roman" w:cs="Times New Roman"/>
          <w:bCs/>
          <w:sz w:val="24"/>
          <w:szCs w:val="24"/>
        </w:rPr>
        <w:t xml:space="preserve"> interes</w:t>
      </w:r>
      <w:r w:rsidR="004C250A">
        <w:rPr>
          <w:rFonts w:ascii="Times New Roman" w:hAnsi="Times New Roman" w:cs="Times New Roman"/>
          <w:bCs/>
          <w:sz w:val="24"/>
          <w:szCs w:val="24"/>
        </w:rPr>
        <w:t>ima</w:t>
      </w:r>
      <w:r w:rsidR="00EB3C04">
        <w:rPr>
          <w:rFonts w:ascii="Times New Roman" w:hAnsi="Times New Roman" w:cs="Times New Roman"/>
          <w:bCs/>
          <w:sz w:val="24"/>
          <w:szCs w:val="24"/>
        </w:rPr>
        <w:t xml:space="preserve"> čelnika </w:t>
      </w:r>
      <w:r w:rsidR="004C250A">
        <w:rPr>
          <w:rFonts w:ascii="Times New Roman" w:hAnsi="Times New Roman" w:cs="Times New Roman"/>
          <w:bCs/>
          <w:sz w:val="24"/>
          <w:szCs w:val="24"/>
        </w:rPr>
        <w:t xml:space="preserve">tijela državne uprave pukom činjenicom da je država osnivač brodara. </w:t>
      </w:r>
    </w:p>
    <w:p w14:paraId="062010C9" w14:textId="05DE259D" w:rsidR="00EB3C04" w:rsidRDefault="00EB3C04" w:rsidP="00EB3C04">
      <w:pPr>
        <w:autoSpaceDE w:val="0"/>
        <w:autoSpaceDN w:val="0"/>
        <w:adjustRightInd w:val="0"/>
        <w:spacing w:after="0"/>
        <w:ind w:firstLine="705"/>
        <w:jc w:val="both"/>
        <w:rPr>
          <w:rFonts w:ascii="Times New Roman" w:hAnsi="Times New Roman" w:cs="Times New Roman"/>
          <w:bCs/>
          <w:sz w:val="24"/>
          <w:szCs w:val="24"/>
        </w:rPr>
      </w:pPr>
    </w:p>
    <w:p w14:paraId="48D8312F" w14:textId="36014AA0" w:rsidR="00487E59" w:rsidRDefault="00EB3C04" w:rsidP="004C250A">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bCs/>
          <w:sz w:val="24"/>
          <w:szCs w:val="24"/>
        </w:rPr>
        <w:t xml:space="preserve">I prema važećim zakonskim odredbama </w:t>
      </w:r>
      <w:r w:rsidR="00487E59" w:rsidRPr="00487E59">
        <w:rPr>
          <w:rFonts w:ascii="Times New Roman" w:hAnsi="Times New Roman" w:cs="Times New Roman"/>
          <w:sz w:val="24"/>
          <w:szCs w:val="24"/>
        </w:rPr>
        <w:t xml:space="preserve">Zakona o prijevozu u linijskom i povremenom obalnom prometu </w:t>
      </w:r>
      <w:r>
        <w:rPr>
          <w:rFonts w:ascii="Times New Roman" w:hAnsi="Times New Roman" w:cs="Times New Roman"/>
          <w:sz w:val="24"/>
          <w:szCs w:val="24"/>
        </w:rPr>
        <w:t xml:space="preserve">Agencija, državno tijelo, </w:t>
      </w:r>
      <w:r>
        <w:rPr>
          <w:rFonts w:ascii="Times New Roman" w:hAnsi="Times New Roman" w:cs="Times New Roman"/>
          <w:bCs/>
          <w:sz w:val="24"/>
          <w:szCs w:val="24"/>
        </w:rPr>
        <w:t>dodjeljuje</w:t>
      </w:r>
      <w:r w:rsidRPr="00487E59">
        <w:rPr>
          <w:rFonts w:ascii="Times New Roman" w:hAnsi="Times New Roman" w:cs="Times New Roman"/>
          <w:bCs/>
          <w:sz w:val="24"/>
          <w:szCs w:val="24"/>
        </w:rPr>
        <w:t xml:space="preserve"> prav</w:t>
      </w:r>
      <w:r>
        <w:rPr>
          <w:rFonts w:ascii="Times New Roman" w:hAnsi="Times New Roman" w:cs="Times New Roman"/>
          <w:bCs/>
          <w:sz w:val="24"/>
          <w:szCs w:val="24"/>
        </w:rPr>
        <w:t>o</w:t>
      </w:r>
      <w:r w:rsidRPr="00487E59">
        <w:rPr>
          <w:rFonts w:ascii="Times New Roman" w:hAnsi="Times New Roman" w:cs="Times New Roman"/>
          <w:bCs/>
          <w:sz w:val="24"/>
          <w:szCs w:val="24"/>
        </w:rPr>
        <w:t xml:space="preserve"> na obavljanje usluge javnog prijevoza</w:t>
      </w:r>
      <w:r w:rsidR="00AC211A">
        <w:rPr>
          <w:rFonts w:ascii="Times New Roman" w:hAnsi="Times New Roman" w:cs="Times New Roman"/>
          <w:bCs/>
          <w:sz w:val="24"/>
          <w:szCs w:val="24"/>
        </w:rPr>
        <w:t>. P</w:t>
      </w:r>
      <w:r>
        <w:rPr>
          <w:rFonts w:ascii="Times New Roman" w:hAnsi="Times New Roman" w:cs="Times New Roman"/>
          <w:bCs/>
          <w:sz w:val="24"/>
          <w:szCs w:val="24"/>
        </w:rPr>
        <w:t xml:space="preserve">rema članku 21. tog Zakona </w:t>
      </w:r>
      <w:r w:rsidR="00487E59" w:rsidRPr="00487E59">
        <w:rPr>
          <w:rFonts w:ascii="Times New Roman" w:hAnsi="Times New Roman" w:cs="Times New Roman"/>
          <w:sz w:val="24"/>
          <w:szCs w:val="24"/>
        </w:rPr>
        <w:t>ravnatelja Agencije</w:t>
      </w:r>
      <w:r>
        <w:rPr>
          <w:rFonts w:ascii="Times New Roman" w:hAnsi="Times New Roman" w:cs="Times New Roman"/>
          <w:sz w:val="24"/>
          <w:szCs w:val="24"/>
        </w:rPr>
        <w:t xml:space="preserve"> </w:t>
      </w:r>
      <w:r w:rsidR="00487E59" w:rsidRPr="00487E59">
        <w:rPr>
          <w:rFonts w:ascii="Times New Roman" w:hAnsi="Times New Roman" w:cs="Times New Roman"/>
          <w:sz w:val="24"/>
          <w:szCs w:val="24"/>
        </w:rPr>
        <w:t xml:space="preserve">imenuje i razrješava Upravno vijeće uz suglasnost ministra nadležnog za poslove pomorstva, a Upravno vijeće Agencije sukladno članku 19. </w:t>
      </w:r>
      <w:r>
        <w:rPr>
          <w:rFonts w:ascii="Times New Roman" w:hAnsi="Times New Roman" w:cs="Times New Roman"/>
          <w:sz w:val="24"/>
          <w:szCs w:val="24"/>
        </w:rPr>
        <w:t>is</w:t>
      </w:r>
      <w:r w:rsidR="00487E59" w:rsidRPr="00487E59">
        <w:rPr>
          <w:rFonts w:ascii="Times New Roman" w:hAnsi="Times New Roman" w:cs="Times New Roman"/>
          <w:sz w:val="24"/>
          <w:szCs w:val="24"/>
        </w:rPr>
        <w:t>toga Zakona čine i tri predstavnika ministarstva nadležnog za poslove pomorstva koje imenuje Vlada Republike Hrvatske na prijedlog</w:t>
      </w:r>
      <w:r>
        <w:rPr>
          <w:rFonts w:ascii="Times New Roman" w:hAnsi="Times New Roman" w:cs="Times New Roman"/>
          <w:sz w:val="24"/>
          <w:szCs w:val="24"/>
        </w:rPr>
        <w:t xml:space="preserve"> </w:t>
      </w:r>
      <w:r w:rsidR="00487E59" w:rsidRPr="00487E59">
        <w:rPr>
          <w:rFonts w:ascii="Times New Roman" w:hAnsi="Times New Roman" w:cs="Times New Roman"/>
          <w:sz w:val="24"/>
          <w:szCs w:val="24"/>
        </w:rPr>
        <w:t>ministra</w:t>
      </w:r>
      <w:r>
        <w:rPr>
          <w:rFonts w:ascii="Times New Roman" w:hAnsi="Times New Roman" w:cs="Times New Roman"/>
          <w:sz w:val="24"/>
          <w:szCs w:val="24"/>
        </w:rPr>
        <w:t xml:space="preserve"> </w:t>
      </w:r>
      <w:r w:rsidRPr="00487E59">
        <w:rPr>
          <w:rFonts w:ascii="Times New Roman" w:hAnsi="Times New Roman" w:cs="Times New Roman"/>
          <w:sz w:val="24"/>
          <w:szCs w:val="24"/>
        </w:rPr>
        <w:t>nadležnog za poslove pomorstva</w:t>
      </w:r>
      <w:r w:rsidR="00487E59" w:rsidRPr="00487E59">
        <w:rPr>
          <w:rFonts w:ascii="Times New Roman" w:hAnsi="Times New Roman" w:cs="Times New Roman"/>
          <w:sz w:val="24"/>
          <w:szCs w:val="24"/>
        </w:rPr>
        <w:t xml:space="preserve">. </w:t>
      </w:r>
    </w:p>
    <w:p w14:paraId="4289619B" w14:textId="69B61015" w:rsidR="00EB3C04" w:rsidRDefault="00EB3C04" w:rsidP="00EB3C04">
      <w:pPr>
        <w:autoSpaceDE w:val="0"/>
        <w:autoSpaceDN w:val="0"/>
        <w:adjustRightInd w:val="0"/>
        <w:spacing w:after="0"/>
        <w:ind w:firstLine="705"/>
        <w:jc w:val="both"/>
        <w:rPr>
          <w:rFonts w:ascii="Times New Roman" w:hAnsi="Times New Roman" w:cs="Times New Roman"/>
          <w:bCs/>
          <w:sz w:val="24"/>
          <w:szCs w:val="24"/>
        </w:rPr>
      </w:pPr>
    </w:p>
    <w:p w14:paraId="3C19AEE9" w14:textId="0EBAA42E" w:rsidR="00EB3C04" w:rsidRPr="00487E59" w:rsidRDefault="00B56EC5" w:rsidP="00EB3C04">
      <w:pPr>
        <w:autoSpaceDE w:val="0"/>
        <w:autoSpaceDN w:val="0"/>
        <w:adjustRightInd w:val="0"/>
        <w:spacing w:after="0"/>
        <w:ind w:firstLine="708"/>
        <w:jc w:val="both"/>
        <w:rPr>
          <w:rFonts w:ascii="Times New Roman" w:hAnsi="Times New Roman" w:cs="Times New Roman"/>
          <w:sz w:val="24"/>
          <w:szCs w:val="24"/>
        </w:rPr>
      </w:pPr>
      <w:r w:rsidRPr="00487E59">
        <w:rPr>
          <w:rFonts w:ascii="Times New Roman" w:hAnsi="Times New Roman" w:cs="Times New Roman"/>
          <w:bCs/>
          <w:sz w:val="24"/>
          <w:szCs w:val="24"/>
        </w:rPr>
        <w:t>E</w:t>
      </w:r>
      <w:r w:rsidR="00EB3C04" w:rsidRPr="00487E59">
        <w:rPr>
          <w:rFonts w:ascii="Times New Roman" w:hAnsi="Times New Roman" w:cs="Times New Roman"/>
          <w:bCs/>
          <w:sz w:val="24"/>
          <w:szCs w:val="24"/>
        </w:rPr>
        <w:t xml:space="preserve">ventualno preuzimanje ovlasti </w:t>
      </w:r>
      <w:r w:rsidR="00EB3C04" w:rsidRPr="00487E59">
        <w:rPr>
          <w:rFonts w:ascii="Times New Roman" w:hAnsi="Times New Roman" w:cs="Times New Roman"/>
          <w:sz w:val="24"/>
          <w:szCs w:val="24"/>
        </w:rPr>
        <w:t xml:space="preserve">Ministarstva mora, prometa i infrastrukture od strane Agencije </w:t>
      </w:r>
      <w:r>
        <w:rPr>
          <w:rFonts w:ascii="Times New Roman" w:hAnsi="Times New Roman" w:cs="Times New Roman"/>
          <w:sz w:val="24"/>
          <w:szCs w:val="24"/>
        </w:rPr>
        <w:t xml:space="preserve">kao državnog tijela </w:t>
      </w:r>
      <w:r w:rsidR="00EB3C04" w:rsidRPr="00487E59">
        <w:rPr>
          <w:rFonts w:ascii="Times New Roman" w:hAnsi="Times New Roman" w:cs="Times New Roman"/>
          <w:sz w:val="24"/>
          <w:szCs w:val="24"/>
        </w:rPr>
        <w:t>u tim postupcima ne bi bilo sporno</w:t>
      </w:r>
      <w:r w:rsidR="00EB3C04">
        <w:rPr>
          <w:rFonts w:ascii="Times New Roman" w:hAnsi="Times New Roman" w:cs="Times New Roman"/>
          <w:sz w:val="24"/>
          <w:szCs w:val="24"/>
        </w:rPr>
        <w:t>, a i nadalje bi državno tijelo odlučivalo o dodjeli prava na ob</w:t>
      </w:r>
      <w:r w:rsidR="00AC211A">
        <w:rPr>
          <w:rFonts w:ascii="Times New Roman" w:hAnsi="Times New Roman" w:cs="Times New Roman"/>
          <w:sz w:val="24"/>
          <w:szCs w:val="24"/>
        </w:rPr>
        <w:t xml:space="preserve">avljanje djelatnosti prijevoza te ne bi ni postojala razlika obzirom na način imenovanja članova Upravnog vijeća i ravnatelja Agencije. </w:t>
      </w:r>
    </w:p>
    <w:p w14:paraId="0893EE58" w14:textId="77777777" w:rsidR="00EB3C04" w:rsidRPr="00487E59" w:rsidRDefault="00EB3C04" w:rsidP="00EB3C04">
      <w:pPr>
        <w:autoSpaceDE w:val="0"/>
        <w:autoSpaceDN w:val="0"/>
        <w:adjustRightInd w:val="0"/>
        <w:spacing w:after="0"/>
        <w:ind w:firstLine="705"/>
        <w:jc w:val="both"/>
        <w:rPr>
          <w:rFonts w:ascii="Times New Roman" w:hAnsi="Times New Roman" w:cs="Times New Roman"/>
          <w:bCs/>
          <w:sz w:val="24"/>
          <w:szCs w:val="24"/>
        </w:rPr>
      </w:pPr>
    </w:p>
    <w:p w14:paraId="72840D92" w14:textId="49C9020B" w:rsidR="00130D67" w:rsidRPr="00487E59" w:rsidRDefault="00130D67" w:rsidP="00130D67">
      <w:pPr>
        <w:autoSpaceDE w:val="0"/>
        <w:autoSpaceDN w:val="0"/>
        <w:adjustRightInd w:val="0"/>
        <w:spacing w:after="0"/>
        <w:ind w:firstLine="705"/>
        <w:jc w:val="both"/>
        <w:rPr>
          <w:rFonts w:ascii="Times New Roman" w:hAnsi="Times New Roman" w:cs="Times New Roman"/>
          <w:sz w:val="24"/>
          <w:szCs w:val="24"/>
        </w:rPr>
      </w:pPr>
      <w:r w:rsidRPr="00487E59">
        <w:rPr>
          <w:rFonts w:ascii="Times New Roman" w:hAnsi="Times New Roman" w:cs="Times New Roman"/>
          <w:sz w:val="24"/>
          <w:szCs w:val="24"/>
        </w:rPr>
        <w:t>U konkretnome slučaju utvrđeno je da dužnosnik nije ni sudjelovao u glasovanju prilikom usvajanja zaključka Vlade Republike Hrvatske kojim se predv</w:t>
      </w:r>
      <w:r w:rsidR="004C250A">
        <w:rPr>
          <w:rFonts w:ascii="Times New Roman" w:hAnsi="Times New Roman" w:cs="Times New Roman"/>
          <w:sz w:val="24"/>
          <w:szCs w:val="24"/>
        </w:rPr>
        <w:t xml:space="preserve">iđa smanjenje broja agencija, </w:t>
      </w:r>
      <w:r w:rsidRPr="00487E59">
        <w:rPr>
          <w:rFonts w:ascii="Times New Roman" w:hAnsi="Times New Roman" w:cs="Times New Roman"/>
          <w:sz w:val="24"/>
          <w:szCs w:val="24"/>
        </w:rPr>
        <w:t>tijelo državne uprave kojem je na čelu bilo je zaduženo za djelomičnu provedbu istog zaključka</w:t>
      </w:r>
      <w:r w:rsidR="00EB3C04">
        <w:rPr>
          <w:rFonts w:ascii="Times New Roman" w:hAnsi="Times New Roman" w:cs="Times New Roman"/>
          <w:sz w:val="24"/>
          <w:szCs w:val="24"/>
        </w:rPr>
        <w:t xml:space="preserve"> putem pripreme izmjene normativnog okvira</w:t>
      </w:r>
      <w:r w:rsidR="004C250A">
        <w:rPr>
          <w:rFonts w:ascii="Times New Roman" w:hAnsi="Times New Roman" w:cs="Times New Roman"/>
          <w:sz w:val="24"/>
          <w:szCs w:val="24"/>
        </w:rPr>
        <w:t xml:space="preserve">, </w:t>
      </w:r>
      <w:r w:rsidR="00AC211A">
        <w:rPr>
          <w:rFonts w:ascii="Times New Roman" w:hAnsi="Times New Roman" w:cs="Times New Roman"/>
          <w:sz w:val="24"/>
          <w:szCs w:val="24"/>
        </w:rPr>
        <w:t xml:space="preserve">kao i druga državna tijela, </w:t>
      </w:r>
      <w:r w:rsidR="004C250A">
        <w:rPr>
          <w:rFonts w:ascii="Times New Roman" w:hAnsi="Times New Roman" w:cs="Times New Roman"/>
          <w:sz w:val="24"/>
          <w:szCs w:val="24"/>
        </w:rPr>
        <w:t xml:space="preserve">dok </w:t>
      </w:r>
      <w:r w:rsidR="00AC211A">
        <w:rPr>
          <w:rFonts w:ascii="Times New Roman" w:hAnsi="Times New Roman" w:cs="Times New Roman"/>
          <w:sz w:val="24"/>
          <w:szCs w:val="24"/>
        </w:rPr>
        <w:t>se</w:t>
      </w:r>
      <w:r w:rsidR="004C250A">
        <w:rPr>
          <w:rFonts w:ascii="Times New Roman" w:hAnsi="Times New Roman" w:cs="Times New Roman"/>
          <w:sz w:val="24"/>
          <w:szCs w:val="24"/>
        </w:rPr>
        <w:t xml:space="preserve"> </w:t>
      </w:r>
      <w:r w:rsidR="00AC211A">
        <w:rPr>
          <w:rFonts w:ascii="Times New Roman" w:hAnsi="Times New Roman" w:cs="Times New Roman"/>
          <w:sz w:val="24"/>
          <w:szCs w:val="24"/>
        </w:rPr>
        <w:t xml:space="preserve">od odluke o </w:t>
      </w:r>
      <w:r w:rsidR="004C250A">
        <w:rPr>
          <w:rFonts w:ascii="Times New Roman" w:hAnsi="Times New Roman" w:cs="Times New Roman"/>
          <w:sz w:val="24"/>
          <w:szCs w:val="24"/>
        </w:rPr>
        <w:t>ukidanj</w:t>
      </w:r>
      <w:r w:rsidR="00AC211A">
        <w:rPr>
          <w:rFonts w:ascii="Times New Roman" w:hAnsi="Times New Roman" w:cs="Times New Roman"/>
          <w:sz w:val="24"/>
          <w:szCs w:val="24"/>
        </w:rPr>
        <w:t>u</w:t>
      </w:r>
      <w:r w:rsidR="004C250A">
        <w:rPr>
          <w:rFonts w:ascii="Times New Roman" w:hAnsi="Times New Roman" w:cs="Times New Roman"/>
          <w:sz w:val="24"/>
          <w:szCs w:val="24"/>
        </w:rPr>
        <w:t xml:space="preserve"> Agencije </w:t>
      </w:r>
      <w:r w:rsidR="00AC211A">
        <w:rPr>
          <w:rFonts w:ascii="Times New Roman" w:hAnsi="Times New Roman" w:cs="Times New Roman"/>
          <w:sz w:val="24"/>
          <w:szCs w:val="24"/>
        </w:rPr>
        <w:t xml:space="preserve">kasnije </w:t>
      </w:r>
      <w:r w:rsidR="004C250A">
        <w:rPr>
          <w:rFonts w:ascii="Times New Roman" w:hAnsi="Times New Roman" w:cs="Times New Roman"/>
          <w:sz w:val="24"/>
          <w:szCs w:val="24"/>
        </w:rPr>
        <w:t xml:space="preserve"> </w:t>
      </w:r>
      <w:r w:rsidR="00AC211A">
        <w:rPr>
          <w:rFonts w:ascii="Times New Roman" w:hAnsi="Times New Roman" w:cs="Times New Roman"/>
          <w:sz w:val="24"/>
          <w:szCs w:val="24"/>
        </w:rPr>
        <w:t>odustalo.</w:t>
      </w:r>
      <w:r w:rsidR="004C250A">
        <w:rPr>
          <w:rFonts w:ascii="Times New Roman" w:hAnsi="Times New Roman" w:cs="Times New Roman"/>
          <w:sz w:val="24"/>
          <w:szCs w:val="24"/>
        </w:rPr>
        <w:t xml:space="preserve"> </w:t>
      </w:r>
      <w:r w:rsidR="00487E59">
        <w:rPr>
          <w:rFonts w:ascii="Times New Roman" w:hAnsi="Times New Roman" w:cs="Times New Roman"/>
          <w:sz w:val="24"/>
          <w:szCs w:val="24"/>
        </w:rPr>
        <w:t>Također, i</w:t>
      </w:r>
      <w:r w:rsidR="00487E59" w:rsidRPr="00487E59">
        <w:rPr>
          <w:rFonts w:ascii="Times New Roman" w:hAnsi="Times New Roman" w:cs="Times New Roman"/>
          <w:sz w:val="24"/>
          <w:szCs w:val="24"/>
        </w:rPr>
        <w:t>z navoda prijave ne proizlazi bilo kakav privatni interes koji bi postojao na strani dužnosnika Olega Butkovića, koji bi bio ostvaren k</w:t>
      </w:r>
      <w:r w:rsidR="00487E59">
        <w:rPr>
          <w:rFonts w:ascii="Times New Roman" w:hAnsi="Times New Roman" w:cs="Times New Roman"/>
          <w:sz w:val="24"/>
          <w:szCs w:val="24"/>
        </w:rPr>
        <w:t xml:space="preserve">ao posljedica ukidanja Agencije ili kojim bi dužnosnik bio rukovođen da je sudjelovao u </w:t>
      </w:r>
      <w:r w:rsidR="004C250A">
        <w:rPr>
          <w:rFonts w:ascii="Times New Roman" w:hAnsi="Times New Roman" w:cs="Times New Roman"/>
          <w:sz w:val="24"/>
          <w:szCs w:val="24"/>
        </w:rPr>
        <w:t xml:space="preserve">usvajanju navedenog zaključka. </w:t>
      </w:r>
    </w:p>
    <w:p w14:paraId="4F098A81" w14:textId="77777777" w:rsidR="00130D67" w:rsidRPr="00487E59" w:rsidRDefault="00130D67" w:rsidP="00130D67">
      <w:pPr>
        <w:autoSpaceDE w:val="0"/>
        <w:autoSpaceDN w:val="0"/>
        <w:adjustRightInd w:val="0"/>
        <w:spacing w:after="0"/>
        <w:jc w:val="both"/>
        <w:rPr>
          <w:rFonts w:ascii="Times New Roman" w:hAnsi="Times New Roman" w:cs="Times New Roman"/>
          <w:sz w:val="24"/>
          <w:szCs w:val="24"/>
        </w:rPr>
      </w:pPr>
    </w:p>
    <w:p w14:paraId="5DDE2267" w14:textId="3AA2F16B" w:rsidR="00DA26BE" w:rsidRPr="00487E59" w:rsidRDefault="00623EB4" w:rsidP="00AC211A">
      <w:pPr>
        <w:autoSpaceDE w:val="0"/>
        <w:autoSpaceDN w:val="0"/>
        <w:adjustRightInd w:val="0"/>
        <w:spacing w:after="0"/>
        <w:jc w:val="both"/>
        <w:rPr>
          <w:rFonts w:ascii="Times New Roman" w:hAnsi="Times New Roman" w:cs="Times New Roman"/>
          <w:bCs/>
          <w:sz w:val="24"/>
          <w:szCs w:val="24"/>
        </w:rPr>
      </w:pPr>
      <w:r w:rsidRPr="00487E59">
        <w:rPr>
          <w:rFonts w:ascii="Times New Roman" w:hAnsi="Times New Roman" w:cs="Times New Roman"/>
          <w:sz w:val="24"/>
          <w:szCs w:val="24"/>
        </w:rPr>
        <w:tab/>
      </w:r>
      <w:r w:rsidR="00953F65" w:rsidRPr="00487E59">
        <w:rPr>
          <w:rFonts w:ascii="Times New Roman" w:hAnsi="Times New Roman" w:cs="Times New Roman"/>
          <w:sz w:val="24"/>
          <w:szCs w:val="24"/>
        </w:rPr>
        <w:t xml:space="preserve">Obzirom da nije </w:t>
      </w:r>
      <w:r w:rsidR="004C250A" w:rsidRPr="00487E59">
        <w:rPr>
          <w:rFonts w:ascii="Times New Roman" w:hAnsi="Times New Roman" w:cs="Times New Roman"/>
          <w:sz w:val="24"/>
          <w:szCs w:val="24"/>
        </w:rPr>
        <w:t>utvrđe</w:t>
      </w:r>
      <w:r w:rsidR="004C250A">
        <w:rPr>
          <w:rFonts w:ascii="Times New Roman" w:hAnsi="Times New Roman" w:cs="Times New Roman"/>
          <w:sz w:val="24"/>
          <w:szCs w:val="24"/>
        </w:rPr>
        <w:t>n</w:t>
      </w:r>
      <w:r w:rsidR="004C250A" w:rsidRPr="00487E59">
        <w:rPr>
          <w:rFonts w:ascii="Times New Roman" w:hAnsi="Times New Roman" w:cs="Times New Roman"/>
          <w:sz w:val="24"/>
          <w:szCs w:val="24"/>
        </w:rPr>
        <w:t>o</w:t>
      </w:r>
      <w:r w:rsidR="00953F65" w:rsidRPr="00487E59">
        <w:rPr>
          <w:rFonts w:ascii="Times New Roman" w:hAnsi="Times New Roman" w:cs="Times New Roman"/>
          <w:sz w:val="24"/>
          <w:szCs w:val="24"/>
        </w:rPr>
        <w:t xml:space="preserve"> </w:t>
      </w:r>
      <w:r w:rsidR="00130D67" w:rsidRPr="00487E59">
        <w:rPr>
          <w:rFonts w:ascii="Times New Roman" w:hAnsi="Times New Roman" w:cs="Times New Roman"/>
          <w:sz w:val="24"/>
          <w:szCs w:val="24"/>
        </w:rPr>
        <w:t xml:space="preserve">da dužnosnik ostvaruje </w:t>
      </w:r>
      <w:r w:rsidR="00953F65" w:rsidRPr="00487E59">
        <w:rPr>
          <w:rFonts w:ascii="Times New Roman" w:hAnsi="Times New Roman" w:cs="Times New Roman"/>
          <w:sz w:val="24"/>
          <w:szCs w:val="24"/>
        </w:rPr>
        <w:t xml:space="preserve">privatni interes </w:t>
      </w:r>
      <w:r w:rsidR="00130D67" w:rsidRPr="00487E59">
        <w:rPr>
          <w:rFonts w:ascii="Times New Roman" w:hAnsi="Times New Roman" w:cs="Times New Roman"/>
          <w:sz w:val="24"/>
          <w:szCs w:val="24"/>
        </w:rPr>
        <w:t>od</w:t>
      </w:r>
      <w:r w:rsidR="00953F65" w:rsidRPr="00487E59">
        <w:rPr>
          <w:rFonts w:ascii="Times New Roman" w:hAnsi="Times New Roman" w:cs="Times New Roman"/>
          <w:sz w:val="24"/>
          <w:szCs w:val="24"/>
        </w:rPr>
        <w:t xml:space="preserve"> </w:t>
      </w:r>
      <w:r w:rsidR="00130D67" w:rsidRPr="00487E59">
        <w:rPr>
          <w:rFonts w:ascii="Times New Roman" w:hAnsi="Times New Roman" w:cs="Times New Roman"/>
          <w:sz w:val="24"/>
          <w:szCs w:val="24"/>
        </w:rPr>
        <w:t xml:space="preserve">usvojenog </w:t>
      </w:r>
      <w:r w:rsidR="00953F65" w:rsidRPr="00487E59">
        <w:rPr>
          <w:rFonts w:ascii="Times New Roman" w:hAnsi="Times New Roman" w:cs="Times New Roman"/>
          <w:sz w:val="24"/>
          <w:szCs w:val="24"/>
        </w:rPr>
        <w:t xml:space="preserve">Zaključka Vlade Republike Hrvatske </w:t>
      </w:r>
      <w:r w:rsidR="00130D67" w:rsidRPr="00487E59">
        <w:rPr>
          <w:rFonts w:ascii="Times New Roman" w:hAnsi="Times New Roman" w:cs="Times New Roman"/>
          <w:sz w:val="24"/>
          <w:szCs w:val="24"/>
        </w:rPr>
        <w:t>sa</w:t>
      </w:r>
      <w:r w:rsidR="00953F65" w:rsidRPr="00487E59">
        <w:rPr>
          <w:rFonts w:ascii="Times New Roman" w:hAnsi="Times New Roman" w:cs="Times New Roman"/>
          <w:sz w:val="24"/>
          <w:szCs w:val="24"/>
        </w:rPr>
        <w:t xml:space="preserve"> 110. sjednice od 2. kolovoza 2018.g. o smanjenju broja agencija i drugih pravnih osoba s javnim ovlastima</w:t>
      </w:r>
      <w:r w:rsidR="00130D67" w:rsidRPr="00487E59">
        <w:rPr>
          <w:rFonts w:ascii="Times New Roman" w:hAnsi="Times New Roman" w:cs="Times New Roman"/>
          <w:sz w:val="24"/>
          <w:szCs w:val="24"/>
        </w:rPr>
        <w:t xml:space="preserve">, niti </w:t>
      </w:r>
      <w:r w:rsidR="00953F65" w:rsidRPr="00487E59">
        <w:rPr>
          <w:rFonts w:ascii="Times New Roman" w:hAnsi="Times New Roman" w:cs="Times New Roman"/>
          <w:sz w:val="24"/>
          <w:szCs w:val="24"/>
        </w:rPr>
        <w:t xml:space="preserve">su utvrđene druge okolnosti koje upućuju na moguću povredu ZSSI-a, </w:t>
      </w:r>
      <w:r w:rsidR="003A386D" w:rsidRPr="00487E59">
        <w:rPr>
          <w:rFonts w:ascii="Times New Roman" w:hAnsi="Times New Roman" w:cs="Times New Roman"/>
          <w:sz w:val="24"/>
          <w:szCs w:val="24"/>
        </w:rPr>
        <w:t>a i</w:t>
      </w:r>
      <w:r w:rsidR="00130D67" w:rsidRPr="00487E59">
        <w:rPr>
          <w:rFonts w:ascii="Times New Roman" w:hAnsi="Times New Roman" w:cs="Times New Roman"/>
          <w:sz w:val="24"/>
          <w:szCs w:val="24"/>
        </w:rPr>
        <w:t xml:space="preserve"> sama</w:t>
      </w:r>
      <w:r w:rsidR="003A386D" w:rsidRPr="00487E59">
        <w:rPr>
          <w:rFonts w:ascii="Times New Roman" w:hAnsi="Times New Roman" w:cs="Times New Roman"/>
          <w:sz w:val="24"/>
          <w:szCs w:val="24"/>
        </w:rPr>
        <w:t xml:space="preserve"> odluka o ukidanju Agencije je povučena, postupak za odlučivanje o sukobu interesa protiv dužnosnika </w:t>
      </w:r>
      <w:r w:rsidR="003A386D" w:rsidRPr="00487E59">
        <w:rPr>
          <w:rFonts w:ascii="Times New Roman" w:hAnsi="Times New Roman" w:cs="Times New Roman"/>
          <w:sz w:val="24"/>
          <w:szCs w:val="24"/>
        </w:rPr>
        <w:lastRenderedPageBreak/>
        <w:t xml:space="preserve">neće se pokrenuti. </w:t>
      </w:r>
      <w:r w:rsidR="003A386D" w:rsidRPr="00487E59">
        <w:rPr>
          <w:rFonts w:ascii="Times New Roman" w:hAnsi="Times New Roman" w:cs="Times New Roman"/>
          <w:bCs/>
          <w:sz w:val="24"/>
          <w:szCs w:val="24"/>
        </w:rPr>
        <w:t>Sl</w:t>
      </w:r>
      <w:r w:rsidR="003A386D" w:rsidRPr="00487E59">
        <w:rPr>
          <w:rFonts w:ascii="Times New Roman" w:hAnsi="Times New Roman" w:cs="Times New Roman"/>
          <w:sz w:val="24"/>
          <w:szCs w:val="24"/>
        </w:rPr>
        <w:t>ijedom</w:t>
      </w:r>
      <w:r w:rsidR="00DA26BE" w:rsidRPr="00487E59">
        <w:rPr>
          <w:rFonts w:ascii="Times New Roman" w:hAnsi="Times New Roman" w:cs="Times New Roman"/>
          <w:sz w:val="24"/>
          <w:szCs w:val="24"/>
        </w:rPr>
        <w:t xml:space="preserve"> svega navedenog, Povjerenstvo je donijelo odluku kao što je </w:t>
      </w:r>
      <w:r w:rsidR="001577A6" w:rsidRPr="00487E59">
        <w:rPr>
          <w:rFonts w:ascii="Times New Roman" w:hAnsi="Times New Roman" w:cs="Times New Roman"/>
          <w:sz w:val="24"/>
          <w:szCs w:val="24"/>
        </w:rPr>
        <w:t xml:space="preserve">to </w:t>
      </w:r>
      <w:r w:rsidR="00DA26BE" w:rsidRPr="00487E59">
        <w:rPr>
          <w:rFonts w:ascii="Times New Roman" w:hAnsi="Times New Roman" w:cs="Times New Roman"/>
          <w:sz w:val="24"/>
          <w:szCs w:val="24"/>
        </w:rPr>
        <w:t>navedeno u izreci ovog akta.</w:t>
      </w:r>
    </w:p>
    <w:p w14:paraId="0634CC83" w14:textId="77777777" w:rsidR="00AC211A" w:rsidRDefault="00AC211A" w:rsidP="000B0544">
      <w:pPr>
        <w:spacing w:after="0"/>
        <w:ind w:left="5376"/>
        <w:jc w:val="both"/>
        <w:rPr>
          <w:rFonts w:ascii="Times New Roman" w:hAnsi="Times New Roman" w:cs="Times New Roman"/>
          <w:sz w:val="24"/>
          <w:szCs w:val="24"/>
        </w:rPr>
      </w:pPr>
    </w:p>
    <w:p w14:paraId="5DDE2268" w14:textId="7858EACE" w:rsidR="000B0544" w:rsidRPr="00487E59" w:rsidRDefault="000B0544" w:rsidP="000B0544">
      <w:pPr>
        <w:spacing w:after="0"/>
        <w:ind w:left="5376"/>
        <w:jc w:val="both"/>
        <w:rPr>
          <w:rFonts w:ascii="Times New Roman" w:hAnsi="Times New Roman" w:cs="Times New Roman"/>
          <w:sz w:val="24"/>
          <w:szCs w:val="24"/>
        </w:rPr>
      </w:pPr>
      <w:r w:rsidRPr="00487E59">
        <w:rPr>
          <w:rFonts w:ascii="Times New Roman" w:hAnsi="Times New Roman" w:cs="Times New Roman"/>
          <w:sz w:val="24"/>
          <w:szCs w:val="24"/>
        </w:rPr>
        <w:t xml:space="preserve">PREDSJEDNICA POVJERENSTVA     </w:t>
      </w:r>
    </w:p>
    <w:p w14:paraId="1B4190E5" w14:textId="77777777" w:rsidR="00B30517" w:rsidRPr="00487E59" w:rsidRDefault="000B0544" w:rsidP="000B0544">
      <w:pPr>
        <w:spacing w:after="0"/>
        <w:ind w:left="5376" w:firstLine="288"/>
        <w:jc w:val="both"/>
        <w:rPr>
          <w:rFonts w:ascii="Times New Roman" w:hAnsi="Times New Roman" w:cs="Times New Roman"/>
          <w:sz w:val="24"/>
          <w:szCs w:val="24"/>
        </w:rPr>
      </w:pPr>
      <w:r w:rsidRPr="00487E59">
        <w:rPr>
          <w:rFonts w:ascii="Times New Roman" w:hAnsi="Times New Roman" w:cs="Times New Roman"/>
          <w:sz w:val="24"/>
          <w:szCs w:val="24"/>
        </w:rPr>
        <w:t xml:space="preserve">  </w:t>
      </w:r>
    </w:p>
    <w:p w14:paraId="5DDE226A" w14:textId="171994F2" w:rsidR="000B0544" w:rsidRPr="00487E59" w:rsidRDefault="00B30517" w:rsidP="000B0544">
      <w:pPr>
        <w:spacing w:after="0"/>
        <w:ind w:left="5376" w:firstLine="288"/>
        <w:jc w:val="both"/>
        <w:rPr>
          <w:rFonts w:ascii="Times New Roman" w:hAnsi="Times New Roman" w:cs="Times New Roman"/>
          <w:sz w:val="24"/>
          <w:szCs w:val="24"/>
        </w:rPr>
      </w:pPr>
      <w:r w:rsidRPr="00487E59">
        <w:rPr>
          <w:rFonts w:ascii="Times New Roman" w:hAnsi="Times New Roman" w:cs="Times New Roman"/>
          <w:sz w:val="24"/>
          <w:szCs w:val="24"/>
        </w:rPr>
        <w:t xml:space="preserve">Nataša Novaković, </w:t>
      </w:r>
      <w:r w:rsidR="000B0544" w:rsidRPr="00487E59">
        <w:rPr>
          <w:rFonts w:ascii="Times New Roman" w:hAnsi="Times New Roman" w:cs="Times New Roman"/>
          <w:sz w:val="24"/>
          <w:szCs w:val="24"/>
        </w:rPr>
        <w:t>dipl. iur.</w:t>
      </w:r>
    </w:p>
    <w:p w14:paraId="5DDE2270" w14:textId="38B51F92" w:rsidR="000B0544" w:rsidRPr="00487E59" w:rsidRDefault="000B0544" w:rsidP="000B0544">
      <w:pPr>
        <w:spacing w:after="0"/>
        <w:jc w:val="both"/>
        <w:rPr>
          <w:rFonts w:ascii="Times New Roman" w:eastAsia="Times New Roman" w:hAnsi="Times New Roman" w:cs="Times New Roman"/>
          <w:b/>
          <w:sz w:val="24"/>
          <w:szCs w:val="24"/>
          <w:lang w:eastAsia="hr-HR"/>
        </w:rPr>
      </w:pPr>
      <w:r w:rsidRPr="00487E59">
        <w:rPr>
          <w:rFonts w:ascii="Times New Roman" w:eastAsia="Times New Roman" w:hAnsi="Times New Roman" w:cs="Times New Roman"/>
          <w:b/>
          <w:sz w:val="24"/>
          <w:szCs w:val="24"/>
          <w:lang w:eastAsia="hr-HR"/>
        </w:rPr>
        <w:t>Dostaviti:</w:t>
      </w:r>
    </w:p>
    <w:p w14:paraId="5DDE2271" w14:textId="031EEC1B" w:rsidR="000B0544" w:rsidRPr="00487E59"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487E59">
        <w:rPr>
          <w:rFonts w:ascii="Times New Roman" w:eastAsia="Times New Roman" w:hAnsi="Times New Roman" w:cs="Times New Roman"/>
          <w:sz w:val="24"/>
          <w:szCs w:val="24"/>
          <w:lang w:eastAsia="hr-HR"/>
        </w:rPr>
        <w:t>Dužn</w:t>
      </w:r>
      <w:r w:rsidR="00FE1AA8" w:rsidRPr="00487E59">
        <w:rPr>
          <w:rFonts w:ascii="Times New Roman" w:eastAsia="Times New Roman" w:hAnsi="Times New Roman" w:cs="Times New Roman"/>
          <w:sz w:val="24"/>
          <w:szCs w:val="24"/>
          <w:lang w:eastAsia="hr-HR"/>
        </w:rPr>
        <w:t xml:space="preserve">osnik </w:t>
      </w:r>
      <w:r w:rsidR="003A386D" w:rsidRPr="00487E59">
        <w:rPr>
          <w:rFonts w:ascii="Times New Roman" w:eastAsia="Times New Roman" w:hAnsi="Times New Roman" w:cs="Times New Roman"/>
          <w:sz w:val="24"/>
          <w:szCs w:val="24"/>
          <w:lang w:eastAsia="hr-HR"/>
        </w:rPr>
        <w:t>Oleg Butković</w:t>
      </w:r>
      <w:r w:rsidR="001D5266" w:rsidRPr="00487E59">
        <w:rPr>
          <w:rFonts w:ascii="Times New Roman" w:eastAsia="Times New Roman" w:hAnsi="Times New Roman" w:cs="Times New Roman"/>
          <w:sz w:val="24"/>
          <w:szCs w:val="24"/>
          <w:lang w:eastAsia="hr-HR"/>
        </w:rPr>
        <w:t>,</w:t>
      </w:r>
      <w:r w:rsidR="00FE1AA8" w:rsidRPr="00487E59">
        <w:rPr>
          <w:rFonts w:ascii="Times New Roman" w:eastAsia="Times New Roman" w:hAnsi="Times New Roman" w:cs="Times New Roman"/>
          <w:sz w:val="24"/>
          <w:szCs w:val="24"/>
          <w:lang w:eastAsia="hr-HR"/>
        </w:rPr>
        <w:t xml:space="preserve"> </w:t>
      </w:r>
      <w:r w:rsidR="00403270" w:rsidRPr="00487E59">
        <w:rPr>
          <w:rFonts w:ascii="Times New Roman" w:eastAsia="Times New Roman" w:hAnsi="Times New Roman" w:cs="Times New Roman"/>
          <w:sz w:val="24"/>
          <w:szCs w:val="24"/>
          <w:lang w:eastAsia="hr-HR"/>
        </w:rPr>
        <w:t xml:space="preserve">elektronička </w:t>
      </w:r>
      <w:r w:rsidR="001D7515" w:rsidRPr="00487E59">
        <w:rPr>
          <w:rFonts w:ascii="Times New Roman" w:eastAsia="Times New Roman" w:hAnsi="Times New Roman" w:cs="Times New Roman"/>
          <w:sz w:val="24"/>
          <w:szCs w:val="24"/>
          <w:lang w:eastAsia="hr-HR"/>
        </w:rPr>
        <w:t>dostava</w:t>
      </w:r>
    </w:p>
    <w:p w14:paraId="749867F3" w14:textId="0F60E7FB" w:rsidR="00D466DC" w:rsidRPr="00487E59"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487E59">
        <w:rPr>
          <w:rFonts w:ascii="Times New Roman" w:eastAsia="Times New Roman" w:hAnsi="Times New Roman" w:cs="Times New Roman"/>
          <w:sz w:val="24"/>
          <w:szCs w:val="24"/>
          <w:lang w:eastAsia="hr-HR"/>
        </w:rPr>
        <w:t>Podnositelj</w:t>
      </w:r>
      <w:r w:rsidR="00FD0175" w:rsidRPr="00487E59">
        <w:rPr>
          <w:rFonts w:ascii="Times New Roman" w:eastAsia="Times New Roman" w:hAnsi="Times New Roman" w:cs="Times New Roman"/>
          <w:sz w:val="24"/>
          <w:szCs w:val="24"/>
          <w:lang w:eastAsia="hr-HR"/>
        </w:rPr>
        <w:t>u</w:t>
      </w:r>
      <w:r w:rsidRPr="00487E59">
        <w:rPr>
          <w:rFonts w:ascii="Times New Roman" w:eastAsia="Times New Roman" w:hAnsi="Times New Roman" w:cs="Times New Roman"/>
          <w:sz w:val="24"/>
          <w:szCs w:val="24"/>
          <w:lang w:eastAsia="hr-HR"/>
        </w:rPr>
        <w:t xml:space="preserve"> prijave</w:t>
      </w:r>
      <w:r w:rsidR="00865F9D">
        <w:rPr>
          <w:rFonts w:ascii="Times New Roman" w:eastAsia="Times New Roman" w:hAnsi="Times New Roman" w:cs="Times New Roman"/>
          <w:sz w:val="24"/>
          <w:szCs w:val="24"/>
          <w:lang w:eastAsia="hr-HR"/>
        </w:rPr>
        <w:t>, e-mail</w:t>
      </w:r>
    </w:p>
    <w:p w14:paraId="5DDE2273" w14:textId="77777777" w:rsidR="000B0544" w:rsidRPr="00487E5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487E59">
        <w:rPr>
          <w:rFonts w:ascii="Times New Roman" w:hAnsi="Times New Roman" w:cs="Times New Roman"/>
          <w:sz w:val="24"/>
          <w:szCs w:val="24"/>
        </w:rPr>
        <w:t>Objava na internetskim stranica Povjerenstva</w:t>
      </w:r>
    </w:p>
    <w:p w14:paraId="5DDE2274" w14:textId="77777777" w:rsidR="000B0544" w:rsidRPr="00487E5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487E59">
        <w:rPr>
          <w:rFonts w:ascii="Times New Roman" w:hAnsi="Times New Roman" w:cs="Times New Roman"/>
          <w:sz w:val="24"/>
          <w:szCs w:val="24"/>
        </w:rPr>
        <w:t>Pismohrana</w:t>
      </w:r>
    </w:p>
    <w:sectPr w:rsidR="000B0544" w:rsidRPr="00487E5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B11B" w14:textId="77777777" w:rsidR="0066585C" w:rsidRDefault="0066585C" w:rsidP="005B5818">
      <w:pPr>
        <w:spacing w:after="0" w:line="240" w:lineRule="auto"/>
      </w:pPr>
      <w:r>
        <w:separator/>
      </w:r>
    </w:p>
  </w:endnote>
  <w:endnote w:type="continuationSeparator" w:id="0">
    <w:p w14:paraId="3251E73F" w14:textId="77777777" w:rsidR="0066585C" w:rsidRDefault="006658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41D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FF0797"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6B5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FF0797"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53C1E" w14:textId="77777777" w:rsidR="0066585C" w:rsidRDefault="0066585C" w:rsidP="005B5818">
      <w:pPr>
        <w:spacing w:after="0" w:line="240" w:lineRule="auto"/>
      </w:pPr>
      <w:r>
        <w:separator/>
      </w:r>
    </w:p>
  </w:footnote>
  <w:footnote w:type="continuationSeparator" w:id="0">
    <w:p w14:paraId="1ED08FAC" w14:textId="77777777" w:rsidR="0066585C" w:rsidRDefault="006658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0BF637B" w:rsidR="00ED7AF7" w:rsidRDefault="00ED7AF7">
        <w:pPr>
          <w:pStyle w:val="Zaglavlje"/>
          <w:jc w:val="right"/>
        </w:pPr>
        <w:r>
          <w:fldChar w:fldCharType="begin"/>
        </w:r>
        <w:r>
          <w:instrText xml:space="preserve"> PAGE   \* MERGEFORMAT </w:instrText>
        </w:r>
        <w:r>
          <w:fldChar w:fldCharType="separate"/>
        </w:r>
        <w:r w:rsidR="00FF0797">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7A900AC"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865F9D">
      <w:rPr>
        <w:rFonts w:ascii="Times New Roman" w:eastAsia="Times New Roman" w:hAnsi="Times New Roman" w:cs="Times New Roman"/>
        <w:b/>
        <w:color w:val="000000"/>
        <w:sz w:val="24"/>
        <w:szCs w:val="24"/>
        <w:lang w:eastAsia="hr-HR"/>
      </w:rPr>
      <w:t>1377</w:t>
    </w:r>
    <w:r>
      <w:rPr>
        <w:rFonts w:ascii="Times New Roman" w:eastAsia="Times New Roman" w:hAnsi="Times New Roman" w:cs="Times New Roman"/>
        <w:b/>
        <w:color w:val="000000"/>
        <w:sz w:val="24"/>
        <w:szCs w:val="24"/>
        <w:lang w:eastAsia="hr-HR"/>
      </w:rPr>
      <w:t>-P-</w:t>
    </w:r>
    <w:r w:rsidR="00EF2808">
      <w:rPr>
        <w:rFonts w:ascii="Times New Roman" w:eastAsia="Times New Roman" w:hAnsi="Times New Roman" w:cs="Times New Roman"/>
        <w:b/>
        <w:color w:val="000000"/>
        <w:sz w:val="24"/>
        <w:szCs w:val="24"/>
        <w:lang w:eastAsia="hr-HR"/>
      </w:rPr>
      <w:t>298</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8</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9</w:t>
    </w:r>
    <w:r w:rsidR="00ED7AF7">
      <w:rPr>
        <w:rFonts w:ascii="Times New Roman" w:eastAsia="Times New Roman" w:hAnsi="Times New Roman" w:cs="Times New Roman"/>
        <w:b/>
        <w:color w:val="000000"/>
        <w:sz w:val="24"/>
        <w:szCs w:val="24"/>
        <w:lang w:eastAsia="hr-HR"/>
      </w:rPr>
      <w:t>-0</w:t>
    </w:r>
    <w:r w:rsidR="00865F9D">
      <w:rPr>
        <w:rFonts w:ascii="Times New Roman" w:eastAsia="Times New Roman" w:hAnsi="Times New Roman" w:cs="Times New Roman"/>
        <w:b/>
        <w:color w:val="000000"/>
        <w:sz w:val="24"/>
        <w:szCs w:val="24"/>
        <w:lang w:eastAsia="hr-HR"/>
      </w:rPr>
      <w:t>8</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0E2A"/>
    <w:rsid w:val="00023FA4"/>
    <w:rsid w:val="000260CC"/>
    <w:rsid w:val="00026F3A"/>
    <w:rsid w:val="000317F2"/>
    <w:rsid w:val="00032190"/>
    <w:rsid w:val="00040725"/>
    <w:rsid w:val="000414A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5807"/>
    <w:rsid w:val="000963C1"/>
    <w:rsid w:val="000969B4"/>
    <w:rsid w:val="0009767D"/>
    <w:rsid w:val="0009795F"/>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3F61"/>
    <w:rsid w:val="00117383"/>
    <w:rsid w:val="00120C67"/>
    <w:rsid w:val="0012224D"/>
    <w:rsid w:val="0012448B"/>
    <w:rsid w:val="001248FA"/>
    <w:rsid w:val="00124B77"/>
    <w:rsid w:val="0012545C"/>
    <w:rsid w:val="00125D3B"/>
    <w:rsid w:val="001269D5"/>
    <w:rsid w:val="00126EA0"/>
    <w:rsid w:val="00127840"/>
    <w:rsid w:val="00127969"/>
    <w:rsid w:val="00130D67"/>
    <w:rsid w:val="00131179"/>
    <w:rsid w:val="001329BB"/>
    <w:rsid w:val="00132A5C"/>
    <w:rsid w:val="00140B87"/>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0D5B"/>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1BE9"/>
    <w:rsid w:val="001C42CA"/>
    <w:rsid w:val="001C6D91"/>
    <w:rsid w:val="001D099E"/>
    <w:rsid w:val="001D38AC"/>
    <w:rsid w:val="001D4A86"/>
    <w:rsid w:val="001D5266"/>
    <w:rsid w:val="001D52E7"/>
    <w:rsid w:val="001D5E4B"/>
    <w:rsid w:val="001D7515"/>
    <w:rsid w:val="001E1B5B"/>
    <w:rsid w:val="001E1CAC"/>
    <w:rsid w:val="001E4C2A"/>
    <w:rsid w:val="001E75A4"/>
    <w:rsid w:val="001E7E96"/>
    <w:rsid w:val="001F044E"/>
    <w:rsid w:val="001F3B71"/>
    <w:rsid w:val="001F41EE"/>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1BBF"/>
    <w:rsid w:val="00272AA2"/>
    <w:rsid w:val="002745E2"/>
    <w:rsid w:val="00276F09"/>
    <w:rsid w:val="00280748"/>
    <w:rsid w:val="0028117E"/>
    <w:rsid w:val="002811ED"/>
    <w:rsid w:val="002821C8"/>
    <w:rsid w:val="00282BD7"/>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C33EF"/>
    <w:rsid w:val="002D006F"/>
    <w:rsid w:val="002D12E7"/>
    <w:rsid w:val="002D1A93"/>
    <w:rsid w:val="002D3734"/>
    <w:rsid w:val="002D59A3"/>
    <w:rsid w:val="002E0889"/>
    <w:rsid w:val="002E1304"/>
    <w:rsid w:val="002E3A84"/>
    <w:rsid w:val="002E3E4F"/>
    <w:rsid w:val="002E431E"/>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20E5"/>
    <w:rsid w:val="00334297"/>
    <w:rsid w:val="00335667"/>
    <w:rsid w:val="003356C4"/>
    <w:rsid w:val="00335A16"/>
    <w:rsid w:val="00340B33"/>
    <w:rsid w:val="0034143A"/>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148F"/>
    <w:rsid w:val="003A386D"/>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2359"/>
    <w:rsid w:val="003E40D1"/>
    <w:rsid w:val="003E516D"/>
    <w:rsid w:val="003F05C3"/>
    <w:rsid w:val="003F0BE7"/>
    <w:rsid w:val="003F64D9"/>
    <w:rsid w:val="00403270"/>
    <w:rsid w:val="00404DFB"/>
    <w:rsid w:val="00406E92"/>
    <w:rsid w:val="0040796D"/>
    <w:rsid w:val="0041013C"/>
    <w:rsid w:val="004107BC"/>
    <w:rsid w:val="00411522"/>
    <w:rsid w:val="00412A03"/>
    <w:rsid w:val="00416071"/>
    <w:rsid w:val="00416F69"/>
    <w:rsid w:val="00422A7D"/>
    <w:rsid w:val="00423155"/>
    <w:rsid w:val="00423F97"/>
    <w:rsid w:val="0042406F"/>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722A9"/>
    <w:rsid w:val="00472A42"/>
    <w:rsid w:val="00472F71"/>
    <w:rsid w:val="004751E5"/>
    <w:rsid w:val="00477AEC"/>
    <w:rsid w:val="00477D29"/>
    <w:rsid w:val="00481186"/>
    <w:rsid w:val="00481363"/>
    <w:rsid w:val="00482091"/>
    <w:rsid w:val="00482B6E"/>
    <w:rsid w:val="004844D5"/>
    <w:rsid w:val="00487E59"/>
    <w:rsid w:val="00490B6B"/>
    <w:rsid w:val="00491B56"/>
    <w:rsid w:val="00491FB4"/>
    <w:rsid w:val="00495F25"/>
    <w:rsid w:val="00497A93"/>
    <w:rsid w:val="004A196E"/>
    <w:rsid w:val="004A65E6"/>
    <w:rsid w:val="004B12AF"/>
    <w:rsid w:val="004B400D"/>
    <w:rsid w:val="004B6BE5"/>
    <w:rsid w:val="004B7492"/>
    <w:rsid w:val="004C250A"/>
    <w:rsid w:val="004C548F"/>
    <w:rsid w:val="004C733D"/>
    <w:rsid w:val="004C74A2"/>
    <w:rsid w:val="004C783A"/>
    <w:rsid w:val="004D7C14"/>
    <w:rsid w:val="004E02D5"/>
    <w:rsid w:val="004E14BB"/>
    <w:rsid w:val="004E34FF"/>
    <w:rsid w:val="004E37D2"/>
    <w:rsid w:val="004E6E5C"/>
    <w:rsid w:val="004E7630"/>
    <w:rsid w:val="004E7C87"/>
    <w:rsid w:val="004F0557"/>
    <w:rsid w:val="004F1FE2"/>
    <w:rsid w:val="004F4858"/>
    <w:rsid w:val="004F561F"/>
    <w:rsid w:val="004F5802"/>
    <w:rsid w:val="004F5864"/>
    <w:rsid w:val="00500ED2"/>
    <w:rsid w:val="00507039"/>
    <w:rsid w:val="005101EC"/>
    <w:rsid w:val="00510281"/>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70A0"/>
    <w:rsid w:val="005627F7"/>
    <w:rsid w:val="005644E6"/>
    <w:rsid w:val="00565A55"/>
    <w:rsid w:val="00566213"/>
    <w:rsid w:val="005769D6"/>
    <w:rsid w:val="00576C59"/>
    <w:rsid w:val="00583855"/>
    <w:rsid w:val="00586149"/>
    <w:rsid w:val="00587BD5"/>
    <w:rsid w:val="0059066E"/>
    <w:rsid w:val="0059322D"/>
    <w:rsid w:val="005A10B3"/>
    <w:rsid w:val="005A18C7"/>
    <w:rsid w:val="005A1BEF"/>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67"/>
    <w:rsid w:val="005C5EBE"/>
    <w:rsid w:val="005C5F9A"/>
    <w:rsid w:val="005D0873"/>
    <w:rsid w:val="005D17EC"/>
    <w:rsid w:val="005D6881"/>
    <w:rsid w:val="005E354C"/>
    <w:rsid w:val="005E535B"/>
    <w:rsid w:val="005E721A"/>
    <w:rsid w:val="005E793C"/>
    <w:rsid w:val="005E7F25"/>
    <w:rsid w:val="005F0EDB"/>
    <w:rsid w:val="005F79C8"/>
    <w:rsid w:val="005F7C84"/>
    <w:rsid w:val="0060289A"/>
    <w:rsid w:val="00604A8A"/>
    <w:rsid w:val="00605848"/>
    <w:rsid w:val="006059B6"/>
    <w:rsid w:val="0061011E"/>
    <w:rsid w:val="00611AD1"/>
    <w:rsid w:val="00613702"/>
    <w:rsid w:val="0061423B"/>
    <w:rsid w:val="00616971"/>
    <w:rsid w:val="00620DF1"/>
    <w:rsid w:val="006217E3"/>
    <w:rsid w:val="00623EB4"/>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585C"/>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00B"/>
    <w:rsid w:val="006C01D7"/>
    <w:rsid w:val="006C0B13"/>
    <w:rsid w:val="006C1BF1"/>
    <w:rsid w:val="006C1C36"/>
    <w:rsid w:val="006C29FE"/>
    <w:rsid w:val="006C513C"/>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28A3"/>
    <w:rsid w:val="00753776"/>
    <w:rsid w:val="00757617"/>
    <w:rsid w:val="00760515"/>
    <w:rsid w:val="00761600"/>
    <w:rsid w:val="007619C4"/>
    <w:rsid w:val="00763816"/>
    <w:rsid w:val="0077210E"/>
    <w:rsid w:val="00775109"/>
    <w:rsid w:val="00776002"/>
    <w:rsid w:val="0078141E"/>
    <w:rsid w:val="00781551"/>
    <w:rsid w:val="00782FC4"/>
    <w:rsid w:val="00783B47"/>
    <w:rsid w:val="007845F4"/>
    <w:rsid w:val="007847BD"/>
    <w:rsid w:val="00786723"/>
    <w:rsid w:val="007938B9"/>
    <w:rsid w:val="00793A48"/>
    <w:rsid w:val="00793EC7"/>
    <w:rsid w:val="00793FEE"/>
    <w:rsid w:val="007955DC"/>
    <w:rsid w:val="00795CB2"/>
    <w:rsid w:val="007978D4"/>
    <w:rsid w:val="007A18ED"/>
    <w:rsid w:val="007A319E"/>
    <w:rsid w:val="007A37E5"/>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7F43EA"/>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65F9D"/>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A44"/>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3330A"/>
    <w:rsid w:val="00933D2E"/>
    <w:rsid w:val="009346C2"/>
    <w:rsid w:val="00935412"/>
    <w:rsid w:val="00942E4E"/>
    <w:rsid w:val="00943858"/>
    <w:rsid w:val="00944ECE"/>
    <w:rsid w:val="00947067"/>
    <w:rsid w:val="009479BB"/>
    <w:rsid w:val="00953B89"/>
    <w:rsid w:val="00953F65"/>
    <w:rsid w:val="0095599E"/>
    <w:rsid w:val="009570C2"/>
    <w:rsid w:val="00957BDB"/>
    <w:rsid w:val="009615C5"/>
    <w:rsid w:val="00965145"/>
    <w:rsid w:val="00967DCA"/>
    <w:rsid w:val="00971184"/>
    <w:rsid w:val="009736DA"/>
    <w:rsid w:val="00974930"/>
    <w:rsid w:val="009777E1"/>
    <w:rsid w:val="00977BC4"/>
    <w:rsid w:val="0098013C"/>
    <w:rsid w:val="00980A6B"/>
    <w:rsid w:val="00986F50"/>
    <w:rsid w:val="009877AE"/>
    <w:rsid w:val="00987EA0"/>
    <w:rsid w:val="00992376"/>
    <w:rsid w:val="009953C1"/>
    <w:rsid w:val="00996457"/>
    <w:rsid w:val="009A0409"/>
    <w:rsid w:val="009A274D"/>
    <w:rsid w:val="009A53D1"/>
    <w:rsid w:val="009A5439"/>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426B"/>
    <w:rsid w:val="00A0499C"/>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2BF4"/>
    <w:rsid w:val="00A550CF"/>
    <w:rsid w:val="00A55FAC"/>
    <w:rsid w:val="00A602C3"/>
    <w:rsid w:val="00A61EC4"/>
    <w:rsid w:val="00A6296F"/>
    <w:rsid w:val="00A6322F"/>
    <w:rsid w:val="00A672E4"/>
    <w:rsid w:val="00A67B47"/>
    <w:rsid w:val="00A70A8E"/>
    <w:rsid w:val="00A724C0"/>
    <w:rsid w:val="00A726ED"/>
    <w:rsid w:val="00A7330B"/>
    <w:rsid w:val="00A80390"/>
    <w:rsid w:val="00A80502"/>
    <w:rsid w:val="00A80771"/>
    <w:rsid w:val="00A80A81"/>
    <w:rsid w:val="00A82BAB"/>
    <w:rsid w:val="00A834F3"/>
    <w:rsid w:val="00A83C4D"/>
    <w:rsid w:val="00A851B8"/>
    <w:rsid w:val="00A86040"/>
    <w:rsid w:val="00A939A4"/>
    <w:rsid w:val="00A95F79"/>
    <w:rsid w:val="00A97E57"/>
    <w:rsid w:val="00AA127D"/>
    <w:rsid w:val="00AA62E6"/>
    <w:rsid w:val="00AA67FB"/>
    <w:rsid w:val="00AA72C1"/>
    <w:rsid w:val="00AA7F93"/>
    <w:rsid w:val="00AB2767"/>
    <w:rsid w:val="00AC12AA"/>
    <w:rsid w:val="00AC211A"/>
    <w:rsid w:val="00AC68EE"/>
    <w:rsid w:val="00AD0FA2"/>
    <w:rsid w:val="00AD18F4"/>
    <w:rsid w:val="00AD24CC"/>
    <w:rsid w:val="00AD4A22"/>
    <w:rsid w:val="00AD7A6E"/>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5461C"/>
    <w:rsid w:val="00B56EC5"/>
    <w:rsid w:val="00B630DB"/>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602C"/>
    <w:rsid w:val="00BA72BB"/>
    <w:rsid w:val="00BB02DF"/>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7BA"/>
    <w:rsid w:val="00C66944"/>
    <w:rsid w:val="00C67A4B"/>
    <w:rsid w:val="00C75889"/>
    <w:rsid w:val="00C75934"/>
    <w:rsid w:val="00C801D1"/>
    <w:rsid w:val="00C81343"/>
    <w:rsid w:val="00C83932"/>
    <w:rsid w:val="00C8433A"/>
    <w:rsid w:val="00C84F36"/>
    <w:rsid w:val="00C86991"/>
    <w:rsid w:val="00C871D9"/>
    <w:rsid w:val="00C90565"/>
    <w:rsid w:val="00C92BF2"/>
    <w:rsid w:val="00C95243"/>
    <w:rsid w:val="00C968F6"/>
    <w:rsid w:val="00CA083A"/>
    <w:rsid w:val="00CA18B5"/>
    <w:rsid w:val="00CA1AA1"/>
    <w:rsid w:val="00CA28B6"/>
    <w:rsid w:val="00CA2BB4"/>
    <w:rsid w:val="00CA56D1"/>
    <w:rsid w:val="00CA5CFE"/>
    <w:rsid w:val="00CA5F9E"/>
    <w:rsid w:val="00CB04C2"/>
    <w:rsid w:val="00CB06EE"/>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5442"/>
    <w:rsid w:val="00D466DC"/>
    <w:rsid w:val="00D50285"/>
    <w:rsid w:val="00D50510"/>
    <w:rsid w:val="00D52159"/>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C070E"/>
    <w:rsid w:val="00DC17EC"/>
    <w:rsid w:val="00DC4876"/>
    <w:rsid w:val="00DC7C1E"/>
    <w:rsid w:val="00DD0F1A"/>
    <w:rsid w:val="00DD0F90"/>
    <w:rsid w:val="00DD2E0D"/>
    <w:rsid w:val="00DE0493"/>
    <w:rsid w:val="00DE2FE1"/>
    <w:rsid w:val="00DE366D"/>
    <w:rsid w:val="00DE4EB0"/>
    <w:rsid w:val="00DF3FEA"/>
    <w:rsid w:val="00DF48A9"/>
    <w:rsid w:val="00DF704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F3D"/>
    <w:rsid w:val="00E83605"/>
    <w:rsid w:val="00E8484A"/>
    <w:rsid w:val="00E879FE"/>
    <w:rsid w:val="00E87C3A"/>
    <w:rsid w:val="00E9112E"/>
    <w:rsid w:val="00E918BB"/>
    <w:rsid w:val="00E96A7F"/>
    <w:rsid w:val="00EA4B01"/>
    <w:rsid w:val="00EA69CF"/>
    <w:rsid w:val="00EB3C04"/>
    <w:rsid w:val="00EB64DE"/>
    <w:rsid w:val="00EB667D"/>
    <w:rsid w:val="00EC16B1"/>
    <w:rsid w:val="00EC58E8"/>
    <w:rsid w:val="00EC608B"/>
    <w:rsid w:val="00EC744A"/>
    <w:rsid w:val="00ED1394"/>
    <w:rsid w:val="00ED475A"/>
    <w:rsid w:val="00ED673E"/>
    <w:rsid w:val="00ED6F0C"/>
    <w:rsid w:val="00ED7AF7"/>
    <w:rsid w:val="00EF1BA9"/>
    <w:rsid w:val="00EF2808"/>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217"/>
    <w:rsid w:val="00F5047F"/>
    <w:rsid w:val="00F50A0E"/>
    <w:rsid w:val="00F50B8A"/>
    <w:rsid w:val="00F50DAC"/>
    <w:rsid w:val="00F51AD1"/>
    <w:rsid w:val="00F6149E"/>
    <w:rsid w:val="00F70670"/>
    <w:rsid w:val="00F715C2"/>
    <w:rsid w:val="00F75344"/>
    <w:rsid w:val="00F767D2"/>
    <w:rsid w:val="00F8016E"/>
    <w:rsid w:val="00F81D0A"/>
    <w:rsid w:val="00F8218A"/>
    <w:rsid w:val="00F825E9"/>
    <w:rsid w:val="00F8422D"/>
    <w:rsid w:val="00F84C00"/>
    <w:rsid w:val="00F86113"/>
    <w:rsid w:val="00F86DA3"/>
    <w:rsid w:val="00F925A8"/>
    <w:rsid w:val="00F9413D"/>
    <w:rsid w:val="00F94DCE"/>
    <w:rsid w:val="00F97C2B"/>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1579"/>
    <w:rsid w:val="00FE1AA8"/>
    <w:rsid w:val="00FE1DDD"/>
    <w:rsid w:val="00FE1F23"/>
    <w:rsid w:val="00FE48C6"/>
    <w:rsid w:val="00FF04ED"/>
    <w:rsid w:val="00FF0797"/>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968627308">
      <w:bodyDiv w:val="1"/>
      <w:marLeft w:val="0"/>
      <w:marRight w:val="0"/>
      <w:marTop w:val="0"/>
      <w:marBottom w:val="0"/>
      <w:divBdr>
        <w:top w:val="none" w:sz="0" w:space="0" w:color="auto"/>
        <w:left w:val="none" w:sz="0" w:space="0" w:color="auto"/>
        <w:bottom w:val="none" w:sz="0" w:space="0" w:color="auto"/>
        <w:right w:val="none" w:sz="0" w:space="0" w:color="auto"/>
      </w:divBdr>
      <w:divsChild>
        <w:div w:id="1440757191">
          <w:marLeft w:val="0"/>
          <w:marRight w:val="0"/>
          <w:marTop w:val="0"/>
          <w:marBottom w:val="0"/>
          <w:divBdr>
            <w:top w:val="none" w:sz="0" w:space="0" w:color="auto"/>
            <w:left w:val="none" w:sz="0" w:space="0" w:color="auto"/>
            <w:bottom w:val="none" w:sz="0" w:space="0" w:color="auto"/>
            <w:right w:val="none" w:sz="0" w:space="0" w:color="auto"/>
          </w:divBdr>
        </w:div>
        <w:div w:id="769744807">
          <w:marLeft w:val="0"/>
          <w:marRight w:val="0"/>
          <w:marTop w:val="0"/>
          <w:marBottom w:val="0"/>
          <w:divBdr>
            <w:top w:val="none" w:sz="0" w:space="0" w:color="auto"/>
            <w:left w:val="none" w:sz="0" w:space="0" w:color="auto"/>
            <w:bottom w:val="none" w:sz="0" w:space="0" w:color="auto"/>
            <w:right w:val="none" w:sz="0" w:space="0" w:color="auto"/>
          </w:divBdr>
        </w:div>
      </w:divsChild>
    </w:div>
    <w:div w:id="100598390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1799</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943E758D-3DB9-4D3C-A35F-4F86661C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12041</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Oleg Butković, P-298-18, odluka o nepokretanju</vt: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 Butković, P-298-18, odluka o nepokretanju</dc:title>
  <dc:creator>Sukob5</dc:creator>
  <cp:lastModifiedBy>Majda Uzelac</cp:lastModifiedBy>
  <cp:revision>2</cp:revision>
  <cp:lastPrinted>2019-07-12T12:05:00Z</cp:lastPrinted>
  <dcterms:created xsi:type="dcterms:W3CDTF">2019-07-25T08:15:00Z</dcterms:created>
  <dcterms:modified xsi:type="dcterms:W3CDTF">2019-07-25T08:15:00Z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