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F79C" w14:textId="5E482E0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02797C">
        <w:rPr>
          <w:rFonts w:ascii="Times New Roman" w:eastAsia="Times New Roman" w:hAnsi="Times New Roman" w:cs="Times New Roman"/>
          <w:color w:val="000000"/>
          <w:sz w:val="24"/>
          <w:szCs w:val="24"/>
          <w:lang w:eastAsia="hr-HR"/>
        </w:rPr>
        <w:t>711-I-487-P-219-18/19-08-11</w:t>
      </w:r>
    </w:p>
    <w:p w14:paraId="7034F79D" w14:textId="7A463AC8" w:rsidR="00F73A99" w:rsidRPr="00415CB2" w:rsidRDefault="00332D21" w:rsidP="00D77342">
      <w:pPr>
        <w:tabs>
          <w:tab w:val="left" w:pos="7797"/>
        </w:tabs>
        <w:spacing w:after="0" w:line="240" w:lineRule="auto"/>
        <w:ind w:right="567"/>
        <w:jc w:val="both"/>
        <w:rPr>
          <w:rFonts w:ascii="Times New Roman" w:eastAsia="Calibri" w:hAnsi="Times New Roman" w:cs="Times New Roman"/>
          <w:color w:val="000000" w:themeColor="text1"/>
          <w:sz w:val="24"/>
          <w:szCs w:val="24"/>
        </w:rPr>
      </w:pPr>
      <w:r w:rsidRPr="00415CB2">
        <w:rPr>
          <w:rFonts w:ascii="Times New Roman" w:eastAsia="Times New Roman" w:hAnsi="Times New Roman" w:cs="Times New Roman"/>
          <w:color w:val="000000" w:themeColor="text1"/>
          <w:sz w:val="24"/>
          <w:szCs w:val="24"/>
          <w:lang w:eastAsia="hr-HR"/>
        </w:rPr>
        <w:t>Zagreb,</w:t>
      </w:r>
      <w:r w:rsidR="00F73A99" w:rsidRPr="00415CB2">
        <w:rPr>
          <w:rFonts w:ascii="Times New Roman" w:eastAsia="Times New Roman" w:hAnsi="Times New Roman" w:cs="Times New Roman"/>
          <w:color w:val="000000" w:themeColor="text1"/>
          <w:sz w:val="24"/>
          <w:szCs w:val="24"/>
          <w:lang w:eastAsia="hr-HR"/>
        </w:rPr>
        <w:t xml:space="preserve"> </w:t>
      </w:r>
      <w:r w:rsidR="00415CB2" w:rsidRPr="00415CB2">
        <w:rPr>
          <w:rFonts w:ascii="Times New Roman" w:eastAsia="Calibri" w:hAnsi="Times New Roman" w:cs="Times New Roman"/>
          <w:color w:val="000000" w:themeColor="text1"/>
          <w:sz w:val="24"/>
          <w:szCs w:val="24"/>
        </w:rPr>
        <w:t>1. veljače 2019</w:t>
      </w:r>
      <w:r w:rsidR="00BA615C" w:rsidRPr="00415CB2">
        <w:rPr>
          <w:rFonts w:ascii="Times New Roman" w:eastAsia="Calibri" w:hAnsi="Times New Roman" w:cs="Times New Roman"/>
          <w:color w:val="000000" w:themeColor="text1"/>
          <w:sz w:val="24"/>
          <w:szCs w:val="24"/>
        </w:rPr>
        <w:t>.</w:t>
      </w:r>
      <w:r w:rsidR="00415CB2" w:rsidRPr="00415CB2">
        <w:rPr>
          <w:rFonts w:ascii="Times New Roman" w:eastAsia="Calibri" w:hAnsi="Times New Roman" w:cs="Times New Roman"/>
          <w:color w:val="000000" w:themeColor="text1"/>
          <w:sz w:val="24"/>
          <w:szCs w:val="24"/>
        </w:rPr>
        <w:t>g.</w:t>
      </w:r>
      <w:r w:rsidR="006220A7" w:rsidRPr="00415CB2">
        <w:rPr>
          <w:rFonts w:ascii="Times New Roman" w:eastAsia="Calibri" w:hAnsi="Times New Roman" w:cs="Times New Roman"/>
          <w:color w:val="000000" w:themeColor="text1"/>
          <w:sz w:val="24"/>
          <w:szCs w:val="24"/>
        </w:rPr>
        <w:t xml:space="preserve">                                                         </w:t>
      </w:r>
      <w:r w:rsidR="006220A7" w:rsidRPr="00415CB2">
        <w:rPr>
          <w:rFonts w:ascii="Times New Roman" w:eastAsia="Calibri" w:hAnsi="Times New Roman" w:cs="Times New Roman"/>
          <w:i/>
          <w:color w:val="000000" w:themeColor="text1"/>
          <w:sz w:val="24"/>
          <w:szCs w:val="24"/>
        </w:rPr>
        <w:t xml:space="preserve">  </w:t>
      </w:r>
    </w:p>
    <w:p w14:paraId="7034F79E" w14:textId="77777777" w:rsidR="006220A7" w:rsidRPr="00415CB2" w:rsidRDefault="006220A7" w:rsidP="00D77342">
      <w:pPr>
        <w:tabs>
          <w:tab w:val="left" w:pos="7797"/>
        </w:tabs>
        <w:spacing w:after="0" w:line="240" w:lineRule="auto"/>
        <w:ind w:right="567"/>
        <w:jc w:val="both"/>
        <w:rPr>
          <w:rFonts w:ascii="Times New Roman" w:eastAsia="Times New Roman" w:hAnsi="Times New Roman" w:cs="Times New Roman"/>
          <w:color w:val="000000" w:themeColor="text1"/>
          <w:sz w:val="24"/>
          <w:szCs w:val="24"/>
          <w:lang w:eastAsia="hr-HR"/>
        </w:rPr>
      </w:pPr>
    </w:p>
    <w:p w14:paraId="7034F79F" w14:textId="5B65D73A"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15CB2">
        <w:rPr>
          <w:rFonts w:ascii="Times New Roman" w:eastAsia="Calibri" w:hAnsi="Times New Roman" w:cs="Times New Roman"/>
          <w:b/>
          <w:color w:val="000000" w:themeColor="text1"/>
          <w:sz w:val="24"/>
          <w:szCs w:val="24"/>
        </w:rPr>
        <w:t xml:space="preserve">Povjerenstvo za odlučivanje o sukobu interesa </w:t>
      </w:r>
      <w:r w:rsidRPr="00415CB2">
        <w:rPr>
          <w:rFonts w:ascii="Times New Roman" w:eastAsia="Calibri" w:hAnsi="Times New Roman" w:cs="Times New Roman"/>
          <w:color w:val="000000" w:themeColor="text1"/>
          <w:sz w:val="24"/>
          <w:szCs w:val="24"/>
        </w:rPr>
        <w:t>(u daljnjem tekstu: Povjerenstvo),</w:t>
      </w:r>
      <w:r w:rsidRPr="00415CB2">
        <w:rPr>
          <w:rFonts w:ascii="Times New Roman" w:eastAsia="Calibri" w:hAnsi="Times New Roman" w:cs="Times New Roman"/>
          <w:b/>
          <w:color w:val="000000" w:themeColor="text1"/>
          <w:sz w:val="24"/>
          <w:szCs w:val="24"/>
        </w:rPr>
        <w:t xml:space="preserve"> </w:t>
      </w:r>
      <w:r w:rsidRPr="00415CB2">
        <w:rPr>
          <w:rFonts w:ascii="Times New Roman" w:eastAsia="Calibri" w:hAnsi="Times New Roman" w:cs="Times New Roman"/>
          <w:color w:val="000000" w:themeColor="text1"/>
          <w:sz w:val="24"/>
          <w:szCs w:val="24"/>
        </w:rPr>
        <w:t xml:space="preserve">u sastavu Nataše Novaković kao predsjednice Povjerenstva te </w:t>
      </w:r>
      <w:proofErr w:type="spellStart"/>
      <w:r w:rsidRPr="00415CB2">
        <w:rPr>
          <w:rFonts w:ascii="Times New Roman" w:eastAsia="Calibri" w:hAnsi="Times New Roman" w:cs="Times New Roman"/>
          <w:color w:val="000000" w:themeColor="text1"/>
          <w:sz w:val="24"/>
          <w:szCs w:val="24"/>
        </w:rPr>
        <w:t>Tončice</w:t>
      </w:r>
      <w:proofErr w:type="spellEnd"/>
      <w:r w:rsidRPr="00415CB2">
        <w:rPr>
          <w:rFonts w:ascii="Times New Roman" w:eastAsia="Calibri" w:hAnsi="Times New Roman" w:cs="Times New Roman"/>
          <w:color w:val="000000" w:themeColor="text1"/>
          <w:sz w:val="24"/>
          <w:szCs w:val="24"/>
        </w:rPr>
        <w:t xml:space="preserve"> Božić, Davorina </w:t>
      </w:r>
      <w:proofErr w:type="spellStart"/>
      <w:r w:rsidRPr="00415CB2">
        <w:rPr>
          <w:rFonts w:ascii="Times New Roman" w:eastAsia="Calibri" w:hAnsi="Times New Roman" w:cs="Times New Roman"/>
          <w:color w:val="000000" w:themeColor="text1"/>
          <w:sz w:val="24"/>
          <w:szCs w:val="24"/>
        </w:rPr>
        <w:t>Ivanjeka</w:t>
      </w:r>
      <w:proofErr w:type="spellEnd"/>
      <w:r w:rsidRPr="00415CB2">
        <w:rPr>
          <w:rFonts w:ascii="Times New Roman" w:eastAsia="Calibri" w:hAnsi="Times New Roman" w:cs="Times New Roman"/>
          <w:color w:val="000000" w:themeColor="text1"/>
          <w:sz w:val="24"/>
          <w:szCs w:val="24"/>
        </w:rPr>
        <w:t>, Aleksandre Jozić-</w:t>
      </w:r>
      <w:proofErr w:type="spellStart"/>
      <w:r w:rsidRPr="00415CB2">
        <w:rPr>
          <w:rFonts w:ascii="Times New Roman" w:eastAsia="Calibri" w:hAnsi="Times New Roman" w:cs="Times New Roman"/>
          <w:color w:val="000000" w:themeColor="text1"/>
          <w:sz w:val="24"/>
          <w:szCs w:val="24"/>
        </w:rPr>
        <w:t>Ileković</w:t>
      </w:r>
      <w:proofErr w:type="spellEnd"/>
      <w:r w:rsidRPr="00415CB2">
        <w:rPr>
          <w:rFonts w:ascii="Times New Roman" w:eastAsia="Calibri" w:hAnsi="Times New Roman" w:cs="Times New Roman"/>
          <w:color w:val="000000" w:themeColor="text1"/>
          <w:sz w:val="24"/>
          <w:szCs w:val="24"/>
        </w:rPr>
        <w:t xml:space="preserve"> i </w:t>
      </w:r>
      <w:proofErr w:type="spellStart"/>
      <w:r w:rsidRPr="00415CB2">
        <w:rPr>
          <w:rFonts w:ascii="Times New Roman" w:eastAsia="Calibri" w:hAnsi="Times New Roman" w:cs="Times New Roman"/>
          <w:color w:val="000000" w:themeColor="text1"/>
          <w:sz w:val="24"/>
          <w:szCs w:val="24"/>
        </w:rPr>
        <w:t>Tatijane</w:t>
      </w:r>
      <w:proofErr w:type="spellEnd"/>
      <w:r w:rsidRPr="00415CB2">
        <w:rPr>
          <w:rFonts w:ascii="Times New Roman" w:eastAsia="Calibri" w:hAnsi="Times New Roman" w:cs="Times New Roman"/>
          <w:color w:val="000000" w:themeColor="text1"/>
          <w:sz w:val="24"/>
          <w:szCs w:val="24"/>
        </w:rPr>
        <w:t xml:space="preserve"> Vučetić kao članova Povjerenstva,</w:t>
      </w:r>
      <w:r w:rsidRPr="00415CB2">
        <w:rPr>
          <w:rFonts w:ascii="Times New Roman" w:eastAsia="Calibri" w:hAnsi="Times New Roman" w:cs="Times New Roman"/>
          <w:b/>
          <w:color w:val="000000" w:themeColor="text1"/>
          <w:sz w:val="24"/>
          <w:szCs w:val="24"/>
        </w:rPr>
        <w:t xml:space="preserve"> </w:t>
      </w:r>
      <w:r w:rsidRPr="00415CB2">
        <w:rPr>
          <w:rFonts w:ascii="Times New Roman" w:eastAsia="Calibri" w:hAnsi="Times New Roman" w:cs="Times New Roman"/>
          <w:color w:val="000000" w:themeColor="text1"/>
          <w:sz w:val="24"/>
          <w:szCs w:val="24"/>
        </w:rPr>
        <w:t xml:space="preserve">na temelju članka </w:t>
      </w:r>
      <w:r w:rsidR="00DC46DF" w:rsidRPr="00415CB2">
        <w:rPr>
          <w:rFonts w:ascii="Times New Roman" w:eastAsia="Calibri" w:hAnsi="Times New Roman" w:cs="Times New Roman"/>
          <w:color w:val="000000" w:themeColor="text1"/>
          <w:sz w:val="24"/>
          <w:szCs w:val="24"/>
        </w:rPr>
        <w:t>30</w:t>
      </w:r>
      <w:r w:rsidR="00CE5A6C" w:rsidRPr="00415CB2">
        <w:rPr>
          <w:rFonts w:ascii="Times New Roman" w:eastAsia="Calibri" w:hAnsi="Times New Roman" w:cs="Times New Roman"/>
          <w:color w:val="000000" w:themeColor="text1"/>
          <w:sz w:val="24"/>
          <w:szCs w:val="24"/>
        </w:rPr>
        <w:t xml:space="preserve">. stavka 1. </w:t>
      </w:r>
      <w:r w:rsidRPr="00415CB2">
        <w:rPr>
          <w:rFonts w:ascii="Times New Roman" w:eastAsia="Calibri" w:hAnsi="Times New Roman" w:cs="Times New Roman"/>
          <w:color w:val="000000" w:themeColor="text1"/>
          <w:sz w:val="24"/>
          <w:szCs w:val="24"/>
        </w:rPr>
        <w:t xml:space="preserve">Zakona o sprječavanju sukoba interesa („Narodne novine“ broj 26/11., 12/12., 126/12., 48/13. i 57/15., u daljnjem tekstu: ZSSI), </w:t>
      </w:r>
      <w:r w:rsidRPr="00415CB2">
        <w:rPr>
          <w:rFonts w:ascii="Times New Roman" w:eastAsia="Calibri" w:hAnsi="Times New Roman" w:cs="Times New Roman"/>
          <w:b/>
          <w:color w:val="000000" w:themeColor="text1"/>
          <w:sz w:val="24"/>
          <w:szCs w:val="24"/>
        </w:rPr>
        <w:t>u predmetu dužnosni</w:t>
      </w:r>
      <w:r w:rsidR="00CE5A6C" w:rsidRPr="00415CB2">
        <w:rPr>
          <w:rFonts w:ascii="Times New Roman" w:eastAsia="Calibri" w:hAnsi="Times New Roman" w:cs="Times New Roman"/>
          <w:b/>
          <w:color w:val="000000" w:themeColor="text1"/>
          <w:sz w:val="24"/>
          <w:szCs w:val="24"/>
        </w:rPr>
        <w:t>ka</w:t>
      </w:r>
      <w:r w:rsidR="00332E72" w:rsidRPr="00415CB2">
        <w:rPr>
          <w:rFonts w:ascii="Times New Roman" w:eastAsia="Calibri" w:hAnsi="Times New Roman" w:cs="Times New Roman"/>
          <w:b/>
          <w:color w:val="000000" w:themeColor="text1"/>
          <w:sz w:val="24"/>
          <w:szCs w:val="24"/>
        </w:rPr>
        <w:t xml:space="preserve"> </w:t>
      </w:r>
      <w:r w:rsidR="00A767B2" w:rsidRPr="00415CB2">
        <w:rPr>
          <w:rFonts w:ascii="Times New Roman" w:eastAsia="Calibri" w:hAnsi="Times New Roman" w:cs="Times New Roman"/>
          <w:b/>
          <w:color w:val="000000" w:themeColor="text1"/>
          <w:sz w:val="24"/>
          <w:szCs w:val="24"/>
        </w:rPr>
        <w:t>Ivana Kovačića, zastupnika u Hrvatskom saboru do 5. prosinca 2017.g.</w:t>
      </w:r>
      <w:r w:rsidR="00A73989" w:rsidRPr="00415CB2">
        <w:rPr>
          <w:rFonts w:ascii="Times New Roman" w:eastAsia="Calibri" w:hAnsi="Times New Roman" w:cs="Times New Roman"/>
          <w:b/>
          <w:color w:val="000000" w:themeColor="text1"/>
          <w:sz w:val="24"/>
          <w:szCs w:val="24"/>
        </w:rPr>
        <w:t>,</w:t>
      </w:r>
      <w:r w:rsidRPr="00415CB2">
        <w:rPr>
          <w:rFonts w:ascii="Times New Roman" w:eastAsia="Calibri" w:hAnsi="Times New Roman" w:cs="Times New Roman"/>
          <w:b/>
          <w:color w:val="000000" w:themeColor="text1"/>
          <w:sz w:val="24"/>
          <w:szCs w:val="24"/>
        </w:rPr>
        <w:t xml:space="preserve"> </w:t>
      </w:r>
      <w:r w:rsidR="00DC46DF" w:rsidRPr="00415CB2">
        <w:rPr>
          <w:rFonts w:ascii="Times New Roman" w:hAnsi="Times New Roman" w:cs="Times New Roman"/>
          <w:bCs/>
          <w:color w:val="000000" w:themeColor="text1"/>
          <w:sz w:val="24"/>
          <w:szCs w:val="24"/>
        </w:rPr>
        <w:t xml:space="preserve">pokrenutom Odlukom Povjerenstva broj: </w:t>
      </w:r>
      <w:r w:rsidR="001F4FCE" w:rsidRPr="00415CB2">
        <w:rPr>
          <w:rFonts w:ascii="Times New Roman" w:hAnsi="Times New Roman" w:cs="Times New Roman"/>
          <w:bCs/>
          <w:color w:val="000000" w:themeColor="text1"/>
          <w:sz w:val="24"/>
          <w:szCs w:val="24"/>
        </w:rPr>
        <w:t>711-I-</w:t>
      </w:r>
      <w:r w:rsidR="00E200A9" w:rsidRPr="00415CB2">
        <w:rPr>
          <w:rFonts w:ascii="Times New Roman" w:hAnsi="Times New Roman" w:cs="Times New Roman"/>
          <w:bCs/>
          <w:color w:val="000000" w:themeColor="text1"/>
          <w:sz w:val="24"/>
          <w:szCs w:val="24"/>
        </w:rPr>
        <w:t>154</w:t>
      </w:r>
      <w:r w:rsidR="00A73989" w:rsidRPr="00415CB2">
        <w:rPr>
          <w:rFonts w:ascii="Times New Roman" w:hAnsi="Times New Roman" w:cs="Times New Roman"/>
          <w:bCs/>
          <w:color w:val="000000" w:themeColor="text1"/>
          <w:sz w:val="24"/>
          <w:szCs w:val="24"/>
        </w:rPr>
        <w:t>5</w:t>
      </w:r>
      <w:r w:rsidR="001F4FCE" w:rsidRPr="00415CB2">
        <w:rPr>
          <w:rFonts w:ascii="Times New Roman" w:hAnsi="Times New Roman" w:cs="Times New Roman"/>
          <w:bCs/>
          <w:color w:val="000000" w:themeColor="text1"/>
          <w:sz w:val="24"/>
          <w:szCs w:val="24"/>
        </w:rPr>
        <w:t>-P-</w:t>
      </w:r>
      <w:r w:rsidR="00E200A9" w:rsidRPr="00415CB2">
        <w:rPr>
          <w:rFonts w:ascii="Times New Roman" w:hAnsi="Times New Roman" w:cs="Times New Roman"/>
          <w:bCs/>
          <w:color w:val="000000" w:themeColor="text1"/>
          <w:sz w:val="24"/>
          <w:szCs w:val="24"/>
        </w:rPr>
        <w:t>219/18-06</w:t>
      </w:r>
      <w:r w:rsidR="001F4FCE" w:rsidRPr="00415CB2">
        <w:rPr>
          <w:rFonts w:ascii="Times New Roman" w:hAnsi="Times New Roman" w:cs="Times New Roman"/>
          <w:bCs/>
          <w:color w:val="000000" w:themeColor="text1"/>
          <w:sz w:val="24"/>
          <w:szCs w:val="24"/>
        </w:rPr>
        <w:t>-11</w:t>
      </w:r>
      <w:r w:rsidR="00DC46DF" w:rsidRPr="00415CB2">
        <w:rPr>
          <w:rFonts w:ascii="Times New Roman" w:hAnsi="Times New Roman" w:cs="Times New Roman"/>
          <w:bCs/>
          <w:color w:val="000000" w:themeColor="text1"/>
          <w:sz w:val="24"/>
          <w:szCs w:val="24"/>
        </w:rPr>
        <w:t xml:space="preserve"> od </w:t>
      </w:r>
      <w:r w:rsidR="00E200A9" w:rsidRPr="00415CB2">
        <w:rPr>
          <w:rFonts w:ascii="Times New Roman" w:hAnsi="Times New Roman" w:cs="Times New Roman"/>
          <w:bCs/>
          <w:color w:val="000000" w:themeColor="text1"/>
          <w:sz w:val="24"/>
          <w:szCs w:val="24"/>
        </w:rPr>
        <w:t xml:space="preserve">9. studenog </w:t>
      </w:r>
      <w:r w:rsidR="006220A7" w:rsidRPr="00415CB2">
        <w:rPr>
          <w:rFonts w:ascii="Times New Roman" w:hAnsi="Times New Roman" w:cs="Times New Roman"/>
          <w:bCs/>
          <w:color w:val="000000" w:themeColor="text1"/>
          <w:sz w:val="24"/>
          <w:szCs w:val="24"/>
        </w:rPr>
        <w:t>2018</w:t>
      </w:r>
      <w:r w:rsidR="00DC46DF" w:rsidRPr="00415CB2">
        <w:rPr>
          <w:rFonts w:ascii="Times New Roman" w:hAnsi="Times New Roman" w:cs="Times New Roman"/>
          <w:bCs/>
          <w:color w:val="000000" w:themeColor="text1"/>
          <w:sz w:val="24"/>
          <w:szCs w:val="24"/>
        </w:rPr>
        <w:t xml:space="preserve">.g., </w:t>
      </w:r>
      <w:r w:rsidR="006220A7" w:rsidRPr="00415CB2">
        <w:rPr>
          <w:rFonts w:ascii="Times New Roman" w:hAnsi="Times New Roman" w:cs="Times New Roman"/>
          <w:bCs/>
          <w:color w:val="000000" w:themeColor="text1"/>
          <w:sz w:val="24"/>
          <w:szCs w:val="24"/>
        </w:rPr>
        <w:t xml:space="preserve">na </w:t>
      </w:r>
      <w:r w:rsidR="00415CB2" w:rsidRPr="00415CB2">
        <w:rPr>
          <w:rFonts w:ascii="Times New Roman" w:hAnsi="Times New Roman" w:cs="Times New Roman"/>
          <w:bCs/>
          <w:color w:val="000000" w:themeColor="text1"/>
          <w:sz w:val="24"/>
          <w:szCs w:val="24"/>
        </w:rPr>
        <w:t>37</w:t>
      </w:r>
      <w:r w:rsidR="006220A7" w:rsidRPr="00415CB2">
        <w:rPr>
          <w:rFonts w:ascii="Times New Roman" w:hAnsi="Times New Roman" w:cs="Times New Roman"/>
          <w:color w:val="000000" w:themeColor="text1"/>
          <w:sz w:val="24"/>
          <w:szCs w:val="24"/>
        </w:rPr>
        <w:t xml:space="preserve">. sjednici, održanoj </w:t>
      </w:r>
      <w:r w:rsidR="00415CB2" w:rsidRPr="00415CB2">
        <w:rPr>
          <w:rFonts w:ascii="Times New Roman" w:hAnsi="Times New Roman" w:cs="Times New Roman"/>
          <w:color w:val="000000" w:themeColor="text1"/>
          <w:sz w:val="24"/>
          <w:szCs w:val="24"/>
        </w:rPr>
        <w:t>1. veljače 2019</w:t>
      </w:r>
      <w:r w:rsidR="006220A7" w:rsidRPr="00415CB2">
        <w:rPr>
          <w:rFonts w:ascii="Times New Roman" w:hAnsi="Times New Roman" w:cs="Times New Roman"/>
          <w:color w:val="000000" w:themeColor="text1"/>
          <w:sz w:val="24"/>
          <w:szCs w:val="24"/>
        </w:rPr>
        <w:t>.g.,</w:t>
      </w:r>
      <w:r w:rsidR="00DC46DF" w:rsidRPr="00415CB2">
        <w:rPr>
          <w:rFonts w:ascii="Times New Roman" w:hAnsi="Times New Roman" w:cs="Times New Roman"/>
          <w:color w:val="000000" w:themeColor="text1"/>
          <w:sz w:val="24"/>
          <w:szCs w:val="24"/>
        </w:rPr>
        <w:t xml:space="preserve"> </w:t>
      </w:r>
      <w:r w:rsidR="00DC46DF" w:rsidRPr="00A87EC8">
        <w:rPr>
          <w:rFonts w:ascii="Times New Roman" w:hAnsi="Times New Roman" w:cs="Times New Roman"/>
          <w:color w:val="000000"/>
          <w:sz w:val="24"/>
          <w:szCs w:val="24"/>
        </w:rPr>
        <w:t xml:space="preserve">donosi sljedeću  </w:t>
      </w:r>
      <w:r w:rsidR="00DC46DF">
        <w:rPr>
          <w:rFonts w:ascii="Times New Roman" w:hAnsi="Times New Roman" w:cs="Times New Roman"/>
          <w:color w:val="000000"/>
          <w:sz w:val="24"/>
          <w:szCs w:val="24"/>
        </w:rPr>
        <w:t xml:space="preserve"> </w:t>
      </w:r>
      <w:r w:rsidR="002D39A5">
        <w:rPr>
          <w:rFonts w:ascii="Times New Roman" w:hAnsi="Times New Roman" w:cs="Times New Roman"/>
          <w:color w:val="000000"/>
          <w:sz w:val="24"/>
          <w:szCs w:val="24"/>
        </w:rPr>
        <w:t xml:space="preserve"> </w:t>
      </w:r>
    </w:p>
    <w:p w14:paraId="7034F7A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034F7A2" w14:textId="26D7A51B" w:rsidR="00DC46DF" w:rsidRDefault="00DC46DF" w:rsidP="00E200A9">
      <w:pPr>
        <w:pStyle w:val="Default"/>
        <w:numPr>
          <w:ilvl w:val="0"/>
          <w:numId w:val="4"/>
        </w:numPr>
        <w:spacing w:before="240" w:line="276" w:lineRule="auto"/>
        <w:contextualSpacing/>
        <w:jc w:val="both"/>
        <w:rPr>
          <w:b/>
          <w:bCs/>
        </w:rPr>
      </w:pPr>
      <w:r w:rsidRPr="007861D8">
        <w:rPr>
          <w:b/>
          <w:bCs/>
        </w:rPr>
        <w:t xml:space="preserve">Propustom da </w:t>
      </w:r>
      <w:r w:rsidR="006220A7" w:rsidRPr="006220A7">
        <w:rPr>
          <w:b/>
          <w:bCs/>
        </w:rPr>
        <w:t>po pisanom pozivu Povjerenstva</w:t>
      </w:r>
      <w:r w:rsidR="00E200A9">
        <w:rPr>
          <w:b/>
          <w:bCs/>
        </w:rPr>
        <w:t xml:space="preserve"> priloži odgovarajuće dokaze potrebne za usklađivanje prijavljene imovine u </w:t>
      </w:r>
      <w:r w:rsidR="00E200A9" w:rsidRPr="00E200A9">
        <w:rPr>
          <w:b/>
          <w:bCs/>
        </w:rPr>
        <w:t>Izvješću o imovinskom stanju dužnosnika podnesenom povodom prestanka obnašanja dužnost 11. svibnja 2015.g., Izvješću o imovinskom stanju povodom stupanja na dužnost 28. svibnja 2015.g., Izvješću o imovinskom stanju povodom stupanja na dužnost 26. siječnja 2016.g., Izvješću o imovinskom stanju povodom promjene 29. veljače 2016.g., Izvješću o imovinskom stanju povodom prestanka obnašanja dužnost 15. studenog 2016.g., Izvješću o imovinskom stanju povodom ispravka 28. studenog 2016.g., Izvješću o imovinskom stanju povodom prestanka obnašanja dužnost 18. svibnja 2017.g., Izvješću o imovinskom stanju povodom stupanja na dužnost 7. lipnja 2017.g., Izvješću o imovinskom stanju povodom prestanka obnašanja dužnost 12. prosinca 2017.g.</w:t>
      </w:r>
      <w:r w:rsidR="006220A7" w:rsidRPr="00E200A9">
        <w:rPr>
          <w:b/>
          <w:bCs/>
        </w:rPr>
        <w:t>,</w:t>
      </w:r>
      <w:r w:rsidR="00E200A9">
        <w:rPr>
          <w:b/>
          <w:bCs/>
        </w:rPr>
        <w:t xml:space="preserve"> s imovinom utvrđenom u postupku provjere na temelju pribavljenih podataka od nadležnih državnih tijela, u odnosu na podatke o vlasništvu nekretnine dužnosnikove supruge</w:t>
      </w:r>
      <w:r w:rsidR="00615C4D">
        <w:rPr>
          <w:b/>
          <w:bCs/>
        </w:rPr>
        <w:t>,</w:t>
      </w:r>
      <w:r w:rsidR="00E200A9" w:rsidRPr="00E200A9">
        <w:t xml:space="preserve"> </w:t>
      </w:r>
      <w:r w:rsidR="00E200A9">
        <w:rPr>
          <w:b/>
          <w:bCs/>
        </w:rPr>
        <w:t>dužnosnik Ivan Kovačić, zastupnik u Hrvatskom saboru do 3. prosinca 2017.g.</w:t>
      </w:r>
      <w:r w:rsidR="00B03EEB" w:rsidRPr="00E200A9">
        <w:rPr>
          <w:b/>
          <w:bCs/>
        </w:rPr>
        <w:t>,</w:t>
      </w:r>
      <w:r>
        <w:rPr>
          <w:b/>
          <w:bCs/>
        </w:rPr>
        <w:t xml:space="preserve"> počinio</w:t>
      </w:r>
      <w:r w:rsidRPr="007861D8">
        <w:rPr>
          <w:b/>
          <w:bCs/>
        </w:rPr>
        <w:t xml:space="preserve"> je povredu članka </w:t>
      </w:r>
      <w:r w:rsidR="00E200A9">
        <w:rPr>
          <w:b/>
          <w:bCs/>
        </w:rPr>
        <w:t>27</w:t>
      </w:r>
      <w:r w:rsidRPr="007861D8">
        <w:rPr>
          <w:b/>
          <w:bCs/>
        </w:rPr>
        <w:t>. ZSSI-a</w:t>
      </w:r>
      <w:r w:rsidR="00615C4D">
        <w:rPr>
          <w:b/>
          <w:bCs/>
        </w:rPr>
        <w:t xml:space="preserve">,                                                                                                                                                                                                                                                                                 </w:t>
      </w:r>
      <w:r w:rsidRPr="007861D8">
        <w:rPr>
          <w:b/>
          <w:bCs/>
        </w:rPr>
        <w:t xml:space="preserve"> u vezi s člankom 8. i 9. ZSSI-a. </w:t>
      </w:r>
      <w:r w:rsidR="00A73989">
        <w:rPr>
          <w:b/>
          <w:bCs/>
        </w:rPr>
        <w:t xml:space="preserve"> </w:t>
      </w:r>
    </w:p>
    <w:p w14:paraId="7034F7A3" w14:textId="073D043D" w:rsidR="00DC46DF" w:rsidRDefault="000E62BF" w:rsidP="00A73989">
      <w:pPr>
        <w:numPr>
          <w:ilvl w:val="0"/>
          <w:numId w:val="4"/>
        </w:numPr>
        <w:spacing w:before="240" w:after="0"/>
        <w:contextualSpacing/>
        <w:jc w:val="both"/>
        <w:rPr>
          <w:rFonts w:ascii="Times New Roman" w:hAnsi="Times New Roman" w:cs="Times New Roman"/>
          <w:b/>
          <w:bCs/>
          <w:color w:val="000000"/>
          <w:sz w:val="24"/>
          <w:szCs w:val="24"/>
        </w:rPr>
      </w:pPr>
      <w:r w:rsidRPr="000E62BF">
        <w:rPr>
          <w:rFonts w:ascii="Times New Roman" w:hAnsi="Times New Roman" w:cs="Times New Roman"/>
          <w:b/>
          <w:bCs/>
          <w:color w:val="000000"/>
          <w:sz w:val="24"/>
          <w:szCs w:val="24"/>
        </w:rPr>
        <w:t>Za povredu ZSSI-a, opisanu pod točkom I. ove izreke, dužnosnik</w:t>
      </w:r>
      <w:r>
        <w:rPr>
          <w:rFonts w:ascii="Times New Roman" w:hAnsi="Times New Roman" w:cs="Times New Roman"/>
          <w:b/>
          <w:bCs/>
          <w:color w:val="000000"/>
          <w:sz w:val="24"/>
          <w:szCs w:val="24"/>
        </w:rPr>
        <w:t>u</w:t>
      </w:r>
      <w:r w:rsidRPr="000E62BF">
        <w:rPr>
          <w:rFonts w:ascii="Times New Roman" w:hAnsi="Times New Roman" w:cs="Times New Roman"/>
          <w:b/>
          <w:bCs/>
          <w:color w:val="000000"/>
          <w:sz w:val="24"/>
          <w:szCs w:val="24"/>
        </w:rPr>
        <w:t xml:space="preserve"> </w:t>
      </w:r>
      <w:r w:rsidR="00E200A9">
        <w:rPr>
          <w:rFonts w:ascii="Times New Roman" w:hAnsi="Times New Roman" w:cs="Times New Roman"/>
          <w:b/>
          <w:bCs/>
          <w:color w:val="000000"/>
          <w:sz w:val="24"/>
          <w:szCs w:val="24"/>
        </w:rPr>
        <w:t xml:space="preserve">Ivanu Kovačiću </w:t>
      </w:r>
      <w:r w:rsidRPr="000E62BF">
        <w:rPr>
          <w:rFonts w:ascii="Times New Roman" w:hAnsi="Times New Roman" w:cs="Times New Roman"/>
          <w:b/>
          <w:bCs/>
          <w:color w:val="000000"/>
          <w:sz w:val="24"/>
          <w:szCs w:val="24"/>
        </w:rPr>
        <w:t xml:space="preserve">neće se izreći sankcija s obzirom da je od prestanaka obnašanja dužnosti </w:t>
      </w:r>
      <w:r w:rsidR="00415CB2">
        <w:rPr>
          <w:rFonts w:ascii="Times New Roman" w:hAnsi="Times New Roman" w:cs="Times New Roman"/>
          <w:b/>
          <w:bCs/>
          <w:color w:val="000000"/>
          <w:sz w:val="24"/>
          <w:szCs w:val="24"/>
        </w:rPr>
        <w:t>zastupnika u Hrvatskom saboru</w:t>
      </w:r>
      <w:r w:rsidR="00A73989" w:rsidRPr="00A73989">
        <w:rPr>
          <w:rFonts w:ascii="Times New Roman" w:hAnsi="Times New Roman" w:cs="Times New Roman"/>
          <w:b/>
          <w:bCs/>
          <w:color w:val="000000"/>
          <w:sz w:val="24"/>
          <w:szCs w:val="24"/>
        </w:rPr>
        <w:t xml:space="preserve"> </w:t>
      </w:r>
      <w:r w:rsidRPr="000E62BF">
        <w:rPr>
          <w:rFonts w:ascii="Times New Roman" w:hAnsi="Times New Roman" w:cs="Times New Roman"/>
          <w:b/>
          <w:bCs/>
          <w:color w:val="000000"/>
          <w:sz w:val="24"/>
          <w:szCs w:val="24"/>
        </w:rPr>
        <w:t>proteklo više od 12 mjeseci</w:t>
      </w:r>
      <w:r w:rsidR="00DC46DF" w:rsidRPr="007F0D5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7034F7A4"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7034F7A5" w14:textId="6DBEC5A9" w:rsidR="00D347E4"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E200A9" w:rsidRPr="00E200A9">
        <w:rPr>
          <w:rFonts w:ascii="Times New Roman" w:hAnsi="Times New Roman" w:cs="Times New Roman"/>
          <w:color w:val="000000"/>
          <w:sz w:val="24"/>
          <w:szCs w:val="24"/>
        </w:rPr>
        <w:t>27. sjedni</w:t>
      </w:r>
      <w:r w:rsidR="00E200A9">
        <w:rPr>
          <w:rFonts w:ascii="Times New Roman" w:hAnsi="Times New Roman" w:cs="Times New Roman"/>
          <w:color w:val="000000"/>
          <w:sz w:val="24"/>
          <w:szCs w:val="24"/>
        </w:rPr>
        <w:t>ci, održanoj 9. studenog 2018.g</w:t>
      </w:r>
      <w:r w:rsidRPr="005D0C40">
        <w:rPr>
          <w:rFonts w:ascii="Times New Roman" w:hAnsi="Times New Roman" w:cs="Times New Roman"/>
          <w:color w:val="000000"/>
          <w:sz w:val="24"/>
          <w:szCs w:val="24"/>
        </w:rPr>
        <w:t>.,</w:t>
      </w:r>
      <w:r w:rsidRPr="005A7258">
        <w:rPr>
          <w:rFonts w:ascii="Times New Roman" w:hAnsi="Times New Roman" w:cs="Times New Roman"/>
          <w:color w:val="000000"/>
          <w:sz w:val="24"/>
          <w:szCs w:val="24"/>
        </w:rPr>
        <w:t xml:space="preserve"> pokrenulo postupak za odlučivanje o sukobu interesa protiv </w:t>
      </w:r>
      <w:r w:rsidRPr="005D0C40">
        <w:rPr>
          <w:rFonts w:ascii="Times New Roman" w:hAnsi="Times New Roman" w:cs="Times New Roman"/>
          <w:color w:val="000000"/>
          <w:sz w:val="24"/>
          <w:szCs w:val="24"/>
        </w:rPr>
        <w:t>dužnosnika</w:t>
      </w:r>
      <w:r w:rsidR="00A73989">
        <w:rPr>
          <w:rFonts w:ascii="Times New Roman" w:hAnsi="Times New Roman" w:cs="Times New Roman"/>
          <w:color w:val="000000"/>
          <w:sz w:val="24"/>
          <w:szCs w:val="24"/>
        </w:rPr>
        <w:t xml:space="preserve"> </w:t>
      </w:r>
      <w:r w:rsidR="00E200A9" w:rsidRPr="00E200A9">
        <w:rPr>
          <w:rFonts w:ascii="Times New Roman" w:hAnsi="Times New Roman" w:cs="Times New Roman"/>
          <w:color w:val="000000"/>
          <w:sz w:val="24"/>
          <w:szCs w:val="24"/>
        </w:rPr>
        <w:t xml:space="preserve">Ivana Kovačića, zastupnika u Hrvatskom saboru do 5. prosinca 2017.g., zbog kršenja odredbi iz članka 8. i 9. ZSSI-a, koja proizlazi iz nesklada </w:t>
      </w:r>
      <w:r w:rsidR="00E200A9" w:rsidRPr="00E200A9">
        <w:rPr>
          <w:rFonts w:ascii="Times New Roman" w:hAnsi="Times New Roman" w:cs="Times New Roman"/>
          <w:color w:val="000000"/>
          <w:sz w:val="24"/>
          <w:szCs w:val="24"/>
        </w:rPr>
        <w:lastRenderedPageBreak/>
        <w:t>između imovine prijavljene u Izvješću o imovinskom stanju dužnosnika podnesenom povodom prestanka obnašanja dužnost 11. svibnja 2015.g., Izvješću o imovinskom stanju povodom stupanja na dužnost 28. svibnja 2015.g., Izvješću o imovinskom stanju povodom stupanja na dužnost 26. siječnja 2016.g., Izvješću o imovinskom stanju povodom promjene 29. veljače 2016.g., Izvješću o imovinskom stanju povodom prestanka obnašanja dužnost 15. studenog 2016.g., Izvješću o imovinskom stanju povodom ispravka 28. studenog 2016.g., Izvješću o imovinskom stanju povodom prestanka obnašanja dužnost 18. svibnja 2017.g., Izvješću o imovinskom stanju povodom stupanja na dužnost 7. lipnja 2017.g., Izvješću o imovinskom stanju povodom prestanka obnašanja dužnost 12. prosinca 2017.g. i stanja imovine kako proizlazi iz podataka prikupljenih od nadležnih tijela</w:t>
      </w:r>
      <w:r w:rsidR="002D39A5">
        <w:rPr>
          <w:rFonts w:ascii="Times New Roman" w:hAnsi="Times New Roman" w:cs="Times New Roman"/>
          <w:color w:val="000000"/>
          <w:sz w:val="24"/>
          <w:szCs w:val="24"/>
        </w:rPr>
        <w:t>.</w:t>
      </w:r>
      <w:r w:rsidR="00E200A9">
        <w:rPr>
          <w:rFonts w:ascii="Times New Roman" w:hAnsi="Times New Roman" w:cs="Times New Roman"/>
          <w:color w:val="000000"/>
          <w:sz w:val="24"/>
          <w:szCs w:val="24"/>
        </w:rPr>
        <w:t xml:space="preserve"> </w:t>
      </w:r>
    </w:p>
    <w:p w14:paraId="7034F7A6" w14:textId="6C50AC01" w:rsidR="00DC46DF" w:rsidRDefault="00E200A9"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DF0E7B">
        <w:rPr>
          <w:rFonts w:ascii="Times New Roman" w:eastAsia="Calibri" w:hAnsi="Times New Roman" w:cs="Times New Roman"/>
          <w:sz w:val="24"/>
          <w:szCs w:val="24"/>
        </w:rPr>
        <w:t xml:space="preserve">Člankom 3. ZSSI-a propisano je tko se smatra dužnosnikom u smislu navedenog Zakona i na koje osobe se navedeni Zakon primjenjuje. </w:t>
      </w:r>
      <w:r>
        <w:rPr>
          <w:rFonts w:ascii="Times New Roman" w:eastAsia="Calibri" w:hAnsi="Times New Roman" w:cs="Times New Roman"/>
          <w:sz w:val="24"/>
          <w:szCs w:val="24"/>
        </w:rPr>
        <w:t>P</w:t>
      </w:r>
      <w:r w:rsidRPr="00DF0E7B">
        <w:rPr>
          <w:rFonts w:ascii="Times New Roman" w:eastAsia="Calibri" w:hAnsi="Times New Roman" w:cs="Times New Roman"/>
          <w:sz w:val="24"/>
          <w:szCs w:val="24"/>
        </w:rPr>
        <w:t xml:space="preserve">odstavkom 3. </w:t>
      </w:r>
      <w:r>
        <w:rPr>
          <w:rFonts w:ascii="Times New Roman" w:eastAsia="Calibri" w:hAnsi="Times New Roman" w:cs="Times New Roman"/>
          <w:sz w:val="24"/>
          <w:szCs w:val="24"/>
        </w:rPr>
        <w:t xml:space="preserve">navedenog članka </w:t>
      </w:r>
      <w:r w:rsidRPr="00DF0E7B">
        <w:rPr>
          <w:rFonts w:ascii="Times New Roman" w:eastAsia="Calibri" w:hAnsi="Times New Roman" w:cs="Times New Roman"/>
          <w:sz w:val="24"/>
          <w:szCs w:val="24"/>
        </w:rPr>
        <w:t>propisano je da su zastupnici u Hrvatskom saboru dužno</w:t>
      </w:r>
      <w:r>
        <w:rPr>
          <w:rFonts w:ascii="Times New Roman" w:eastAsia="Calibri" w:hAnsi="Times New Roman" w:cs="Times New Roman"/>
          <w:sz w:val="24"/>
          <w:szCs w:val="24"/>
        </w:rPr>
        <w:t xml:space="preserve">snici u smislu navedenog Zakona dok je podstavkom 4. propisano </w:t>
      </w:r>
      <w:r w:rsidRPr="00DF0E7B">
        <w:rPr>
          <w:rFonts w:ascii="Times New Roman" w:eastAsia="Calibri" w:hAnsi="Times New Roman" w:cs="Times New Roman"/>
          <w:sz w:val="24"/>
          <w:szCs w:val="24"/>
        </w:rPr>
        <w:t xml:space="preserve">da su predsjednik i članovi Vlade Republike Hrvatske (potpredsjednici i ministri u Vladi Republike Hrvatske) dužnosnici u smislu odredbi ZSSI-a. Stoga je i Ivan Kovačić, povodom </w:t>
      </w:r>
      <w:proofErr w:type="spellStart"/>
      <w:r w:rsidRPr="00DF0E7B">
        <w:rPr>
          <w:rFonts w:ascii="Times New Roman" w:eastAsia="Calibri" w:hAnsi="Times New Roman" w:cs="Times New Roman"/>
          <w:sz w:val="24"/>
          <w:szCs w:val="24"/>
        </w:rPr>
        <w:t>obnašaja</w:t>
      </w:r>
      <w:proofErr w:type="spellEnd"/>
      <w:r w:rsidRPr="00DF0E7B">
        <w:rPr>
          <w:rFonts w:ascii="Times New Roman" w:eastAsia="Calibri" w:hAnsi="Times New Roman" w:cs="Times New Roman"/>
          <w:sz w:val="24"/>
          <w:szCs w:val="24"/>
        </w:rPr>
        <w:t xml:space="preserve"> dužnosti potpredsjednika Vlade Republike Hrvatske i ministra uprave</w:t>
      </w:r>
      <w:r>
        <w:rPr>
          <w:rFonts w:ascii="Times New Roman" w:eastAsia="Calibri" w:hAnsi="Times New Roman" w:cs="Times New Roman"/>
          <w:sz w:val="24"/>
          <w:szCs w:val="24"/>
        </w:rPr>
        <w:t xml:space="preserve"> do </w:t>
      </w:r>
      <w:r w:rsidRPr="00D62E89">
        <w:rPr>
          <w:rFonts w:ascii="Times New Roman" w:eastAsia="Calibri" w:hAnsi="Times New Roman" w:cs="Times New Roman"/>
          <w:sz w:val="24"/>
          <w:szCs w:val="24"/>
        </w:rPr>
        <w:t xml:space="preserve">28. travnja 2017.g. </w:t>
      </w:r>
      <w:r w:rsidRPr="00DF0E7B">
        <w:rPr>
          <w:rFonts w:ascii="Times New Roman" w:eastAsia="Calibri" w:hAnsi="Times New Roman" w:cs="Times New Roman"/>
          <w:sz w:val="24"/>
          <w:szCs w:val="24"/>
        </w:rPr>
        <w:t>te zastupnika u Hrvatskom saboru</w:t>
      </w:r>
      <w:r>
        <w:rPr>
          <w:rFonts w:ascii="Times New Roman" w:eastAsia="Calibri" w:hAnsi="Times New Roman" w:cs="Times New Roman"/>
          <w:sz w:val="24"/>
          <w:szCs w:val="24"/>
        </w:rPr>
        <w:t xml:space="preserve"> do 5</w:t>
      </w:r>
      <w:r w:rsidRPr="00D62E89">
        <w:rPr>
          <w:rFonts w:ascii="Times New Roman" w:eastAsia="Calibri" w:hAnsi="Times New Roman" w:cs="Times New Roman"/>
          <w:sz w:val="24"/>
          <w:szCs w:val="24"/>
        </w:rPr>
        <w:t>. prosinca 2017.g</w:t>
      </w:r>
      <w:r w:rsidRPr="00DF0E7B">
        <w:rPr>
          <w:rFonts w:ascii="Times New Roman" w:eastAsia="Calibri" w:hAnsi="Times New Roman" w:cs="Times New Roman"/>
          <w:sz w:val="24"/>
          <w:szCs w:val="24"/>
        </w:rPr>
        <w:t>, obvezan postupati sukladno odredbama ZSSI-a</w:t>
      </w:r>
      <w:r w:rsidR="001F4FCE" w:rsidRPr="001F4FCE">
        <w:rPr>
          <w:rFonts w:ascii="Times New Roman" w:hAnsi="Times New Roman" w:cs="Times New Roman"/>
          <w:color w:val="000000"/>
          <w:sz w:val="24"/>
          <w:szCs w:val="24"/>
        </w:rPr>
        <w:t>.</w:t>
      </w:r>
      <w:r w:rsidR="0033278D">
        <w:rPr>
          <w:rFonts w:ascii="Times New Roman" w:hAnsi="Times New Roman" w:cs="Times New Roman"/>
          <w:color w:val="000000"/>
          <w:sz w:val="24"/>
          <w:szCs w:val="24"/>
        </w:rPr>
        <w:t xml:space="preserve"> </w:t>
      </w:r>
    </w:p>
    <w:p w14:paraId="7034F7A7" w14:textId="1C844BE0"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B03EEB">
        <w:rPr>
          <w:rFonts w:ascii="Times New Roman" w:hAnsi="Times New Roman"/>
          <w:sz w:val="24"/>
          <w:szCs w:val="24"/>
        </w:rPr>
        <w:t xml:space="preserve"> </w:t>
      </w:r>
      <w:r w:rsidR="002D39A5">
        <w:rPr>
          <w:rFonts w:ascii="Times New Roman" w:hAnsi="Times New Roman"/>
          <w:sz w:val="24"/>
          <w:szCs w:val="24"/>
        </w:rPr>
        <w:t xml:space="preserve"> </w:t>
      </w:r>
    </w:p>
    <w:p w14:paraId="7034F7A8" w14:textId="77777777"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7034F7A9" w14:textId="77777777"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7034F7AA" w14:textId="77777777" w:rsidR="00DC46DF"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9331708" w14:textId="77777777" w:rsidR="00E200A9" w:rsidRPr="000D4940" w:rsidRDefault="00E200A9" w:rsidP="00E200A9">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0D4940">
        <w:rPr>
          <w:rFonts w:ascii="Times New Roman" w:eastAsia="Calibri" w:hAnsi="Times New Roman" w:cs="Times New Roman"/>
          <w:sz w:val="24"/>
          <w:szCs w:val="24"/>
        </w:rPr>
        <w:lastRenderedPageBreak/>
        <w:t xml:space="preserve">Člankom 24. stavkom 2. ZSSI-a propisano je da Povjerenstvo za svako podneseno izvješće o imovinskom stanju dužnosnika provodi redovitu provjeru podataka. Redovita provjera obavlja se </w:t>
      </w:r>
      <w:r w:rsidRPr="000D4940">
        <w:rPr>
          <w:rFonts w:ascii="Times New Roman" w:eastAsia="Calibri" w:hAnsi="Times New Roman" w:cs="Times New Roman"/>
          <w:color w:val="000000"/>
          <w:sz w:val="24"/>
          <w:szCs w:val="24"/>
        </w:rPr>
        <w:t>prikupljanjem, razmjenom podataka i usporedbom prijavljenih podataka o imovini iz podnesenih izvješća o imovinskom stanju dužnosnika s pribavljenim podacima od Porezne uprave i drugih nadležnih tijela Republike Hrvatske.</w:t>
      </w:r>
    </w:p>
    <w:p w14:paraId="58073A0A" w14:textId="39554A77" w:rsidR="00E200A9" w:rsidRPr="000D4940" w:rsidRDefault="00E200A9" w:rsidP="00E200A9">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0D4940">
        <w:rPr>
          <w:rFonts w:ascii="Times New Roman" w:eastAsia="Calibri" w:hAnsi="Times New Roman" w:cs="Times New Roman"/>
          <w:color w:val="000000"/>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w:t>
      </w:r>
      <w:r w:rsidR="000A0153">
        <w:rPr>
          <w:rFonts w:ascii="Times New Roman" w:eastAsia="Calibri" w:hAnsi="Times New Roman" w:cs="Times New Roman"/>
          <w:color w:val="000000"/>
          <w:sz w:val="24"/>
          <w:szCs w:val="24"/>
        </w:rPr>
        <w:t>prijavljene</w:t>
      </w:r>
      <w:r w:rsidRPr="000D4940">
        <w:rPr>
          <w:rFonts w:ascii="Times New Roman" w:eastAsia="Calibri" w:hAnsi="Times New Roman" w:cs="Times New Roman"/>
          <w:color w:val="000000"/>
          <w:sz w:val="24"/>
          <w:szCs w:val="24"/>
        </w:rPr>
        <w:t xml:space="preserve"> imovine s utvrđenom imovinom u postupku provjere s pribavljenim podacima o imovini dužnosnika, Povjerenstvo će </w:t>
      </w:r>
      <w:proofErr w:type="spellStart"/>
      <w:r w:rsidRPr="000D4940">
        <w:rPr>
          <w:rFonts w:ascii="Times New Roman" w:eastAsia="Calibri" w:hAnsi="Times New Roman" w:cs="Times New Roman"/>
          <w:color w:val="000000"/>
          <w:sz w:val="24"/>
          <w:szCs w:val="24"/>
        </w:rPr>
        <w:t>temljem</w:t>
      </w:r>
      <w:proofErr w:type="spellEnd"/>
      <w:r w:rsidRPr="000D4940">
        <w:rPr>
          <w:rFonts w:ascii="Times New Roman" w:eastAsia="Calibri" w:hAnsi="Times New Roman" w:cs="Times New Roman"/>
          <w:color w:val="000000"/>
          <w:sz w:val="24"/>
          <w:szCs w:val="24"/>
        </w:rPr>
        <w:t xml:space="preserve"> članka 27. ZSSI-a protiv dužnosnika pokrenuti postupak zbog kršenja odredbi iz članka 8. i 9. ZSSI-a te će o tom obavijestiti nadležna državna tijela.</w:t>
      </w:r>
    </w:p>
    <w:p w14:paraId="284A6AF3" w14:textId="77777777" w:rsidR="00E200A9" w:rsidRPr="000E7AD6" w:rsidRDefault="00E200A9" w:rsidP="00E200A9">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Povodom zaprimljene prijave, a na temelju članka 24. ZSSI-a, Povjerenstvo je prikupilo podatke od zemljišnoknjižnog odjela nadležnog suda, Zajedničkog informacijskog sustava za </w:t>
      </w:r>
      <w:proofErr w:type="spellStart"/>
      <w:r w:rsidRPr="000E7AD6">
        <w:rPr>
          <w:rFonts w:ascii="Times New Roman" w:eastAsia="Calibri" w:hAnsi="Times New Roman" w:cs="Times New Roman"/>
          <w:sz w:val="24"/>
          <w:szCs w:val="24"/>
        </w:rPr>
        <w:t>zamljišne</w:t>
      </w:r>
      <w:proofErr w:type="spellEnd"/>
      <w:r w:rsidRPr="000E7AD6">
        <w:rPr>
          <w:rFonts w:ascii="Times New Roman" w:eastAsia="Calibri" w:hAnsi="Times New Roman" w:cs="Times New Roman"/>
          <w:sz w:val="24"/>
          <w:szCs w:val="24"/>
        </w:rPr>
        <w:t xml:space="preserve"> knjige i katastar te Informacijskog sustava Porezne uprave.</w:t>
      </w:r>
    </w:p>
    <w:p w14:paraId="49F5B389" w14:textId="328176EE" w:rsidR="00E200A9" w:rsidRPr="000E7AD6" w:rsidRDefault="00E200A9" w:rsidP="00E200A9">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Na traženje Povjerenstva, Općinski sud u Omišu, zemljišnoknjižni odjel Omiš, dostavio je 18. srpnja 2018.g. Potvrdu, broj: 57070/2018 od 11. srpnja 2018.g., kojom se potvrđuje da Ivan Kovačić, </w:t>
      </w:r>
      <w:r w:rsidR="00CB4DE2" w:rsidRPr="00CB4DE2">
        <w:rPr>
          <w:rFonts w:ascii="Times New Roman" w:eastAsia="Calibri" w:hAnsi="Times New Roman" w:cs="Times New Roman"/>
          <w:sz w:val="24"/>
          <w:szCs w:val="24"/>
          <w:highlight w:val="black"/>
        </w:rPr>
        <w:t>…………………..</w:t>
      </w:r>
      <w:r w:rsidRPr="00CB4DE2">
        <w:rPr>
          <w:rFonts w:ascii="Times New Roman" w:eastAsia="Calibri" w:hAnsi="Times New Roman" w:cs="Times New Roman"/>
          <w:sz w:val="24"/>
          <w:szCs w:val="24"/>
          <w:highlight w:val="black"/>
        </w:rPr>
        <w:t>,</w:t>
      </w:r>
      <w:r w:rsidRPr="000E7AD6">
        <w:rPr>
          <w:rFonts w:ascii="Times New Roman" w:eastAsia="Calibri" w:hAnsi="Times New Roman" w:cs="Times New Roman"/>
          <w:sz w:val="24"/>
          <w:szCs w:val="24"/>
        </w:rPr>
        <w:t xml:space="preserve"> nije upisan kao vlasnik nekretnina na području nadležnosti navedenog zemljišnoknjižnog odjela. </w:t>
      </w:r>
    </w:p>
    <w:p w14:paraId="71F55EA4" w14:textId="29B18B9E" w:rsidR="00E200A9" w:rsidRPr="000E7AD6" w:rsidRDefault="00E200A9" w:rsidP="00E200A9">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Uvidom u Zajednički informacijski sustav za zemljišne knjige i katastar, pretragom po OIB-u dužnosnika, utvrđeno je da je dužnosnik Ivan Kovačić vlasnik nekretnine upisane u poduložak </w:t>
      </w:r>
      <w:r w:rsidR="00CB4DE2" w:rsidRPr="00CB4DE2">
        <w:rPr>
          <w:rFonts w:ascii="Times New Roman" w:eastAsia="Calibri" w:hAnsi="Times New Roman" w:cs="Times New Roman"/>
          <w:sz w:val="24"/>
          <w:szCs w:val="24"/>
          <w:highlight w:val="black"/>
        </w:rPr>
        <w:t>……………………………………….</w:t>
      </w:r>
      <w:r w:rsidRPr="00CB4DE2">
        <w:rPr>
          <w:rFonts w:ascii="Times New Roman" w:eastAsia="Calibri" w:hAnsi="Times New Roman" w:cs="Times New Roman"/>
          <w:sz w:val="24"/>
          <w:szCs w:val="24"/>
          <w:highlight w:val="black"/>
        </w:rPr>
        <w:t>.</w:t>
      </w:r>
      <w:r w:rsidRPr="000E7AD6">
        <w:rPr>
          <w:rFonts w:ascii="Times New Roman" w:eastAsia="Calibri" w:hAnsi="Times New Roman" w:cs="Times New Roman"/>
          <w:sz w:val="24"/>
          <w:szCs w:val="24"/>
        </w:rPr>
        <w:t xml:space="preserve"> Nekretninu čini dvosobni stan na II katu, ukupne površine 59,51 m2. </w:t>
      </w:r>
      <w:r>
        <w:rPr>
          <w:rFonts w:ascii="Times New Roman" w:eastAsia="Calibri" w:hAnsi="Times New Roman" w:cs="Times New Roman"/>
          <w:sz w:val="24"/>
          <w:szCs w:val="24"/>
        </w:rPr>
        <w:t xml:space="preserve">Povjerenstvo je </w:t>
      </w:r>
      <w:r w:rsidRPr="000E7AD6">
        <w:rPr>
          <w:rFonts w:ascii="Times New Roman" w:eastAsia="Calibri" w:hAnsi="Times New Roman" w:cs="Times New Roman"/>
          <w:sz w:val="24"/>
          <w:szCs w:val="24"/>
        </w:rPr>
        <w:t xml:space="preserve">Uvidom u Informacijski sustav Porezne uprave utvrđeno je da je dužnosnik Ivan Kovačić 2016.g. stekao stan u Omišu, </w:t>
      </w:r>
      <w:proofErr w:type="spellStart"/>
      <w:r w:rsidRPr="000E7AD6">
        <w:rPr>
          <w:rFonts w:ascii="Times New Roman" w:eastAsia="Calibri" w:hAnsi="Times New Roman" w:cs="Times New Roman"/>
          <w:sz w:val="24"/>
          <w:szCs w:val="24"/>
        </w:rPr>
        <w:t>povr</w:t>
      </w:r>
      <w:proofErr w:type="spellEnd"/>
      <w:r w:rsidRPr="000E7AD6">
        <w:rPr>
          <w:rFonts w:ascii="Times New Roman" w:eastAsia="Calibri" w:hAnsi="Times New Roman" w:cs="Times New Roman"/>
          <w:sz w:val="24"/>
          <w:szCs w:val="24"/>
        </w:rPr>
        <w:t xml:space="preserve">. 59,51 m2, na temelju kupoprodaje. Porezna obveza za navedeno stjecanje nastala je 19. ožujka 2016.g. Uvidom u podnesena </w:t>
      </w:r>
      <w:r>
        <w:rPr>
          <w:rFonts w:ascii="Times New Roman" w:eastAsia="Calibri" w:hAnsi="Times New Roman" w:cs="Times New Roman"/>
          <w:sz w:val="24"/>
          <w:szCs w:val="24"/>
        </w:rPr>
        <w:t>I</w:t>
      </w:r>
      <w:r w:rsidRPr="000E7AD6">
        <w:rPr>
          <w:rFonts w:ascii="Times New Roman" w:eastAsia="Calibri" w:hAnsi="Times New Roman" w:cs="Times New Roman"/>
          <w:sz w:val="24"/>
          <w:szCs w:val="24"/>
        </w:rPr>
        <w:t xml:space="preserve">zvješća o imovinskom stanju utvrđeno je da je navedenu nekretninu dužnosnik Ivan Kovačić Povjerenstvu prvi put prijavio u Izvješću povodom prestanka obnašanja dužnosti 15. studenog 2016.g., čime je u pogledu navedene nekretnine ispunio obvezu prijave koju mu nameću odredbe ZSSI-a.  </w:t>
      </w:r>
    </w:p>
    <w:p w14:paraId="6D3CAB8B" w14:textId="2C332CC8" w:rsidR="00E200A9" w:rsidRDefault="00E200A9" w:rsidP="00E200A9">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Nadalje, uvidom u Informacijski sustav Porezne uprave utvrđeno je da je dužnosnikova supruga, </w:t>
      </w:r>
      <w:r w:rsidR="00CB4DE2" w:rsidRPr="00CB4DE2">
        <w:rPr>
          <w:rFonts w:ascii="Times New Roman" w:eastAsia="Calibri" w:hAnsi="Times New Roman" w:cs="Times New Roman"/>
          <w:sz w:val="24"/>
          <w:szCs w:val="24"/>
          <w:highlight w:val="black"/>
        </w:rPr>
        <w:t>…………………….</w:t>
      </w:r>
      <w:r w:rsidRPr="00CB4DE2">
        <w:rPr>
          <w:rFonts w:ascii="Times New Roman" w:eastAsia="Calibri" w:hAnsi="Times New Roman" w:cs="Times New Roman"/>
          <w:sz w:val="24"/>
          <w:szCs w:val="24"/>
          <w:highlight w:val="black"/>
        </w:rPr>
        <w:t>,</w:t>
      </w:r>
      <w:r w:rsidRPr="000E7AD6">
        <w:rPr>
          <w:rFonts w:ascii="Times New Roman" w:eastAsia="Calibri" w:hAnsi="Times New Roman" w:cs="Times New Roman"/>
          <w:sz w:val="24"/>
          <w:szCs w:val="24"/>
        </w:rPr>
        <w:t xml:space="preserve"> u 2014.g. stekla dvije nekretnine na području k.o. Split. Obje nekretnine stečene su Darovanjem. Kod prve </w:t>
      </w:r>
      <w:proofErr w:type="spellStart"/>
      <w:r w:rsidRPr="000E7AD6">
        <w:rPr>
          <w:rFonts w:ascii="Times New Roman" w:eastAsia="Calibri" w:hAnsi="Times New Roman" w:cs="Times New Roman"/>
          <w:sz w:val="24"/>
          <w:szCs w:val="24"/>
        </w:rPr>
        <w:t>nekrentnine</w:t>
      </w:r>
      <w:proofErr w:type="spellEnd"/>
      <w:r w:rsidRPr="000E7AD6">
        <w:rPr>
          <w:rFonts w:ascii="Times New Roman" w:eastAsia="Calibri" w:hAnsi="Times New Roman" w:cs="Times New Roman"/>
          <w:sz w:val="24"/>
          <w:szCs w:val="24"/>
        </w:rPr>
        <w:t xml:space="preserve">, </w:t>
      </w:r>
      <w:r w:rsidR="00CB4DE2" w:rsidRPr="00CB4DE2">
        <w:rPr>
          <w:rFonts w:ascii="Times New Roman" w:eastAsia="Calibri" w:hAnsi="Times New Roman" w:cs="Times New Roman"/>
          <w:sz w:val="24"/>
          <w:szCs w:val="24"/>
          <w:highlight w:val="black"/>
        </w:rPr>
        <w:t>…………………</w:t>
      </w:r>
      <w:r w:rsidRPr="000E7AD6">
        <w:rPr>
          <w:rFonts w:ascii="Times New Roman" w:eastAsia="Calibri" w:hAnsi="Times New Roman" w:cs="Times New Roman"/>
          <w:sz w:val="24"/>
          <w:szCs w:val="24"/>
        </w:rPr>
        <w:t xml:space="preserve">, građevinsko zemljište </w:t>
      </w:r>
      <w:proofErr w:type="spellStart"/>
      <w:r w:rsidRPr="000E7AD6">
        <w:rPr>
          <w:rFonts w:ascii="Times New Roman" w:eastAsia="Calibri" w:hAnsi="Times New Roman" w:cs="Times New Roman"/>
          <w:sz w:val="24"/>
          <w:szCs w:val="24"/>
        </w:rPr>
        <w:t>povr</w:t>
      </w:r>
      <w:proofErr w:type="spellEnd"/>
      <w:r w:rsidRPr="000E7AD6">
        <w:rPr>
          <w:rFonts w:ascii="Times New Roman" w:eastAsia="Calibri" w:hAnsi="Times New Roman" w:cs="Times New Roman"/>
          <w:sz w:val="24"/>
          <w:szCs w:val="24"/>
        </w:rPr>
        <w:t xml:space="preserve">. 10 m2, porezna obveza nastala je, prema podacima Porezne uprave, 3. veljače 2014.g., dok je kod druge nekretnine, </w:t>
      </w:r>
      <w:r w:rsidR="00CB4DE2" w:rsidRPr="00CB4DE2">
        <w:rPr>
          <w:rFonts w:ascii="Times New Roman" w:eastAsia="Calibri" w:hAnsi="Times New Roman" w:cs="Times New Roman"/>
          <w:sz w:val="24"/>
          <w:szCs w:val="24"/>
          <w:highlight w:val="black"/>
        </w:rPr>
        <w:t>………………………</w:t>
      </w:r>
      <w:r w:rsidRPr="000E7AD6">
        <w:rPr>
          <w:rFonts w:ascii="Times New Roman" w:eastAsia="Calibri" w:hAnsi="Times New Roman" w:cs="Times New Roman"/>
          <w:sz w:val="24"/>
          <w:szCs w:val="24"/>
        </w:rPr>
        <w:t xml:space="preserve">, građevinsko zemljište </w:t>
      </w:r>
      <w:proofErr w:type="spellStart"/>
      <w:r w:rsidRPr="000E7AD6">
        <w:rPr>
          <w:rFonts w:ascii="Times New Roman" w:eastAsia="Calibri" w:hAnsi="Times New Roman" w:cs="Times New Roman"/>
          <w:sz w:val="24"/>
          <w:szCs w:val="24"/>
        </w:rPr>
        <w:t>povr</w:t>
      </w:r>
      <w:proofErr w:type="spellEnd"/>
      <w:r w:rsidRPr="000E7AD6">
        <w:rPr>
          <w:rFonts w:ascii="Times New Roman" w:eastAsia="Calibri" w:hAnsi="Times New Roman" w:cs="Times New Roman"/>
          <w:sz w:val="24"/>
          <w:szCs w:val="24"/>
        </w:rPr>
        <w:t>. 497 m2, porezna obveza nastala 31. ožujka 2014.g</w:t>
      </w:r>
    </w:p>
    <w:p w14:paraId="4B8DD7F9" w14:textId="77777777" w:rsidR="00E200A9" w:rsidRDefault="00E200A9" w:rsidP="00E200A9">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Uvidom u arhivu podnesenih Izvješća o imovinskom stanju dužnosnika utvrđeno je da je dužnosti dužnosnik Ivan Kovačić podnio slijedeća Izvješća:</w:t>
      </w:r>
    </w:p>
    <w:p w14:paraId="1BA35BA1" w14:textId="77777777" w:rsidR="00E200A9" w:rsidRDefault="00E200A9" w:rsidP="00E200A9">
      <w:pPr>
        <w:pStyle w:val="Odlomakpopisa"/>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 xml:space="preserve">Izvješće o imovinskom stanju povodom </w:t>
      </w:r>
      <w:r w:rsidRPr="00BD1D20">
        <w:rPr>
          <w:rFonts w:ascii="Times New Roman" w:hAnsi="Times New Roman" w:cs="Times New Roman"/>
          <w:sz w:val="24"/>
          <w:szCs w:val="24"/>
        </w:rPr>
        <w:t>prestanka obnašanja dužnost</w:t>
      </w:r>
      <w:r>
        <w:rPr>
          <w:rFonts w:ascii="Times New Roman" w:hAnsi="Times New Roman" w:cs="Times New Roman"/>
          <w:sz w:val="24"/>
          <w:szCs w:val="24"/>
        </w:rPr>
        <w:t xml:space="preserve"> 11. svibnja 2015.g.</w:t>
      </w:r>
    </w:p>
    <w:p w14:paraId="64FEDFBD" w14:textId="77777777" w:rsidR="00E200A9" w:rsidRPr="000B6358" w:rsidRDefault="00E200A9" w:rsidP="00E200A9">
      <w:pPr>
        <w:pStyle w:val="Odlomakpopisa"/>
        <w:numPr>
          <w:ilvl w:val="0"/>
          <w:numId w:val="8"/>
        </w:numPr>
        <w:jc w:val="both"/>
        <w:rPr>
          <w:rFonts w:ascii="Times New Roman" w:hAnsi="Times New Roman" w:cs="Times New Roman"/>
          <w:sz w:val="24"/>
          <w:szCs w:val="24"/>
        </w:rPr>
      </w:pPr>
      <w:r w:rsidRPr="000B6358">
        <w:rPr>
          <w:rFonts w:ascii="Times New Roman" w:hAnsi="Times New Roman" w:cs="Times New Roman"/>
          <w:sz w:val="24"/>
          <w:szCs w:val="24"/>
        </w:rPr>
        <w:t xml:space="preserve">Izvješće o imovinskom stanju povodom </w:t>
      </w:r>
      <w:r>
        <w:rPr>
          <w:rFonts w:ascii="Times New Roman" w:hAnsi="Times New Roman" w:cs="Times New Roman"/>
          <w:sz w:val="24"/>
          <w:szCs w:val="24"/>
        </w:rPr>
        <w:t>stupanja na dužnost 28. svibnja 2015.g.</w:t>
      </w:r>
    </w:p>
    <w:p w14:paraId="20DA54F7" w14:textId="77777777" w:rsidR="00E200A9" w:rsidRDefault="00E200A9" w:rsidP="00E200A9">
      <w:pPr>
        <w:pStyle w:val="Odlomakpopisa"/>
        <w:numPr>
          <w:ilvl w:val="0"/>
          <w:numId w:val="8"/>
        </w:numPr>
        <w:spacing w:before="240"/>
        <w:jc w:val="both"/>
        <w:rPr>
          <w:rFonts w:ascii="Times New Roman" w:hAnsi="Times New Roman" w:cs="Times New Roman"/>
          <w:sz w:val="24"/>
          <w:szCs w:val="24"/>
        </w:rPr>
      </w:pPr>
      <w:r w:rsidRPr="00340D4C">
        <w:rPr>
          <w:rFonts w:ascii="Times New Roman" w:hAnsi="Times New Roman" w:cs="Times New Roman"/>
          <w:sz w:val="24"/>
          <w:szCs w:val="24"/>
        </w:rPr>
        <w:t xml:space="preserve">Izvješće o imovinskom stanju povodom stupanja na dužnost </w:t>
      </w:r>
      <w:r>
        <w:rPr>
          <w:rFonts w:ascii="Times New Roman" w:hAnsi="Times New Roman" w:cs="Times New Roman"/>
          <w:sz w:val="24"/>
          <w:szCs w:val="24"/>
        </w:rPr>
        <w:t>26. siječnja 2016.g.</w:t>
      </w:r>
    </w:p>
    <w:p w14:paraId="72FA5282" w14:textId="77777777" w:rsidR="00E200A9" w:rsidRDefault="00E200A9" w:rsidP="00E200A9">
      <w:pPr>
        <w:pStyle w:val="Odlomakpopisa"/>
        <w:numPr>
          <w:ilvl w:val="0"/>
          <w:numId w:val="8"/>
        </w:numPr>
        <w:jc w:val="both"/>
        <w:rPr>
          <w:rFonts w:ascii="Times New Roman" w:hAnsi="Times New Roman" w:cs="Times New Roman"/>
          <w:sz w:val="24"/>
          <w:szCs w:val="24"/>
        </w:rPr>
      </w:pPr>
      <w:r w:rsidRPr="0093405D">
        <w:rPr>
          <w:rFonts w:ascii="Times New Roman" w:hAnsi="Times New Roman" w:cs="Times New Roman"/>
          <w:sz w:val="24"/>
          <w:szCs w:val="24"/>
        </w:rPr>
        <w:t xml:space="preserve">Izvješće o imovinskom stanju povodom </w:t>
      </w:r>
      <w:r>
        <w:rPr>
          <w:rFonts w:ascii="Times New Roman" w:hAnsi="Times New Roman" w:cs="Times New Roman"/>
          <w:sz w:val="24"/>
          <w:szCs w:val="24"/>
        </w:rPr>
        <w:t>promjene 29. veljače 2016</w:t>
      </w:r>
      <w:r w:rsidRPr="0093405D">
        <w:rPr>
          <w:rFonts w:ascii="Times New Roman" w:hAnsi="Times New Roman" w:cs="Times New Roman"/>
          <w:sz w:val="24"/>
          <w:szCs w:val="24"/>
        </w:rPr>
        <w:t>.g.</w:t>
      </w:r>
    </w:p>
    <w:p w14:paraId="083C29B6" w14:textId="77777777" w:rsidR="00E200A9" w:rsidRPr="000E7AD6" w:rsidRDefault="00E200A9" w:rsidP="00E200A9">
      <w:pPr>
        <w:pStyle w:val="Odlomakpopisa"/>
        <w:numPr>
          <w:ilvl w:val="0"/>
          <w:numId w:val="8"/>
        </w:numPr>
        <w:jc w:val="both"/>
        <w:rPr>
          <w:rFonts w:ascii="Times New Roman" w:hAnsi="Times New Roman" w:cs="Times New Roman"/>
          <w:sz w:val="24"/>
          <w:szCs w:val="24"/>
        </w:rPr>
      </w:pPr>
      <w:r w:rsidRPr="00BD1D20">
        <w:rPr>
          <w:rFonts w:ascii="Times New Roman" w:hAnsi="Times New Roman" w:cs="Times New Roman"/>
          <w:sz w:val="24"/>
          <w:szCs w:val="24"/>
        </w:rPr>
        <w:t xml:space="preserve">Izvješće o imovinskom stanju povodom prestanka obnašanja dužnost </w:t>
      </w:r>
      <w:r>
        <w:rPr>
          <w:rFonts w:ascii="Times New Roman" w:hAnsi="Times New Roman" w:cs="Times New Roman"/>
          <w:sz w:val="24"/>
          <w:szCs w:val="24"/>
        </w:rPr>
        <w:t>15. studenog 2016</w:t>
      </w:r>
      <w:r w:rsidRPr="00BD1D20">
        <w:rPr>
          <w:rFonts w:ascii="Times New Roman" w:hAnsi="Times New Roman" w:cs="Times New Roman"/>
          <w:sz w:val="24"/>
          <w:szCs w:val="24"/>
        </w:rPr>
        <w:t>.g.</w:t>
      </w:r>
    </w:p>
    <w:p w14:paraId="0718CE90" w14:textId="77777777" w:rsidR="00E200A9" w:rsidRDefault="00E200A9" w:rsidP="00E200A9">
      <w:pPr>
        <w:pStyle w:val="Odlomakpopisa"/>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Izvješće o imovinskom stanju povodom ispravka 28. studenog 2016.g.</w:t>
      </w:r>
    </w:p>
    <w:p w14:paraId="5DB91A91" w14:textId="77777777" w:rsidR="00E200A9" w:rsidRPr="000B6358" w:rsidRDefault="00E200A9" w:rsidP="00E200A9">
      <w:pPr>
        <w:pStyle w:val="Odlomakpopisa"/>
        <w:numPr>
          <w:ilvl w:val="0"/>
          <w:numId w:val="8"/>
        </w:numPr>
        <w:jc w:val="both"/>
        <w:rPr>
          <w:rFonts w:ascii="Times New Roman" w:hAnsi="Times New Roman" w:cs="Times New Roman"/>
          <w:sz w:val="24"/>
          <w:szCs w:val="24"/>
        </w:rPr>
      </w:pPr>
      <w:r w:rsidRPr="000B6358">
        <w:rPr>
          <w:rFonts w:ascii="Times New Roman" w:hAnsi="Times New Roman" w:cs="Times New Roman"/>
          <w:sz w:val="24"/>
          <w:szCs w:val="24"/>
        </w:rPr>
        <w:t>Izvješće o imovinskom stanju povodom prestanka obnašanja dužnost</w:t>
      </w:r>
      <w:r>
        <w:rPr>
          <w:rFonts w:ascii="Times New Roman" w:hAnsi="Times New Roman" w:cs="Times New Roman"/>
          <w:sz w:val="24"/>
          <w:szCs w:val="24"/>
        </w:rPr>
        <w:t xml:space="preserve"> 18. svibnja 2017.g.</w:t>
      </w:r>
    </w:p>
    <w:p w14:paraId="213D059E" w14:textId="77777777" w:rsidR="00E200A9" w:rsidRDefault="00E200A9" w:rsidP="00E200A9">
      <w:pPr>
        <w:pStyle w:val="Odlomakpopisa"/>
        <w:numPr>
          <w:ilvl w:val="0"/>
          <w:numId w:val="8"/>
        </w:numPr>
        <w:spacing w:before="240"/>
        <w:jc w:val="both"/>
        <w:rPr>
          <w:rFonts w:ascii="Times New Roman" w:hAnsi="Times New Roman" w:cs="Times New Roman"/>
          <w:sz w:val="24"/>
          <w:szCs w:val="24"/>
        </w:rPr>
      </w:pPr>
      <w:r w:rsidRPr="00340D4C">
        <w:rPr>
          <w:rFonts w:ascii="Times New Roman" w:hAnsi="Times New Roman" w:cs="Times New Roman"/>
          <w:sz w:val="24"/>
          <w:szCs w:val="24"/>
        </w:rPr>
        <w:t xml:space="preserve">Izvješće o imovinskom stanju povodom stupanja na dužnost </w:t>
      </w:r>
      <w:r>
        <w:rPr>
          <w:rFonts w:ascii="Times New Roman" w:hAnsi="Times New Roman" w:cs="Times New Roman"/>
          <w:sz w:val="24"/>
          <w:szCs w:val="24"/>
        </w:rPr>
        <w:t>7. lipnja 2017.g.</w:t>
      </w:r>
    </w:p>
    <w:p w14:paraId="3D0D492D" w14:textId="77777777" w:rsidR="00E200A9" w:rsidRDefault="00E200A9" w:rsidP="00E200A9">
      <w:pPr>
        <w:pStyle w:val="Odlomakpopisa"/>
        <w:numPr>
          <w:ilvl w:val="0"/>
          <w:numId w:val="8"/>
        </w:numPr>
        <w:jc w:val="both"/>
        <w:rPr>
          <w:rFonts w:ascii="Times New Roman" w:hAnsi="Times New Roman" w:cs="Times New Roman"/>
          <w:sz w:val="24"/>
          <w:szCs w:val="24"/>
        </w:rPr>
      </w:pPr>
      <w:r w:rsidRPr="0093405D">
        <w:rPr>
          <w:rFonts w:ascii="Times New Roman" w:hAnsi="Times New Roman" w:cs="Times New Roman"/>
          <w:sz w:val="24"/>
          <w:szCs w:val="24"/>
        </w:rPr>
        <w:t xml:space="preserve">Izvješće o imovinskom stanju povodom prestanka obnašanja dužnost </w:t>
      </w:r>
      <w:r>
        <w:rPr>
          <w:rFonts w:ascii="Times New Roman" w:hAnsi="Times New Roman" w:cs="Times New Roman"/>
          <w:sz w:val="24"/>
          <w:szCs w:val="24"/>
        </w:rPr>
        <w:t>12. prosinca 2017</w:t>
      </w:r>
      <w:r w:rsidRPr="0093405D">
        <w:rPr>
          <w:rFonts w:ascii="Times New Roman" w:hAnsi="Times New Roman" w:cs="Times New Roman"/>
          <w:sz w:val="24"/>
          <w:szCs w:val="24"/>
        </w:rPr>
        <w:t>.g.</w:t>
      </w:r>
    </w:p>
    <w:p w14:paraId="41BD27D4" w14:textId="2B6E8A96" w:rsidR="00E200A9" w:rsidRDefault="00E200A9" w:rsidP="00E200A9">
      <w:pPr>
        <w:jc w:val="both"/>
        <w:rPr>
          <w:rFonts w:ascii="Times New Roman" w:hAnsi="Times New Roman" w:cs="Times New Roman"/>
          <w:sz w:val="24"/>
          <w:szCs w:val="24"/>
        </w:rPr>
      </w:pPr>
      <w:r w:rsidRPr="000E7AD6">
        <w:rPr>
          <w:rFonts w:ascii="Times New Roman" w:hAnsi="Times New Roman" w:cs="Times New Roman"/>
          <w:sz w:val="24"/>
          <w:szCs w:val="24"/>
        </w:rPr>
        <w:tab/>
        <w:t>Redovitom provjerom podataka iz navedenih Izvješća</w:t>
      </w:r>
      <w:r>
        <w:rPr>
          <w:rFonts w:ascii="Times New Roman" w:hAnsi="Times New Roman" w:cs="Times New Roman"/>
          <w:sz w:val="24"/>
          <w:szCs w:val="24"/>
        </w:rPr>
        <w:t xml:space="preserve"> o imovinskom stanju dužnosnika </w:t>
      </w:r>
      <w:r w:rsidRPr="000E7AD6">
        <w:rPr>
          <w:rFonts w:ascii="Times New Roman" w:hAnsi="Times New Roman" w:cs="Times New Roman"/>
          <w:sz w:val="24"/>
          <w:szCs w:val="24"/>
        </w:rPr>
        <w:t>Povjerenstvo je utvrdilo nesklad između podataka koji su u njemu navedeni i stanja imovine dužnosnika kako proizlazi iz pribavljenih podataka od Porezne uprave</w:t>
      </w:r>
      <w:r>
        <w:rPr>
          <w:rFonts w:ascii="Times New Roman" w:hAnsi="Times New Roman" w:cs="Times New Roman"/>
          <w:sz w:val="24"/>
          <w:szCs w:val="24"/>
        </w:rPr>
        <w:t xml:space="preserve">, u pogledu </w:t>
      </w:r>
      <w:r w:rsidRPr="000E7AD6">
        <w:rPr>
          <w:rFonts w:ascii="Times New Roman" w:hAnsi="Times New Roman" w:cs="Times New Roman"/>
          <w:sz w:val="24"/>
          <w:szCs w:val="24"/>
        </w:rPr>
        <w:t>neprijavljivanje nekretn</w:t>
      </w:r>
      <w:r>
        <w:rPr>
          <w:rFonts w:ascii="Times New Roman" w:hAnsi="Times New Roman" w:cs="Times New Roman"/>
          <w:sz w:val="24"/>
          <w:szCs w:val="24"/>
        </w:rPr>
        <w:t xml:space="preserve">ina koje je supruga dužnosnika </w:t>
      </w:r>
      <w:r w:rsidR="00A27B30" w:rsidRPr="00A27B30">
        <w:rPr>
          <w:rFonts w:ascii="Times New Roman" w:hAnsi="Times New Roman" w:cs="Times New Roman"/>
          <w:sz w:val="24"/>
          <w:szCs w:val="24"/>
          <w:highlight w:val="black"/>
        </w:rPr>
        <w:t>………….</w:t>
      </w:r>
      <w:bookmarkStart w:id="0" w:name="_GoBack"/>
      <w:bookmarkEnd w:id="0"/>
      <w:r w:rsidRPr="000E7AD6">
        <w:rPr>
          <w:rFonts w:ascii="Times New Roman" w:hAnsi="Times New Roman" w:cs="Times New Roman"/>
          <w:sz w:val="24"/>
          <w:szCs w:val="24"/>
        </w:rPr>
        <w:t xml:space="preserve"> stekla</w:t>
      </w:r>
      <w:r>
        <w:rPr>
          <w:rFonts w:ascii="Times New Roman" w:hAnsi="Times New Roman" w:cs="Times New Roman"/>
          <w:sz w:val="24"/>
          <w:szCs w:val="24"/>
        </w:rPr>
        <w:t xml:space="preserve"> 2014.g.</w:t>
      </w:r>
    </w:p>
    <w:p w14:paraId="10ADB9C0" w14:textId="77777777" w:rsidR="00E200A9" w:rsidRDefault="00E200A9" w:rsidP="00E200A9">
      <w:pPr>
        <w:ind w:firstLine="708"/>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Sukladno članku 26. ZSSI-a, Povjerenstvo je Zaključkom broj: 711-I-</w:t>
      </w:r>
      <w:r>
        <w:rPr>
          <w:rFonts w:ascii="Times New Roman" w:eastAsia="Calibri" w:hAnsi="Times New Roman" w:cs="Times New Roman"/>
          <w:sz w:val="24"/>
          <w:szCs w:val="24"/>
        </w:rPr>
        <w:t>1202-P-219/18-04-11</w:t>
      </w:r>
      <w:r w:rsidRPr="000D4940">
        <w:rPr>
          <w:rFonts w:ascii="Times New Roman" w:eastAsia="Calibri" w:hAnsi="Times New Roman" w:cs="Times New Roman"/>
          <w:sz w:val="24"/>
          <w:szCs w:val="24"/>
        </w:rPr>
        <w:t xml:space="preserve"> od </w:t>
      </w:r>
      <w:r>
        <w:rPr>
          <w:rFonts w:ascii="Times New Roman" w:eastAsia="Calibri" w:hAnsi="Times New Roman" w:cs="Times New Roman"/>
          <w:sz w:val="24"/>
          <w:szCs w:val="24"/>
        </w:rPr>
        <w:t>25. rujna 2018</w:t>
      </w:r>
      <w:r w:rsidRPr="000D4940">
        <w:rPr>
          <w:rFonts w:ascii="Times New Roman" w:eastAsia="Calibri" w:hAnsi="Times New Roman" w:cs="Times New Roman"/>
          <w:sz w:val="24"/>
          <w:szCs w:val="24"/>
        </w:rPr>
        <w:t>.g., pozvalo dužnosnika da u roku od</w:t>
      </w:r>
      <w:r>
        <w:rPr>
          <w:rFonts w:ascii="Times New Roman" w:eastAsia="Calibri" w:hAnsi="Times New Roman" w:cs="Times New Roman"/>
          <w:sz w:val="24"/>
          <w:szCs w:val="24"/>
        </w:rPr>
        <w:t xml:space="preserve"> 15 dana</w:t>
      </w:r>
      <w:r w:rsidRPr="000D4940">
        <w:rPr>
          <w:rFonts w:ascii="Times New Roman" w:eastAsia="Calibri" w:hAnsi="Times New Roman" w:cs="Times New Roman"/>
          <w:sz w:val="24"/>
          <w:szCs w:val="24"/>
        </w:rPr>
        <w:t xml:space="preserve"> dostavi pisano očitovanje s potrebnim dokazima u kojem će pojasniti utvrđeni nesklad. </w:t>
      </w:r>
    </w:p>
    <w:p w14:paraId="73BBA408" w14:textId="77777777" w:rsidR="00E200A9" w:rsidRDefault="00E200A9" w:rsidP="00E200A9">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Dužnosnik je dana 15. listopada 2018.g. dostavio očitovanje u kojem je naveo kako nije znao da je njegova supruga stekla predmetne nekretnine iz razloga što se obvezala ocu da o navedenom darovanju neće nitko znati, a zbog složenosti obiteljskih odnosa. Tako ga supruga nije izvijestila jer se ne radi o bračnoj stečevini.</w:t>
      </w:r>
    </w:p>
    <w:p w14:paraId="0090CA56" w14:textId="1C7453D8" w:rsidR="00E200A9" w:rsidRPr="000D4940" w:rsidRDefault="00E200A9" w:rsidP="00E200A9">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Dužnosnik je dostavljenim očitovanjem na Zaključak potvrdio da je supruga stekla predmetne nekretnine te da ih je propustio prijaviti u podnesenim izvješćima. Povjerenstvo je utvrdilo kako dužnosnik dostavljenim očitovanjem nije opravdao utvrđeni nesklad te je na temelju članka 27. ZSSI-a odlučilo pokrenuti </w:t>
      </w:r>
      <w:r w:rsidRPr="00D33BD4">
        <w:rPr>
          <w:rFonts w:ascii="Times New Roman" w:eastAsia="Calibri" w:hAnsi="Times New Roman" w:cs="Times New Roman"/>
          <w:sz w:val="24"/>
          <w:szCs w:val="24"/>
        </w:rPr>
        <w:t>postupak zbog kršenja odredbi iz članka 8. i 9. ZSSI-</w:t>
      </w:r>
      <w:r>
        <w:rPr>
          <w:rFonts w:ascii="Times New Roman" w:eastAsia="Calibri" w:hAnsi="Times New Roman" w:cs="Times New Roman"/>
          <w:sz w:val="24"/>
          <w:szCs w:val="24"/>
        </w:rPr>
        <w:t>a.</w:t>
      </w:r>
    </w:p>
    <w:p w14:paraId="7034F7AF" w14:textId="08E68DCA" w:rsid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Odluka o pokretanju</w:t>
      </w:r>
      <w:r w:rsidR="003B01A0">
        <w:rPr>
          <w:rFonts w:ascii="Times New Roman" w:hAnsi="Times New Roman" w:cs="Times New Roman"/>
          <w:sz w:val="24"/>
          <w:szCs w:val="24"/>
        </w:rPr>
        <w:t xml:space="preserve"> postupka</w:t>
      </w:r>
      <w:r>
        <w:rPr>
          <w:rFonts w:ascii="Times New Roman" w:hAnsi="Times New Roman" w:cs="Times New Roman"/>
          <w:sz w:val="24"/>
          <w:szCs w:val="24"/>
        </w:rPr>
        <w:t xml:space="preserve"> dostavljena je dužnosniku </w:t>
      </w:r>
      <w:r w:rsidR="00E200A9">
        <w:rPr>
          <w:rFonts w:ascii="Times New Roman" w:hAnsi="Times New Roman" w:cs="Times New Roman"/>
          <w:sz w:val="24"/>
          <w:szCs w:val="24"/>
        </w:rPr>
        <w:t>21. studenog</w:t>
      </w:r>
      <w:r w:rsidR="00321E94">
        <w:rPr>
          <w:rFonts w:ascii="Times New Roman" w:hAnsi="Times New Roman" w:cs="Times New Roman"/>
          <w:sz w:val="24"/>
          <w:szCs w:val="24"/>
        </w:rPr>
        <w:t xml:space="preserve"> 2018.g.</w:t>
      </w:r>
      <w:r w:rsidR="003B01A0">
        <w:rPr>
          <w:rFonts w:ascii="Times New Roman" w:hAnsi="Times New Roman" w:cs="Times New Roman"/>
          <w:sz w:val="24"/>
          <w:szCs w:val="24"/>
        </w:rPr>
        <w:t xml:space="preserve">, </w:t>
      </w:r>
      <w:r w:rsidR="00E200A9">
        <w:rPr>
          <w:rFonts w:ascii="Times New Roman" w:hAnsi="Times New Roman" w:cs="Times New Roman"/>
          <w:sz w:val="24"/>
          <w:szCs w:val="24"/>
        </w:rPr>
        <w:t xml:space="preserve">te se na istu dužnosnik pisano očitovao očitovanjem koje je </w:t>
      </w:r>
      <w:proofErr w:type="spellStart"/>
      <w:r w:rsidR="00E200A9">
        <w:rPr>
          <w:rFonts w:ascii="Times New Roman" w:hAnsi="Times New Roman" w:cs="Times New Roman"/>
          <w:sz w:val="24"/>
          <w:szCs w:val="24"/>
        </w:rPr>
        <w:t>Povjeresntvo</w:t>
      </w:r>
      <w:proofErr w:type="spellEnd"/>
      <w:r w:rsidR="00E200A9">
        <w:rPr>
          <w:rFonts w:ascii="Times New Roman" w:hAnsi="Times New Roman" w:cs="Times New Roman"/>
          <w:sz w:val="24"/>
          <w:szCs w:val="24"/>
        </w:rPr>
        <w:t xml:space="preserve"> zaprimilo 6. prosinca 2018.g.</w:t>
      </w:r>
    </w:p>
    <w:p w14:paraId="0FDA262C" w14:textId="53573375" w:rsidR="00E200A9" w:rsidRDefault="00E200A9" w:rsidP="00D347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očitovanju dužnosnik navodi kako je nesporna činjenica da su predmetne nekretnine izazvale nesklad između stvarnog stanja i Izvješća o imovinskom stanju dužnosnika.</w:t>
      </w:r>
      <w:r w:rsidR="00CD6D0A">
        <w:rPr>
          <w:rFonts w:ascii="Times New Roman" w:hAnsi="Times New Roman" w:cs="Times New Roman"/>
          <w:sz w:val="24"/>
          <w:szCs w:val="24"/>
        </w:rPr>
        <w:t xml:space="preserve"> Dužnosnik ponavlja kako o stjecanju predmetnih nekretnina nije </w:t>
      </w:r>
      <w:proofErr w:type="spellStart"/>
      <w:r w:rsidR="00CD6D0A">
        <w:rPr>
          <w:rFonts w:ascii="Times New Roman" w:hAnsi="Times New Roman" w:cs="Times New Roman"/>
          <w:sz w:val="24"/>
          <w:szCs w:val="24"/>
        </w:rPr>
        <w:t>znap</w:t>
      </w:r>
      <w:proofErr w:type="spellEnd"/>
      <w:r w:rsidR="00CD6D0A">
        <w:rPr>
          <w:rFonts w:ascii="Times New Roman" w:hAnsi="Times New Roman" w:cs="Times New Roman"/>
          <w:sz w:val="24"/>
          <w:szCs w:val="24"/>
        </w:rPr>
        <w:t xml:space="preserve"> iz razloga što se njegova supruga obvezala ocu da o darovanju neće nitko znati. Dužnosnik ističe kako se radi o djedovini koja je </w:t>
      </w:r>
      <w:r w:rsidR="00CD6D0A">
        <w:rPr>
          <w:rFonts w:ascii="Times New Roman" w:hAnsi="Times New Roman" w:cs="Times New Roman"/>
          <w:sz w:val="24"/>
          <w:szCs w:val="24"/>
        </w:rPr>
        <w:lastRenderedPageBreak/>
        <w:t>u njihovoj obitelji unazad 50 godina te da nije riječ o bračnoj stečevini niti o imovini koja je stečena tijekom ili nakon njegovog obnašanja dužnosti. Dužnosnik također navodi kako je ispravio Izvješće o imovinskom stanju dužnosnika te je imovinu supruge stečenu darovanjem naknadno prijavio.</w:t>
      </w:r>
    </w:p>
    <w:p w14:paraId="7034F7B2" w14:textId="2A2092E6" w:rsidR="00352372" w:rsidRDefault="00CD6D0A"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cs="Times New Roman"/>
          <w:sz w:val="24"/>
          <w:szCs w:val="24"/>
        </w:rPr>
        <w:t xml:space="preserve">Slijedom navedenog, </w:t>
      </w:r>
      <w:r w:rsidR="00D347E4">
        <w:rPr>
          <w:rFonts w:ascii="Times New Roman" w:hAnsi="Times New Roman" w:cs="Times New Roman"/>
          <w:sz w:val="24"/>
          <w:szCs w:val="24"/>
        </w:rPr>
        <w:t xml:space="preserve">Povjerenstvo </w:t>
      </w:r>
      <w:r>
        <w:rPr>
          <w:rFonts w:ascii="Times New Roman" w:hAnsi="Times New Roman" w:cs="Times New Roman"/>
          <w:sz w:val="24"/>
          <w:szCs w:val="24"/>
        </w:rPr>
        <w:t>utvrđuje kako dužnosnik nije dostavio odgovarajuće dokaze potrebne za usklađivanje prijavljene imovine i imovine</w:t>
      </w:r>
      <w:r w:rsidR="000A0153" w:rsidRPr="000A0153">
        <w:rPr>
          <w:rFonts w:ascii="Times New Roman" w:eastAsia="Calibri" w:hAnsi="Times New Roman" w:cs="Times New Roman"/>
          <w:color w:val="000000"/>
          <w:sz w:val="24"/>
          <w:szCs w:val="24"/>
        </w:rPr>
        <w:t xml:space="preserve"> </w:t>
      </w:r>
      <w:r w:rsidR="000A0153">
        <w:rPr>
          <w:rFonts w:ascii="Times New Roman" w:eastAsia="Calibri" w:hAnsi="Times New Roman" w:cs="Times New Roman"/>
          <w:color w:val="000000"/>
          <w:sz w:val="24"/>
          <w:szCs w:val="24"/>
        </w:rPr>
        <w:t xml:space="preserve">s utvrđenom </w:t>
      </w:r>
      <w:r w:rsidR="000A0153" w:rsidRPr="000D4940">
        <w:rPr>
          <w:rFonts w:ascii="Times New Roman" w:eastAsia="Calibri" w:hAnsi="Times New Roman" w:cs="Times New Roman"/>
          <w:color w:val="000000"/>
          <w:sz w:val="24"/>
          <w:szCs w:val="24"/>
        </w:rPr>
        <w:t>u postupku provjere s pribavljenim podacima o imovini dužnosnika</w:t>
      </w:r>
      <w:r w:rsidR="00352372">
        <w:rPr>
          <w:rFonts w:ascii="Times New Roman" w:hAnsi="Times New Roman"/>
          <w:sz w:val="24"/>
          <w:szCs w:val="24"/>
        </w:rPr>
        <w:t>.</w:t>
      </w:r>
      <w:r w:rsidR="002A72EC">
        <w:rPr>
          <w:rFonts w:ascii="Times New Roman" w:hAnsi="Times New Roman"/>
          <w:sz w:val="24"/>
          <w:szCs w:val="24"/>
        </w:rPr>
        <w:t xml:space="preserve"> Dužnosnikovi navodi kako za predmetno stjecanje, iz razloga koje navodi, nije znao jesu životni, ali dužnosnik nije dostavio dokaz u prilog svojih tvrdnji (primjerice ovjerenu </w:t>
      </w:r>
      <w:proofErr w:type="spellStart"/>
      <w:r w:rsidR="002A72EC">
        <w:rPr>
          <w:rFonts w:ascii="Times New Roman" w:hAnsi="Times New Roman"/>
          <w:sz w:val="24"/>
          <w:szCs w:val="24"/>
        </w:rPr>
        <w:t>izvaju</w:t>
      </w:r>
      <w:proofErr w:type="spellEnd"/>
      <w:r w:rsidR="002A72EC">
        <w:rPr>
          <w:rFonts w:ascii="Times New Roman" w:hAnsi="Times New Roman"/>
          <w:sz w:val="24"/>
          <w:szCs w:val="24"/>
        </w:rPr>
        <w:t xml:space="preserve"> supruge ili dr.). </w:t>
      </w:r>
      <w:r w:rsidR="00491686">
        <w:rPr>
          <w:rFonts w:ascii="Times New Roman" w:hAnsi="Times New Roman"/>
          <w:sz w:val="24"/>
          <w:szCs w:val="24"/>
        </w:rPr>
        <w:t xml:space="preserve"> </w:t>
      </w:r>
    </w:p>
    <w:p w14:paraId="7034F7B3" w14:textId="77777777"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7034F7B4" w14:textId="4567BE90" w:rsidR="000E62BF" w:rsidRDefault="00063A29" w:rsidP="00DC46DF">
      <w:pPr>
        <w:pStyle w:val="t-9-8"/>
        <w:spacing w:before="240" w:beforeAutospacing="0" w:after="0" w:afterAutospacing="0" w:line="276" w:lineRule="auto"/>
        <w:ind w:firstLine="709"/>
        <w:jc w:val="both"/>
        <w:rPr>
          <w:rFonts w:eastAsiaTheme="minorHAnsi"/>
          <w:color w:val="000000"/>
          <w:lang w:eastAsia="en-US"/>
        </w:rPr>
      </w:pPr>
      <w:r>
        <w:rPr>
          <w:rFonts w:eastAsiaTheme="minorHAnsi"/>
          <w:color w:val="000000"/>
          <w:lang w:eastAsia="en-US"/>
        </w:rPr>
        <w:t>Povjerenstvo dužnosniku neće izreći sankciju u</w:t>
      </w:r>
      <w:r w:rsidR="000E62BF" w:rsidRPr="000E62BF">
        <w:rPr>
          <w:rFonts w:eastAsiaTheme="minorHAnsi"/>
          <w:color w:val="000000"/>
          <w:lang w:eastAsia="en-US"/>
        </w:rPr>
        <w:t xml:space="preserve">važavajući okolnost da je u trenutku donošenja ove Odluke proteklo više od 12 mjeseci od dana prestanka obnašanja dužnosti </w:t>
      </w:r>
      <w:r w:rsidR="002A72EC">
        <w:rPr>
          <w:rFonts w:eastAsiaTheme="minorHAnsi"/>
          <w:color w:val="000000"/>
          <w:lang w:eastAsia="en-US"/>
        </w:rPr>
        <w:t>zastupnika u Hrvatsko  saboru.</w:t>
      </w:r>
    </w:p>
    <w:p w14:paraId="7034F7B5" w14:textId="77777777" w:rsidR="00DC46DF" w:rsidRPr="000341C1" w:rsidRDefault="00DC46DF" w:rsidP="00DC46DF">
      <w:pPr>
        <w:pStyle w:val="t-9-8"/>
        <w:spacing w:before="240" w:beforeAutospacing="0" w:after="0" w:afterAutospacing="0" w:line="276" w:lineRule="auto"/>
        <w:ind w:firstLine="709"/>
        <w:jc w:val="both"/>
        <w:rPr>
          <w:color w:val="000000"/>
        </w:rPr>
      </w:pPr>
      <w:r>
        <w:rPr>
          <w:color w:val="000000"/>
        </w:rPr>
        <w:t>Slijedom navedenog</w:t>
      </w:r>
      <w:r w:rsidR="00352372">
        <w:rPr>
          <w:color w:val="000000"/>
        </w:rPr>
        <w:t>,</w:t>
      </w:r>
      <w:r>
        <w:rPr>
          <w:color w:val="000000"/>
        </w:rPr>
        <w:t xml:space="preserve"> odlučeno je kao što je to navedeno u izreci ovoga akta.</w:t>
      </w:r>
    </w:p>
    <w:p w14:paraId="7034F7B6"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7034F7B7" w14:textId="77777777" w:rsidR="00352372"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7034F7B8" w14:textId="77777777" w:rsidR="00DC46DF" w:rsidRPr="00352372" w:rsidRDefault="00DC46DF" w:rsidP="00DC46DF">
      <w:pPr>
        <w:spacing w:after="0"/>
        <w:ind w:left="5375"/>
        <w:jc w:val="both"/>
        <w:rPr>
          <w:rFonts w:ascii="Times New Roman" w:eastAsia="Calibri" w:hAnsi="Times New Roman" w:cs="Times New Roman"/>
          <w:sz w:val="20"/>
          <w:szCs w:val="20"/>
        </w:rPr>
      </w:pPr>
      <w:r w:rsidRPr="00352372">
        <w:rPr>
          <w:rFonts w:ascii="Times New Roman" w:eastAsia="Calibri" w:hAnsi="Times New Roman" w:cs="Times New Roman"/>
          <w:sz w:val="20"/>
          <w:szCs w:val="20"/>
        </w:rPr>
        <w:t xml:space="preserve">      </w:t>
      </w:r>
    </w:p>
    <w:p w14:paraId="7034F7B9"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xml:space="preserve">, </w:t>
      </w:r>
      <w:proofErr w:type="spellStart"/>
      <w:r w:rsidRPr="00353681">
        <w:rPr>
          <w:rFonts w:ascii="Times New Roman" w:eastAsia="Calibri" w:hAnsi="Times New Roman" w:cs="Times New Roman"/>
          <w:sz w:val="24"/>
          <w:szCs w:val="24"/>
        </w:rPr>
        <w:t>dipl.iur</w:t>
      </w:r>
      <w:proofErr w:type="spellEnd"/>
      <w:r w:rsidRPr="00353681">
        <w:rPr>
          <w:rFonts w:ascii="Times New Roman" w:eastAsia="Calibri" w:hAnsi="Times New Roman" w:cs="Times New Roman"/>
          <w:sz w:val="24"/>
          <w:szCs w:val="24"/>
        </w:rPr>
        <w:t>.</w:t>
      </w:r>
    </w:p>
    <w:p w14:paraId="7034F7BA" w14:textId="77777777"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7034F7BB"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53681">
        <w:rPr>
          <w:rFonts w:ascii="Times New Roman" w:eastAsia="Calibri" w:hAnsi="Times New Roman" w:cs="Times New Roman"/>
          <w:sz w:val="24"/>
          <w:szCs w:val="24"/>
        </w:rPr>
        <w:t>odgodni</w:t>
      </w:r>
      <w:proofErr w:type="spellEnd"/>
      <w:r w:rsidRPr="00353681">
        <w:rPr>
          <w:rFonts w:ascii="Times New Roman" w:eastAsia="Calibri" w:hAnsi="Times New Roman" w:cs="Times New Roman"/>
          <w:sz w:val="24"/>
          <w:szCs w:val="24"/>
        </w:rPr>
        <w:t xml:space="preserve"> učinak.</w:t>
      </w:r>
    </w:p>
    <w:p w14:paraId="7034F7BC" w14:textId="77777777" w:rsidR="00DC46DF" w:rsidRPr="00083B82" w:rsidRDefault="00DC46DF" w:rsidP="00DC46DF">
      <w:pPr>
        <w:spacing w:before="240" w:after="0"/>
        <w:rPr>
          <w:rFonts w:ascii="Times New Roman" w:eastAsia="Calibri" w:hAnsi="Times New Roman" w:cs="Times New Roman"/>
          <w:sz w:val="24"/>
          <w:szCs w:val="24"/>
          <w:u w:val="single"/>
        </w:rPr>
      </w:pPr>
      <w:r w:rsidRPr="00083B82">
        <w:rPr>
          <w:rFonts w:ascii="Times New Roman" w:eastAsia="Calibri" w:hAnsi="Times New Roman" w:cs="Times New Roman"/>
          <w:sz w:val="24"/>
          <w:szCs w:val="24"/>
          <w:u w:val="single"/>
        </w:rPr>
        <w:t xml:space="preserve">Dostaviti:  </w:t>
      </w:r>
    </w:p>
    <w:p w14:paraId="7034F7BD" w14:textId="2AD1337C" w:rsidR="00352372" w:rsidRPr="00083B82" w:rsidRDefault="00DC46DF" w:rsidP="00DC46DF">
      <w:pPr>
        <w:spacing w:after="0"/>
        <w:rPr>
          <w:rFonts w:ascii="Times New Roman" w:eastAsia="Calibri" w:hAnsi="Times New Roman" w:cs="Times New Roman"/>
          <w:sz w:val="24"/>
          <w:szCs w:val="24"/>
        </w:rPr>
      </w:pPr>
      <w:r w:rsidRPr="00083B82">
        <w:rPr>
          <w:rFonts w:ascii="Times New Roman" w:eastAsia="Calibri" w:hAnsi="Times New Roman" w:cs="Times New Roman"/>
          <w:sz w:val="24"/>
          <w:szCs w:val="24"/>
        </w:rPr>
        <w:t xml:space="preserve">1. Dužnosnik </w:t>
      </w:r>
      <w:r w:rsidR="002A72EC" w:rsidRPr="00083B82">
        <w:rPr>
          <w:rFonts w:ascii="Times New Roman" w:eastAsia="Calibri" w:hAnsi="Times New Roman" w:cs="Times New Roman"/>
          <w:sz w:val="24"/>
          <w:szCs w:val="24"/>
        </w:rPr>
        <w:t>Ivan Kovačić</w:t>
      </w:r>
      <w:r w:rsidR="00D12802" w:rsidRPr="00083B82">
        <w:rPr>
          <w:rFonts w:ascii="Times New Roman" w:eastAsia="Calibri" w:hAnsi="Times New Roman" w:cs="Times New Roman"/>
          <w:sz w:val="24"/>
          <w:szCs w:val="24"/>
        </w:rPr>
        <w:t>, osobnom dostavom</w:t>
      </w:r>
    </w:p>
    <w:p w14:paraId="7034F7BE" w14:textId="77777777" w:rsidR="00DC46DF" w:rsidRPr="00083B82" w:rsidRDefault="00DC46DF" w:rsidP="00DC46DF">
      <w:pPr>
        <w:spacing w:after="0"/>
        <w:rPr>
          <w:rFonts w:ascii="Times New Roman" w:eastAsia="Calibri" w:hAnsi="Times New Roman" w:cs="Times New Roman"/>
          <w:sz w:val="24"/>
          <w:szCs w:val="24"/>
        </w:rPr>
      </w:pPr>
      <w:r w:rsidRPr="00083B82">
        <w:rPr>
          <w:rFonts w:ascii="Times New Roman" w:eastAsia="Calibri" w:hAnsi="Times New Roman" w:cs="Times New Roman"/>
          <w:sz w:val="24"/>
          <w:szCs w:val="24"/>
        </w:rPr>
        <w:t>2. Objava na internetskoj stranici Povjerenstva</w:t>
      </w:r>
    </w:p>
    <w:p w14:paraId="7034F7BF" w14:textId="77777777" w:rsidR="00DC46DF" w:rsidRPr="00083B82" w:rsidRDefault="00DC46DF" w:rsidP="00DC46DF">
      <w:pPr>
        <w:spacing w:after="0"/>
        <w:rPr>
          <w:rFonts w:ascii="Times New Roman" w:eastAsia="Calibri" w:hAnsi="Times New Roman" w:cs="Times New Roman"/>
          <w:sz w:val="24"/>
          <w:szCs w:val="24"/>
        </w:rPr>
      </w:pPr>
      <w:r w:rsidRPr="00083B82">
        <w:rPr>
          <w:rFonts w:ascii="Times New Roman" w:eastAsia="Calibri" w:hAnsi="Times New Roman" w:cs="Times New Roman"/>
          <w:sz w:val="24"/>
          <w:szCs w:val="24"/>
        </w:rPr>
        <w:t>3. Pismohrana</w:t>
      </w:r>
    </w:p>
    <w:sectPr w:rsidR="00DC46DF" w:rsidRPr="00083B8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D5E2B" w14:textId="77777777" w:rsidR="000E58E9" w:rsidRDefault="000E58E9" w:rsidP="005B5818">
      <w:pPr>
        <w:spacing w:after="0" w:line="240" w:lineRule="auto"/>
      </w:pPr>
      <w:r>
        <w:separator/>
      </w:r>
    </w:p>
  </w:endnote>
  <w:endnote w:type="continuationSeparator" w:id="0">
    <w:p w14:paraId="2F1281FD" w14:textId="77777777" w:rsidR="000E58E9" w:rsidRDefault="000E58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260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A27B3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149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E5C2" w14:textId="77777777" w:rsidR="000E58E9" w:rsidRDefault="000E58E9" w:rsidP="005B5818">
      <w:pPr>
        <w:spacing w:after="0" w:line="240" w:lineRule="auto"/>
      </w:pPr>
      <w:r>
        <w:separator/>
      </w:r>
    </w:p>
  </w:footnote>
  <w:footnote w:type="continuationSeparator" w:id="0">
    <w:p w14:paraId="0C00E072" w14:textId="77777777" w:rsidR="000E58E9" w:rsidRDefault="000E58E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034F7C5" w14:textId="68E6F666" w:rsidR="00101F03" w:rsidRDefault="00965145">
        <w:pPr>
          <w:pStyle w:val="Zaglavlje"/>
          <w:jc w:val="right"/>
        </w:pPr>
        <w:r>
          <w:fldChar w:fldCharType="begin"/>
        </w:r>
        <w:r>
          <w:instrText xml:space="preserve"> PAGE   \* MERGEFORMAT </w:instrText>
        </w:r>
        <w:r>
          <w:fldChar w:fldCharType="separate"/>
        </w:r>
        <w:r w:rsidR="00A27B30">
          <w:rPr>
            <w:noProof/>
          </w:rPr>
          <w:t>5</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1022C"/>
    <w:rsid w:val="0002797C"/>
    <w:rsid w:val="000365C9"/>
    <w:rsid w:val="000421B4"/>
    <w:rsid w:val="00063A29"/>
    <w:rsid w:val="00067EC1"/>
    <w:rsid w:val="00083B82"/>
    <w:rsid w:val="000A0153"/>
    <w:rsid w:val="000E58E9"/>
    <w:rsid w:val="000E62BF"/>
    <w:rsid w:val="000E75E4"/>
    <w:rsid w:val="00101F03"/>
    <w:rsid w:val="00112E23"/>
    <w:rsid w:val="0012224D"/>
    <w:rsid w:val="00145F7B"/>
    <w:rsid w:val="001472FF"/>
    <w:rsid w:val="00160546"/>
    <w:rsid w:val="00160880"/>
    <w:rsid w:val="001F4FCE"/>
    <w:rsid w:val="00201F08"/>
    <w:rsid w:val="0023102B"/>
    <w:rsid w:val="00234F4A"/>
    <w:rsid w:val="0023718E"/>
    <w:rsid w:val="002541BE"/>
    <w:rsid w:val="00266E14"/>
    <w:rsid w:val="0028668F"/>
    <w:rsid w:val="002940DD"/>
    <w:rsid w:val="00296618"/>
    <w:rsid w:val="002A72EC"/>
    <w:rsid w:val="002C2815"/>
    <w:rsid w:val="002C4098"/>
    <w:rsid w:val="002D39A5"/>
    <w:rsid w:val="002F313C"/>
    <w:rsid w:val="002F3EA8"/>
    <w:rsid w:val="00321E94"/>
    <w:rsid w:val="00322DCD"/>
    <w:rsid w:val="0033278D"/>
    <w:rsid w:val="00332D21"/>
    <w:rsid w:val="00332E72"/>
    <w:rsid w:val="003416CC"/>
    <w:rsid w:val="00352372"/>
    <w:rsid w:val="00354459"/>
    <w:rsid w:val="00384C98"/>
    <w:rsid w:val="003B01A0"/>
    <w:rsid w:val="003C019C"/>
    <w:rsid w:val="003C4B46"/>
    <w:rsid w:val="00406E92"/>
    <w:rsid w:val="00411522"/>
    <w:rsid w:val="00415CB2"/>
    <w:rsid w:val="00435117"/>
    <w:rsid w:val="00463066"/>
    <w:rsid w:val="004675CF"/>
    <w:rsid w:val="00491686"/>
    <w:rsid w:val="0049748E"/>
    <w:rsid w:val="004A3648"/>
    <w:rsid w:val="004A5B81"/>
    <w:rsid w:val="004B12AF"/>
    <w:rsid w:val="004E603C"/>
    <w:rsid w:val="004F6587"/>
    <w:rsid w:val="00512887"/>
    <w:rsid w:val="0058712F"/>
    <w:rsid w:val="005978B6"/>
    <w:rsid w:val="005B5818"/>
    <w:rsid w:val="005E5564"/>
    <w:rsid w:val="00615C4D"/>
    <w:rsid w:val="006178F8"/>
    <w:rsid w:val="00620305"/>
    <w:rsid w:val="006220A7"/>
    <w:rsid w:val="006404B7"/>
    <w:rsid w:val="00647B1E"/>
    <w:rsid w:val="006809E1"/>
    <w:rsid w:val="00693FD7"/>
    <w:rsid w:val="006E4FD8"/>
    <w:rsid w:val="006F5E92"/>
    <w:rsid w:val="0071684E"/>
    <w:rsid w:val="00747047"/>
    <w:rsid w:val="007706F9"/>
    <w:rsid w:val="00793EC7"/>
    <w:rsid w:val="007C2A03"/>
    <w:rsid w:val="00824B78"/>
    <w:rsid w:val="00851225"/>
    <w:rsid w:val="00874327"/>
    <w:rsid w:val="008E4642"/>
    <w:rsid w:val="009062CF"/>
    <w:rsid w:val="00913B0E"/>
    <w:rsid w:val="00945142"/>
    <w:rsid w:val="00965145"/>
    <w:rsid w:val="009B0DB7"/>
    <w:rsid w:val="009E7D1F"/>
    <w:rsid w:val="009F0CF2"/>
    <w:rsid w:val="00A27B30"/>
    <w:rsid w:val="00A37610"/>
    <w:rsid w:val="00A41D57"/>
    <w:rsid w:val="00A73989"/>
    <w:rsid w:val="00A767B2"/>
    <w:rsid w:val="00A96533"/>
    <w:rsid w:val="00AA3E69"/>
    <w:rsid w:val="00AA3F5D"/>
    <w:rsid w:val="00AE4562"/>
    <w:rsid w:val="00AF442D"/>
    <w:rsid w:val="00B03EEB"/>
    <w:rsid w:val="00B57074"/>
    <w:rsid w:val="00B83F61"/>
    <w:rsid w:val="00BA615C"/>
    <w:rsid w:val="00BF5F4E"/>
    <w:rsid w:val="00C24596"/>
    <w:rsid w:val="00C26394"/>
    <w:rsid w:val="00CA28B6"/>
    <w:rsid w:val="00CA602D"/>
    <w:rsid w:val="00CB4DE2"/>
    <w:rsid w:val="00CD6D0A"/>
    <w:rsid w:val="00CE5A6C"/>
    <w:rsid w:val="00CF0867"/>
    <w:rsid w:val="00D02DD3"/>
    <w:rsid w:val="00D11BA5"/>
    <w:rsid w:val="00D12802"/>
    <w:rsid w:val="00D1289E"/>
    <w:rsid w:val="00D347E4"/>
    <w:rsid w:val="00D57A2E"/>
    <w:rsid w:val="00D66549"/>
    <w:rsid w:val="00D77342"/>
    <w:rsid w:val="00DC46DF"/>
    <w:rsid w:val="00DF5A0F"/>
    <w:rsid w:val="00E15A45"/>
    <w:rsid w:val="00E200A9"/>
    <w:rsid w:val="00E3580A"/>
    <w:rsid w:val="00E46AFE"/>
    <w:rsid w:val="00E76246"/>
    <w:rsid w:val="00EC2249"/>
    <w:rsid w:val="00EC744A"/>
    <w:rsid w:val="00ED1272"/>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4F79C"/>
  <w15:docId w15:val="{EC8689F9-94B3-4935-B093-04ED6AEA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2F511-558B-4A9C-B6B3-6AA07069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F908-0070-4022-BB11-B498FD755A92}">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348E15-F58B-4434-A488-0F5ED58E1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2031</Words>
  <Characters>11577</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2019-03-25T09:45:00Z</cp:lastPrinted>
  <dcterms:created xsi:type="dcterms:W3CDTF">2019-03-27T13:36:00Z</dcterms:created>
  <dcterms:modified xsi:type="dcterms:W3CDTF">2019-03-27T14:05:00Z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