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2BB071FB" w:rsidR="00AE2AB3" w:rsidRPr="00A67184" w:rsidRDefault="00AE2AB3" w:rsidP="00AE2AB3">
      <w:pPr>
        <w:spacing w:after="0"/>
        <w:rPr>
          <w:rFonts w:ascii="Times New Roman" w:eastAsia="Calibri" w:hAnsi="Times New Roman" w:cs="Times New Roman"/>
          <w:sz w:val="24"/>
          <w:szCs w:val="24"/>
        </w:rPr>
      </w:pPr>
      <w:bookmarkStart w:id="0" w:name="_GoBack"/>
      <w:bookmarkEnd w:id="0"/>
      <w:r w:rsidRPr="00A67184">
        <w:rPr>
          <w:rFonts w:ascii="Times New Roman" w:eastAsia="Calibri" w:hAnsi="Times New Roman" w:cs="Times New Roman"/>
          <w:sz w:val="24"/>
          <w:szCs w:val="24"/>
        </w:rPr>
        <w:t xml:space="preserve">Zagreb, </w:t>
      </w:r>
      <w:r w:rsidR="0096656C" w:rsidRPr="00A67184">
        <w:rPr>
          <w:rFonts w:ascii="Times New Roman" w:eastAsia="Calibri" w:hAnsi="Times New Roman" w:cs="Times New Roman"/>
          <w:sz w:val="24"/>
          <w:szCs w:val="24"/>
        </w:rPr>
        <w:t>18. travnja</w:t>
      </w:r>
      <w:r w:rsidRPr="00A67184">
        <w:rPr>
          <w:rFonts w:ascii="Times New Roman" w:eastAsia="Calibri" w:hAnsi="Times New Roman" w:cs="Times New Roman"/>
          <w:sz w:val="24"/>
          <w:szCs w:val="24"/>
        </w:rPr>
        <w:t xml:space="preserve"> 201</w:t>
      </w:r>
      <w:r w:rsidR="0096656C" w:rsidRPr="00A67184">
        <w:rPr>
          <w:rFonts w:ascii="Times New Roman" w:eastAsia="Calibri" w:hAnsi="Times New Roman" w:cs="Times New Roman"/>
          <w:sz w:val="24"/>
          <w:szCs w:val="24"/>
        </w:rPr>
        <w:t>9</w:t>
      </w:r>
      <w:r w:rsidRPr="00A67184">
        <w:rPr>
          <w:rFonts w:ascii="Times New Roman" w:eastAsia="Calibri" w:hAnsi="Times New Roman" w:cs="Times New Roman"/>
          <w:sz w:val="24"/>
          <w:szCs w:val="24"/>
        </w:rPr>
        <w:t>.g.</w:t>
      </w:r>
      <w:r w:rsidRPr="00A67184">
        <w:rPr>
          <w:rFonts w:ascii="Times New Roman" w:eastAsia="Calibri" w:hAnsi="Times New Roman" w:cs="Times New Roman"/>
          <w:sz w:val="24"/>
          <w:szCs w:val="24"/>
        </w:rPr>
        <w:tab/>
      </w:r>
      <w:r w:rsidRPr="00A67184">
        <w:rPr>
          <w:rFonts w:ascii="Times New Roman" w:eastAsia="Calibri" w:hAnsi="Times New Roman" w:cs="Times New Roman"/>
          <w:sz w:val="24"/>
          <w:szCs w:val="24"/>
        </w:rPr>
        <w:tab/>
      </w:r>
      <w:r w:rsidRPr="00A67184">
        <w:rPr>
          <w:rFonts w:ascii="Times New Roman" w:eastAsia="Calibri" w:hAnsi="Times New Roman" w:cs="Times New Roman"/>
          <w:sz w:val="24"/>
          <w:szCs w:val="24"/>
        </w:rPr>
        <w:tab/>
      </w:r>
      <w:r w:rsidRPr="00A67184">
        <w:rPr>
          <w:rFonts w:ascii="Times New Roman" w:eastAsia="Calibri" w:hAnsi="Times New Roman" w:cs="Times New Roman"/>
          <w:sz w:val="24"/>
          <w:szCs w:val="24"/>
        </w:rPr>
        <w:tab/>
      </w:r>
      <w:r w:rsidR="007A228D" w:rsidRPr="00A67184">
        <w:rPr>
          <w:rFonts w:ascii="Times New Roman" w:eastAsia="Calibri" w:hAnsi="Times New Roman" w:cs="Times New Roman"/>
          <w:sz w:val="24"/>
          <w:szCs w:val="24"/>
        </w:rPr>
        <w:tab/>
      </w:r>
      <w:r w:rsidRPr="00A67184">
        <w:rPr>
          <w:rFonts w:ascii="Times New Roman" w:eastAsia="Calibri" w:hAnsi="Times New Roman" w:cs="Times New Roman"/>
          <w:sz w:val="24"/>
          <w:szCs w:val="24"/>
        </w:rPr>
        <w:t xml:space="preserve"> </w:t>
      </w:r>
    </w:p>
    <w:p w14:paraId="59831857" w14:textId="77777777" w:rsidR="00BD4E73" w:rsidRDefault="00BD4E73" w:rsidP="00BD4E73">
      <w:pPr>
        <w:autoSpaceDE w:val="0"/>
        <w:autoSpaceDN w:val="0"/>
        <w:adjustRightInd w:val="0"/>
        <w:spacing w:before="240"/>
        <w:jc w:val="both"/>
        <w:rPr>
          <w:rFonts w:ascii="Times New Roman" w:eastAsia="Times New Roman" w:hAnsi="Times New Roman" w:cs="Times New Roman"/>
          <w:sz w:val="24"/>
          <w:szCs w:val="24"/>
          <w:lang w:eastAsia="hr-HR"/>
        </w:rPr>
      </w:pPr>
      <w:r>
        <w:rPr>
          <w:rFonts w:ascii="Times New Roman" w:hAnsi="Times New Roman" w:cs="Times New Roman"/>
          <w:b/>
          <w:sz w:val="24"/>
          <w:szCs w:val="24"/>
        </w:rPr>
        <w:t>Povjerenstvo za odlučivanje o sukobu interesa (u daljnjem tekstu: Povjerenstvo)</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u sastavu  Nataše Novaković kao predsjednice Povjerenstva te Davorina Ivanjeka, Aleksandre Jozić-Ileković i Tatijane Vučetić kao članova Povjerenstva, </w:t>
      </w:r>
      <w:r>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Pr>
          <w:rFonts w:ascii="Times New Roman" w:hAnsi="Times New Roman" w:cs="Times New Roman"/>
          <w:b/>
          <w:bCs/>
          <w:sz w:val="24"/>
          <w:szCs w:val="24"/>
        </w:rPr>
        <w:t>u predmetu dužnosnika</w:t>
      </w:r>
      <w:r>
        <w:rPr>
          <w:rFonts w:ascii="Times New Roman" w:hAnsi="Times New Roman" w:cs="Times New Roman"/>
          <w:b/>
          <w:sz w:val="24"/>
          <w:szCs w:val="24"/>
        </w:rPr>
        <w:t xml:space="preserve"> Ante Nazora, ravnatelja Hrvatskog memorijalno-dokumentacijskog centra Domovinskog rata, </w:t>
      </w:r>
      <w:r>
        <w:rPr>
          <w:rFonts w:ascii="Times New Roman" w:hAnsi="Times New Roman" w:cs="Times New Roman"/>
          <w:bCs/>
          <w:sz w:val="24"/>
          <w:szCs w:val="24"/>
        </w:rPr>
        <w:t xml:space="preserve">pokrenutog Odlukom Povjerenstva broj: </w:t>
      </w:r>
      <w:r>
        <w:rPr>
          <w:rFonts w:ascii="Times New Roman" w:eastAsia="Times New Roman" w:hAnsi="Times New Roman" w:cs="Times New Roman"/>
          <w:sz w:val="24"/>
          <w:szCs w:val="24"/>
          <w:lang w:eastAsia="hr-HR"/>
        </w:rPr>
        <w:t xml:space="preserve">711-I-1006-P-251-17/18-08-17 </w:t>
      </w:r>
      <w:r>
        <w:rPr>
          <w:rFonts w:ascii="Times New Roman" w:hAnsi="Times New Roman" w:cs="Times New Roman"/>
          <w:bCs/>
          <w:sz w:val="24"/>
          <w:szCs w:val="24"/>
        </w:rPr>
        <w:t>od 4. svibnja 2018.g</w:t>
      </w:r>
      <w:r>
        <w:rPr>
          <w:rFonts w:ascii="Times New Roman" w:hAnsi="Times New Roman" w:cs="Times New Roman"/>
          <w:sz w:val="24"/>
          <w:szCs w:val="24"/>
        </w:rPr>
        <w:t xml:space="preserve">., na 47. sjednici održanoj dana </w:t>
      </w:r>
      <w:r>
        <w:rPr>
          <w:rFonts w:ascii="Times New Roman" w:eastAsia="Calibri" w:hAnsi="Times New Roman" w:cs="Times New Roman"/>
          <w:sz w:val="24"/>
          <w:szCs w:val="24"/>
        </w:rPr>
        <w:t>18. travnja 2019</w:t>
      </w:r>
      <w:r>
        <w:rPr>
          <w:rFonts w:ascii="Times New Roman" w:hAnsi="Times New Roman" w:cs="Times New Roman"/>
          <w:sz w:val="24"/>
          <w:szCs w:val="24"/>
        </w:rPr>
        <w:t>.g</w:t>
      </w:r>
      <w:r>
        <w:rPr>
          <w:rFonts w:ascii="Times New Roman" w:eastAsia="Calibri" w:hAnsi="Times New Roman" w:cs="Times New Roman"/>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donosi sljedeću:  </w:t>
      </w:r>
    </w:p>
    <w:p w14:paraId="1549A231" w14:textId="77777777" w:rsidR="00BD4E73" w:rsidRDefault="00BD4E73" w:rsidP="00BD4E73">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ODLUKU</w:t>
      </w:r>
    </w:p>
    <w:p w14:paraId="44DFEA72" w14:textId="77777777" w:rsidR="00BD4E73" w:rsidRDefault="00BD4E73" w:rsidP="00BD4E73">
      <w:pPr>
        <w:pStyle w:val="Default"/>
        <w:numPr>
          <w:ilvl w:val="0"/>
          <w:numId w:val="19"/>
        </w:numPr>
        <w:spacing w:line="276" w:lineRule="auto"/>
        <w:jc w:val="both"/>
        <w:rPr>
          <w:b/>
          <w:color w:val="000000" w:themeColor="text1"/>
        </w:rPr>
      </w:pPr>
      <w:r>
        <w:rPr>
          <w:b/>
          <w:color w:val="000000" w:themeColor="text1"/>
        </w:rPr>
        <w:t xml:space="preserve">Dužnosnik </w:t>
      </w:r>
      <w:r>
        <w:rPr>
          <w:b/>
          <w:color w:val="auto"/>
        </w:rPr>
        <w:t>Ante Nazor, ravnatelj Hrvatskog memorijalno-dokumentacijskog centra Domovinskog rata, p</w:t>
      </w:r>
      <w:r>
        <w:rPr>
          <w:b/>
          <w:color w:val="000000" w:themeColor="text1"/>
        </w:rPr>
        <w:t xml:space="preserve">rimitkom nedopuštenog dara u novčanom iznosu od 50.000,00 kn, </w:t>
      </w:r>
      <w:r>
        <w:rPr>
          <w:b/>
          <w:color w:val="auto"/>
        </w:rPr>
        <w:t xml:space="preserve">po osnovi </w:t>
      </w:r>
      <w:r>
        <w:rPr>
          <w:b/>
          <w:bCs/>
        </w:rPr>
        <w:t xml:space="preserve">Nagrade Grada Zagreba dodijeljenog od Gradske skupštine Grada Zagreba na 38. sjednici održanoj 28. travnja 2016.g., a </w:t>
      </w:r>
      <w:r>
        <w:rPr>
          <w:b/>
          <w:color w:val="auto"/>
        </w:rPr>
        <w:t xml:space="preserve">isplaćenog 31. svibnja 2016.g. </w:t>
      </w:r>
      <w:r>
        <w:rPr>
          <w:b/>
          <w:color w:val="000000" w:themeColor="text1"/>
        </w:rPr>
        <w:t xml:space="preserve">počinio je povredu članka 11. stavka 4. u vezi stavka 1. ZSSI-a. </w:t>
      </w:r>
    </w:p>
    <w:p w14:paraId="5D31FD8A" w14:textId="77777777" w:rsidR="00BD4E73" w:rsidRDefault="00BD4E73" w:rsidP="00BD4E73">
      <w:pPr>
        <w:pStyle w:val="Odlomakpopisa"/>
        <w:numPr>
          <w:ilvl w:val="0"/>
          <w:numId w:val="19"/>
        </w:numPr>
        <w:spacing w:before="240" w:after="0"/>
        <w:jc w:val="both"/>
        <w:rPr>
          <w:rFonts w:ascii="Times New Roman" w:hAnsi="Times New Roman" w:cs="Times New Roman"/>
          <w:b/>
          <w:bCs/>
          <w:sz w:val="24"/>
          <w:szCs w:val="24"/>
        </w:rPr>
      </w:pPr>
      <w:r>
        <w:rPr>
          <w:rFonts w:ascii="Times New Roman" w:hAnsi="Times New Roman" w:cs="Times New Roman"/>
          <w:b/>
          <w:bCs/>
          <w:sz w:val="24"/>
          <w:szCs w:val="24"/>
        </w:rPr>
        <w:t xml:space="preserve">Za povredu ZSSI-a, opisanu pod točkom I. ove izreke, dužnosniku Anti Nazoru izriče se sankcija obustave isplate dijela neto mjesečne plaće u ukupnom iznosu od  6.000,00 kn, koja će trajati 6 mjeseci, a izvršit će se u 6 jednakih uzastopnih mjesečnih obroka, svaki u pojedinačnom iznosu od 1.000,00 kn.  </w:t>
      </w:r>
      <w:r>
        <w:rPr>
          <w:rFonts w:ascii="Times New Roman" w:eastAsia="Calibri" w:hAnsi="Times New Roman" w:cs="Times New Roman"/>
          <w:b/>
          <w:sz w:val="24"/>
          <w:szCs w:val="24"/>
        </w:rPr>
        <w:t xml:space="preserve"> </w:t>
      </w:r>
    </w:p>
    <w:p w14:paraId="61D88713" w14:textId="77777777" w:rsidR="00BD4E73" w:rsidRDefault="00BD4E73" w:rsidP="00BD4E73">
      <w:pPr>
        <w:autoSpaceDE w:val="0"/>
        <w:autoSpaceDN w:val="0"/>
        <w:adjustRightInd w:val="0"/>
        <w:spacing w:before="240"/>
        <w:jc w:val="center"/>
        <w:rPr>
          <w:rFonts w:ascii="Times New Roman" w:hAnsi="Times New Roman" w:cs="Times New Roman"/>
          <w:bCs/>
          <w:sz w:val="24"/>
          <w:szCs w:val="24"/>
        </w:rPr>
      </w:pPr>
      <w:r>
        <w:rPr>
          <w:rFonts w:ascii="Times New Roman" w:hAnsi="Times New Roman" w:cs="Times New Roman"/>
          <w:bCs/>
          <w:sz w:val="24"/>
          <w:szCs w:val="24"/>
        </w:rPr>
        <w:t xml:space="preserve">Obrazloženje </w:t>
      </w:r>
    </w:p>
    <w:p w14:paraId="4AC2CBFA" w14:textId="77777777" w:rsidR="00BD4E73" w:rsidRDefault="00BD4E73" w:rsidP="00BD4E73">
      <w:pPr>
        <w:pStyle w:val="Default"/>
        <w:spacing w:line="276" w:lineRule="auto"/>
        <w:ind w:firstLine="708"/>
        <w:jc w:val="both"/>
        <w:rPr>
          <w:bCs/>
        </w:rPr>
      </w:pPr>
      <w:r>
        <w:rPr>
          <w:color w:val="auto"/>
        </w:rPr>
        <w:t xml:space="preserve">Povjerenstvo je na 9. sjednici, održanoj 4. svibnja 2018.g. pokrenulo postupak za odlučivanje o sukobu interesa protiv dužnosnika Ante Nazora, ravnatelja Hrvatskog memorijalno-dokumentacijskog centra Domovinskog rata ( u daljnjem tekstu: Dokumentacijski centar), zbog moguće povrede članka 11. ZSSI-a, koja proizlazi iz primitka novčanog iznosa od 50.000,00 kn isplaćenog dužnosniku 31. svibnja 2016.g. iz proračuna Grada Zagreba po osnovi </w:t>
      </w:r>
      <w:r>
        <w:rPr>
          <w:bCs/>
        </w:rPr>
        <w:t xml:space="preserve">Nagrade Grada Zagreba, dodijeljene od Gradske skupštine Grada Zagreba na 38. sjednici održanoj 28. travnja 2016.g. Navedenom odukom dužnosnik je pozvan očitovati se Povjerenstvu u roku od 15 dana od dana primitka odluke te je </w:t>
      </w:r>
      <w:r>
        <w:rPr>
          <w:bCs/>
        </w:rPr>
        <w:lastRenderedPageBreak/>
        <w:t xml:space="preserve">dužnosnik dana 16. travnja 2019.g. dostavio svoje očitovanje koje je u knjizi ulazne pošte zaprimljeno pod brojem 711-U-1704-P-251/17-19-01-3. </w:t>
      </w:r>
    </w:p>
    <w:p w14:paraId="2E181B20" w14:textId="77777777" w:rsidR="00BD4E73" w:rsidRDefault="00BD4E73" w:rsidP="00BD4E73">
      <w:pPr>
        <w:pStyle w:val="Default"/>
        <w:spacing w:line="276" w:lineRule="auto"/>
        <w:ind w:firstLine="708"/>
        <w:jc w:val="both"/>
        <w:rPr>
          <w:bCs/>
        </w:rPr>
      </w:pPr>
    </w:p>
    <w:p w14:paraId="6DD56447" w14:textId="77777777" w:rsidR="00BD4E73" w:rsidRDefault="00BD4E73" w:rsidP="00BD4E73">
      <w:pPr>
        <w:pStyle w:val="Default"/>
        <w:spacing w:line="276" w:lineRule="auto"/>
        <w:ind w:firstLine="708"/>
        <w:jc w:val="both"/>
      </w:pPr>
      <w:r>
        <w:rPr>
          <w:bCs/>
        </w:rPr>
        <w:t xml:space="preserve">Dužnosnik u očitovanju u bitnome navodi da Povjerenstvo nije cijenilo okolnosti iz kojih proizlazi da se obnašanje dužnosti ravnatelja Dokumentacijskog centra ne smatra obnašanjem dužnosti u smislu članka 3. stavka 2. ZSSI-a, </w:t>
      </w:r>
      <w:r>
        <w:rPr>
          <w:lang w:eastAsia="hr-HR" w:bidi="hr-HR"/>
        </w:rPr>
        <w:t xml:space="preserve">jer ga je na tu dužnost imenovala Vlada Republike Hrvatske na temelju provedenog javnog natječaja te ista nije navedena niti u Zakonu o obvezama i pravima državnih dužnosnika („Narodne novine“, br. 101/98., 135/98., 105/99., 25/00., 73/00., 30/01., 59/01., 114/01., 153/02., 163/03., 16/04., 30/04., 121/05., 151/05., 141/06., 17/07., 34/07., 107/07., 60/08., 38/09., 150/11., 22/13., 102/14., 103/14., 03/15. i 93/16.) niti je sadržana u članku 3. ZSSI-a. Dužnosnik nadalje navodi da je radno mjesto </w:t>
      </w:r>
      <w:r>
        <w:rPr>
          <w:bCs/>
        </w:rPr>
        <w:t xml:space="preserve">ravnatelja Dokumentacijskog centra </w:t>
      </w:r>
      <w:r>
        <w:rPr>
          <w:lang w:eastAsia="hr-HR" w:bidi="hr-HR"/>
        </w:rPr>
        <w:t>taksativno nabrojeno kao položajno radno mjesto I. vrste u ustanovi kulture, s koeficijentom 3,250 u Uredbi o nazivima radnih mjesta i koeficijentima složenosti poslova u javnim službama („Narodne novine“, broj 25/13., 72/13., 151/13., 9/14., 40/14., 51/14., 77/14., 83/14., 87/14., 120/14., 147/14., 151/14., 11/15., 32/15., 38/15., 60/15., 83/15., 112/15., 122/15., 10/17., 39/17., 40/17., 74/17., 122/17., 9/18., 57/18.) na temelju čega prima plaću odnosno da plaću ostvaruje prema propisima kojima se uređuje javne službe pa i sukladno odredbama Temeljnog kolektivnog ugovora za službenike i namještenike u javnim službama („Narodne novine“, broj 128/17).</w:t>
      </w:r>
    </w:p>
    <w:p w14:paraId="2E74E6D7" w14:textId="77777777" w:rsidR="00BD4E73" w:rsidRDefault="00BD4E73" w:rsidP="00BD4E73">
      <w:pPr>
        <w:pStyle w:val="Default"/>
        <w:spacing w:line="276" w:lineRule="auto"/>
        <w:ind w:firstLine="708"/>
        <w:jc w:val="both"/>
      </w:pPr>
    </w:p>
    <w:p w14:paraId="55C88113" w14:textId="77777777" w:rsidR="00BD4E73" w:rsidRDefault="00BD4E73" w:rsidP="00BD4E73">
      <w:pPr>
        <w:pStyle w:val="Default"/>
        <w:spacing w:line="276" w:lineRule="auto"/>
        <w:ind w:firstLine="708"/>
        <w:jc w:val="both"/>
        <w:rPr>
          <w:lang w:eastAsia="hr-HR" w:bidi="hr-HR"/>
        </w:rPr>
      </w:pPr>
      <w:r>
        <w:rPr>
          <w:lang w:eastAsia="hr-HR" w:bidi="hr-HR"/>
        </w:rPr>
        <w:t>Dužnosnik iznosi da je člankom 2. stavkom 1. Zakona o Hrvatskom memorijalno-dokumentacijskom centru Domovinskog rata („Narodne novine“ broj. 178/04.), Dokumentacijski centar određen kao j</w:t>
      </w:r>
      <w:r>
        <w:rPr>
          <w:bCs/>
          <w:lang w:eastAsia="hr-HR" w:bidi="hr-HR"/>
        </w:rPr>
        <w:t>avna znanstvena ustanova - specijalizirani arhiv</w:t>
      </w:r>
      <w:r>
        <w:rPr>
          <w:b/>
          <w:bCs/>
          <w:lang w:eastAsia="hr-HR" w:bidi="hr-HR"/>
        </w:rPr>
        <w:t xml:space="preserve"> </w:t>
      </w:r>
      <w:r>
        <w:rPr>
          <w:lang w:eastAsia="hr-HR" w:bidi="hr-HR"/>
        </w:rPr>
        <w:t xml:space="preserve">od interesa za Republiku Hrvatske te da je člankom 14. stavkom 1. navedenog Zakona propisano da je ravnatelj voditelj Dokumentacijskog centra, slijedom čega čelnik, odnosno zakonski zastupnik javne znanstvene ustanove ne može biti državni dužnosnik, dok se u pogledu ustrojstva i djelatnosti Dokumentacijskog centra primjenjuju odredbe njegova Statuta, Zakon o ustanovama te posebnih propisa kojima se uređuje arhivska, muzejska i znanstvena djelatnost. </w:t>
      </w:r>
    </w:p>
    <w:p w14:paraId="080C8DDF" w14:textId="77777777" w:rsidR="00BD4E73" w:rsidRDefault="00BD4E73" w:rsidP="00BD4E73">
      <w:pPr>
        <w:pStyle w:val="Default"/>
        <w:spacing w:line="276" w:lineRule="auto"/>
        <w:ind w:firstLine="708"/>
        <w:jc w:val="both"/>
        <w:rPr>
          <w:lang w:eastAsia="hr-HR" w:bidi="hr-HR"/>
        </w:rPr>
      </w:pPr>
    </w:p>
    <w:p w14:paraId="64AB60ED" w14:textId="77777777" w:rsidR="00BD4E73" w:rsidRDefault="00BD4E73" w:rsidP="00BD4E73">
      <w:pPr>
        <w:pStyle w:val="Default"/>
        <w:spacing w:line="276" w:lineRule="auto"/>
        <w:ind w:firstLine="708"/>
        <w:jc w:val="both"/>
        <w:rPr>
          <w:lang w:eastAsia="hr-HR" w:bidi="hr-HR"/>
        </w:rPr>
      </w:pPr>
      <w:r>
        <w:rPr>
          <w:lang w:eastAsia="hr-HR" w:bidi="hr-HR"/>
        </w:rPr>
        <w:t>Dužnosnik ističe da obavljanje funkcije ravnatelja javnih i/ili znanstvenih ustanova, čije ponovno imenovanje ovisi o isteku četverogodišnjega mandata, a ne o promijeni vlasti, ne može biti smatrano du</w:t>
      </w:r>
      <w:r>
        <w:rPr>
          <w:lang w:eastAsia="hr-HR" w:bidi="hr-HR"/>
        </w:rPr>
        <w:lastRenderedPageBreak/>
        <w:t>žnosničkim te da povodom obavljanja dužnosti ravnatelja Dokumentacijskog centra nema prava koja imaju dužnosnici pa nije logično da ima obveze koja iz zakona proizlaze za dužnosnike, kao i da ni Grad Zagreb ili koje drugo javnopravno tijelo, koje ga je predložilo za primitak Nagrade Grada Zagreba, nije smatralo da nema pravo na tu Nagradu.</w:t>
      </w:r>
    </w:p>
    <w:p w14:paraId="1DB257CA" w14:textId="77777777" w:rsidR="00BD4E73" w:rsidRDefault="00BD4E73" w:rsidP="00BD4E73">
      <w:pPr>
        <w:pStyle w:val="Default"/>
        <w:spacing w:line="276" w:lineRule="auto"/>
        <w:ind w:firstLine="708"/>
        <w:jc w:val="both"/>
        <w:rPr>
          <w:lang w:eastAsia="hr-HR" w:bidi="hr-HR"/>
        </w:rPr>
      </w:pPr>
    </w:p>
    <w:p w14:paraId="5DDEA53E" w14:textId="77777777" w:rsidR="00BD4E73" w:rsidRDefault="00BD4E73" w:rsidP="00BD4E73">
      <w:pPr>
        <w:pStyle w:val="Default"/>
        <w:spacing w:line="276" w:lineRule="auto"/>
        <w:ind w:firstLine="708"/>
        <w:jc w:val="both"/>
        <w:rPr>
          <w:lang w:eastAsia="hr-HR" w:bidi="hr-HR"/>
        </w:rPr>
      </w:pPr>
      <w:r>
        <w:rPr>
          <w:lang w:eastAsia="hr-HR" w:bidi="hr-HR"/>
        </w:rPr>
        <w:t>Dužnosnik također navodi da je, kada ga je Povjerenstvo prvi put zatražilo da ispuni izvješće o imovinskom stanju, nazvao Povjerenstvo radi objašnjenja na temelju čega je ravnatelja Dokumentacijskog centra dužnosnik u smislu odredbi ZSSI-a te da mu je državni službenik s kojim je komunicirao tumačio kako dužnost ravnatelja Dokumentacijskog centra nije dužnosnička u „klasičnom smislu“, ali da je izvješće o imovinskom stanju dužan popuniti zbog interesa javnosti pa je on to i učinio. Navodi da je izrazio iznenađenje spoznajom da se ravnatelj jedne znanstvene ustanove smatra dužnosnikom smatrajući to ostatkom komunističkog sustava u kojem su članovi vladajuće stranke namjeravali nadzirali društvo do te mjere da su smatrali da i rukovoditelji znanstvenih ustanova mogu biti samo oni koje vlast izravno postavi na rukovodeće pozicije te napominje da javne i znanstvene ustanove od interesa za Republiku Hrvatsku trebaju funkcionirati samostalno i neovisno, isključivo na temelju stručnih i znanstvenih, odnosno umjetničkih kriterija te iznosi da odluka da se bilo kojeg ravnatelja državnog arhiva ili znanstvene ustanove ili ustanove u kulturi smatra dužnosnikom predstavlja sramotnu odluku. Dužnosnik navodi da će svoje očitovanje dostaviti i Odboru za zakonodavstvo Hrvatskoga sabora, obzirom da  se ravnatelji 25 javnih znanstvenih instituta čiji je osnivač Republika Hrvatska ne smatraju državnim dužnosnicima, što je logično, ustavno i zakonito tumačenje te da bi položaj ravnatelja Dokumentacijskog centra trebao biti jednakopravan, kako bi se izbjegla pravna nesigurnost i nejednako tumačenje pravnog statusa radnih mjesta istog ili sličnog položaja.</w:t>
      </w:r>
    </w:p>
    <w:p w14:paraId="41761297" w14:textId="77777777" w:rsidR="00BD4E73" w:rsidRDefault="00BD4E73" w:rsidP="00BD4E73">
      <w:pPr>
        <w:pStyle w:val="Default"/>
        <w:spacing w:line="276" w:lineRule="auto"/>
        <w:ind w:firstLine="708"/>
        <w:jc w:val="both"/>
        <w:rPr>
          <w:lang w:eastAsia="hr-HR" w:bidi="hr-HR"/>
        </w:rPr>
      </w:pPr>
    </w:p>
    <w:p w14:paraId="69B4073D" w14:textId="77777777" w:rsidR="00BD4E73" w:rsidRDefault="00BD4E73" w:rsidP="00BD4E73">
      <w:pPr>
        <w:pStyle w:val="Default"/>
        <w:spacing w:line="276" w:lineRule="auto"/>
        <w:ind w:firstLine="708"/>
        <w:jc w:val="both"/>
        <w:rPr>
          <w:lang w:eastAsia="hr-HR" w:bidi="hr-HR"/>
        </w:rPr>
      </w:pPr>
      <w:r>
        <w:rPr>
          <w:lang w:eastAsia="hr-HR" w:bidi="hr-HR"/>
        </w:rPr>
        <w:t xml:space="preserve">Također traži tumačenje na koji je način primitkom Nagrade Grada Zagreba zlouporabio posebna prava dužnosnika koja proizlaze ili su potrebna za obavljanje moje dužnosti iz članka 7. stavka 1. podstavka c) ZSSI-a ili povrijedio načela obnašanja javnih dužnosti iz članka 5. stavaka 1. i 3. ZSSI-a te posebice na koji je način sam </w:t>
      </w:r>
      <w:r>
        <w:rPr>
          <w:bCs/>
          <w:lang w:eastAsia="hr-HR" w:bidi="hr-HR"/>
        </w:rPr>
        <w:t xml:space="preserve">iskoristio obnašanje dužnosti za osobni probitak, koje se zakonske odredbe citiraju u odluci o pokretanju postupka, </w:t>
      </w:r>
      <w:r>
        <w:rPr>
          <w:lang w:eastAsia="hr-HR" w:bidi="hr-HR"/>
        </w:rPr>
        <w:t>jer iz takve formulacije proizlazi uvredljiva teza da je Nagradu Grada Zagreba dobio povodom obnašanja dužnosti ravnatelja Dokumentacijskog centra, što nije točno.</w:t>
      </w:r>
    </w:p>
    <w:p w14:paraId="3A86ADF1" w14:textId="77777777" w:rsidR="00BD4E73" w:rsidRDefault="00BD4E73" w:rsidP="00BD4E73">
      <w:pPr>
        <w:pStyle w:val="Default"/>
        <w:spacing w:line="276" w:lineRule="auto"/>
        <w:ind w:firstLine="708"/>
        <w:jc w:val="both"/>
        <w:rPr>
          <w:lang w:eastAsia="hr-HR" w:bidi="hr-HR"/>
        </w:rPr>
      </w:pPr>
    </w:p>
    <w:p w14:paraId="5BCBB6EA" w14:textId="77777777" w:rsidR="00BD4E73" w:rsidRDefault="00BD4E73" w:rsidP="00BD4E73">
      <w:pPr>
        <w:pStyle w:val="Default"/>
        <w:spacing w:line="276" w:lineRule="auto"/>
        <w:ind w:firstLine="708"/>
        <w:jc w:val="both"/>
        <w:rPr>
          <w:lang w:eastAsia="hr-HR" w:bidi="hr-HR"/>
        </w:rPr>
      </w:pPr>
      <w:r>
        <w:rPr>
          <w:lang w:eastAsia="hr-HR" w:bidi="hr-HR"/>
        </w:rPr>
        <w:lastRenderedPageBreak/>
        <w:t xml:space="preserve">Dužnosnik naglašava da je Nagradu Grada Zagreba dobio zbog svog rada, kao osoba prepoznata po radovima koje je objavio te javnim nastupima te da se bilo koja nagrada kojom se nagrađuje fizička osoba ne može dobiti samo u svojstvu osobe koje obavlja javu dužnost. Dužnosnik prikazuje svoj znanstveni i edukacijski rad prije stupanja na dužnost te da ga vrijeđa kako se makar i neizravno odlukom o pokretanju implicira da je njegov rad prepoznat zbog toga što je ravnatelj Dokumentacijskog centra, a ne zbog njihove kvalitete, jer je upravo zbog prepoznate kvalitete ukupnog rada imenovan na dužnost ravnatelja. </w:t>
      </w:r>
    </w:p>
    <w:p w14:paraId="313509F9" w14:textId="77777777" w:rsidR="00BD4E73" w:rsidRDefault="00BD4E73" w:rsidP="00BD4E73">
      <w:pPr>
        <w:pStyle w:val="Default"/>
        <w:spacing w:line="276" w:lineRule="auto"/>
        <w:ind w:firstLine="708"/>
        <w:jc w:val="both"/>
        <w:rPr>
          <w:lang w:eastAsia="hr-HR" w:bidi="hr-HR"/>
        </w:rPr>
      </w:pPr>
    </w:p>
    <w:p w14:paraId="5ACC5C90" w14:textId="77777777" w:rsidR="00BD4E73" w:rsidRDefault="00BD4E73" w:rsidP="00BD4E73">
      <w:pPr>
        <w:pStyle w:val="Default"/>
        <w:spacing w:line="276" w:lineRule="auto"/>
        <w:ind w:firstLine="708"/>
        <w:jc w:val="both"/>
        <w:rPr>
          <w:lang w:eastAsia="hr-HR" w:bidi="hr-HR"/>
        </w:rPr>
      </w:pPr>
      <w:r>
        <w:rPr>
          <w:lang w:eastAsia="hr-HR" w:bidi="hr-HR"/>
        </w:rPr>
        <w:t xml:space="preserve">Dužnosnik traži pojašnjenje na koji je način primitkom Nagrade Grada Zagreba doveden ili može biti doveden u odnos zavisnosti ili obveze prema darovatelju, odnosno prema kome je po primitku iste postao zavisan ili obvezan, u smislu članka 11. ZSSI-a. </w:t>
      </w:r>
    </w:p>
    <w:p w14:paraId="6D07E89C" w14:textId="77777777" w:rsidR="00BD4E73" w:rsidRDefault="00BD4E73" w:rsidP="00BD4E73">
      <w:pPr>
        <w:pStyle w:val="Default"/>
        <w:spacing w:line="276" w:lineRule="auto"/>
        <w:ind w:firstLine="708"/>
        <w:jc w:val="both"/>
        <w:rPr>
          <w:lang w:eastAsia="hr-HR" w:bidi="hr-HR"/>
        </w:rPr>
      </w:pPr>
    </w:p>
    <w:p w14:paraId="6373A2E1" w14:textId="77777777" w:rsidR="00BD4E73" w:rsidRDefault="00BD4E73" w:rsidP="00BD4E73">
      <w:pPr>
        <w:pStyle w:val="Default"/>
        <w:spacing w:line="276" w:lineRule="auto"/>
        <w:ind w:firstLine="708"/>
        <w:jc w:val="both"/>
        <w:rPr>
          <w:lang w:eastAsia="hr-HR" w:bidi="hr-HR"/>
        </w:rPr>
      </w:pPr>
      <w:r>
        <w:rPr>
          <w:lang w:eastAsia="hr-HR" w:bidi="hr-HR"/>
        </w:rPr>
        <w:t xml:space="preserve">Dužnosnik zaključuje da je u medijima dana 4. i 5. svibnja 2018.g. po održanoj sjednici Povjerenstva njegov primitak navedene Nagrade predstavljen na način kojim se prejudicira da je učinio nešto nezakonito i nemoralno te postavlja upit u pravcu pravne utemeljenosti javnog isticanja imena i prezimena osoba za koje je Povjerenstvo iz prikupljenih podataka i dokumentacije tek u fazi stečenih saznanja koja </w:t>
      </w:r>
      <w:r>
        <w:rPr>
          <w:bCs/>
          <w:lang w:eastAsia="hr-HR" w:bidi="hr-HR"/>
        </w:rPr>
        <w:t xml:space="preserve">upućuju na moguću </w:t>
      </w:r>
      <w:r>
        <w:rPr>
          <w:lang w:eastAsia="hr-HR" w:bidi="hr-HR"/>
        </w:rPr>
        <w:t xml:space="preserve">povredu članka 11. ZSSI-a, jer takav pristup kada još zakonska povreda nije utvrđena, već postoji mogućnost njezina utvrđenja, otvara mogućnosti javnog obračuna s pojedincima, odnosno sramoćenja pod krinkom transparentnosti. </w:t>
      </w:r>
    </w:p>
    <w:p w14:paraId="663C7577" w14:textId="77777777" w:rsidR="00BD4E73" w:rsidRDefault="00BD4E73" w:rsidP="00BD4E73">
      <w:pPr>
        <w:pStyle w:val="Default"/>
        <w:spacing w:line="276" w:lineRule="auto"/>
        <w:ind w:firstLine="708"/>
        <w:jc w:val="both"/>
        <w:rPr>
          <w:lang w:eastAsia="hr-HR" w:bidi="hr-HR"/>
        </w:rPr>
      </w:pPr>
    </w:p>
    <w:p w14:paraId="38734D5E" w14:textId="77777777" w:rsidR="00BD4E73" w:rsidRDefault="00BD4E73" w:rsidP="00BD4E73">
      <w:pPr>
        <w:pStyle w:val="Default"/>
        <w:spacing w:line="276" w:lineRule="auto"/>
        <w:ind w:firstLine="708"/>
        <w:jc w:val="both"/>
      </w:pPr>
      <w:r>
        <w:rPr>
          <w:lang w:eastAsia="hr-HR" w:bidi="hr-HR"/>
        </w:rPr>
        <w:t xml:space="preserve">Dužnosnik je, pozvan, osobno pristupio na 47. sjednicu Povjerenstva kojom prilikom je naveo da </w:t>
      </w:r>
      <w:r>
        <w:t xml:space="preserve">ostaje kod navoda iz pisanog očitovanja. Dužnosnik je iznio kako ravnatelj Dokumentacijskog centra ne može biti dužnosnik, jer je imenovan po provedenom natječaju i da se po isteku mandata raspisuje novi natječaj. Nadalje je istaknuo da obavlja navedenu dužnost kao znanstvenik, a ne u svojstvu političara te postavlja pitanje na koji način je povrijedio odredbu zakona članka 11. ZSSI-a obzirom da kroz cijelo razdoblje njezina obnašanja vodi računa o troškovima, a odrekao se dnevnica, mobitela i svih sličnih troškova na koje ima pravo. Također smatra da postupanje Povjerenstva nije u skladu sa zakonom jer ga ne štiti dok se ne utvrdi povreda ZSSI-a i naglašava da je neovisan o bilo kojoj političkoj opciji i vlasti i stoga se ne smatra dužnosnikom,  ali ističe da nema problema oko podnošenja izvješća o imovinskom stanju i davanje istog javnosti na uvid. </w:t>
      </w:r>
    </w:p>
    <w:p w14:paraId="3A6BE1A5" w14:textId="77777777" w:rsidR="00BD4E73" w:rsidRDefault="00BD4E73" w:rsidP="00BD4E73">
      <w:pPr>
        <w:pStyle w:val="Default"/>
        <w:spacing w:line="276" w:lineRule="auto"/>
        <w:ind w:firstLine="708"/>
        <w:jc w:val="both"/>
        <w:rPr>
          <w:bCs/>
        </w:rPr>
      </w:pPr>
    </w:p>
    <w:p w14:paraId="57BC5041" w14:textId="77777777" w:rsidR="00BD4E73" w:rsidRDefault="00BD4E73" w:rsidP="00BD4E73">
      <w:pPr>
        <w:pStyle w:val="Default"/>
        <w:spacing w:line="276" w:lineRule="auto"/>
        <w:ind w:firstLine="360"/>
        <w:jc w:val="both"/>
      </w:pPr>
      <w:r>
        <w:rPr>
          <w:bCs/>
        </w:rPr>
        <w:lastRenderedPageBreak/>
        <w:t xml:space="preserve">     Povjerenstvo utvrđuje da je prije donošenja odluke o pokretanju postupka u</w:t>
      </w:r>
      <w:r>
        <w:t xml:space="preserve"> Povjerenstvu dana 4. kolovoza 2017.g. zaprimljeno očitovanje dužnosnika Ante Nazora u kojem se navodi da je dužnosnik osobnim uvidom u dokumentaciju u prostorijama Povjerenstva saznao da je podnesena prijava protiv njega na okolnost primitka Nagrade Grada Zagreba, obzirom da je prema stavu podnositelja prijave primatelj nagrade mogla biti institucija a ne dužnosnik osobno. Dužnosnik navodi da podnositelj prijave očito nije upoznat s načinom i postupkom predlaganja osoba i ustanova za godišnju nagradu te da su za Nagradu posebno predloženi Dokumentacijski centar kao pravna osoba te dužnosnik osobno, ali da Dokumentacijski centar nije dobio Nagradu. Dužnosnik navodi da nije samog sebe predložio za Nagradu Grada Zagreba te da ne postoji zapreka da bude predložen za istu i da nagradu primi te ističe da bi zasigurno nadležne službe Grada Zagreba utvrdile postojanje zapreke za njezino primanje na strani dužnosnika, imajući u vidu njezinu prirodu i novčani iznos.  Dužnosnik je izvršio neposredni uvid u spis predmeta P-251/17 od u prostorijama Povjerenstva dana 29. lipnja 2017.g., o čemu je sastavljena službena bilješka. </w:t>
      </w:r>
    </w:p>
    <w:p w14:paraId="6E5FBB3B" w14:textId="77777777" w:rsidR="00BD4E73" w:rsidRDefault="00BD4E73" w:rsidP="00BD4E73">
      <w:pPr>
        <w:pStyle w:val="Default"/>
        <w:spacing w:line="276" w:lineRule="auto"/>
        <w:jc w:val="both"/>
      </w:pPr>
    </w:p>
    <w:p w14:paraId="699EBCAB" w14:textId="77777777" w:rsidR="00BD4E73" w:rsidRDefault="00BD4E73" w:rsidP="00BD4E73">
      <w:pPr>
        <w:pStyle w:val="Default"/>
        <w:spacing w:line="276" w:lineRule="auto"/>
        <w:jc w:val="both"/>
        <w:rPr>
          <w:rFonts w:eastAsiaTheme="minorEastAsia"/>
          <w:lang w:eastAsia="hr-HR"/>
        </w:rPr>
      </w:pPr>
      <w:r>
        <w:tab/>
      </w:r>
      <w:r>
        <w:rPr>
          <w:rFonts w:eastAsiaTheme="minorEastAsia"/>
          <w:lang w:eastAsia="hr-HR"/>
        </w:rPr>
        <w:t xml:space="preserve">Člankom 11. stavkom 1. ZSSI-a propisano je da se darom u smislu toga Zakona smatra novac, stvari bez obzira na njihovu vrijednost, prava i usluge dane bez naknade koje dužnosnika dovode ili mogu dovesti u odnos zavisnosti ili kod njega stvaraju obvezu prema darovatelju. </w:t>
      </w:r>
    </w:p>
    <w:p w14:paraId="09B8DE3E" w14:textId="77777777" w:rsidR="00BD4E73" w:rsidRDefault="00BD4E73" w:rsidP="00BD4E73">
      <w:pPr>
        <w:autoSpaceDE w:val="0"/>
        <w:autoSpaceDN w:val="0"/>
        <w:adjustRightInd w:val="0"/>
        <w:spacing w:after="0"/>
        <w:ind w:firstLine="709"/>
        <w:jc w:val="both"/>
        <w:rPr>
          <w:rFonts w:ascii="Times New Roman" w:eastAsiaTheme="minorEastAsia" w:hAnsi="Times New Roman" w:cs="Times New Roman"/>
          <w:sz w:val="24"/>
          <w:szCs w:val="24"/>
          <w:lang w:eastAsia="hr-HR"/>
        </w:rPr>
      </w:pPr>
    </w:p>
    <w:p w14:paraId="14329624" w14:textId="77777777" w:rsidR="00BD4E73" w:rsidRPr="005F769A" w:rsidRDefault="00BD4E73" w:rsidP="00BD4E73">
      <w:pPr>
        <w:autoSpaceDE w:val="0"/>
        <w:autoSpaceDN w:val="0"/>
        <w:adjustRightInd w:val="0"/>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Člankom 11. stavkom 2. ZSSI-a propisano je da se darovima u smislu </w:t>
      </w:r>
      <w:r w:rsidRPr="005F769A">
        <w:rPr>
          <w:rFonts w:ascii="Times New Roman" w:eastAsiaTheme="minorEastAsia" w:hAnsi="Times New Roman" w:cs="Times New Roman"/>
          <w:sz w:val="24"/>
          <w:szCs w:val="24"/>
          <w:lang w:eastAsia="hr-HR"/>
        </w:rPr>
        <w:t xml:space="preserve">toga Zakona ne smatraju uobičajeni darovi između članova obitelji, rodbine i prijatelja te državna i međunarodna priznanja, odličja i nagrade. </w:t>
      </w:r>
    </w:p>
    <w:p w14:paraId="73B69D98" w14:textId="77777777" w:rsidR="00BD4E73" w:rsidRPr="005F769A" w:rsidRDefault="00BD4E73" w:rsidP="00BD4E73">
      <w:pPr>
        <w:autoSpaceDE w:val="0"/>
        <w:autoSpaceDN w:val="0"/>
        <w:adjustRightInd w:val="0"/>
        <w:spacing w:after="0"/>
        <w:ind w:firstLine="709"/>
        <w:jc w:val="both"/>
        <w:rPr>
          <w:rFonts w:ascii="Times New Roman" w:eastAsiaTheme="minorEastAsia" w:hAnsi="Times New Roman" w:cs="Times New Roman"/>
          <w:sz w:val="24"/>
          <w:szCs w:val="24"/>
          <w:lang w:eastAsia="hr-HR"/>
        </w:rPr>
      </w:pPr>
    </w:p>
    <w:p w14:paraId="3FC8CB1A" w14:textId="77777777" w:rsidR="00BD4E73" w:rsidRDefault="00BD4E73" w:rsidP="00BD4E73">
      <w:pPr>
        <w:autoSpaceDE w:val="0"/>
        <w:autoSpaceDN w:val="0"/>
        <w:adjustRightInd w:val="0"/>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Člankom 11. stavkom 3. ZSSI-a propisano je da dužnosnik smije zadržati samo dar simbolične vrijednosti i to najviše u vrijednosti do 500,00 kn od istog darovatelja. </w:t>
      </w:r>
    </w:p>
    <w:p w14:paraId="15247A17" w14:textId="77777777" w:rsidR="00BD4E73" w:rsidRDefault="00BD4E73" w:rsidP="00BD4E73">
      <w:pPr>
        <w:autoSpaceDE w:val="0"/>
        <w:autoSpaceDN w:val="0"/>
        <w:adjustRightInd w:val="0"/>
        <w:spacing w:after="0"/>
        <w:ind w:firstLine="709"/>
        <w:jc w:val="both"/>
        <w:rPr>
          <w:rFonts w:ascii="Times New Roman" w:eastAsiaTheme="minorEastAsia" w:hAnsi="Times New Roman" w:cs="Times New Roman"/>
          <w:sz w:val="24"/>
          <w:szCs w:val="24"/>
          <w:lang w:eastAsia="hr-HR"/>
        </w:rPr>
      </w:pPr>
    </w:p>
    <w:p w14:paraId="336C8F6F" w14:textId="77777777" w:rsidR="00BD4E73" w:rsidRDefault="00BD4E73" w:rsidP="00BD4E73">
      <w:pPr>
        <w:autoSpaceDE w:val="0"/>
        <w:autoSpaceDN w:val="0"/>
        <w:adjustRightInd w:val="0"/>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Člankom 11. stavkom 4. ZSSI-a propisano je da dužnosnik ne smije primiti dar iz stavka 3. kada je on u novcu, bez obzira na iznos te vrijednosnicu i dragocjenu kovinu. </w:t>
      </w:r>
    </w:p>
    <w:p w14:paraId="66C76F50" w14:textId="77777777" w:rsidR="00BD4E73" w:rsidRDefault="00BD4E73" w:rsidP="00BD4E73">
      <w:pPr>
        <w:pStyle w:val="Default"/>
        <w:spacing w:line="276" w:lineRule="auto"/>
        <w:ind w:firstLine="360"/>
        <w:jc w:val="both"/>
      </w:pPr>
    </w:p>
    <w:p w14:paraId="0C062FAD" w14:textId="77777777" w:rsidR="00BD4E73" w:rsidRDefault="00BD4E73" w:rsidP="00BD4E73">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3. stavkom 2. ZSSI-a propisano je da se odredbe tog Zakona primjenjuju na obnašatelje dužnosti koje kao dužnosnike ime</w:t>
      </w:r>
      <w:r>
        <w:rPr>
          <w:rFonts w:ascii="Times New Roman" w:hAnsi="Times New Roman" w:cs="Times New Roman"/>
          <w:sz w:val="24"/>
          <w:szCs w:val="24"/>
        </w:rPr>
        <w:lastRenderedPageBreak/>
        <w:t>nuje Vlada Republike Hrvatske, stoga je i dužnosnik Ante Nazor povodom obnašanja dužnosti ravnatelja HMDCDR-a obvezan postupati sukladno odredbama ZSSI-a.</w:t>
      </w:r>
    </w:p>
    <w:p w14:paraId="645FAAA1" w14:textId="77777777" w:rsidR="00BD4E73" w:rsidRDefault="00BD4E73" w:rsidP="00BD4E73">
      <w:pPr>
        <w:spacing w:after="0"/>
        <w:jc w:val="both"/>
        <w:rPr>
          <w:rFonts w:ascii="Times New Roman" w:hAnsi="Times New Roman" w:cs="Times New Roman"/>
          <w:sz w:val="24"/>
          <w:szCs w:val="24"/>
        </w:rPr>
      </w:pPr>
    </w:p>
    <w:p w14:paraId="4521D7D3" w14:textId="77777777" w:rsidR="00BD4E73" w:rsidRPr="001F607B" w:rsidRDefault="00BD4E73" w:rsidP="00BD4E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Postupajući po dopisu Povjerenstva, u kojem se traže podaci i dokumentacija o dodjeli nagrade dužnosniku, Gradska skupština Grada Zagreba u svom dopisu klasa: 053-01/17-01/966, urbroj: 251-01-01-7-14 od 19. lipnja 2017.g. navodi da su uvjeti, postupak i način dodjeljivanja javnih priznanja propisani Odlukom o javnim priznanjima Grada Zagreba („Službeni glasnik Grada Zagreba“ broj 4/00., 8/02., 1/04., 20/04., 18/06., 16/09., 3/10., 3/14., 16/14., 11/15. i 15/15.). Ističe se da je člankom 3. iste Odluke propisano da je javno priznanje Grada Zagreba Nagrada Grada Zagreba koja se prema članku 5. </w:t>
      </w:r>
      <w:r>
        <w:rPr>
          <w:rFonts w:ascii="Times New Roman" w:hAnsi="Times New Roman" w:cs="Times New Roman"/>
          <w:sz w:val="24"/>
          <w:szCs w:val="24"/>
          <w:shd w:val="clear" w:color="auto" w:fill="FFFFFF"/>
        </w:rPr>
        <w:t>dodjeljuje građanima Grada Zagreba i drugim osobama koje rade na području Grada Zagreba, radnim skupinama, trgovačkim društvima, ustanovama, vjerskim zajednicama, udrugama građana i drugim pravnim osobama za najviše zasluge i postignute rezultate u teorijskom i praktičnom radu u promicanju znanosti, gospodarstva, prosvjete, kulture, umjetnosti, športa, zdravstva, socijalne skrbi i svih drugih područja društvenog života u Gradu Zagrebu. Prema članku 11. iste Odluke Gradska skupština Grada Zagreba odlučuje o dodjeli Nagrade Grada Zagreba, dok se prema članku 21. stavku 1. Odluke Nagrada Grada Zagreba dodjeljuje pojedincima u obliku priznanja i u novčanom iznosu visinu kojega određuje Odbor</w:t>
      </w:r>
      <w:r>
        <w:rPr>
          <w:rFonts w:ascii="Times New Roman" w:hAnsi="Times New Roman" w:cs="Times New Roman"/>
          <w:sz w:val="24"/>
          <w:szCs w:val="24"/>
        </w:rPr>
        <w:t xml:space="preserve"> Gradske skupštine za javna priznanja</w:t>
      </w:r>
      <w:r>
        <w:rPr>
          <w:rFonts w:ascii="Times New Roman" w:hAnsi="Times New Roman" w:cs="Times New Roman"/>
          <w:sz w:val="24"/>
          <w:szCs w:val="24"/>
          <w:shd w:val="clear" w:color="auto" w:fill="FFFFFF"/>
        </w:rPr>
        <w:t xml:space="preserve">. Gradska skupština Grada Zagreba je na svojoj 38. sjednici održanoj 28. travnja 2106.g. donijela Zaključak o dodjeli Nagrade Grada Zagreba za 2016.g., dok je Odbor </w:t>
      </w:r>
      <w:r>
        <w:rPr>
          <w:rFonts w:ascii="Times New Roman" w:hAnsi="Times New Roman" w:cs="Times New Roman"/>
          <w:sz w:val="24"/>
          <w:szCs w:val="24"/>
        </w:rPr>
        <w:t>Gradske skupštine za javna priznanja</w:t>
      </w:r>
      <w:r>
        <w:rPr>
          <w:rFonts w:ascii="Times New Roman" w:hAnsi="Times New Roman" w:cs="Times New Roman"/>
          <w:sz w:val="24"/>
          <w:szCs w:val="24"/>
          <w:shd w:val="clear" w:color="auto" w:fill="FFFFFF"/>
        </w:rPr>
        <w:t xml:space="preserve"> na 7. sjednici od 24. ožujka 2014.g. donio Zaključak o visini novčanog iznosa Nagrade Grada Zagreba, ista je utvrđena za mandatno razdoblje te iznosi 50.000,00 kn. Navodi se da je dužnosniku Anti Nazoru novčani iznos Nagrade Grada Zagreba isplaćen 31. svibnja 2016.g. </w:t>
      </w:r>
    </w:p>
    <w:p w14:paraId="3E61A4BA" w14:textId="77777777" w:rsidR="00BD4E73" w:rsidRDefault="00BD4E73" w:rsidP="00BD4E73">
      <w:pPr>
        <w:spacing w:after="0"/>
        <w:ind w:firstLine="708"/>
        <w:jc w:val="both"/>
        <w:rPr>
          <w:rFonts w:ascii="Times New Roman" w:hAnsi="Times New Roman" w:cs="Times New Roman"/>
          <w:sz w:val="24"/>
          <w:szCs w:val="24"/>
          <w:shd w:val="clear" w:color="auto" w:fill="FFFFFF"/>
        </w:rPr>
      </w:pPr>
    </w:p>
    <w:p w14:paraId="42F93CB3" w14:textId="77777777" w:rsidR="00BD4E73" w:rsidRDefault="00BD4E73" w:rsidP="00BD4E73">
      <w:pPr>
        <w:spacing w:after="0"/>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Navedenom očitovanju priložen je Zaključak o dodjeli Nagrade Grada Zagreba koji je donijela Gradska skupština Grada Zagreba na 38. sjednici 28. travnja 2016.g. kojom se pod točkom 9. priznanje i novčana nagrada daje dužnosniku Anti Nazoru, ravnatelju </w:t>
      </w:r>
      <w:r>
        <w:rPr>
          <w:rFonts w:ascii="Times New Roman" w:hAnsi="Times New Roman" w:cs="Times New Roman"/>
          <w:sz w:val="24"/>
          <w:szCs w:val="24"/>
        </w:rPr>
        <w:t xml:space="preserve">Dokumentacijskog centra. U Zaključku se navodi da dužnosnik od 2005.g. odgovorno i stručno vodi instituciju presudno važnu za očuvanje i predstavljanje istine o Domovinskom ratu te da je u nepovoljnim okolnostima ustrajao na znanstvenim kriterijima i stvorio respektabilnu instituciju koja je nakon 10 godina rada stekla ugled u zemlji i inozemstvu. </w:t>
      </w:r>
      <w:r>
        <w:rPr>
          <w:rFonts w:ascii="Times New Roman" w:hAnsi="Times New Roman" w:cs="Times New Roman"/>
          <w:sz w:val="24"/>
          <w:szCs w:val="24"/>
        </w:rPr>
        <w:lastRenderedPageBreak/>
        <w:t xml:space="preserve">Također se obrazlaže da je Dokumentacijski centar postao specijalizirani arhiv sa zadaćom prikupljanja, sređivanja, čuvanje te stručnog i znanstvenog istraživanja i publiciranja gradiva iz Domovinskog rata te da dužnosnik iznimnim zalaganjem nastoji osigurati primjerene uvjete za čuvanje i zaštitu prikupljenog sređenog arhivskog gradiva, a njegov doprinos izdavačkoj djelatnosti kojom se javnost upoznaje s prikupljenim gradivom je nemjerljiv, čime se sprječava krivotvorenje i ispravljanje novije hrvatske povijesti.  Navedenim Zaključkom dano je priznanje i novčana nagrada ili samo priznanje još 16 drugih fizičkih i pravnih osoba. </w:t>
      </w:r>
    </w:p>
    <w:p w14:paraId="6E9A83A7" w14:textId="77777777" w:rsidR="00BD4E73" w:rsidRDefault="00BD4E73" w:rsidP="00BD4E73">
      <w:pPr>
        <w:spacing w:after="0"/>
        <w:ind w:firstLine="708"/>
        <w:jc w:val="both"/>
        <w:rPr>
          <w:rFonts w:ascii="Times New Roman" w:hAnsi="Times New Roman" w:cs="Times New Roman"/>
          <w:sz w:val="24"/>
          <w:szCs w:val="24"/>
        </w:rPr>
      </w:pPr>
    </w:p>
    <w:p w14:paraId="38B99BB3" w14:textId="77777777" w:rsidR="00BD4E73" w:rsidRDefault="00BD4E73" w:rsidP="00BD4E73">
      <w:pPr>
        <w:spacing w:after="0"/>
        <w:ind w:firstLine="708"/>
        <w:jc w:val="both"/>
        <w:rPr>
          <w:rFonts w:ascii="Times New Roman" w:hAnsi="Times New Roman" w:cs="Times New Roman"/>
          <w:sz w:val="24"/>
          <w:szCs w:val="24"/>
        </w:rPr>
      </w:pPr>
      <w:r>
        <w:rPr>
          <w:rFonts w:ascii="Times New Roman" w:hAnsi="Times New Roman" w:cs="Times New Roman"/>
          <w:sz w:val="24"/>
          <w:szCs w:val="24"/>
        </w:rPr>
        <w:t>Očitovanju prileži i Zaključak Odbora Gradske skupštine za javna priznanja od 24. ožujka 2014.g. o visini novčanog iznosa Nagrade Grada Zagreba kojim se utvrđuje visina novčanog iznosa od 50.000,00 kn neto iz sredstava Proračuna Grada Zagreba kao i dopis Gradskog ureda za financije Grada Zagreba od 14. lipnja 2017g., klasa: 120-08/17-001/1, urbroj: 251-08-21/201-17-20 kojim se na zahtjev Stručne službe Gradske skupštine dostavlja dokaz o izvršenoj isplati iznosa od 50.000,00 kn dužnosniku Anti Nazoru na temelju Zaključka o dodjeli Nagrade Grada Zagreba za 2016.g., o čemu je priložen i izvadak sa računa Grada Zagreba kod poslovne banke kojim se potvrđuje isplata navedenog iznosa u korist dužnosnika dana 31. svibnja 2016.g.</w:t>
      </w:r>
    </w:p>
    <w:p w14:paraId="4396E995" w14:textId="77777777" w:rsidR="00BD4E73" w:rsidRDefault="00BD4E73" w:rsidP="00BD4E73">
      <w:pPr>
        <w:pStyle w:val="Default"/>
        <w:spacing w:line="276" w:lineRule="auto"/>
        <w:ind w:firstLine="360"/>
        <w:jc w:val="both"/>
      </w:pPr>
    </w:p>
    <w:p w14:paraId="0F8BE4E1" w14:textId="77777777" w:rsidR="00BD4E73" w:rsidRDefault="00BD4E73" w:rsidP="00BD4E73">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Člankom 5. Odluke o javnim priznanjima Grada Zagreba propisano je da se Nagrada Grada Zagreba dodjeljuje građanima Grada Zagreba i drugim osobama koje rade na području Grada Zagreba, radnim skupinama, trgovačkim društvima, ustanovama, vjerskim zajednicama, udrugama građana i drugim pravnim osobama za najviše zasluge i postignute rezultate u teorijskom i praktičnom radu u promicanju znanosti, gospodarstva, prosvjete, kulture, umjetnosti, športa, zdravstva, socijalne skrbi i svih drugih područja društvenog života u Gradu Zagrebu. Prema članku 11. stavku 1. iste Odluke Gradska skupština Grada Zagreba odlučuje o odjeli Nagrade Grada Zagreba.</w:t>
      </w:r>
    </w:p>
    <w:p w14:paraId="04D846DC" w14:textId="77777777" w:rsidR="00BD4E73" w:rsidRDefault="00BD4E73" w:rsidP="00BD4E73">
      <w:pPr>
        <w:spacing w:after="0"/>
        <w:ind w:firstLine="708"/>
        <w:jc w:val="both"/>
        <w:rPr>
          <w:rFonts w:ascii="Times New Roman" w:hAnsi="Times New Roman" w:cs="Times New Roman"/>
          <w:sz w:val="24"/>
          <w:szCs w:val="24"/>
          <w:shd w:val="clear" w:color="auto" w:fill="FFFFFF"/>
        </w:rPr>
      </w:pPr>
    </w:p>
    <w:p w14:paraId="78232575" w14:textId="77777777" w:rsidR="00BD4E73" w:rsidRDefault="00BD4E73" w:rsidP="00BD4E73">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Člankom 12. Odluke propisano je da pravo na podnošenje inicijative za dodjelu javnih priznanja i predlaganja dodjele imaju građani, udruge građana, gradski zastupnici, radna tijela Gradske skupštine, gradonačelnik, Gradsko poglavarstvo, gradska upravna tijela, tijela mjesne samouprave, tijela državne vlasti, ustanove, trgovačka društva, strukovne komore, vjerske zajednice i druge osobe te prema članku 13. Odluke postupak za dodjelu Nagrade Grada Zagreba provodi Odbor Gradske skupštine za javna priznanja. Sukladno članku 21. </w:t>
      </w:r>
      <w:r>
        <w:rPr>
          <w:rFonts w:ascii="Times New Roman" w:hAnsi="Times New Roman" w:cs="Times New Roman"/>
          <w:sz w:val="24"/>
          <w:szCs w:val="24"/>
          <w:shd w:val="clear" w:color="auto" w:fill="FFFFFF"/>
        </w:rPr>
        <w:lastRenderedPageBreak/>
        <w:t xml:space="preserve">stavku 1. Odluke Nagrada Grada Zagreba dodjeljuje se pojedincima u obliku priznanja i u novčanom iznosu visinu kojega određuje nadležni Odbor. </w:t>
      </w:r>
    </w:p>
    <w:p w14:paraId="7760FAE7" w14:textId="77777777" w:rsidR="00BD4E73" w:rsidRDefault="00BD4E73" w:rsidP="00BD4E73">
      <w:pPr>
        <w:pStyle w:val="Default"/>
        <w:spacing w:line="276" w:lineRule="auto"/>
        <w:ind w:firstLine="360"/>
        <w:jc w:val="both"/>
      </w:pPr>
    </w:p>
    <w:p w14:paraId="5E86646E" w14:textId="77777777" w:rsidR="00BD4E73" w:rsidRDefault="00BD4E73" w:rsidP="00BD4E73">
      <w:pPr>
        <w:autoSpaceDE w:val="0"/>
        <w:autoSpaceDN w:val="0"/>
        <w:adjustRightInd w:val="0"/>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Povjerenstvo ističe da u ovom postupku nije razmatralo niti ocjenjivalo zakonitost postupka niti osnovanost ili opravdanost prijedloga Odbora za javna priznanja odnosno Odluke Gradske skupštine Grada Zagreba iz kojih proizlazi da na temelju kriterija, koji su uzimani u obzir sukladno Odluci o javnim priznanjima Grada Zagreba dužnosnik Ante Nazor ispunjava uvjete za dodjelu Nagrade Grada Zagreba. </w:t>
      </w:r>
    </w:p>
    <w:p w14:paraId="64C7BB2E" w14:textId="77777777" w:rsidR="00BD4E73" w:rsidRDefault="00BD4E73" w:rsidP="00BD4E73">
      <w:pPr>
        <w:autoSpaceDE w:val="0"/>
        <w:autoSpaceDN w:val="0"/>
        <w:adjustRightInd w:val="0"/>
        <w:spacing w:after="0"/>
        <w:ind w:firstLine="709"/>
        <w:jc w:val="both"/>
        <w:rPr>
          <w:rFonts w:ascii="Times New Roman" w:eastAsiaTheme="minorEastAsia" w:hAnsi="Times New Roman" w:cs="Times New Roman"/>
          <w:sz w:val="24"/>
          <w:szCs w:val="24"/>
          <w:lang w:eastAsia="hr-HR"/>
        </w:rPr>
      </w:pPr>
    </w:p>
    <w:p w14:paraId="5D64D124" w14:textId="77777777" w:rsidR="00BD4E73" w:rsidRDefault="00BD4E73" w:rsidP="00BD4E73">
      <w:pPr>
        <w:pStyle w:val="Default"/>
        <w:spacing w:line="276" w:lineRule="auto"/>
        <w:ind w:firstLine="708"/>
        <w:jc w:val="both"/>
        <w:rPr>
          <w:shd w:val="clear" w:color="auto" w:fill="FFFFFF"/>
        </w:rPr>
      </w:pPr>
      <w:r>
        <w:t xml:space="preserve">Prema članku 2. stavku 2. Zakona o Hrvatskom </w:t>
      </w:r>
      <w:r>
        <w:rPr>
          <w:lang w:eastAsia="hr-HR" w:bidi="hr-HR"/>
        </w:rPr>
        <w:t>memorijalno-dokumentacijskom centru Domovinskog rata o</w:t>
      </w:r>
      <w:r>
        <w:rPr>
          <w:shd w:val="clear" w:color="auto" w:fill="FFFFFF"/>
        </w:rPr>
        <w:t xml:space="preserve">snivač Dokumentacijskog centra je Republika Hrvatska, a prava i dužnosti osnivača obavlja Vlada Republike Hrvatske te je djelatnost Dokumentacijskog centra od interesa za Republiku Hrvatsku. </w:t>
      </w:r>
    </w:p>
    <w:p w14:paraId="7FB82E76" w14:textId="77777777" w:rsidR="00BD4E73" w:rsidRDefault="00BD4E73" w:rsidP="00BD4E73">
      <w:pPr>
        <w:pStyle w:val="Default"/>
        <w:spacing w:line="276" w:lineRule="auto"/>
        <w:ind w:firstLine="708"/>
        <w:jc w:val="both"/>
        <w:rPr>
          <w:shd w:val="clear" w:color="auto" w:fill="FFFFFF"/>
        </w:rPr>
      </w:pPr>
    </w:p>
    <w:p w14:paraId="57DB63A5" w14:textId="77777777" w:rsidR="00BD4E73" w:rsidRDefault="00BD4E73" w:rsidP="00BD4E73">
      <w:pPr>
        <w:pStyle w:val="Default"/>
        <w:spacing w:line="276" w:lineRule="auto"/>
        <w:ind w:firstLine="708"/>
        <w:jc w:val="both"/>
        <w:rPr>
          <w:shd w:val="clear" w:color="auto" w:fill="FFFFFF"/>
        </w:rPr>
      </w:pPr>
      <w:r>
        <w:rPr>
          <w:shd w:val="clear" w:color="auto" w:fill="FFFFFF"/>
        </w:rPr>
        <w:t xml:space="preserve">Člankom 5. Zakona propisana je da Dokumentacijski centar </w:t>
      </w:r>
      <w:r>
        <w:rPr>
          <w:rFonts w:eastAsia="Times New Roman"/>
          <w:bdr w:val="none" w:sz="0" w:space="0" w:color="auto" w:frame="1"/>
          <w:lang w:eastAsia="hr-HR"/>
        </w:rPr>
        <w:t>prikuplja, objedinjuje, sređuje i zaštićuje svu dokumentaciju i sve podatke nastale u Domovinskom ratu i vezane uz rat, prikuplja, sređuje, klasificira i obrađuje registraturno i arhivsko gradivo nastalo u Domovinskom ratu i vezano uz rat, sukladno Zakonu o arhivskom gradivu i arhivima, stručno i znanstveno obrađuje, analizira i vrednuje podatke, dokumentaciju i gradivo vezano uz Domovinski rat, objavljuje publikacije i druga djela nastala na temelju svoje djelatnosti,  objavljuje registraturno i arhivsko gradivo nastalo u Domovinskom ratu, daje podatke, izvatke iz dokumenata i ovjerovljene prijepise na zahtjev korisnika, sukladno Zakonu o arhivskom gradivu i arhivima, organizira stručna i znanstvena predavanja i izložbe te znanstvene skupove i druge oblike istraživanja istine o Domovinskom ratu i upoznavanja javnosti u zemlji i svijetu s utvrđenim činjenicama vezanim uz Domovinski rat te surađuje s arhivima, muzejima i drugim pravnim osobama radi unaprjeđenja svoje djelatnosti.</w:t>
      </w:r>
    </w:p>
    <w:p w14:paraId="168A97AC" w14:textId="77777777" w:rsidR="00BD4E73" w:rsidRDefault="00BD4E73" w:rsidP="00BD4E73">
      <w:pPr>
        <w:autoSpaceDE w:val="0"/>
        <w:autoSpaceDN w:val="0"/>
        <w:adjustRightInd w:val="0"/>
        <w:spacing w:after="0"/>
        <w:ind w:firstLine="709"/>
        <w:jc w:val="both"/>
        <w:rPr>
          <w:rFonts w:ascii="Times New Roman" w:eastAsiaTheme="minorEastAsia" w:hAnsi="Times New Roman" w:cs="Times New Roman"/>
          <w:sz w:val="24"/>
          <w:szCs w:val="24"/>
          <w:lang w:eastAsia="hr-HR"/>
        </w:rPr>
      </w:pPr>
    </w:p>
    <w:p w14:paraId="5DE95615" w14:textId="77777777" w:rsidR="00BD4E73" w:rsidRDefault="00BD4E73" w:rsidP="00BD4E73">
      <w:pPr>
        <w:pStyle w:val="Default"/>
        <w:spacing w:line="276" w:lineRule="auto"/>
        <w:ind w:firstLine="708"/>
        <w:jc w:val="both"/>
        <w:rPr>
          <w:shd w:val="clear" w:color="auto" w:fill="FFFFFF"/>
        </w:rPr>
      </w:pPr>
      <w:r>
        <w:rPr>
          <w:shd w:val="clear" w:color="auto" w:fill="FFFFFF"/>
        </w:rPr>
        <w:t xml:space="preserve">Sukladno članku 14. tog Zakona </w:t>
      </w:r>
      <w:r>
        <w:rPr>
          <w:bdr w:val="none" w:sz="0" w:space="0" w:color="auto" w:frame="1"/>
        </w:rPr>
        <w:t>voditelj</w:t>
      </w:r>
      <w:r>
        <w:rPr>
          <w:shd w:val="clear" w:color="auto" w:fill="FFFFFF"/>
        </w:rPr>
        <w:t xml:space="preserve"> Dokumentacijskog centra</w:t>
      </w:r>
      <w:r>
        <w:rPr>
          <w:bdr w:val="none" w:sz="0" w:space="0" w:color="auto" w:frame="1"/>
        </w:rPr>
        <w:t xml:space="preserve"> je ravnatelj kojeg </w:t>
      </w:r>
      <w:r>
        <w:rPr>
          <w:rFonts w:eastAsia="Times New Roman"/>
          <w:bdr w:val="none" w:sz="0" w:space="0" w:color="auto" w:frame="1"/>
          <w:lang w:eastAsia="hr-HR"/>
        </w:rPr>
        <w:t>imenuje i razrješava Vlada Republike Hrvatske na prijedlog Upravnog vij</w:t>
      </w:r>
      <w:r>
        <w:rPr>
          <w:bdr w:val="none" w:sz="0" w:space="0" w:color="auto" w:frame="1"/>
        </w:rPr>
        <w:t xml:space="preserve">eća s mandatom od četiri godine, a predsjednika i članove Upravnog vijeća na temelju članka 12. </w:t>
      </w:r>
      <w:r>
        <w:rPr>
          <w:shd w:val="clear" w:color="auto" w:fill="FFFFFF"/>
        </w:rPr>
        <w:t>ime</w:t>
      </w:r>
      <w:r>
        <w:rPr>
          <w:shd w:val="clear" w:color="auto" w:fill="FFFFFF"/>
        </w:rPr>
        <w:softHyphen/>
        <w:t xml:space="preserve">nuje i razrješava Hrvatski sabor na prijedlog Vlade Republike Hrvatske. </w:t>
      </w:r>
    </w:p>
    <w:p w14:paraId="5B985119" w14:textId="77777777" w:rsidR="00BD4E73" w:rsidRDefault="00BD4E73" w:rsidP="00BD4E73">
      <w:pPr>
        <w:pStyle w:val="Default"/>
        <w:spacing w:line="276" w:lineRule="auto"/>
        <w:ind w:firstLine="708"/>
        <w:jc w:val="both"/>
        <w:rPr>
          <w:shd w:val="clear" w:color="auto" w:fill="FFFFFF"/>
        </w:rPr>
      </w:pPr>
    </w:p>
    <w:p w14:paraId="7D6C1461" w14:textId="77777777" w:rsidR="00BD4E73" w:rsidRDefault="00BD4E73" w:rsidP="00BD4E73">
      <w:pPr>
        <w:pStyle w:val="Default"/>
        <w:spacing w:line="276" w:lineRule="auto"/>
        <w:ind w:firstLine="708"/>
        <w:jc w:val="both"/>
        <w:rPr>
          <w:shd w:val="clear" w:color="auto" w:fill="FFFFFF"/>
        </w:rPr>
      </w:pPr>
      <w:r>
        <w:rPr>
          <w:shd w:val="clear" w:color="auto" w:fill="FFFFFF"/>
        </w:rPr>
        <w:t>Člankom 16. stavkom 2. navedenog Zakona propisano je da nadzor nad zakonitošću rada Centra obavlja Ministarstvo kulture.</w:t>
      </w:r>
    </w:p>
    <w:p w14:paraId="3656C772" w14:textId="77777777" w:rsidR="00BD4E73" w:rsidRDefault="00BD4E73" w:rsidP="00BD4E73">
      <w:pPr>
        <w:pStyle w:val="Default"/>
        <w:spacing w:line="276" w:lineRule="auto"/>
        <w:ind w:firstLine="708"/>
        <w:jc w:val="both"/>
        <w:rPr>
          <w:shd w:val="clear" w:color="auto" w:fill="FFFFFF"/>
        </w:rPr>
      </w:pPr>
    </w:p>
    <w:p w14:paraId="3A2E4425" w14:textId="77777777" w:rsidR="00BD4E73" w:rsidRDefault="00BD4E73" w:rsidP="00BD4E73">
      <w:pPr>
        <w:pStyle w:val="Default"/>
        <w:spacing w:line="276" w:lineRule="auto"/>
        <w:ind w:firstLine="708"/>
        <w:jc w:val="both"/>
      </w:pPr>
      <w:r>
        <w:t>Člankom 3. stavkom 2. ZSSI-a propisano je da se odredbe ZSSI-a primjenjuju na obnašatelje dužnosti koje kao dužnosnike imenuje Vlada Republike Hrvatske, a prema članku 52. stavku 3. ZSSI-a državna tijela iz članka 3. stavka 2. ZSSI-a dostavit će Povjerenstvu popis osoba koje podliježu imenovanju, izboru ili potvrdi najkasnije u roku od šest mjeseci od dana stupanja na snagu toga Zakona.</w:t>
      </w:r>
    </w:p>
    <w:p w14:paraId="1BF91037" w14:textId="77777777" w:rsidR="00BD4E73" w:rsidRDefault="00BD4E73" w:rsidP="00BD4E73">
      <w:pPr>
        <w:pStyle w:val="Default"/>
        <w:spacing w:line="276" w:lineRule="auto"/>
        <w:ind w:firstLine="708"/>
        <w:jc w:val="both"/>
      </w:pPr>
    </w:p>
    <w:p w14:paraId="3CEFE07A" w14:textId="77777777" w:rsidR="00BD4E73" w:rsidRDefault="00BD4E73" w:rsidP="00BD4E73">
      <w:pPr>
        <w:pStyle w:val="Default"/>
        <w:spacing w:line="276" w:lineRule="auto"/>
        <w:ind w:firstLine="708"/>
        <w:jc w:val="both"/>
      </w:pPr>
      <w:r>
        <w:t xml:space="preserve">Vlada Republike Hrvatske je Povjerenstvu dostavila Popis čelnika tijela koje imenuje sukladno odredbi članka 3. stavka 2. ZSSI-a, a pod točkom 19. navodi se ravnatelj Dokumentacijskog centra. </w:t>
      </w:r>
    </w:p>
    <w:p w14:paraId="598381A2" w14:textId="77777777" w:rsidR="00BD4E73" w:rsidRDefault="00BD4E73" w:rsidP="00BD4E73">
      <w:pPr>
        <w:pStyle w:val="Default"/>
        <w:spacing w:line="276" w:lineRule="auto"/>
        <w:ind w:firstLine="708"/>
        <w:jc w:val="both"/>
        <w:rPr>
          <w:shd w:val="clear" w:color="auto" w:fill="FFFFFF"/>
        </w:rPr>
      </w:pPr>
    </w:p>
    <w:p w14:paraId="25111179" w14:textId="77777777" w:rsidR="00BD4E73" w:rsidRDefault="00BD4E73" w:rsidP="00BD4E73">
      <w:pPr>
        <w:pStyle w:val="Default"/>
        <w:spacing w:line="276" w:lineRule="auto"/>
        <w:ind w:firstLine="708"/>
        <w:jc w:val="both"/>
        <w:rPr>
          <w:shd w:val="clear" w:color="auto" w:fill="FFFFFF"/>
        </w:rPr>
      </w:pPr>
      <w:r>
        <w:rPr>
          <w:shd w:val="clear" w:color="auto" w:fill="FFFFFF"/>
        </w:rPr>
        <w:t xml:space="preserve">Imajući u vidu djelokrug poslova Dokumentacijskog centra, tko vrši osnivačka prava, ovlasti, način imenovanja ravnatelja te mandatno razdoblje na koje se imenuje, Vlada Republike Hrvatske kao nadležno tijelo u smislu članka 55. stavka 3. ZSSI-a, a vezano za primjenu članka 3. stavka 2. ZSSI-a, dostavila je </w:t>
      </w:r>
      <w:r>
        <w:t xml:space="preserve">dopisom KLASA: 200-03/13-08/25, URBROJ: 50302/04-13-1 od 28. ožujka 2013.g. </w:t>
      </w:r>
      <w:r>
        <w:rPr>
          <w:shd w:val="clear" w:color="auto" w:fill="FFFFFF"/>
        </w:rPr>
        <w:t xml:space="preserve">Povjerenstvu Popis osoba na kojem je pod točkom 19. naveden i ravnatelj Dokumentacijskog centra tumačeći da se isti smatra dužnosnikom u smislu članka 3. stavka 2. ZSSI-a. Povjerenstvo se ponajprije rukovodilo tim Popisom kada je tumačilo smatra li se ravnatelj Dokumentacijskog centra obnašateljem dužnosti koji je imenovan kao dužnosnik. </w:t>
      </w:r>
    </w:p>
    <w:p w14:paraId="1AD81ED5" w14:textId="77777777" w:rsidR="00BD4E73" w:rsidRDefault="00BD4E73" w:rsidP="00BD4E73">
      <w:pPr>
        <w:pStyle w:val="t-98-2"/>
        <w:shd w:val="clear" w:color="auto" w:fill="FFFFFF"/>
        <w:spacing w:before="0" w:beforeAutospacing="0" w:after="0" w:afterAutospacing="0"/>
        <w:ind w:firstLine="342"/>
        <w:jc w:val="both"/>
        <w:textAlignment w:val="baseline"/>
        <w:rPr>
          <w:color w:val="000000"/>
        </w:rPr>
      </w:pPr>
    </w:p>
    <w:p w14:paraId="70239CFB" w14:textId="77777777" w:rsidR="00BD4E73" w:rsidRDefault="00BD4E73" w:rsidP="00BD4E73">
      <w:pPr>
        <w:pStyle w:val="Default"/>
        <w:spacing w:line="276" w:lineRule="auto"/>
        <w:ind w:firstLine="708"/>
        <w:jc w:val="both"/>
        <w:rPr>
          <w:shd w:val="clear" w:color="auto" w:fill="FFFFFF"/>
        </w:rPr>
      </w:pPr>
      <w:r>
        <w:t xml:space="preserve">Nadalje, iz ovlasti Povjerenstva kao tijela koje primjenjuje odredbe ZSSI-a implicitno proizlazi pravo i obveza tumačenja odredbi toga Zakona, te bi i u slučaju da na istome Popisu Vlade RH nije naveden obnašatelj dužnosti </w:t>
      </w:r>
      <w:r>
        <w:rPr>
          <w:shd w:val="clear" w:color="auto" w:fill="FFFFFF"/>
        </w:rPr>
        <w:t xml:space="preserve">ravnatelja Dokumentacijskog centra Povjerenstvo </w:t>
      </w:r>
      <w:r>
        <w:t xml:space="preserve">moglo ocjenjivati i utvrđivati ispunjava li </w:t>
      </w:r>
      <w:r>
        <w:rPr>
          <w:shd w:val="clear" w:color="auto" w:fill="FFFFFF"/>
        </w:rPr>
        <w:t xml:space="preserve">ravnatelj Dokumentacijskog centra pretpostavke da ga se smatra dužnosnikom iz članka 3. stavka 2. ZSSI-a, što je i pravno stajalište Upravnog suda u Zagrebu, presuda poslovni broj Usl-2292/13-12 od 22. srpnja 2015.g., potvrđeno presudom Visokog upravnog suda Republike Hrvatske poslovni broj Usž-1893/15-2 od 19. svibnja 2016.g. </w:t>
      </w:r>
    </w:p>
    <w:p w14:paraId="214A2D97" w14:textId="77777777" w:rsidR="00BD4E73" w:rsidRDefault="00BD4E73" w:rsidP="00BD4E73">
      <w:pPr>
        <w:pStyle w:val="Default"/>
        <w:spacing w:line="276" w:lineRule="auto"/>
        <w:ind w:firstLine="708"/>
        <w:jc w:val="both"/>
        <w:rPr>
          <w:shd w:val="clear" w:color="auto" w:fill="FFFFFF"/>
        </w:rPr>
      </w:pPr>
    </w:p>
    <w:p w14:paraId="35C3BC9E" w14:textId="77777777" w:rsidR="00BD4E73" w:rsidRDefault="00BD4E73" w:rsidP="00BD4E73">
      <w:pPr>
        <w:pStyle w:val="Default"/>
        <w:spacing w:line="276" w:lineRule="auto"/>
        <w:ind w:firstLine="708"/>
        <w:jc w:val="both"/>
        <w:rPr>
          <w:shd w:val="clear" w:color="auto" w:fill="FFFFFF"/>
        </w:rPr>
      </w:pPr>
      <w:r>
        <w:rPr>
          <w:shd w:val="clear" w:color="auto" w:fill="FFFFFF"/>
        </w:rPr>
        <w:t xml:space="preserve">Okolnost da ravnatelj Dokumentacijskog centra nije naveden u </w:t>
      </w:r>
      <w:r>
        <w:rPr>
          <w:lang w:eastAsia="hr-HR" w:bidi="hr-HR"/>
        </w:rPr>
        <w:t xml:space="preserve">Zakonu o obvezama i pravima državnih dužnosnika ima za posljedicu neostvarivanje prava i obveza propisanih tim Zakonom u jednakom opsegu kao i dužnosnici koji su istim navedeni, dok je u postupanju </w:t>
      </w:r>
      <w:r>
        <w:rPr>
          <w:shd w:val="clear" w:color="auto" w:fill="FFFFFF"/>
        </w:rPr>
        <w:t xml:space="preserve">ravnatelj Dokumentacijskog centra </w:t>
      </w:r>
      <w:r>
        <w:rPr>
          <w:lang w:eastAsia="hr-HR" w:bidi="hr-HR"/>
        </w:rPr>
        <w:t>dužan pridržavati se odredbi ZSSI-a.  Nadalje, okolnost da dužnosnik prima plaću na način koji je propisan za javne službe ne derogira primjenu odredbe članka 3. stavka 2. ZSSI-</w:t>
      </w:r>
      <w:r>
        <w:rPr>
          <w:lang w:eastAsia="hr-HR" w:bidi="hr-HR"/>
        </w:rPr>
        <w:lastRenderedPageBreak/>
        <w:t xml:space="preserve">a, tim više što odredbama ZSSI-a nije propisana visina plaće dužnosnika, a na pojedine javne dužnosti za koje je utvrđen koeficijent prema propisima o javnim službama, istodobno u pogledu pojedinih obveza i ograničenja primjenjuje se ZSSI, kao što je primjerice slučaj i sa ravnateljem Hrvatskog državnog arhiva koji je također naveden u dopisu Vlade RH kao dužnosničko mjesto, iako prima plaću sukladno predmetnoj Uredbi za javne službe. </w:t>
      </w:r>
    </w:p>
    <w:p w14:paraId="3127CD2B" w14:textId="77777777" w:rsidR="00BD4E73" w:rsidRDefault="00BD4E73" w:rsidP="00BD4E73">
      <w:pPr>
        <w:autoSpaceDE w:val="0"/>
        <w:autoSpaceDN w:val="0"/>
        <w:adjustRightInd w:val="0"/>
        <w:spacing w:after="0"/>
        <w:ind w:firstLine="709"/>
        <w:jc w:val="both"/>
        <w:rPr>
          <w:rFonts w:ascii="Times New Roman" w:eastAsiaTheme="minorEastAsia" w:hAnsi="Times New Roman" w:cs="Times New Roman"/>
          <w:sz w:val="24"/>
          <w:szCs w:val="24"/>
          <w:lang w:eastAsia="hr-HR"/>
        </w:rPr>
      </w:pPr>
    </w:p>
    <w:p w14:paraId="5EF6C74E" w14:textId="77777777" w:rsidR="00BD4E73" w:rsidRDefault="00BD4E73" w:rsidP="00BD4E73">
      <w:pPr>
        <w:pStyle w:val="Default"/>
        <w:spacing w:line="276" w:lineRule="auto"/>
        <w:ind w:firstLine="708"/>
        <w:jc w:val="both"/>
      </w:pPr>
      <w:r>
        <w:rPr>
          <w:lang w:eastAsia="hr-HR" w:bidi="hr-HR"/>
        </w:rPr>
        <w:t xml:space="preserve">Nesporno je Nagrada Grada Zagreba dodijeljena dužnosniku odlukom Gradske skupštine Grada Zagreba upravo </w:t>
      </w:r>
      <w:r>
        <w:rPr>
          <w:shd w:val="clear" w:color="auto" w:fill="FFFFFF"/>
        </w:rPr>
        <w:t xml:space="preserve">povodom obnašanja dužnosti ravnatelja </w:t>
      </w:r>
      <w:r>
        <w:t xml:space="preserve">Dokumentacijskog centra te u pogledu njegovih osobnih zasluga vezanih za rad Dokumentacijskog centra, što proizlazi iz njezinog obrazloženja u kojem se navodi da dužnosnik odgovorno i stručno vodi instituciju od važnosti za očuvanje i predstavljanje istine o Domovinskom ratu sa stečenim velikim ugledom u zemlji i inozemstvu te da mu se Nagrada dodjeljuje upravo za zasluge ostvarene povodom obnašanja te dužnosti i ciljeve koje je za njegova mandata postigao Dokumentacijski centar. </w:t>
      </w:r>
    </w:p>
    <w:p w14:paraId="3C48EFA0" w14:textId="77777777" w:rsidR="00BD4E73" w:rsidRDefault="00BD4E73" w:rsidP="00BD4E73">
      <w:pPr>
        <w:pStyle w:val="Default"/>
        <w:spacing w:line="276" w:lineRule="auto"/>
        <w:ind w:firstLine="708"/>
        <w:jc w:val="both"/>
      </w:pPr>
    </w:p>
    <w:p w14:paraId="551DA35E" w14:textId="77777777" w:rsidR="00BD4E73" w:rsidRPr="00D54EDF" w:rsidRDefault="00BD4E73" w:rsidP="00BD4E73">
      <w:pPr>
        <w:pStyle w:val="Default"/>
        <w:spacing w:line="276" w:lineRule="auto"/>
        <w:ind w:firstLine="708"/>
        <w:jc w:val="both"/>
      </w:pPr>
      <w:r w:rsidRPr="00D54EDF">
        <w:t xml:space="preserve">Povjerenstvo u ovome postupku nije utvrdilo da bi u nekom postupanju dužnosnika došlo do zabranjenog djelovanja iz članka 7. ZSSI-a, niti da bi u obnašanju dužnosti povrijedio načela iz članka 5. ZSSI-a, što proizlazi i iz odluke o pokretanju postupka, a što u svom očitovanju dužnosnik pogrešno problematizira, već se u ovom postupku nakon njegovog pokretanja jedino uvrđivalo je li </w:t>
      </w:r>
      <w:r>
        <w:t>primanjem</w:t>
      </w:r>
      <w:r w:rsidRPr="00D54EDF">
        <w:t xml:space="preserve"> Nagrade Grada Zagreba i to </w:t>
      </w:r>
      <w:r>
        <w:t xml:space="preserve">samo </w:t>
      </w:r>
      <w:r w:rsidRPr="00D54EDF">
        <w:t>u njenom novčanom dijelu u iznosu od 50.000,00 kuna</w:t>
      </w:r>
      <w:r>
        <w:t>,</w:t>
      </w:r>
      <w:r w:rsidRPr="00D54EDF">
        <w:t xml:space="preserve"> dužnosnik primio nedopušten dar iz članka 11. ZSSI-a</w:t>
      </w:r>
    </w:p>
    <w:p w14:paraId="6D11299C" w14:textId="77777777" w:rsidR="00BD4E73" w:rsidRDefault="00BD4E73" w:rsidP="00BD4E73">
      <w:pPr>
        <w:pStyle w:val="Default"/>
        <w:spacing w:line="276" w:lineRule="auto"/>
        <w:ind w:firstLine="708"/>
        <w:jc w:val="both"/>
        <w:rPr>
          <w:lang w:eastAsia="hr-HR" w:bidi="hr-HR"/>
        </w:rPr>
      </w:pPr>
    </w:p>
    <w:p w14:paraId="4676250E" w14:textId="77777777" w:rsidR="00BD4E73" w:rsidRDefault="00BD4E73" w:rsidP="00BD4E73">
      <w:pPr>
        <w:pStyle w:val="Default"/>
        <w:spacing w:line="276" w:lineRule="auto"/>
        <w:ind w:firstLine="708"/>
        <w:jc w:val="both"/>
        <w:rPr>
          <w:rFonts w:eastAsia="Times New Roman"/>
          <w:lang w:eastAsia="hr-HR"/>
        </w:rPr>
      </w:pPr>
      <w:r>
        <w:rPr>
          <w:lang w:eastAsia="hr-HR" w:bidi="hr-HR"/>
        </w:rPr>
        <w:t xml:space="preserve">U odnosu na prigovore dužnosnika o javnosti sjednice na kojoj se odlučuje o pokretanju postupka, potrebno je ukazati da je člankom 30. stavkom 1. podstavcima 1. i 2. ZSSI-a propisano je da je nadležnost Povjerenstva, između ostalih, </w:t>
      </w:r>
      <w:r>
        <w:rPr>
          <w:rFonts w:eastAsia="Times New Roman"/>
          <w:lang w:eastAsia="hr-HR"/>
        </w:rPr>
        <w:t xml:space="preserve">pokretanje postupaka sukoba interesa i donošenje odluka o tome je li određeno djelovanje ili propust dužnosnika predstavlja povredu odredbi ZSSI-a. Nadalje člankom 38. ZSSI-a propisano je da </w:t>
      </w:r>
      <w:r>
        <w:t xml:space="preserve">Povjerenstvo odlučuje na sjednicama većinom glasova svih članova Povjerenstva, a člankom 39. stavak 6. ZSSI-a da je postupak pred Povjerenstvom, osim postupka glasovanja, otvoren za javnost, slijedom čega se i sjednice Povjerenstva na kojima se odlučuje o pokretanju ili nepokretanju postupka temeljem izričite zakonske odredbe moraju održavati uz omogućavanje javnosti da na njima prisustvuje. </w:t>
      </w:r>
    </w:p>
    <w:p w14:paraId="3D786CC4" w14:textId="77777777" w:rsidR="00BD4E73" w:rsidRDefault="00BD4E73" w:rsidP="00BD4E73">
      <w:pPr>
        <w:pStyle w:val="Default"/>
        <w:spacing w:line="276" w:lineRule="auto"/>
        <w:ind w:firstLine="708"/>
        <w:jc w:val="both"/>
      </w:pPr>
    </w:p>
    <w:p w14:paraId="4FF17D82" w14:textId="77777777" w:rsidR="00BD4E73" w:rsidRDefault="00BD4E73" w:rsidP="00BD4E73">
      <w:pPr>
        <w:pStyle w:val="Default"/>
        <w:spacing w:line="276" w:lineRule="auto"/>
        <w:ind w:firstLine="708"/>
        <w:jc w:val="both"/>
      </w:pPr>
      <w:r>
        <w:lastRenderedPageBreak/>
        <w:t xml:space="preserve">U konkretnom slučaju o održavanju sjednice na kojoj se raspravljalo o pokretanju postupka protiv dužnosnika javnost je bila pravodobno upoznata objavljivanjem dnevnog reda na internetskim stranicama Povjerenstva, a istoj su pristupili predstavnici medija i druge zainteresirane osobe. Međutim, na navedenoj sjednici se nije raspravljalo je li dužnosnik počinio povredu ZSSI-a, već su se ispitivale okolnosti koje tek upućuju na moguću povredu ZSSI-a, što je izričito usmeno navedeno i kasnije naznačeno u izreci i obrazloženju odluke o pokretanju postupka koja je dostavljena dužnosniku i javno objavljena. </w:t>
      </w:r>
    </w:p>
    <w:p w14:paraId="7E68CA0D" w14:textId="77777777" w:rsidR="00BD4E73" w:rsidRDefault="00BD4E73" w:rsidP="00BD4E73">
      <w:pPr>
        <w:pStyle w:val="Default"/>
        <w:spacing w:line="276" w:lineRule="auto"/>
        <w:ind w:firstLine="708"/>
        <w:jc w:val="both"/>
        <w:rPr>
          <w:lang w:eastAsia="hr-HR" w:bidi="hr-HR"/>
        </w:rPr>
      </w:pPr>
      <w:r>
        <w:rPr>
          <w:lang w:eastAsia="hr-HR" w:bidi="hr-HR"/>
        </w:rPr>
        <w:t xml:space="preserve"> </w:t>
      </w:r>
    </w:p>
    <w:p w14:paraId="151C4F29" w14:textId="77777777" w:rsidR="00BD4E73" w:rsidRDefault="00BD4E73" w:rsidP="00BD4E73">
      <w:pPr>
        <w:pStyle w:val="Default"/>
        <w:spacing w:line="276" w:lineRule="auto"/>
        <w:ind w:firstLine="708"/>
        <w:jc w:val="both"/>
        <w:rPr>
          <w:rFonts w:eastAsia="Calibri"/>
        </w:rPr>
      </w:pPr>
      <w:r>
        <w:rPr>
          <w:rFonts w:eastAsia="Calibri"/>
        </w:rPr>
        <w:t xml:space="preserve">Vezano za prigovor dužnosnika da primanjem Nagrade Grada Zagreba nije doveden u nikakav odnos zavisnosti i da kod njega nije stvorena obveza prema darovatelju, treba ukazati da to nije niti trebalo utvrđivati, jer povreda primitka nedopuštenog dara kada je on u novcu ne sadrži i ove dodatne elemente, s obzirom da se odredbama članka 11. stavaka 1. i 4. ZSSI-a darom u smislu tog zakona smatra novac, koji dužnosnik ne smije primiti bez obzira na njegov iznos (apsolutna zabrana primanja novca kao dara), dok se taj odnos zavisnosti i stvaranja obveze prilikom primitka dara treba utvrđivati samo kod darova koji predstavljaju određena prava i usluge koje su dužnosniku dane bez naknade. </w:t>
      </w:r>
    </w:p>
    <w:p w14:paraId="7A1583E0" w14:textId="77777777" w:rsidR="00BD4E73" w:rsidRDefault="00BD4E73" w:rsidP="00BD4E73">
      <w:pPr>
        <w:pStyle w:val="Default"/>
        <w:spacing w:line="276" w:lineRule="auto"/>
        <w:ind w:firstLine="708"/>
        <w:jc w:val="both"/>
        <w:rPr>
          <w:rFonts w:eastAsia="Calibri"/>
        </w:rPr>
      </w:pPr>
    </w:p>
    <w:p w14:paraId="26711A1E" w14:textId="77777777" w:rsidR="00BD4E73" w:rsidRDefault="00BD4E73" w:rsidP="00BD4E73">
      <w:pPr>
        <w:pStyle w:val="Default"/>
        <w:spacing w:line="276" w:lineRule="auto"/>
        <w:ind w:firstLine="708"/>
        <w:jc w:val="both"/>
        <w:rPr>
          <w:rFonts w:eastAsia="Calibri"/>
        </w:rPr>
      </w:pPr>
      <w:r>
        <w:rPr>
          <w:rFonts w:eastAsia="Calibri"/>
        </w:rPr>
        <w:t>Kako je člankom 11. stavkom 2. ZSSI-a propisano da se darovima ne smatraju državna i međunarodna priznanja, odličja i nagrade, a u konkretnom slučaju Nagradu Grada Zagreba dodjeljuje Gradska skupština Grada Zagreba, odnosno jedinica lokalne samouprave s pravnim položajem jedinice područne (regionalne) samouprave, ista se ne može smatrati državnom nagradom te stoga predstavlja dar u smislu ZSSI-a. Stavkom 4. istog članka propisano je da dužnosnik ne smije primiti dar kada je on u novcu bez obzira na njegovu vrijednost, a Nagrada Grada Zagreba godine sastoji od priznanja i novčane nagrade u iznosu od 50.000,00 kn te Povjerenstvo tumači da dužnosnik može primiti priznanje, ali ne i novčani iznos Nagrade.</w:t>
      </w:r>
    </w:p>
    <w:p w14:paraId="5C03C08C" w14:textId="77777777" w:rsidR="00BD4E73" w:rsidRDefault="00BD4E73" w:rsidP="00BD4E73">
      <w:pPr>
        <w:pStyle w:val="Default"/>
        <w:spacing w:line="276" w:lineRule="auto"/>
        <w:ind w:firstLine="708"/>
        <w:jc w:val="both"/>
        <w:rPr>
          <w:rFonts w:eastAsia="Calibri"/>
        </w:rPr>
      </w:pPr>
    </w:p>
    <w:p w14:paraId="16FE97EC" w14:textId="77777777" w:rsidR="00BD4E73" w:rsidRDefault="00BD4E73" w:rsidP="00BD4E73">
      <w:pPr>
        <w:autoSpaceDE w:val="0"/>
        <w:autoSpaceDN w:val="0"/>
        <w:adjustRightInd w:val="0"/>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Slijedom svega navedenog, iz prikupljenih podataka i dokumentacije Povjerenstvo je utvrdilo da je primitkom novčanog iznosa od 50.000,00 kn </w:t>
      </w:r>
      <w:r>
        <w:rPr>
          <w:rFonts w:ascii="Times New Roman" w:hAnsi="Times New Roman" w:cs="Times New Roman"/>
          <w:sz w:val="24"/>
          <w:szCs w:val="24"/>
        </w:rPr>
        <w:t>dužnosnik Ante Nazor, za vrijeme obnašanja dužnosti ravnatelja Dokumentacijskog centra, koji je iznos dužnosniku isplaćen dana 31. svibnja 2016.g. iz proračuna Grada Zagreba po osnovi Nagrade Grada Zagreba, dodijeljene od Gradske skupštine Grada Zagreba na 38. sjednici održanoj 28. travnja 2016.g., primio</w:t>
      </w:r>
      <w:r>
        <w:rPr>
          <w:rFonts w:ascii="Times New Roman" w:eastAsiaTheme="minorEastAsia" w:hAnsi="Times New Roman" w:cs="Times New Roman"/>
          <w:sz w:val="24"/>
          <w:szCs w:val="24"/>
          <w:lang w:eastAsia="hr-HR"/>
        </w:rPr>
        <w:t xml:space="preserve">  nedopušteni dar u </w:t>
      </w:r>
      <w:r>
        <w:rPr>
          <w:rFonts w:ascii="Times New Roman" w:eastAsiaTheme="minorEastAsia" w:hAnsi="Times New Roman" w:cs="Times New Roman"/>
          <w:sz w:val="24"/>
          <w:szCs w:val="24"/>
          <w:lang w:eastAsia="hr-HR"/>
        </w:rPr>
        <w:lastRenderedPageBreak/>
        <w:t xml:space="preserve">smislu odredbi ZSSI-a te je time počinio povredu članka 11. stavka 4. u vezi stavka 1. ZSSI-a. </w:t>
      </w:r>
    </w:p>
    <w:p w14:paraId="40170323" w14:textId="77777777" w:rsidR="00BD4E73" w:rsidRDefault="00BD4E73" w:rsidP="00BD4E73">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članka 11. stavka 1. ZSSI-a Povjerenstvo može izreći sankcije koje su propisane stavkom 1. članka 42. navedenog Zakona. Prilikom odmjeravanja vrste i visine sankcije Povjerenstvo je cijenilo sve okolnosti konkretnog slučaja iz kojih proizlazi težina povrede i odgovornost dužnosnika. </w:t>
      </w:r>
    </w:p>
    <w:p w14:paraId="4DE03DB7" w14:textId="77777777" w:rsidR="00BD4E73" w:rsidRDefault="00BD4E73" w:rsidP="00BD4E73">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Kao okolnost koja upućuje na nužnost izricanja sankcije obustave isplate dijela neto mjesečne plaće dužnosnika kao teže vrste sankcije, Povjerenstvo je ocijenilo činjenicu da se radi o većem novčanom iznosu nagrade koju ju primio. </w:t>
      </w:r>
    </w:p>
    <w:p w14:paraId="2EAC73D1" w14:textId="77777777" w:rsidR="00BD4E73" w:rsidRDefault="00BD4E73" w:rsidP="00BD4E73">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Člankom 44. stavkom 1. ZSSI-a propisano je da sankciju obustave isplate dijela neto mjesečne plaće Povjerenstvo izriče u iznosu od 2.000,00 do 40.000,00 kn, vodeći računa o težini i posljedicama povrede Zakona. </w:t>
      </w:r>
    </w:p>
    <w:p w14:paraId="28E3E6B4" w14:textId="77777777" w:rsidR="00BD4E73" w:rsidRDefault="00BD4E73" w:rsidP="00BD4E73">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Kao okolnost koja ublažava težinu povrede ZSSI-a i opravdava izricanje niže sankcije unutar Zakonom propisanog okvira, Povjerenstvo je cijenilo činjenicu da je dužnosnik nagradu primio od javnopravnog tijela. </w:t>
      </w:r>
    </w:p>
    <w:p w14:paraId="4A164FB2" w14:textId="77777777" w:rsidR="00BD4E73" w:rsidRDefault="00BD4E73" w:rsidP="00BD4E73">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Cijeneći navedene okolnosti, Povjerenstvo smatra da je za opisanu povredu primjerena sankcija iz članka 42. stavka 1. podstavka 2. ZSSI-a, obustava isplate dijela neto mjesečne plaće u ukupnom iznosu od 6.000,00 kn koja će trajati 6 mjeseci te će se izvršiti u 6 jednakih uzastopnih mjesečnih obroka, svaki u pojedinačnom iznosu 1.000,00 od  kuna.</w:t>
      </w:r>
    </w:p>
    <w:p w14:paraId="54FC445E" w14:textId="77777777" w:rsidR="00BD4E73" w:rsidRDefault="00BD4E73" w:rsidP="00BD4E73">
      <w:pPr>
        <w:spacing w:before="240" w:after="0"/>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 xml:space="preserve">Slijedom svega navedenog, odlučeno je kao u izreci ove Odluke. </w:t>
      </w:r>
    </w:p>
    <w:p w14:paraId="6CD7A8C8" w14:textId="77777777" w:rsidR="00BD4E73" w:rsidRDefault="00BD4E73" w:rsidP="00BD4E73">
      <w:pPr>
        <w:spacing w:before="240" w:after="0"/>
        <w:ind w:left="53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PREDSJEDNICA POVJERENSTVA          </w:t>
      </w:r>
    </w:p>
    <w:p w14:paraId="2872EA4F" w14:textId="77777777" w:rsidR="00BD4E73" w:rsidRDefault="00BD4E73" w:rsidP="00BD4E73">
      <w:pPr>
        <w:spacing w:before="240" w:after="0"/>
        <w:ind w:left="5376" w:firstLine="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Nataša Novaković, dipl.iur.</w:t>
      </w:r>
    </w:p>
    <w:p w14:paraId="5B9390AB" w14:textId="77777777" w:rsidR="00BD4E73" w:rsidRDefault="00BD4E73" w:rsidP="00BD4E73">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Uputa o pravnom lijeku: </w:t>
      </w:r>
    </w:p>
    <w:p w14:paraId="4721E443" w14:textId="77777777" w:rsidR="00BD4E73" w:rsidRDefault="00BD4E73" w:rsidP="00BD4E73">
      <w:pPr>
        <w:jc w:val="both"/>
        <w:rPr>
          <w:rFonts w:ascii="Times New Roman" w:hAnsi="Times New Roman" w:cs="Times New Roman"/>
          <w:sz w:val="24"/>
          <w:szCs w:val="24"/>
        </w:rPr>
      </w:pPr>
      <w:r>
        <w:rPr>
          <w:rFonts w:ascii="Times New Roman"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7A3EA6A4" w14:textId="77777777" w:rsidR="00BD4E73" w:rsidRDefault="00BD4E73" w:rsidP="00BD4E73">
      <w:pPr>
        <w:spacing w:after="0"/>
        <w:jc w:val="both"/>
        <w:rPr>
          <w:rFonts w:ascii="Times New Roman" w:eastAsia="Times New Roman" w:hAnsi="Times New Roman" w:cs="Times New Roman"/>
          <w:b/>
          <w:sz w:val="24"/>
          <w:szCs w:val="24"/>
          <w:lang w:eastAsia="hr-HR"/>
        </w:rPr>
      </w:pPr>
    </w:p>
    <w:p w14:paraId="508BECA5" w14:textId="77777777" w:rsidR="00BD4E73" w:rsidRDefault="00BD4E73" w:rsidP="00BD4E73">
      <w:pPr>
        <w:spacing w:after="0"/>
        <w:jc w:val="both"/>
        <w:rPr>
          <w:rFonts w:ascii="Times New Roman" w:eastAsia="Times New Roman" w:hAnsi="Times New Roman" w:cs="Times New Roman"/>
          <w:b/>
          <w:sz w:val="24"/>
          <w:szCs w:val="24"/>
          <w:lang w:eastAsia="hr-HR"/>
        </w:rPr>
      </w:pPr>
    </w:p>
    <w:p w14:paraId="23025494" w14:textId="77777777" w:rsidR="00BD4E73" w:rsidRDefault="00BD4E73" w:rsidP="00BD4E73">
      <w:pPr>
        <w:spacing w:after="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Dostaviti:</w:t>
      </w:r>
    </w:p>
    <w:p w14:paraId="2B73750E" w14:textId="77777777" w:rsidR="00BD4E73" w:rsidRDefault="00BD4E73" w:rsidP="00BD4E73">
      <w:pPr>
        <w:pStyle w:val="Odlomakpopisa"/>
        <w:numPr>
          <w:ilvl w:val="0"/>
          <w:numId w:val="20"/>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Dužnosnik Ante Nazor, elektronička dostava</w:t>
      </w:r>
    </w:p>
    <w:p w14:paraId="075E51E9" w14:textId="77777777" w:rsidR="00BD4E73" w:rsidRDefault="00BD4E73" w:rsidP="00BD4E73">
      <w:pPr>
        <w:pStyle w:val="Odlomakpopisa"/>
        <w:numPr>
          <w:ilvl w:val="0"/>
          <w:numId w:val="20"/>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 prijave</w:t>
      </w:r>
    </w:p>
    <w:p w14:paraId="4879177C" w14:textId="77777777" w:rsidR="00BD4E73" w:rsidRDefault="00BD4E73" w:rsidP="00BD4E73">
      <w:pPr>
        <w:pStyle w:val="Odlomakpopisa"/>
        <w:numPr>
          <w:ilvl w:val="0"/>
          <w:numId w:val="20"/>
        </w:num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Objava na internetskoj stranici Povjerenstva</w:t>
      </w:r>
    </w:p>
    <w:p w14:paraId="6886C098" w14:textId="77777777" w:rsidR="00BD4E73" w:rsidRDefault="00BD4E73" w:rsidP="00BD4E73">
      <w:pPr>
        <w:pStyle w:val="Odlomakpopisa"/>
        <w:numPr>
          <w:ilvl w:val="0"/>
          <w:numId w:val="20"/>
        </w:num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Pismohrana</w:t>
      </w:r>
    </w:p>
    <w:p w14:paraId="14976B2D" w14:textId="77777777" w:rsidR="00BD4E73" w:rsidRDefault="00BD4E73" w:rsidP="00BD4E73"/>
    <w:p w14:paraId="713D4C47" w14:textId="1F389A45" w:rsidR="002353D2" w:rsidRPr="00A67184" w:rsidRDefault="002353D2" w:rsidP="00BD4E73">
      <w:pPr>
        <w:autoSpaceDE w:val="0"/>
        <w:autoSpaceDN w:val="0"/>
        <w:adjustRightInd w:val="0"/>
        <w:spacing w:before="240"/>
        <w:jc w:val="both"/>
        <w:rPr>
          <w:rFonts w:ascii="Times New Roman" w:eastAsia="Times New Roman" w:hAnsi="Times New Roman" w:cs="Times New Roman"/>
          <w:sz w:val="24"/>
          <w:szCs w:val="24"/>
          <w:lang w:eastAsia="hr-HR"/>
        </w:rPr>
      </w:pPr>
    </w:p>
    <w:sectPr w:rsidR="002353D2" w:rsidRPr="00A67184"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64B9" w14:textId="77777777" w:rsidR="00D6412D" w:rsidRDefault="00D6412D" w:rsidP="005B5818">
      <w:pPr>
        <w:spacing w:after="0" w:line="240" w:lineRule="auto"/>
      </w:pPr>
      <w:r>
        <w:separator/>
      </w:r>
    </w:p>
  </w:endnote>
  <w:endnote w:type="continuationSeparator" w:id="0">
    <w:p w14:paraId="279EC536" w14:textId="77777777" w:rsidR="00D6412D" w:rsidRDefault="00D6412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2073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47264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70E4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60448">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472643"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1B69" w14:textId="77777777" w:rsidR="00D6412D" w:rsidRDefault="00D6412D" w:rsidP="005B5818">
      <w:pPr>
        <w:spacing w:after="0" w:line="240" w:lineRule="auto"/>
      </w:pPr>
      <w:r>
        <w:separator/>
      </w:r>
    </w:p>
  </w:footnote>
  <w:footnote w:type="continuationSeparator" w:id="0">
    <w:p w14:paraId="32DFC917" w14:textId="77777777" w:rsidR="00D6412D" w:rsidRDefault="00D6412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4549A119" w:rsidR="00101F03" w:rsidRDefault="00965145">
        <w:pPr>
          <w:pStyle w:val="Zaglavlje"/>
          <w:jc w:val="right"/>
        </w:pPr>
        <w:r>
          <w:fldChar w:fldCharType="begin"/>
        </w:r>
        <w:r>
          <w:instrText xml:space="preserve"> PAGE   \* MERGEFORMAT </w:instrText>
        </w:r>
        <w:r>
          <w:fldChar w:fldCharType="separate"/>
        </w:r>
        <w:r w:rsidR="00472643">
          <w:rPr>
            <w:noProof/>
          </w:rPr>
          <w:t>2</w:t>
        </w:r>
        <w:r>
          <w:rPr>
            <w:noProof/>
          </w:rPr>
          <w:fldChar w:fldCharType="end"/>
        </w:r>
      </w:p>
    </w:sdtContent>
  </w:sdt>
  <w:p w14:paraId="73BC01F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9BAAA0" w14:textId="77777777" w:rsidR="00960448"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960448" w:rsidRDefault="0096044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3416CC" w:rsidRPr="00411522" w:rsidRDefault="0096044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7FCD0EDF" w:rsidR="005B5818" w:rsidRDefault="00BF5F4E" w:rsidP="0096656C">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r w:rsidR="0033692E">
      <w:rPr>
        <w:rFonts w:ascii="Times New Roman" w:eastAsia="Times New Roman" w:hAnsi="Times New Roman" w:cs="Times New Roman"/>
        <w:b/>
        <w:color w:val="000000"/>
        <w:sz w:val="24"/>
        <w:szCs w:val="24"/>
        <w:lang w:eastAsia="hr-HR"/>
      </w:rPr>
      <w:t>711-I-</w:t>
    </w:r>
    <w:r w:rsidR="00BD4E73">
      <w:rPr>
        <w:rFonts w:ascii="Times New Roman" w:eastAsia="Times New Roman" w:hAnsi="Times New Roman" w:cs="Times New Roman"/>
        <w:b/>
        <w:color w:val="000000"/>
        <w:sz w:val="24"/>
        <w:szCs w:val="24"/>
        <w:lang w:eastAsia="hr-HR"/>
      </w:rPr>
      <w:t>1386</w:t>
    </w:r>
    <w:r w:rsidR="00D242AB">
      <w:rPr>
        <w:rFonts w:ascii="Times New Roman" w:eastAsia="Times New Roman" w:hAnsi="Times New Roman" w:cs="Times New Roman"/>
        <w:b/>
        <w:color w:val="000000"/>
        <w:sz w:val="24"/>
        <w:szCs w:val="24"/>
        <w:lang w:eastAsia="hr-HR"/>
      </w:rPr>
      <w:t>-P-</w:t>
    </w:r>
    <w:r w:rsidR="0096656C">
      <w:rPr>
        <w:rFonts w:ascii="Times New Roman" w:eastAsia="Times New Roman" w:hAnsi="Times New Roman" w:cs="Times New Roman"/>
        <w:b/>
        <w:color w:val="000000"/>
        <w:sz w:val="24"/>
        <w:szCs w:val="24"/>
        <w:lang w:eastAsia="hr-HR"/>
      </w:rPr>
      <w:t>251</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7</w:t>
    </w:r>
    <w:r w:rsidR="00D242AB">
      <w:rPr>
        <w:rFonts w:ascii="Times New Roman" w:eastAsia="Times New Roman" w:hAnsi="Times New Roman" w:cs="Times New Roman"/>
        <w:b/>
        <w:color w:val="000000"/>
        <w:sz w:val="24"/>
        <w:szCs w:val="24"/>
        <w:lang w:eastAsia="hr-HR"/>
      </w:rPr>
      <w:t>/1</w:t>
    </w:r>
    <w:r w:rsidR="0096656C">
      <w:rPr>
        <w:rFonts w:ascii="Times New Roman" w:eastAsia="Times New Roman" w:hAnsi="Times New Roman" w:cs="Times New Roman"/>
        <w:b/>
        <w:color w:val="000000"/>
        <w:sz w:val="24"/>
        <w:szCs w:val="24"/>
        <w:lang w:eastAsia="hr-HR"/>
      </w:rPr>
      <w:t>9</w:t>
    </w:r>
    <w:r w:rsidR="0033692E">
      <w:rPr>
        <w:rFonts w:ascii="Times New Roman" w:eastAsia="Times New Roman" w:hAnsi="Times New Roman" w:cs="Times New Roman"/>
        <w:b/>
        <w:color w:val="000000"/>
        <w:sz w:val="24"/>
        <w:szCs w:val="24"/>
        <w:lang w:eastAsia="hr-HR"/>
      </w:rPr>
      <w:t>-</w:t>
    </w:r>
    <w:r w:rsidR="00BD4E73">
      <w:rPr>
        <w:rFonts w:ascii="Times New Roman" w:eastAsia="Times New Roman" w:hAnsi="Times New Roman" w:cs="Times New Roman"/>
        <w:b/>
        <w:color w:val="000000"/>
        <w:sz w:val="24"/>
        <w:szCs w:val="24"/>
        <w:lang w:eastAsia="hr-HR"/>
      </w:rPr>
      <w:t>11</w:t>
    </w:r>
    <w:r w:rsidR="00D242AB">
      <w:rPr>
        <w:rFonts w:ascii="Times New Roman" w:eastAsia="Times New Roman" w:hAnsi="Times New Roman" w:cs="Times New Roman"/>
        <w:b/>
        <w:color w:val="000000"/>
        <w:sz w:val="24"/>
        <w:szCs w:val="24"/>
        <w:lang w:eastAsia="hr-HR"/>
      </w:rPr>
      <w:t>-17</w:t>
    </w:r>
    <w:r w:rsidR="00BA31FE">
      <w:t xml:space="preserve"> </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A47179"/>
    <w:multiLevelType w:val="multilevel"/>
    <w:tmpl w:val="E2DE1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3"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3"/>
  </w:num>
  <w:num w:numId="5">
    <w:abstractNumId w:val="12"/>
  </w:num>
  <w:num w:numId="6">
    <w:abstractNumId w:val="16"/>
  </w:num>
  <w:num w:numId="7">
    <w:abstractNumId w:val="10"/>
  </w:num>
  <w:num w:numId="8">
    <w:abstractNumId w:val="14"/>
  </w:num>
  <w:num w:numId="9">
    <w:abstractNumId w:val="11"/>
  </w:num>
  <w:num w:numId="10">
    <w:abstractNumId w:val="4"/>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8"/>
  </w:num>
  <w:num w:numId="16">
    <w:abstractNumId w:val="13"/>
  </w:num>
  <w:num w:numId="17">
    <w:abstractNumId w:val="0"/>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401"/>
    <w:rsid w:val="00005B7B"/>
    <w:rsid w:val="000067B0"/>
    <w:rsid w:val="00033696"/>
    <w:rsid w:val="00041A9E"/>
    <w:rsid w:val="0004321C"/>
    <w:rsid w:val="0005432D"/>
    <w:rsid w:val="00065541"/>
    <w:rsid w:val="00065DF6"/>
    <w:rsid w:val="00067ABA"/>
    <w:rsid w:val="00067EC1"/>
    <w:rsid w:val="00071902"/>
    <w:rsid w:val="00076433"/>
    <w:rsid w:val="00080C91"/>
    <w:rsid w:val="00081BC8"/>
    <w:rsid w:val="00085E9A"/>
    <w:rsid w:val="0009307B"/>
    <w:rsid w:val="00094B25"/>
    <w:rsid w:val="000A180C"/>
    <w:rsid w:val="000A1DEF"/>
    <w:rsid w:val="000A7692"/>
    <w:rsid w:val="000A7949"/>
    <w:rsid w:val="000B4785"/>
    <w:rsid w:val="000D06CB"/>
    <w:rsid w:val="000D0A4F"/>
    <w:rsid w:val="000D339A"/>
    <w:rsid w:val="000D3B1F"/>
    <w:rsid w:val="000D3DD3"/>
    <w:rsid w:val="000D5755"/>
    <w:rsid w:val="000E6331"/>
    <w:rsid w:val="000E75E4"/>
    <w:rsid w:val="000E7640"/>
    <w:rsid w:val="000F614B"/>
    <w:rsid w:val="000F6A04"/>
    <w:rsid w:val="000F7E6F"/>
    <w:rsid w:val="00101F03"/>
    <w:rsid w:val="00104B30"/>
    <w:rsid w:val="001107FE"/>
    <w:rsid w:val="00112E23"/>
    <w:rsid w:val="00113E91"/>
    <w:rsid w:val="0011504F"/>
    <w:rsid w:val="0012224D"/>
    <w:rsid w:val="0012594D"/>
    <w:rsid w:val="00127E1B"/>
    <w:rsid w:val="001329E9"/>
    <w:rsid w:val="00137EF6"/>
    <w:rsid w:val="001552D2"/>
    <w:rsid w:val="00162BA9"/>
    <w:rsid w:val="00162C1D"/>
    <w:rsid w:val="00171829"/>
    <w:rsid w:val="00181FD3"/>
    <w:rsid w:val="001932B9"/>
    <w:rsid w:val="00194419"/>
    <w:rsid w:val="001A2185"/>
    <w:rsid w:val="001B1F62"/>
    <w:rsid w:val="001B3683"/>
    <w:rsid w:val="001B5826"/>
    <w:rsid w:val="001D3860"/>
    <w:rsid w:val="001D62CF"/>
    <w:rsid w:val="001D77CF"/>
    <w:rsid w:val="001E0F54"/>
    <w:rsid w:val="001E4D1D"/>
    <w:rsid w:val="001F08BD"/>
    <w:rsid w:val="001F502B"/>
    <w:rsid w:val="001F7850"/>
    <w:rsid w:val="00201E4A"/>
    <w:rsid w:val="002024C0"/>
    <w:rsid w:val="00203286"/>
    <w:rsid w:val="0021786C"/>
    <w:rsid w:val="00217D2F"/>
    <w:rsid w:val="00223A32"/>
    <w:rsid w:val="0023102B"/>
    <w:rsid w:val="002353D2"/>
    <w:rsid w:val="00235D21"/>
    <w:rsid w:val="0023718E"/>
    <w:rsid w:val="00237CDA"/>
    <w:rsid w:val="00246C00"/>
    <w:rsid w:val="002514D5"/>
    <w:rsid w:val="002568C9"/>
    <w:rsid w:val="00262E06"/>
    <w:rsid w:val="0027141A"/>
    <w:rsid w:val="00272F61"/>
    <w:rsid w:val="00276F89"/>
    <w:rsid w:val="00277EED"/>
    <w:rsid w:val="00286625"/>
    <w:rsid w:val="00291F4C"/>
    <w:rsid w:val="00296618"/>
    <w:rsid w:val="002A0514"/>
    <w:rsid w:val="002A23F4"/>
    <w:rsid w:val="002C003E"/>
    <w:rsid w:val="002C33CB"/>
    <w:rsid w:val="002D143E"/>
    <w:rsid w:val="002E1281"/>
    <w:rsid w:val="002E2D8A"/>
    <w:rsid w:val="002E2F01"/>
    <w:rsid w:val="002E7315"/>
    <w:rsid w:val="002F04A6"/>
    <w:rsid w:val="002F19F4"/>
    <w:rsid w:val="002F313C"/>
    <w:rsid w:val="002F615B"/>
    <w:rsid w:val="0030176D"/>
    <w:rsid w:val="00302D28"/>
    <w:rsid w:val="00306297"/>
    <w:rsid w:val="00310F32"/>
    <w:rsid w:val="00315BCD"/>
    <w:rsid w:val="00315D12"/>
    <w:rsid w:val="0031642E"/>
    <w:rsid w:val="00324674"/>
    <w:rsid w:val="00324D28"/>
    <w:rsid w:val="00325C3F"/>
    <w:rsid w:val="0033692E"/>
    <w:rsid w:val="003416CC"/>
    <w:rsid w:val="00350169"/>
    <w:rsid w:val="00350CBB"/>
    <w:rsid w:val="00357CA9"/>
    <w:rsid w:val="00362B98"/>
    <w:rsid w:val="003652F9"/>
    <w:rsid w:val="00365F7D"/>
    <w:rsid w:val="00366E46"/>
    <w:rsid w:val="00370D11"/>
    <w:rsid w:val="00371746"/>
    <w:rsid w:val="003A2375"/>
    <w:rsid w:val="003B207F"/>
    <w:rsid w:val="003B3B1E"/>
    <w:rsid w:val="003B5530"/>
    <w:rsid w:val="003B5A63"/>
    <w:rsid w:val="003B62A6"/>
    <w:rsid w:val="003B6607"/>
    <w:rsid w:val="003C019C"/>
    <w:rsid w:val="003C4B46"/>
    <w:rsid w:val="003D3227"/>
    <w:rsid w:val="003D451C"/>
    <w:rsid w:val="003D7453"/>
    <w:rsid w:val="003E2FC8"/>
    <w:rsid w:val="003E3563"/>
    <w:rsid w:val="003E5BBB"/>
    <w:rsid w:val="003E6BB2"/>
    <w:rsid w:val="003F2289"/>
    <w:rsid w:val="003F3525"/>
    <w:rsid w:val="003F6AED"/>
    <w:rsid w:val="00406E92"/>
    <w:rsid w:val="00411522"/>
    <w:rsid w:val="00420080"/>
    <w:rsid w:val="00421375"/>
    <w:rsid w:val="00423EC5"/>
    <w:rsid w:val="004244D2"/>
    <w:rsid w:val="004275C1"/>
    <w:rsid w:val="00432D79"/>
    <w:rsid w:val="00463BAC"/>
    <w:rsid w:val="00463EBF"/>
    <w:rsid w:val="00465792"/>
    <w:rsid w:val="00467267"/>
    <w:rsid w:val="00472643"/>
    <w:rsid w:val="0047306D"/>
    <w:rsid w:val="004737FA"/>
    <w:rsid w:val="004774B8"/>
    <w:rsid w:val="00480410"/>
    <w:rsid w:val="00483479"/>
    <w:rsid w:val="00486A38"/>
    <w:rsid w:val="004870EA"/>
    <w:rsid w:val="00492C5C"/>
    <w:rsid w:val="004932B7"/>
    <w:rsid w:val="0049494A"/>
    <w:rsid w:val="00494DA5"/>
    <w:rsid w:val="004A69DD"/>
    <w:rsid w:val="004A6FC6"/>
    <w:rsid w:val="004B12AF"/>
    <w:rsid w:val="004B5884"/>
    <w:rsid w:val="004B67F6"/>
    <w:rsid w:val="004D478A"/>
    <w:rsid w:val="004D5524"/>
    <w:rsid w:val="004D64B2"/>
    <w:rsid w:val="004E606B"/>
    <w:rsid w:val="004E6305"/>
    <w:rsid w:val="004E6877"/>
    <w:rsid w:val="004F4451"/>
    <w:rsid w:val="004F6976"/>
    <w:rsid w:val="004F78D3"/>
    <w:rsid w:val="00506D12"/>
    <w:rsid w:val="00511AC5"/>
    <w:rsid w:val="00512887"/>
    <w:rsid w:val="005218C6"/>
    <w:rsid w:val="0053237C"/>
    <w:rsid w:val="00534B68"/>
    <w:rsid w:val="005501B9"/>
    <w:rsid w:val="00553720"/>
    <w:rsid w:val="00560BF3"/>
    <w:rsid w:val="005623F1"/>
    <w:rsid w:val="00567A11"/>
    <w:rsid w:val="00572774"/>
    <w:rsid w:val="005770DA"/>
    <w:rsid w:val="00584771"/>
    <w:rsid w:val="00585CDC"/>
    <w:rsid w:val="00587E40"/>
    <w:rsid w:val="00587F14"/>
    <w:rsid w:val="00590883"/>
    <w:rsid w:val="00590BD1"/>
    <w:rsid w:val="00591804"/>
    <w:rsid w:val="00596D69"/>
    <w:rsid w:val="0059766E"/>
    <w:rsid w:val="005A02B1"/>
    <w:rsid w:val="005A4905"/>
    <w:rsid w:val="005A4BDB"/>
    <w:rsid w:val="005A58C4"/>
    <w:rsid w:val="005B0451"/>
    <w:rsid w:val="005B2D01"/>
    <w:rsid w:val="005B5261"/>
    <w:rsid w:val="005B5818"/>
    <w:rsid w:val="005C0536"/>
    <w:rsid w:val="005D546E"/>
    <w:rsid w:val="00610694"/>
    <w:rsid w:val="0061422A"/>
    <w:rsid w:val="0061642A"/>
    <w:rsid w:val="0062355A"/>
    <w:rsid w:val="00637652"/>
    <w:rsid w:val="0064250A"/>
    <w:rsid w:val="00642655"/>
    <w:rsid w:val="00644B01"/>
    <w:rsid w:val="00647B1E"/>
    <w:rsid w:val="00647F72"/>
    <w:rsid w:val="006537F3"/>
    <w:rsid w:val="006556D6"/>
    <w:rsid w:val="006618CE"/>
    <w:rsid w:val="00662244"/>
    <w:rsid w:val="00667F8B"/>
    <w:rsid w:val="006779AA"/>
    <w:rsid w:val="00682616"/>
    <w:rsid w:val="00684426"/>
    <w:rsid w:val="00692DB0"/>
    <w:rsid w:val="00693FD7"/>
    <w:rsid w:val="006961D6"/>
    <w:rsid w:val="00696B93"/>
    <w:rsid w:val="006975FA"/>
    <w:rsid w:val="00697D14"/>
    <w:rsid w:val="006A6D00"/>
    <w:rsid w:val="006A7AAB"/>
    <w:rsid w:val="006B5289"/>
    <w:rsid w:val="006C5B29"/>
    <w:rsid w:val="006D01DA"/>
    <w:rsid w:val="006D2925"/>
    <w:rsid w:val="006E11B0"/>
    <w:rsid w:val="006E1479"/>
    <w:rsid w:val="006E7101"/>
    <w:rsid w:val="006F35A3"/>
    <w:rsid w:val="00700847"/>
    <w:rsid w:val="00704825"/>
    <w:rsid w:val="0070589B"/>
    <w:rsid w:val="0071665A"/>
    <w:rsid w:val="007271F6"/>
    <w:rsid w:val="0073180F"/>
    <w:rsid w:val="00731817"/>
    <w:rsid w:val="0073595D"/>
    <w:rsid w:val="00752212"/>
    <w:rsid w:val="00762000"/>
    <w:rsid w:val="0076432C"/>
    <w:rsid w:val="00765DF5"/>
    <w:rsid w:val="00770F59"/>
    <w:rsid w:val="0077618E"/>
    <w:rsid w:val="00786C09"/>
    <w:rsid w:val="00786C66"/>
    <w:rsid w:val="00793EC7"/>
    <w:rsid w:val="0079462B"/>
    <w:rsid w:val="007A228D"/>
    <w:rsid w:val="007A72FE"/>
    <w:rsid w:val="007C2457"/>
    <w:rsid w:val="007C3FD6"/>
    <w:rsid w:val="007C684D"/>
    <w:rsid w:val="007D2677"/>
    <w:rsid w:val="007D4EB7"/>
    <w:rsid w:val="007D6971"/>
    <w:rsid w:val="007F275F"/>
    <w:rsid w:val="007F765F"/>
    <w:rsid w:val="007F76DA"/>
    <w:rsid w:val="00801283"/>
    <w:rsid w:val="00807718"/>
    <w:rsid w:val="00814F0B"/>
    <w:rsid w:val="00814F51"/>
    <w:rsid w:val="00817790"/>
    <w:rsid w:val="00820908"/>
    <w:rsid w:val="00822C66"/>
    <w:rsid w:val="00824B78"/>
    <w:rsid w:val="00826AD8"/>
    <w:rsid w:val="00843A47"/>
    <w:rsid w:val="00861710"/>
    <w:rsid w:val="0087096D"/>
    <w:rsid w:val="00873344"/>
    <w:rsid w:val="00885B60"/>
    <w:rsid w:val="008A58E3"/>
    <w:rsid w:val="008A5E08"/>
    <w:rsid w:val="008B0379"/>
    <w:rsid w:val="008B212E"/>
    <w:rsid w:val="008C6B8C"/>
    <w:rsid w:val="008D2D1F"/>
    <w:rsid w:val="008E06FA"/>
    <w:rsid w:val="008E1E01"/>
    <w:rsid w:val="008E65E5"/>
    <w:rsid w:val="008E6C8E"/>
    <w:rsid w:val="008F19B3"/>
    <w:rsid w:val="008F2C39"/>
    <w:rsid w:val="008F4527"/>
    <w:rsid w:val="008F714F"/>
    <w:rsid w:val="0090441E"/>
    <w:rsid w:val="00904F15"/>
    <w:rsid w:val="009062CF"/>
    <w:rsid w:val="0091234A"/>
    <w:rsid w:val="00913B0E"/>
    <w:rsid w:val="00914F00"/>
    <w:rsid w:val="00916024"/>
    <w:rsid w:val="00922955"/>
    <w:rsid w:val="00926008"/>
    <w:rsid w:val="009428AA"/>
    <w:rsid w:val="0094451F"/>
    <w:rsid w:val="00953B69"/>
    <w:rsid w:val="00960448"/>
    <w:rsid w:val="00965145"/>
    <w:rsid w:val="0096656C"/>
    <w:rsid w:val="0097185B"/>
    <w:rsid w:val="009754A3"/>
    <w:rsid w:val="00985490"/>
    <w:rsid w:val="009A5DA9"/>
    <w:rsid w:val="009B0DB7"/>
    <w:rsid w:val="009B0FF3"/>
    <w:rsid w:val="009B731C"/>
    <w:rsid w:val="009C0FD9"/>
    <w:rsid w:val="009E0A41"/>
    <w:rsid w:val="009E2896"/>
    <w:rsid w:val="009E3B5C"/>
    <w:rsid w:val="009E6437"/>
    <w:rsid w:val="009E7D1F"/>
    <w:rsid w:val="00A02086"/>
    <w:rsid w:val="00A02383"/>
    <w:rsid w:val="00A03E1B"/>
    <w:rsid w:val="00A12ABC"/>
    <w:rsid w:val="00A13E23"/>
    <w:rsid w:val="00A146DE"/>
    <w:rsid w:val="00A1580C"/>
    <w:rsid w:val="00A21552"/>
    <w:rsid w:val="00A22CA4"/>
    <w:rsid w:val="00A250FE"/>
    <w:rsid w:val="00A2710B"/>
    <w:rsid w:val="00A37DC7"/>
    <w:rsid w:val="00A40C06"/>
    <w:rsid w:val="00A41D57"/>
    <w:rsid w:val="00A4515F"/>
    <w:rsid w:val="00A53D7F"/>
    <w:rsid w:val="00A64910"/>
    <w:rsid w:val="00A67184"/>
    <w:rsid w:val="00A73B61"/>
    <w:rsid w:val="00A82BE2"/>
    <w:rsid w:val="00A83D9E"/>
    <w:rsid w:val="00A86586"/>
    <w:rsid w:val="00A9382D"/>
    <w:rsid w:val="00A93EC4"/>
    <w:rsid w:val="00A95261"/>
    <w:rsid w:val="00AA1674"/>
    <w:rsid w:val="00AB4CB8"/>
    <w:rsid w:val="00AC4BE1"/>
    <w:rsid w:val="00AD28EE"/>
    <w:rsid w:val="00AE2AB3"/>
    <w:rsid w:val="00AE38D6"/>
    <w:rsid w:val="00AE4562"/>
    <w:rsid w:val="00AE7C8E"/>
    <w:rsid w:val="00AF05FD"/>
    <w:rsid w:val="00AF255B"/>
    <w:rsid w:val="00AF442D"/>
    <w:rsid w:val="00B05AD6"/>
    <w:rsid w:val="00B146A0"/>
    <w:rsid w:val="00B201B0"/>
    <w:rsid w:val="00B233DC"/>
    <w:rsid w:val="00B35DE1"/>
    <w:rsid w:val="00B41EEC"/>
    <w:rsid w:val="00B473A8"/>
    <w:rsid w:val="00B607EF"/>
    <w:rsid w:val="00B670F9"/>
    <w:rsid w:val="00B70AF3"/>
    <w:rsid w:val="00B7160C"/>
    <w:rsid w:val="00B7187D"/>
    <w:rsid w:val="00B81279"/>
    <w:rsid w:val="00B8287A"/>
    <w:rsid w:val="00B84DD6"/>
    <w:rsid w:val="00B86054"/>
    <w:rsid w:val="00BA31FE"/>
    <w:rsid w:val="00BA64F2"/>
    <w:rsid w:val="00BB32DE"/>
    <w:rsid w:val="00BC0AC7"/>
    <w:rsid w:val="00BD3A34"/>
    <w:rsid w:val="00BD4877"/>
    <w:rsid w:val="00BD4E73"/>
    <w:rsid w:val="00BE4384"/>
    <w:rsid w:val="00BE542E"/>
    <w:rsid w:val="00BF0FE7"/>
    <w:rsid w:val="00BF224E"/>
    <w:rsid w:val="00BF5F4E"/>
    <w:rsid w:val="00BF7846"/>
    <w:rsid w:val="00C27D99"/>
    <w:rsid w:val="00C312E4"/>
    <w:rsid w:val="00C44847"/>
    <w:rsid w:val="00C63EC6"/>
    <w:rsid w:val="00C71BA5"/>
    <w:rsid w:val="00C77DC4"/>
    <w:rsid w:val="00C85C19"/>
    <w:rsid w:val="00C91033"/>
    <w:rsid w:val="00CA083D"/>
    <w:rsid w:val="00CA1C64"/>
    <w:rsid w:val="00CA28B6"/>
    <w:rsid w:val="00CA429B"/>
    <w:rsid w:val="00CB13CA"/>
    <w:rsid w:val="00CC1FD9"/>
    <w:rsid w:val="00CC311B"/>
    <w:rsid w:val="00CC62AE"/>
    <w:rsid w:val="00CD02FC"/>
    <w:rsid w:val="00CD13AD"/>
    <w:rsid w:val="00CD1790"/>
    <w:rsid w:val="00CD17BB"/>
    <w:rsid w:val="00CF0618"/>
    <w:rsid w:val="00CF0867"/>
    <w:rsid w:val="00CF1122"/>
    <w:rsid w:val="00CF4CC7"/>
    <w:rsid w:val="00D00920"/>
    <w:rsid w:val="00D02DD3"/>
    <w:rsid w:val="00D02F72"/>
    <w:rsid w:val="00D0556A"/>
    <w:rsid w:val="00D11BF9"/>
    <w:rsid w:val="00D1289E"/>
    <w:rsid w:val="00D1347D"/>
    <w:rsid w:val="00D13866"/>
    <w:rsid w:val="00D14146"/>
    <w:rsid w:val="00D21EFC"/>
    <w:rsid w:val="00D242AB"/>
    <w:rsid w:val="00D2777C"/>
    <w:rsid w:val="00D31738"/>
    <w:rsid w:val="00D3495B"/>
    <w:rsid w:val="00D41E86"/>
    <w:rsid w:val="00D44B9B"/>
    <w:rsid w:val="00D51D28"/>
    <w:rsid w:val="00D5366C"/>
    <w:rsid w:val="00D6412D"/>
    <w:rsid w:val="00D6572C"/>
    <w:rsid w:val="00D65F27"/>
    <w:rsid w:val="00D67B0E"/>
    <w:rsid w:val="00D748C2"/>
    <w:rsid w:val="00D77499"/>
    <w:rsid w:val="00D80F2B"/>
    <w:rsid w:val="00D93818"/>
    <w:rsid w:val="00DA3253"/>
    <w:rsid w:val="00DB4659"/>
    <w:rsid w:val="00DC4047"/>
    <w:rsid w:val="00DC7EAB"/>
    <w:rsid w:val="00DD3ADD"/>
    <w:rsid w:val="00DF2CEA"/>
    <w:rsid w:val="00E04604"/>
    <w:rsid w:val="00E10405"/>
    <w:rsid w:val="00E15A45"/>
    <w:rsid w:val="00E23B67"/>
    <w:rsid w:val="00E24D49"/>
    <w:rsid w:val="00E24E48"/>
    <w:rsid w:val="00E3580A"/>
    <w:rsid w:val="00E44B1F"/>
    <w:rsid w:val="00E44E2B"/>
    <w:rsid w:val="00E44E44"/>
    <w:rsid w:val="00E46AFE"/>
    <w:rsid w:val="00E54827"/>
    <w:rsid w:val="00E57039"/>
    <w:rsid w:val="00E57128"/>
    <w:rsid w:val="00E62065"/>
    <w:rsid w:val="00E64089"/>
    <w:rsid w:val="00E679EF"/>
    <w:rsid w:val="00E72620"/>
    <w:rsid w:val="00E75F75"/>
    <w:rsid w:val="00E7678A"/>
    <w:rsid w:val="00E853FB"/>
    <w:rsid w:val="00E90B82"/>
    <w:rsid w:val="00EB2AD7"/>
    <w:rsid w:val="00EB706F"/>
    <w:rsid w:val="00EB7317"/>
    <w:rsid w:val="00EC744A"/>
    <w:rsid w:val="00ED02A3"/>
    <w:rsid w:val="00ED1AB0"/>
    <w:rsid w:val="00EE3BDB"/>
    <w:rsid w:val="00EE70C2"/>
    <w:rsid w:val="00EF0C7F"/>
    <w:rsid w:val="00EF612E"/>
    <w:rsid w:val="00EF701A"/>
    <w:rsid w:val="00F0417F"/>
    <w:rsid w:val="00F048C4"/>
    <w:rsid w:val="00F0734F"/>
    <w:rsid w:val="00F20E5F"/>
    <w:rsid w:val="00F334C6"/>
    <w:rsid w:val="00F457F8"/>
    <w:rsid w:val="00F5539B"/>
    <w:rsid w:val="00F563F3"/>
    <w:rsid w:val="00F67224"/>
    <w:rsid w:val="00F71161"/>
    <w:rsid w:val="00F72FDE"/>
    <w:rsid w:val="00F73BC7"/>
    <w:rsid w:val="00F82B86"/>
    <w:rsid w:val="00F853D1"/>
    <w:rsid w:val="00F86A92"/>
    <w:rsid w:val="00F90093"/>
    <w:rsid w:val="00F90948"/>
    <w:rsid w:val="00F9172A"/>
    <w:rsid w:val="00F91A9A"/>
    <w:rsid w:val="00F95186"/>
    <w:rsid w:val="00FB371D"/>
    <w:rsid w:val="00FB7A6D"/>
    <w:rsid w:val="00FC3884"/>
    <w:rsid w:val="00FD2286"/>
    <w:rsid w:val="00FD467C"/>
    <w:rsid w:val="00FE7750"/>
    <w:rsid w:val="00FF52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E2D8A"/>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2E2D8A"/>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2E2D8A"/>
  </w:style>
  <w:style w:type="character" w:styleId="Naglaeno">
    <w:name w:val="Strong"/>
    <w:basedOn w:val="Zadanifontodlomka"/>
    <w:uiPriority w:val="22"/>
    <w:qFormat/>
    <w:rsid w:val="008E6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871">
      <w:bodyDiv w:val="1"/>
      <w:marLeft w:val="0"/>
      <w:marRight w:val="0"/>
      <w:marTop w:val="0"/>
      <w:marBottom w:val="0"/>
      <w:divBdr>
        <w:top w:val="none" w:sz="0" w:space="0" w:color="auto"/>
        <w:left w:val="none" w:sz="0" w:space="0" w:color="auto"/>
        <w:bottom w:val="none" w:sz="0" w:space="0" w:color="auto"/>
        <w:right w:val="none" w:sz="0" w:space="0" w:color="auto"/>
      </w:divBdr>
      <w:divsChild>
        <w:div w:id="72439156">
          <w:marLeft w:val="0"/>
          <w:marRight w:val="0"/>
          <w:marTop w:val="0"/>
          <w:marBottom w:val="0"/>
          <w:divBdr>
            <w:top w:val="none" w:sz="0" w:space="0" w:color="auto"/>
            <w:left w:val="none" w:sz="0" w:space="0" w:color="auto"/>
            <w:bottom w:val="none" w:sz="0" w:space="0" w:color="auto"/>
            <w:right w:val="none" w:sz="0" w:space="0" w:color="auto"/>
          </w:divBdr>
        </w:div>
        <w:div w:id="1389064193">
          <w:marLeft w:val="0"/>
          <w:marRight w:val="0"/>
          <w:marTop w:val="0"/>
          <w:marBottom w:val="0"/>
          <w:divBdr>
            <w:top w:val="none" w:sz="0" w:space="0" w:color="auto"/>
            <w:left w:val="none" w:sz="0" w:space="0" w:color="auto"/>
            <w:bottom w:val="none" w:sz="0" w:space="0" w:color="auto"/>
            <w:right w:val="none" w:sz="0" w:space="0" w:color="auto"/>
          </w:divBdr>
        </w:div>
      </w:divsChild>
    </w:div>
    <w:div w:id="174999645">
      <w:bodyDiv w:val="1"/>
      <w:marLeft w:val="0"/>
      <w:marRight w:val="0"/>
      <w:marTop w:val="0"/>
      <w:marBottom w:val="0"/>
      <w:divBdr>
        <w:top w:val="none" w:sz="0" w:space="0" w:color="auto"/>
        <w:left w:val="none" w:sz="0" w:space="0" w:color="auto"/>
        <w:bottom w:val="none" w:sz="0" w:space="0" w:color="auto"/>
        <w:right w:val="none" w:sz="0" w:space="0" w:color="auto"/>
      </w:divBdr>
    </w:div>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441536399">
      <w:bodyDiv w:val="1"/>
      <w:marLeft w:val="0"/>
      <w:marRight w:val="0"/>
      <w:marTop w:val="0"/>
      <w:marBottom w:val="0"/>
      <w:divBdr>
        <w:top w:val="none" w:sz="0" w:space="0" w:color="auto"/>
        <w:left w:val="none" w:sz="0" w:space="0" w:color="auto"/>
        <w:bottom w:val="none" w:sz="0" w:space="0" w:color="auto"/>
        <w:right w:val="none" w:sz="0" w:space="0" w:color="auto"/>
      </w:divBdr>
      <w:divsChild>
        <w:div w:id="1950237953">
          <w:marLeft w:val="0"/>
          <w:marRight w:val="0"/>
          <w:marTop w:val="0"/>
          <w:marBottom w:val="0"/>
          <w:divBdr>
            <w:top w:val="none" w:sz="0" w:space="0" w:color="auto"/>
            <w:left w:val="none" w:sz="0" w:space="0" w:color="auto"/>
            <w:bottom w:val="none" w:sz="0" w:space="0" w:color="auto"/>
            <w:right w:val="none" w:sz="0" w:space="0" w:color="auto"/>
          </w:divBdr>
        </w:div>
      </w:divsChild>
    </w:div>
    <w:div w:id="1486047654">
      <w:bodyDiv w:val="1"/>
      <w:marLeft w:val="0"/>
      <w:marRight w:val="0"/>
      <w:marTop w:val="0"/>
      <w:marBottom w:val="0"/>
      <w:divBdr>
        <w:top w:val="none" w:sz="0" w:space="0" w:color="auto"/>
        <w:left w:val="none" w:sz="0" w:space="0" w:color="auto"/>
        <w:bottom w:val="none" w:sz="0" w:space="0" w:color="auto"/>
        <w:right w:val="none" w:sz="0" w:space="0" w:color="auto"/>
      </w:divBdr>
    </w:div>
    <w:div w:id="1766610323">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1351</Predmet>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4DF40EB0-8AC4-436E-BED2-3CE798C41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3.xml><?xml version="1.0" encoding="utf-8"?>
<ds:datastoreItem xmlns:ds="http://schemas.openxmlformats.org/officeDocument/2006/customXml" ds:itemID="{1E2B79A4-3531-48AA-868D-1DC00C21B0AE}">
  <ds:schemaRef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4264</Words>
  <Characters>24307</Characters>
  <Application>Microsoft Office Word</Application>
  <DocSecurity>0</DocSecurity>
  <Lines>202</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Ante Nazor, P-251-17, konačna odluka</vt:lpstr>
      <vt:lpstr/>
    </vt:vector>
  </TitlesOfParts>
  <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 Nazor, P-251-17, konačna odluka</dc:title>
  <dc:creator>Sukob5</dc:creator>
  <cp:lastModifiedBy>Majda Uzelac</cp:lastModifiedBy>
  <cp:revision>2</cp:revision>
  <cp:lastPrinted>2019-07-12T13:21:00Z</cp:lastPrinted>
  <dcterms:created xsi:type="dcterms:W3CDTF">2019-07-25T08:01:00Z</dcterms:created>
  <dcterms:modified xsi:type="dcterms:W3CDTF">2019-07-25T08:01:00Z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