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3F3A9" w14:textId="7DC6116B" w:rsidR="00332D21" w:rsidRPr="002C4098" w:rsidRDefault="00332D21" w:rsidP="007E1C4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331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711-I-1891-P-389-18/19-05-11</w:t>
      </w:r>
    </w:p>
    <w:p w14:paraId="7AA3F3AA" w14:textId="00F03B99" w:rsidR="00E023E3" w:rsidRPr="00E023E3" w:rsidRDefault="00E023E3" w:rsidP="007E1C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23E3">
        <w:rPr>
          <w:rFonts w:ascii="Times New Roman" w:hAnsi="Times New Roman" w:cs="Times New Roman"/>
          <w:sz w:val="24"/>
          <w:szCs w:val="24"/>
        </w:rPr>
        <w:t xml:space="preserve">Zagreb, </w:t>
      </w:r>
      <w:r w:rsidR="00827AFC">
        <w:rPr>
          <w:rFonts w:ascii="Times New Roman" w:eastAsia="Calibri" w:hAnsi="Times New Roman" w:cs="Times New Roman"/>
          <w:color w:val="000000"/>
          <w:sz w:val="24"/>
          <w:szCs w:val="24"/>
        </w:rPr>
        <w:t>12. rujna</w:t>
      </w:r>
      <w:r w:rsidR="00F5607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2019.g.</w:t>
      </w:r>
      <w:r w:rsidRPr="00E02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  <w:r w:rsidR="007E1C41">
        <w:rPr>
          <w:rFonts w:ascii="Times New Roman" w:hAnsi="Times New Roman" w:cs="Times New Roman"/>
          <w:sz w:val="24"/>
          <w:szCs w:val="24"/>
        </w:rPr>
        <w:tab/>
      </w:r>
      <w:r w:rsidRPr="00E023E3">
        <w:rPr>
          <w:rFonts w:ascii="Times New Roman" w:hAnsi="Times New Roman" w:cs="Times New Roman"/>
          <w:sz w:val="24"/>
          <w:szCs w:val="24"/>
        </w:rPr>
        <w:tab/>
      </w:r>
    </w:p>
    <w:p w14:paraId="7AA3F3AB" w14:textId="2B58EE2A" w:rsidR="00E023E3" w:rsidRPr="001331EB" w:rsidRDefault="00E023E3" w:rsidP="00A10AA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1331EB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31EB">
        <w:rPr>
          <w:rFonts w:ascii="Times New Roman" w:eastAsia="Calibri" w:hAnsi="Times New Roman" w:cs="Times New Roman"/>
          <w:sz w:val="24"/>
          <w:szCs w:val="24"/>
        </w:rPr>
        <w:t>u sastavu Nataše Novaković kao predsjednice Povjerenstva te Tončice Božić, Davorina Ivanjeka, Aleksandre Jozić-Ileković i Tatijane Vučetić kao članova Povjerenstva,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na temelju članka </w:t>
      </w:r>
      <w:r w:rsidR="004A3C78" w:rsidRPr="001331EB">
        <w:rPr>
          <w:rFonts w:ascii="Times New Roman" w:eastAsia="Calibri" w:hAnsi="Times New Roman" w:cs="Times New Roman"/>
          <w:sz w:val="24"/>
          <w:szCs w:val="24"/>
        </w:rPr>
        <w:t xml:space="preserve">30. stavka 1. podstavka 1. </w:t>
      </w: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 i 57/15., u daljnjem tekstu: ZSSI), 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u predmetu dužnosnika </w:t>
      </w:r>
      <w:r w:rsidR="00827AFC" w:rsidRPr="001331EB">
        <w:rPr>
          <w:rFonts w:ascii="Times New Roman" w:eastAsia="Calibri" w:hAnsi="Times New Roman" w:cs="Times New Roman"/>
          <w:b/>
          <w:sz w:val="24"/>
          <w:szCs w:val="24"/>
        </w:rPr>
        <w:t>Stjepana Basara, zamjenika gradonačelnika Grada Ozlja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827AFC" w:rsidRPr="001331EB">
        <w:rPr>
          <w:rFonts w:ascii="Times New Roman" w:eastAsia="Calibri" w:hAnsi="Times New Roman" w:cs="Times New Roman"/>
          <w:sz w:val="24"/>
          <w:szCs w:val="24"/>
        </w:rPr>
        <w:t>62</w:t>
      </w: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827AFC" w:rsidRPr="001331EB">
        <w:rPr>
          <w:rFonts w:ascii="Times New Roman" w:eastAsia="Calibri" w:hAnsi="Times New Roman" w:cs="Times New Roman"/>
          <w:sz w:val="24"/>
          <w:szCs w:val="24"/>
        </w:rPr>
        <w:t xml:space="preserve">12. rujna </w:t>
      </w:r>
      <w:r w:rsidR="00F56075" w:rsidRPr="001331EB">
        <w:rPr>
          <w:rFonts w:ascii="Times New Roman" w:eastAsia="Calibri" w:hAnsi="Times New Roman" w:cs="Times New Roman"/>
          <w:sz w:val="24"/>
          <w:szCs w:val="24"/>
        </w:rPr>
        <w:t>2019</w:t>
      </w:r>
      <w:r w:rsidRPr="001331EB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 w:rsidRPr="001331EB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AA3F3AC" w14:textId="6E789C28" w:rsidR="00E023E3" w:rsidRPr="001331EB" w:rsidRDefault="00E023E3" w:rsidP="007E1C41">
      <w:pPr>
        <w:autoSpaceDE w:val="0"/>
        <w:autoSpaceDN w:val="0"/>
        <w:adjustRightInd w:val="0"/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31EB">
        <w:rPr>
          <w:rFonts w:ascii="Times New Roman" w:eastAsia="Calibri" w:hAnsi="Times New Roman" w:cs="Times New Roman"/>
          <w:b/>
          <w:sz w:val="24"/>
          <w:szCs w:val="24"/>
        </w:rPr>
        <w:t>ODLUKU</w:t>
      </w:r>
      <w:r w:rsidR="00827AFC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AA3F3AD" w14:textId="0210BA2C" w:rsidR="00964D27" w:rsidRPr="001331EB" w:rsidRDefault="00964D27" w:rsidP="00827AFC">
      <w:pPr>
        <w:pStyle w:val="Odlomakpopisa"/>
        <w:numPr>
          <w:ilvl w:val="0"/>
          <w:numId w:val="7"/>
        </w:numPr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Istovremenim obnašanjem dužnosti </w:t>
      </w:r>
      <w:r w:rsidR="00827AFC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zamjenika gradonačelnika Grada Ozlja </w:t>
      </w:r>
      <w:r w:rsidR="00256EF4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F5607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obavljanjem poslova </w:t>
      </w:r>
      <w:r w:rsidR="00827AFC" w:rsidRPr="001331EB">
        <w:rPr>
          <w:rFonts w:ascii="Times New Roman" w:eastAsia="Calibri" w:hAnsi="Times New Roman" w:cs="Times New Roman"/>
          <w:b/>
          <w:sz w:val="24"/>
          <w:szCs w:val="24"/>
        </w:rPr>
        <w:t>direktora trgovačkih društava AQUAESTIL PLUS d.o.o. i AQUAESTIL PPN d.o.o.</w:t>
      </w:r>
      <w:r w:rsidR="00256EF4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, u razdoblju od stupanja na dužnost 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8. lipnja </w:t>
      </w:r>
      <w:r w:rsidR="00F5607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2017.g. </w:t>
      </w:r>
      <w:r w:rsidR="00256EF4" w:rsidRPr="001331EB">
        <w:rPr>
          <w:rFonts w:ascii="Times New Roman" w:eastAsia="Calibri" w:hAnsi="Times New Roman" w:cs="Times New Roman"/>
          <w:b/>
          <w:sz w:val="24"/>
          <w:szCs w:val="24"/>
        </w:rPr>
        <w:t>do dana donošenja predmetne Odluke,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dužnosnik 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>Stjepan Basar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počinio je povred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e 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>članka 14. stavka 1. ZSSI-a.</w:t>
      </w:r>
      <w:r w:rsidR="00F5607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AA3F3AE" w14:textId="77777777" w:rsidR="00964D27" w:rsidRPr="001331EB" w:rsidRDefault="00964D27" w:rsidP="007E1C41">
      <w:pPr>
        <w:pStyle w:val="Odlomakpopisa"/>
        <w:spacing w:before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A3F3AF" w14:textId="102EF93F" w:rsidR="007E1C41" w:rsidRPr="001331EB" w:rsidRDefault="00964D27" w:rsidP="0039720E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EB">
        <w:rPr>
          <w:rFonts w:ascii="Times New Roman" w:eastAsia="Calibri" w:hAnsi="Times New Roman" w:cs="Times New Roman"/>
          <w:b/>
          <w:sz w:val="24"/>
          <w:szCs w:val="24"/>
        </w:rPr>
        <w:t>Propustom prenošenja</w:t>
      </w:r>
      <w:r w:rsidR="00D03635" w:rsidRPr="001331E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0363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na povjerenika, 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>upravljač</w:t>
      </w:r>
      <w:r w:rsidR="00D03635" w:rsidRPr="001331EB">
        <w:rPr>
          <w:rFonts w:ascii="Times New Roman" w:eastAsia="Calibri" w:hAnsi="Times New Roman" w:cs="Times New Roman"/>
          <w:b/>
          <w:sz w:val="24"/>
          <w:szCs w:val="24"/>
        </w:rPr>
        <w:t>k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ih prava na temelju udjela u kapitalu trgovačkog društva 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>AQUAESTIL PLUS d.o.o.</w:t>
      </w:r>
      <w:r w:rsidR="0039720E" w:rsidRPr="001331E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720E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u razdoblju od stupanja na dužnost 8. lipnja 2017.g. do dana donošenja predmetne Odluke, 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i </w:t>
      </w:r>
      <w:r w:rsidR="00D0363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udjela u kapitalu trgovačkog društva 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>AQUAESTIL PPN d.o.o.</w:t>
      </w:r>
      <w:r w:rsidR="00F56075" w:rsidRPr="001331E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720E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u razdoblju od stupanja na dužnost 8. lipnja 2017.g. do 31. listopada 2017.g., 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u kojima </w:t>
      </w:r>
      <w:r w:rsidR="00F5607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dužnosnik ima više od 0,5% udjela u vlasništvu, </w:t>
      </w:r>
      <w:r w:rsidR="00256EF4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dužnosnik 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>Stjepan Basar</w:t>
      </w:r>
      <w:r w:rsidR="00F56075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56EF4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počinio je povredu članka 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>16. stavka 1. ZSSI-a</w:t>
      </w:r>
      <w:r w:rsidR="007E1C41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56EF4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3E65BF0" w14:textId="77777777" w:rsidR="00BF6765" w:rsidRPr="001331EB" w:rsidRDefault="00BF6765" w:rsidP="00BF6765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45534" w14:textId="05F79F4C" w:rsidR="00BF6765" w:rsidRPr="001331EB" w:rsidRDefault="00BF6765" w:rsidP="00BF6765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EB">
        <w:rPr>
          <w:rFonts w:ascii="Times New Roman" w:hAnsi="Times New Roman" w:cs="Times New Roman"/>
          <w:b/>
          <w:bCs/>
          <w:sz w:val="24"/>
          <w:szCs w:val="24"/>
        </w:rPr>
        <w:t>Istovremenim obnašanjem dužnosti zamjenika gradonačelnika Grada Ozlja i obavljanjem poslova upravljanja obrtom Obrt za obradu i presvlačenje metala, METALIZACIJA BASAR u vlasništvu dužnosnika, u razdoblju od stupanja na dužnost 8. lipnja 2017.g. do dana donošenja predmetne Odluke, dužnosnik Stjepan Basar počinio je povredu članka 14. stavka 1. ZSSI-a.</w:t>
      </w:r>
    </w:p>
    <w:p w14:paraId="7AA3F3B0" w14:textId="77777777" w:rsidR="007E1C41" w:rsidRPr="001331EB" w:rsidRDefault="007E1C41" w:rsidP="007E1C41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FA0DDCD" w14:textId="12D2AE21" w:rsidR="009C7E14" w:rsidRPr="001331EB" w:rsidRDefault="00964D27" w:rsidP="009C7E14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EB">
        <w:rPr>
          <w:rFonts w:ascii="Times New Roman" w:eastAsia="Calibri" w:hAnsi="Times New Roman" w:cs="Times New Roman"/>
          <w:b/>
          <w:sz w:val="24"/>
          <w:szCs w:val="24"/>
        </w:rPr>
        <w:t>Za povrede ZSSI-a, opisane pod točkama I.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>, II.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i 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II. izreke ove odluke, </w:t>
      </w:r>
      <w:r w:rsidR="009C7E14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dužnosniku </w:t>
      </w:r>
      <w:r w:rsidR="00BF6765" w:rsidRPr="001331EB">
        <w:rPr>
          <w:rFonts w:ascii="Times New Roman" w:eastAsia="Calibri" w:hAnsi="Times New Roman" w:cs="Times New Roman"/>
          <w:b/>
          <w:sz w:val="24"/>
          <w:szCs w:val="24"/>
        </w:rPr>
        <w:t>Stjepanu Basaru</w:t>
      </w:r>
      <w:r w:rsidR="009C7E14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izriče se sankcija iz članka 42. stavka 1. podstavka 2. ZSSI-a, obustava isplate dijela neto mjesečne plaće u ukupnom iznosu od </w:t>
      </w:r>
      <w:r w:rsidR="0039720E" w:rsidRPr="001331EB">
        <w:rPr>
          <w:rFonts w:ascii="Times New Roman" w:eastAsia="Calibri" w:hAnsi="Times New Roman" w:cs="Times New Roman"/>
          <w:b/>
          <w:sz w:val="24"/>
          <w:szCs w:val="24"/>
        </w:rPr>
        <w:t>4.000,00</w:t>
      </w:r>
      <w:r w:rsidR="009C7E14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kn, koja će trajati </w:t>
      </w:r>
      <w:r w:rsidR="0039720E" w:rsidRPr="001331E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C7E14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mjeseca te će se izvršiti u </w:t>
      </w:r>
      <w:r w:rsidR="0039720E" w:rsidRPr="001331EB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9C7E14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jednaka uzastopna mjesečna obroka, svaki u pojedinačnom mjesečnom iznosu od </w:t>
      </w:r>
      <w:r w:rsidR="0039720E" w:rsidRPr="001331EB">
        <w:rPr>
          <w:rFonts w:ascii="Times New Roman" w:eastAsia="Calibri" w:hAnsi="Times New Roman" w:cs="Times New Roman"/>
          <w:b/>
          <w:sz w:val="24"/>
          <w:szCs w:val="24"/>
        </w:rPr>
        <w:t>1.000,00</w:t>
      </w:r>
      <w:r w:rsidR="009C7E14" w:rsidRPr="001331EB">
        <w:rPr>
          <w:rFonts w:ascii="Times New Roman" w:eastAsia="Calibri" w:hAnsi="Times New Roman" w:cs="Times New Roman"/>
          <w:b/>
          <w:sz w:val="24"/>
          <w:szCs w:val="24"/>
        </w:rPr>
        <w:t xml:space="preserve"> kn.</w:t>
      </w:r>
    </w:p>
    <w:p w14:paraId="6CEAE569" w14:textId="77777777" w:rsidR="009C7E14" w:rsidRPr="001331EB" w:rsidRDefault="009C7E14" w:rsidP="009C7E14">
      <w:pPr>
        <w:pStyle w:val="Odlomakpopisa"/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1A892" w14:textId="685A07A5" w:rsidR="009C7E14" w:rsidRPr="001331EB" w:rsidRDefault="009C7E14" w:rsidP="009C7E14">
      <w:pPr>
        <w:pStyle w:val="Odlomakpopisa"/>
        <w:numPr>
          <w:ilvl w:val="0"/>
          <w:numId w:val="7"/>
        </w:numPr>
        <w:spacing w:before="24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1E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Upućuje se dužnosnik </w:t>
      </w:r>
      <w:r w:rsidR="00BF6765" w:rsidRPr="001331EB">
        <w:rPr>
          <w:rFonts w:ascii="Times New Roman" w:hAnsi="Times New Roman" w:cs="Times New Roman"/>
          <w:b/>
          <w:bCs/>
          <w:sz w:val="24"/>
          <w:szCs w:val="24"/>
        </w:rPr>
        <w:t>Stjepan Basar</w:t>
      </w:r>
      <w:r w:rsidRPr="001331EB">
        <w:rPr>
          <w:rFonts w:ascii="Times New Roman" w:hAnsi="Times New Roman" w:cs="Times New Roman"/>
          <w:b/>
          <w:bCs/>
          <w:sz w:val="24"/>
          <w:szCs w:val="24"/>
        </w:rPr>
        <w:t>, da u roku od 30 dana od zaprimanja ove Odluke, otkloni povrede ZSSI-a utvrđene u točkama I.</w:t>
      </w:r>
      <w:r w:rsidR="00BF6765" w:rsidRPr="001331EB">
        <w:rPr>
          <w:rFonts w:ascii="Times New Roman" w:hAnsi="Times New Roman" w:cs="Times New Roman"/>
          <w:b/>
          <w:bCs/>
          <w:sz w:val="24"/>
          <w:szCs w:val="24"/>
        </w:rPr>
        <w:t xml:space="preserve">, II. </w:t>
      </w:r>
      <w:r w:rsidRPr="001331EB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BF6765" w:rsidRPr="001331E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331EB">
        <w:rPr>
          <w:rFonts w:ascii="Times New Roman" w:hAnsi="Times New Roman" w:cs="Times New Roman"/>
          <w:b/>
          <w:bCs/>
          <w:sz w:val="24"/>
          <w:szCs w:val="24"/>
        </w:rPr>
        <w:t>II. izreke ove odluke. U protivnom, Povjerenstvo će protiv dužnosnika pokrenuti novi postupak zbog povrede odredbi ZSSI-a.</w:t>
      </w:r>
    </w:p>
    <w:p w14:paraId="7AA3F3B2" w14:textId="77777777" w:rsidR="001463D0" w:rsidRPr="001331EB" w:rsidRDefault="001463D0" w:rsidP="007E1C41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68C9EF08" w14:textId="61F6DA13" w:rsidR="00015A79" w:rsidRPr="001331EB" w:rsidRDefault="001463D0" w:rsidP="00015A7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 xml:space="preserve">Povjerenstvo je na </w:t>
      </w:r>
      <w:r w:rsidR="00015A79" w:rsidRPr="001331EB">
        <w:rPr>
          <w:rFonts w:ascii="Times New Roman" w:hAnsi="Times New Roman" w:cs="Times New Roman"/>
          <w:sz w:val="24"/>
          <w:szCs w:val="24"/>
        </w:rPr>
        <w:t>40. sjednici, održanoj 1. ožujka 2019.g</w:t>
      </w:r>
      <w:r w:rsidR="001B50FB" w:rsidRPr="001331EB">
        <w:rPr>
          <w:rFonts w:ascii="Times New Roman" w:hAnsi="Times New Roman" w:cs="Times New Roman"/>
          <w:sz w:val="24"/>
          <w:szCs w:val="24"/>
        </w:rPr>
        <w:t xml:space="preserve">, </w:t>
      </w:r>
      <w:r w:rsidRPr="001331EB">
        <w:rPr>
          <w:rFonts w:ascii="Times New Roman" w:hAnsi="Times New Roman" w:cs="Times New Roman"/>
          <w:sz w:val="24"/>
          <w:szCs w:val="24"/>
        </w:rPr>
        <w:t xml:space="preserve">pokrenulo postupak za odlučivanje o sukobu interesa protiv </w:t>
      </w:r>
      <w:r w:rsidR="00256EF4" w:rsidRPr="001331EB">
        <w:rPr>
          <w:rFonts w:ascii="Times New Roman" w:hAnsi="Times New Roman" w:cs="Times New Roman"/>
          <w:sz w:val="24"/>
          <w:szCs w:val="24"/>
        </w:rPr>
        <w:t xml:space="preserve">dužnosnika </w:t>
      </w:r>
      <w:r w:rsidR="00015A79" w:rsidRPr="001331EB">
        <w:rPr>
          <w:rFonts w:ascii="Times New Roman" w:hAnsi="Times New Roman" w:cs="Times New Roman"/>
          <w:sz w:val="24"/>
          <w:szCs w:val="24"/>
        </w:rPr>
        <w:t>Stjepana Basara, zamjenika gradonačelnika Grada Ozlja</w:t>
      </w:r>
      <w:r w:rsidR="00256EF4" w:rsidRPr="001331EB">
        <w:rPr>
          <w:rFonts w:ascii="Times New Roman" w:hAnsi="Times New Roman" w:cs="Times New Roman"/>
          <w:sz w:val="24"/>
          <w:szCs w:val="24"/>
        </w:rPr>
        <w:t xml:space="preserve">, zbog </w:t>
      </w:r>
      <w:r w:rsidR="001B50FB" w:rsidRPr="001331EB">
        <w:rPr>
          <w:rFonts w:ascii="Times New Roman" w:hAnsi="Times New Roman" w:cs="Times New Roman"/>
          <w:sz w:val="24"/>
          <w:szCs w:val="24"/>
        </w:rPr>
        <w:t xml:space="preserve">moguće povrede </w:t>
      </w:r>
      <w:r w:rsidR="00015A79" w:rsidRPr="001331EB">
        <w:rPr>
          <w:rFonts w:ascii="Times New Roman" w:hAnsi="Times New Roman" w:cs="Times New Roman"/>
          <w:sz w:val="24"/>
          <w:szCs w:val="24"/>
        </w:rPr>
        <w:t xml:space="preserve">članka 14. stavka 1. ZSSI-a, koja proizlazi iz istovremenog obnašanja navedene javne dužnosti i obavljanja poslova direktora trgovačkih društava AQUAESTIL PLUS d.o.o. i AQUAESTIL PPN d.o.o. </w:t>
      </w:r>
      <w:r w:rsidR="001B50FB" w:rsidRPr="001331EB">
        <w:rPr>
          <w:rFonts w:ascii="Times New Roman" w:hAnsi="Times New Roman" w:cs="Times New Roman"/>
          <w:sz w:val="24"/>
          <w:szCs w:val="24"/>
        </w:rPr>
        <w:t xml:space="preserve">Postupak je pokrenut i zbog moguće povrede članka </w:t>
      </w:r>
      <w:r w:rsidR="00015A79" w:rsidRPr="001331EB">
        <w:rPr>
          <w:rFonts w:ascii="Times New Roman" w:hAnsi="Times New Roman" w:cs="Times New Roman"/>
          <w:sz w:val="24"/>
          <w:szCs w:val="24"/>
        </w:rPr>
        <w:t>16. stavka 1. ZSSI-a, koja proizlazi iz propusta da na drugu osobu (povjerenika) prenese upravljačka prava na temelju udjela u kapitalu trgovačkih društava AQUAESTIL PLUS d.o.o. i AQUAESTIL PPN d.o.o. u kojem dužnosnik ima više od 0,5% udjela u vlasništvu, kao i zbog moguće povrede članka 14. stavka 1. ZSSI-a koja proizlazi iz istovremenog obnašanja navedene dužnosti i obavljanja poslova upravljanja obrtom Obrt za obradu i presvlačenje metala, METALIZACIJA BASAR u vlasništvu dužnosnika.</w:t>
      </w:r>
    </w:p>
    <w:p w14:paraId="4927C76A" w14:textId="77777777" w:rsidR="00D22F69" w:rsidRPr="001331EB" w:rsidRDefault="00015A79" w:rsidP="00B01BFE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 xml:space="preserve">Odluka o pokretanju postupka dostavljena je dužnosniku elektroničkom dostavom 9. travnja 2019.g. </w:t>
      </w:r>
    </w:p>
    <w:p w14:paraId="54B4FEED" w14:textId="1EF19C1D" w:rsidR="00D22F69" w:rsidRPr="001331EB" w:rsidRDefault="00D22F69" w:rsidP="00D22F69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 xml:space="preserve">Dužnosnik je pristupio 62. sjednici Povjerenstva te je tom prilikom naveo kako nije osobno zaprimio odluku o pokretanju postupka, odnosno da je netko iz Grada Ozlja otvorio njegov korisnički pretinac. Dužnosnik je u spis predmeta dostavio </w:t>
      </w:r>
      <w:r w:rsidR="00B24D75" w:rsidRPr="001331EB">
        <w:rPr>
          <w:rFonts w:ascii="Times New Roman" w:hAnsi="Times New Roman" w:cs="Times New Roman"/>
          <w:sz w:val="24"/>
          <w:szCs w:val="24"/>
        </w:rPr>
        <w:t xml:space="preserve">pisano </w:t>
      </w:r>
      <w:r w:rsidRPr="001331EB">
        <w:rPr>
          <w:rFonts w:ascii="Times New Roman" w:hAnsi="Times New Roman" w:cs="Times New Roman"/>
          <w:sz w:val="24"/>
          <w:szCs w:val="24"/>
        </w:rPr>
        <w:t>očitovanje na Odluku o pokretanju postupka te punomoć za zastupanje.</w:t>
      </w:r>
    </w:p>
    <w:p w14:paraId="26745FDB" w14:textId="693354DA" w:rsidR="00D22F69" w:rsidRPr="001331EB" w:rsidRDefault="00D22F69" w:rsidP="00B24D7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 xml:space="preserve">U očitovanju dužnosnik navodi </w:t>
      </w:r>
      <w:r w:rsidR="00B24D75" w:rsidRPr="001331EB">
        <w:rPr>
          <w:rFonts w:ascii="Times New Roman" w:hAnsi="Times New Roman" w:cs="Times New Roman"/>
          <w:sz w:val="24"/>
          <w:szCs w:val="24"/>
        </w:rPr>
        <w:t>k</w:t>
      </w:r>
      <w:r w:rsidRPr="001331EB">
        <w:rPr>
          <w:rFonts w:ascii="Times New Roman" w:hAnsi="Times New Roman" w:cs="Times New Roman"/>
          <w:sz w:val="24"/>
          <w:szCs w:val="24"/>
        </w:rPr>
        <w:t xml:space="preserve">ako priznaje da je počinio formalni propust kad je ostao suvlasnikom </w:t>
      </w:r>
      <w:r w:rsidR="00B24D75" w:rsidRPr="001331EB">
        <w:rPr>
          <w:rFonts w:ascii="Times New Roman" w:hAnsi="Times New Roman" w:cs="Times New Roman"/>
          <w:sz w:val="24"/>
          <w:szCs w:val="24"/>
        </w:rPr>
        <w:t xml:space="preserve">i jednim od direktora trgovačkog društva AQUAESTIL PLUS d.o.o., kao i vlasnikom Obrta Metalizacija Basar iz Ozlja. U odnosu na trgovačko društvo AQUAESTIL PPN d.o.o. dužnosnik navodi kako je upravljačka prava prenio na </w:t>
      </w:r>
      <w:r w:rsidR="00273380" w:rsidRPr="00273380">
        <w:rPr>
          <w:rFonts w:ascii="Times New Roman" w:hAnsi="Times New Roman" w:cs="Times New Roman"/>
          <w:sz w:val="24"/>
          <w:szCs w:val="24"/>
          <w:highlight w:val="black"/>
        </w:rPr>
        <w:t>………………………….</w:t>
      </w:r>
      <w:r w:rsidR="00B24D75" w:rsidRPr="001331EB">
        <w:rPr>
          <w:rFonts w:ascii="Times New Roman" w:hAnsi="Times New Roman" w:cs="Times New Roman"/>
          <w:sz w:val="24"/>
          <w:szCs w:val="24"/>
        </w:rPr>
        <w:t>, a temeljem ugovora koji dostavlja u prilogu očitovanja. Dužnosnik ističe kako navedena društva niti obrt nikad nisu bila u poslovnom odnosu s Gradom Ozljem, niti s trgovačkim društvima kojih je vlasnik i osnivač Grad Ozalj.</w:t>
      </w:r>
    </w:p>
    <w:p w14:paraId="5561FE68" w14:textId="4D10457A" w:rsidR="00B24D75" w:rsidRPr="001331EB" w:rsidRDefault="00B24D75" w:rsidP="00B24D7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 xml:space="preserve">Dužnosnik ističe kako dužnost zamjenika gradonačelnika Grada Ozlja obnaša volonterski. Također navodi kako je u vrijeme stupanja na dužnost zamjenika gradonačelnika Grada Ozlja imao ozbiljnih zdravstvenih problema, o čemu dostavlja medicinsku dokumentaciju. Obveze na radnom mjestu uzrokovale su da do danas nije prenio vlasnički udio niti upravljačka prava u trgovačkom društvu </w:t>
      </w:r>
      <w:r w:rsidR="00D54279" w:rsidRPr="001331EB">
        <w:rPr>
          <w:rFonts w:ascii="Times New Roman" w:hAnsi="Times New Roman" w:cs="Times New Roman"/>
          <w:sz w:val="24"/>
          <w:szCs w:val="24"/>
        </w:rPr>
        <w:t>AQUAESTIL PLUS d.o.o. i upravljanje obrtom na povjerenika te se obvezuje da će isto učiniti u najkraćem roku.</w:t>
      </w:r>
    </w:p>
    <w:p w14:paraId="04463EB4" w14:textId="2DBBDCF5" w:rsidR="00F24E90" w:rsidRPr="001331EB" w:rsidRDefault="00F24E90" w:rsidP="00B24D75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>Dužnosnik je na sjednici usmeno u bitnom ponovio navode iz pisanog obrazloženja.</w:t>
      </w:r>
    </w:p>
    <w:p w14:paraId="11398BBA" w14:textId="7DBD259D" w:rsidR="00015A79" w:rsidRPr="001331EB" w:rsidRDefault="00015A79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3. stavkom 1. podstavkom 43. ZSSI-a propisano je da se dužnosnicima u smislu navedenog Zakona smatraju i gradonačelnici, općinski načelnici i njihovi zamjenici. </w:t>
      </w:r>
      <w:r w:rsidR="00CE0A77" w:rsidRPr="001331EB">
        <w:rPr>
          <w:rFonts w:ascii="Times New Roman" w:eastAsia="Calibri" w:hAnsi="Times New Roman" w:cs="Times New Roman"/>
          <w:sz w:val="24"/>
          <w:szCs w:val="24"/>
        </w:rPr>
        <w:t xml:space="preserve">Uvidom u Registar dužnosnika utvrđeno je kako je dužnosnik Stjepan Basar na dužnost zamjenika gradonačelnika Grada Ozlja stupio 8. lipnja 2017.g. </w:t>
      </w:r>
      <w:r w:rsidRPr="001331EB">
        <w:rPr>
          <w:rFonts w:ascii="Times New Roman" w:eastAsia="Calibri" w:hAnsi="Times New Roman" w:cs="Times New Roman"/>
          <w:sz w:val="24"/>
          <w:szCs w:val="24"/>
        </w:rPr>
        <w:t>Stoga je i Stjepan Basar, povodom obnašanja dužnost zamjenika gradonačelnika Grada Ozlja, obvezan postupati sukladno odredbama ZSSI-a.</w:t>
      </w:r>
    </w:p>
    <w:p w14:paraId="7360A973" w14:textId="0E142626" w:rsidR="00015A79" w:rsidRPr="001331EB" w:rsidRDefault="00CE0A77" w:rsidP="00F3471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>Dužnosnik Stjepan Basar je dana 7. srpnja 2017.g. podnio Izvješće o imovinskom stanju dužnosnika povodom stupanja na dužnost zamjenika gradonačelnika Grada Ozlja. Uvidom u dostavljeno izvješće Povjerenstvo je utvrdilo kako je dužnosnik pod rubrikom „Podaci o drugim poslovima dužnosnika tijekom obnašanja mandata“ naveo kako obavlja poslove direktora u trgovačkim društvima AQUAESTIL PLUS d.o.o. od 1. lipnja 1999.g. i AQUAESTIL PPN d.o.o. od 1. srpnja 2016.g. Pod rubrikom „Poslovni udjeli, dionice i vrijednosni papiri u poslovnim subjektima“ dužnosnik je naveo kako je 50% vlasnik trgovačkog društva QUAESTIL PLUS d.o.o. i 50% vlasnik društva AQUAESTIL PPN d.o.o., kao i da prijenos prava u navedenim društvima nije izvršen. Dužnosnik je također prijavio i kako je vlasnik obrta Metalizacija Basar, OIB: 05615704416.</w:t>
      </w:r>
    </w:p>
    <w:p w14:paraId="43E2E29E" w14:textId="25D35D6F" w:rsidR="00CE0A77" w:rsidRPr="001331EB" w:rsidRDefault="00CE0A77" w:rsidP="00CE0A7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>Uvidom u Sudski registar Trgovačkog suda u Zagrebu utvrđeno je da je pod MBS: 020013274 upisano trgovačko društvo AQUAESTIL PLUS d.o.o., OIB: 31474494722. Kao jedan od dva osnivača/člana društva te kao osoba ovlaštena za zastupanje društva, direktor, upisan je dužnosnik Stjepan Basar.</w:t>
      </w:r>
      <w:r w:rsidR="00BC79E6" w:rsidRPr="001331EB">
        <w:rPr>
          <w:rFonts w:ascii="Times New Roman" w:eastAsia="Calibri" w:hAnsi="Times New Roman" w:cs="Times New Roman"/>
          <w:sz w:val="24"/>
          <w:szCs w:val="24"/>
        </w:rPr>
        <w:t xml:space="preserve"> Nadalje, p</w:t>
      </w: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od MBS: 081041078 upisano je društvo  AQUAESTIL PPN d.o.o., OIB: 33485581329. I u ovom društvu kao jedan od dva osnivača/člana društva te kao osoba ovlaštena za zastupanje društva, direktor, upisan je dužnosnik Stjepan Basar. </w:t>
      </w:r>
    </w:p>
    <w:p w14:paraId="596E690C" w14:textId="308A89DC" w:rsidR="004A434E" w:rsidRPr="001331EB" w:rsidRDefault="00F24E90" w:rsidP="00CE0A7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Uvidom u dostavljeni Ugovor o prijenosu upravljačkih prava u trgovačkom društvu AQUAESTIL PPN d.o.o. od 31. listopada 2017.g. utvrđeno je kako je navedenim Ugovorom dužnosnik Stjepan Basar na </w:t>
      </w:r>
      <w:r w:rsidR="00273380" w:rsidRPr="00273380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……………..</w:t>
      </w:r>
      <w:r w:rsidRPr="001331EB">
        <w:rPr>
          <w:rFonts w:ascii="Times New Roman" w:eastAsia="Calibri" w:hAnsi="Times New Roman" w:cs="Times New Roman"/>
          <w:sz w:val="24"/>
          <w:szCs w:val="24"/>
        </w:rPr>
        <w:t>, kao povjerenika, prenio upravljačka prava koja ima na temelju udjela u trgovačkom društvu</w:t>
      </w:r>
      <w:r w:rsidRPr="001331EB">
        <w:t xml:space="preserve"> </w:t>
      </w: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AQUAESTIL PPN d.o.o., a koji udio iznosi 50%. </w:t>
      </w:r>
      <w:r w:rsidR="004A434E" w:rsidRPr="001331EB">
        <w:rPr>
          <w:rFonts w:ascii="Times New Roman" w:eastAsia="Calibri" w:hAnsi="Times New Roman" w:cs="Times New Roman"/>
          <w:sz w:val="24"/>
          <w:szCs w:val="24"/>
        </w:rPr>
        <w:t xml:space="preserve">Ugovor je ovjeren kod Javnih bilježnika Augustinović Marina – Tranfić Željka, pod brojem: OV-11936/17. </w:t>
      </w:r>
    </w:p>
    <w:p w14:paraId="721CAA87" w14:textId="4CD318E2" w:rsidR="00CE0A77" w:rsidRPr="001331EB" w:rsidRDefault="00CE0A77" w:rsidP="00CE0A7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Člankom 14.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50C6E2CB" w14:textId="77777777" w:rsidR="00CE0A77" w:rsidRPr="001331EB" w:rsidRDefault="00CE0A77" w:rsidP="00CE0A7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>Člankom 16. stavkom 1. ZSSI-a propisano je da je dužnosnik koji ima 0,5% i više dionica, odnosno udjela u vlasništvu (kapitalu trgovačkog društva) za vrijeme obnašanja javne dužnosti dužan prenijeti svoja upravljačka prava na temelju udjela u kapitalu društva na drugu osobu, osim na osobe iz članka 4. stavka 5. ovog Zakona, ili posebno tijelo. Ta osoba, odnosno posebno tijelo (povjerenik) djelovat će glede ostvarivanja članskih prava i udjela u društvu u svoje ime, a za račun dužnosnika.</w:t>
      </w:r>
    </w:p>
    <w:p w14:paraId="44860D38" w14:textId="766E5907" w:rsidR="00F24E90" w:rsidRPr="001331EB" w:rsidRDefault="00CE0A77" w:rsidP="00F24E9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Člankom 4. stavkom 4. ZSSI-a, propisano je da se poslovnim subjektom u smislu navedenog zakona smatraju trgovačka društva, ustanove i druge pravne osobe te drugi subjekti </w:t>
      </w:r>
      <w:r w:rsidRPr="001331EB">
        <w:rPr>
          <w:rFonts w:ascii="Times New Roman" w:eastAsia="Calibri" w:hAnsi="Times New Roman" w:cs="Times New Roman"/>
          <w:sz w:val="24"/>
          <w:szCs w:val="24"/>
        </w:rPr>
        <w:lastRenderedPageBreak/>
        <w:t>poslovnih odnosa kao što su trgovci pojedinci, obrtnici i nositelji samostalnih djelatnosti te nositelji i članovi drugih poslovnih subjekata osnovanih na temelju zakona.</w:t>
      </w:r>
    </w:p>
    <w:p w14:paraId="36082CB0" w14:textId="767499B9" w:rsidR="00CE0A77" w:rsidRPr="001331EB" w:rsidRDefault="00CE0A77" w:rsidP="00CE0A77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>Slijedom navedenog, Povjerenstvo je utvrdilo kako</w:t>
      </w:r>
      <w:r w:rsidR="00BC79E6" w:rsidRPr="001331EB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Pr="001331EB">
        <w:rPr>
          <w:rFonts w:ascii="Times New Roman" w:eastAsia="Calibri" w:hAnsi="Times New Roman" w:cs="Times New Roman"/>
          <w:sz w:val="24"/>
          <w:szCs w:val="24"/>
        </w:rPr>
        <w:t>dužnosnik Stjepan Basar istovremeno uz obnašanje dužnosti zamjenika gradonačelnika Grada Ozlja</w:t>
      </w:r>
      <w:r w:rsidR="00BC79E6" w:rsidRPr="001331EB">
        <w:rPr>
          <w:rFonts w:ascii="Times New Roman" w:eastAsia="Calibri" w:hAnsi="Times New Roman" w:cs="Times New Roman"/>
          <w:sz w:val="24"/>
          <w:szCs w:val="24"/>
        </w:rPr>
        <w:t>, od dana stupanja na dužnost 8. lipnja 2017.g.,</w:t>
      </w: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 obavlja</w:t>
      </w:r>
      <w:r w:rsidR="00BC79E6" w:rsidRPr="001331EB">
        <w:rPr>
          <w:rFonts w:ascii="Times New Roman" w:eastAsia="Calibri" w:hAnsi="Times New Roman" w:cs="Times New Roman"/>
          <w:sz w:val="24"/>
          <w:szCs w:val="24"/>
        </w:rPr>
        <w:t>o</w:t>
      </w: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 i poslove direktora trgovačkih društava AQUAESTIL PLUS d.o.o. i AQUAESTIL PPN d.o.o.</w:t>
      </w:r>
      <w:r w:rsidR="00BC79E6" w:rsidRPr="001331EB">
        <w:rPr>
          <w:rFonts w:ascii="Times New Roman" w:eastAsia="Calibri" w:hAnsi="Times New Roman" w:cs="Times New Roman"/>
          <w:sz w:val="24"/>
          <w:szCs w:val="24"/>
        </w:rPr>
        <w:t xml:space="preserve">, što je protivno zabrani iz članka 14. stavka 1. ZSSI-a, kao i da je </w:t>
      </w:r>
      <w:r w:rsidRPr="001331EB">
        <w:rPr>
          <w:rFonts w:ascii="Times New Roman" w:eastAsia="Calibri" w:hAnsi="Times New Roman" w:cs="Times New Roman"/>
          <w:sz w:val="24"/>
          <w:szCs w:val="24"/>
        </w:rPr>
        <w:t>nakon stupanja na javnu dužnost propustio prenijeti upravljačka prava na temelju udjela u kapitalu trgovačkih društava AQUAESTIL PLUS d.o.o. i AQUAESTIL PPN d.o.o.</w:t>
      </w:r>
      <w:r w:rsidR="00BC79E6" w:rsidRPr="001331EB">
        <w:rPr>
          <w:rFonts w:ascii="Times New Roman" w:eastAsia="Calibri" w:hAnsi="Times New Roman" w:cs="Times New Roman"/>
          <w:sz w:val="24"/>
          <w:szCs w:val="24"/>
        </w:rPr>
        <w:t>,</w:t>
      </w:r>
      <w:r w:rsidR="00BC79E6" w:rsidRPr="001331EB">
        <w:t xml:space="preserve"> </w:t>
      </w:r>
      <w:r w:rsidR="00BC79E6" w:rsidRPr="001331EB">
        <w:rPr>
          <w:rFonts w:ascii="Times New Roman" w:eastAsia="Calibri" w:hAnsi="Times New Roman" w:cs="Times New Roman"/>
          <w:sz w:val="24"/>
          <w:szCs w:val="24"/>
        </w:rPr>
        <w:t>u kojima dužnosnik ima više od 0,5%,</w:t>
      </w: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 na drugu osobu (povjerenika)</w:t>
      </w:r>
      <w:r w:rsidR="00BC79E6" w:rsidRPr="001331EB">
        <w:rPr>
          <w:rFonts w:ascii="Times New Roman" w:eastAsia="Calibri" w:hAnsi="Times New Roman" w:cs="Times New Roman"/>
          <w:sz w:val="24"/>
          <w:szCs w:val="24"/>
        </w:rPr>
        <w:t>, a što mu je bila obveza sukladno članku 16. stavku 1. ZSSI-a</w:t>
      </w: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A434E" w:rsidRPr="001331EB">
        <w:rPr>
          <w:rFonts w:ascii="Times New Roman" w:eastAsia="Calibri" w:hAnsi="Times New Roman" w:cs="Times New Roman"/>
          <w:sz w:val="24"/>
          <w:szCs w:val="24"/>
        </w:rPr>
        <w:t xml:space="preserve">Dužnosnik do donošenja predmetne Odluke nije prenio upravljačka prava na društvu AQUAESTIL PLUS d.o.o., dok je za društvo AQUAESTIL PPN d.o.o. utvrđeno kako su upravljačka prava prenesena na </w:t>
      </w:r>
      <w:r w:rsidR="00273380" w:rsidRPr="00273380">
        <w:rPr>
          <w:rFonts w:ascii="Times New Roman" w:eastAsia="Calibri" w:hAnsi="Times New Roman" w:cs="Times New Roman"/>
          <w:sz w:val="24"/>
          <w:szCs w:val="24"/>
          <w:highlight w:val="black"/>
        </w:rPr>
        <w:t>…………………………</w:t>
      </w:r>
      <w:r w:rsidR="004A434E" w:rsidRPr="001331EB">
        <w:rPr>
          <w:rFonts w:ascii="Times New Roman" w:eastAsia="Calibri" w:hAnsi="Times New Roman" w:cs="Times New Roman"/>
          <w:sz w:val="24"/>
          <w:szCs w:val="24"/>
        </w:rPr>
        <w:t xml:space="preserve"> dana 31. listopada 2017.g. </w:t>
      </w:r>
      <w:r w:rsidRPr="001331EB">
        <w:rPr>
          <w:rFonts w:ascii="Times New Roman" w:eastAsia="Calibri" w:hAnsi="Times New Roman" w:cs="Times New Roman"/>
          <w:sz w:val="24"/>
          <w:szCs w:val="24"/>
        </w:rPr>
        <w:t>Navedene okolnosti ukazuju na povrede članka 14. stavka 1. i članka 16. stavka 1. ZSSI-a te je odlučeno kao što je navedeno u točkama I. i II. izreke ovog akta.</w:t>
      </w:r>
    </w:p>
    <w:p w14:paraId="71AC2EA1" w14:textId="77777777" w:rsidR="00BC79E6" w:rsidRPr="001331EB" w:rsidRDefault="00BC79E6" w:rsidP="00BC79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>Nadalje, Uvidom u izvadak iz Obrtnog registra Ureda državne uprave u Karlovačkoj  županiji utvrđeno je da je pod matičnim brojem obrta 90101367 upisan obrt naziva: Obrt za obradu i presvlačenje metala, METALIZACIJA BASAR, Stjepan Basar, Ozalj, Zajačko selo 35, skraćeni naziv: METALIZACIJA BASAR. U izvatku iz obrtnog registra navedeno je kako za obrt upisan izdvojeni pogon s poslovođom na drugoj adresi (Kolodvorska BB), dok na glavnom pogonu nije upisan poslovođa. Vlasnik obrta je dužnosnik Stjepan Basar.</w:t>
      </w:r>
    </w:p>
    <w:p w14:paraId="7585BB7D" w14:textId="77777777" w:rsidR="00BC79E6" w:rsidRPr="001331EB" w:rsidRDefault="00BC79E6" w:rsidP="00BC79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>Člankom 4. stavkom 4. ZSSI-a propisano je da su poslovni subjekti u smislu tog Zakona između ostalog i obrtnici i nositelji samostalnih djelatnosti i članovi drugih poslovnih subjekta osnovanih na temelju zakona.</w:t>
      </w:r>
    </w:p>
    <w:p w14:paraId="2676A4EB" w14:textId="77777777" w:rsidR="00BC79E6" w:rsidRPr="001331EB" w:rsidRDefault="00BC79E6" w:rsidP="00BC79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>Člancima 22. i 23. Zakona o obrtu („Narodne novine“, broj 143/13.) propisano je da se obrt  može obavljati u više izdvojenih pogona koji moraju udovoljavati uvjetima iz članka 11. toga Zakona. Pod izdvojenim pogonom podrazumijeva se jedan ili više međusobno odvojenih prostora u kojima se obavlja obrt ili koji služi za obavljanje obrta, a nalazi se izvan sjedišta obrta. U svakom izdvojenom pogonu obrtnik koji obavlja slobodni obrt dužan je imenovati poslovođu koji mora ispunjavati uvjete iz članka 8. stavka 1. točke 1. i članka 9. stavka 2. toga Zakona.</w:t>
      </w:r>
    </w:p>
    <w:p w14:paraId="30A1A49D" w14:textId="77777777" w:rsidR="00BC79E6" w:rsidRPr="001331EB" w:rsidRDefault="00BC79E6" w:rsidP="00BC79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>Člankom 28. stavkom 1. istog Zakona propisano je da obrtnik može slobodni ili vezani obrt voditi sam ili putem poslovođe koji mora biti u radnom odnosu kod obrtnika i ispunjavati uvjete propisane navedenim Zakonom.</w:t>
      </w:r>
    </w:p>
    <w:p w14:paraId="15CBB3E2" w14:textId="5CD2C6C3" w:rsidR="00CE0A77" w:rsidRPr="001331EB" w:rsidRDefault="00BC79E6" w:rsidP="00BC79E6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31EB">
        <w:rPr>
          <w:rFonts w:ascii="Times New Roman" w:eastAsia="Calibri" w:hAnsi="Times New Roman" w:cs="Times New Roman"/>
          <w:sz w:val="24"/>
          <w:szCs w:val="24"/>
        </w:rPr>
        <w:t xml:space="preserve">S obzirom da se obrtnici smatraju poslovnim subjektima u smislu ZSSI-a, dužnosnici sukladno članku 14. stavku 1. ZSSI-a, ne mogu obavljati poslove upravljanja obrtom. Budući da u Obrtnom registru nije upisan podatak da je upravljanje obrtom METALIZACIJA BASAR u vlasništvu dužnosnika Stjepana Basara preneseno na poslovođu, već da je poslovođa imenovan samo za izdvojeni pogon, Povjerenstvo je </w:t>
      </w:r>
      <w:r w:rsidR="00672FCE" w:rsidRPr="001331EB">
        <w:rPr>
          <w:rFonts w:ascii="Times New Roman" w:eastAsia="Calibri" w:hAnsi="Times New Roman" w:cs="Times New Roman"/>
          <w:sz w:val="24"/>
          <w:szCs w:val="24"/>
        </w:rPr>
        <w:t xml:space="preserve">utvrdilo kako je dužnosnik Stjepan Basar istovremeno uz obnašanje dužnosti zamjenika gradonačelnika Grada Ozlja obavljao i poslove upravljanja </w:t>
      </w:r>
      <w:r w:rsidR="00672FCE" w:rsidRPr="001331E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obrtom Obrt za obradu i presvlačenje metala, METALIZACIJA BASAR u vlasništvu dužnosnika, i to u razdoblju od stupanja na dužnost 8. lipnja 2017.g, čime je počinio povredu članka 14. stavka 1. ZSSI-a te je odlučeno kao u točki </w:t>
      </w:r>
      <w:r w:rsidRPr="001331EB">
        <w:rPr>
          <w:rFonts w:ascii="Times New Roman" w:eastAsia="Calibri" w:hAnsi="Times New Roman" w:cs="Times New Roman"/>
          <w:sz w:val="24"/>
          <w:szCs w:val="24"/>
        </w:rPr>
        <w:t>III. izreke Odluke.</w:t>
      </w:r>
    </w:p>
    <w:p w14:paraId="1927409B" w14:textId="68533A87" w:rsidR="00A11400" w:rsidRPr="001331EB" w:rsidRDefault="00A11400" w:rsidP="00A1140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 xml:space="preserve">Člankom 42. ZSSI-a propisane su sankcije koje se mogu izreći za povredu odredbi navedenog Zakona. Za povredu odredbi članka 14. i 16.st.1. ZSSI-a Povjerenstvo može izreći sankciju obustave isplate dijela neto mjesečne plaće, opomenu i javno objavljivanje odluke Povjerenstva. Prilikom odabira vrste sankcije Povjerenstvo je cijenilo sve okolnosti konkretnog slučaja iz kojih proizlazi težina povrede i odgovornost dužnosnika. Kao okolnost koja je utjecala na nužnost izricanja sankcije obustave isplate dijela neto mjesečne plaće kao teže vrste sankcije, Povjerenstvo je cijenilo činjenicu da </w:t>
      </w:r>
      <w:r w:rsidR="005E453C" w:rsidRPr="001331EB">
        <w:rPr>
          <w:rFonts w:ascii="Times New Roman" w:hAnsi="Times New Roman" w:cs="Times New Roman"/>
          <w:sz w:val="24"/>
          <w:szCs w:val="24"/>
        </w:rPr>
        <w:t>je</w:t>
      </w:r>
      <w:r w:rsidRPr="001331EB">
        <w:rPr>
          <w:rFonts w:ascii="Times New Roman" w:hAnsi="Times New Roman" w:cs="Times New Roman"/>
          <w:sz w:val="24"/>
          <w:szCs w:val="24"/>
        </w:rPr>
        <w:t xml:space="preserve"> dužnosniku utvrđen</w:t>
      </w:r>
      <w:r w:rsidR="005E453C" w:rsidRPr="001331EB">
        <w:rPr>
          <w:rFonts w:ascii="Times New Roman" w:hAnsi="Times New Roman" w:cs="Times New Roman"/>
          <w:sz w:val="24"/>
          <w:szCs w:val="24"/>
        </w:rPr>
        <w:t xml:space="preserve">o više </w:t>
      </w:r>
      <w:r w:rsidRPr="001331EB">
        <w:rPr>
          <w:rFonts w:ascii="Times New Roman" w:hAnsi="Times New Roman" w:cs="Times New Roman"/>
          <w:sz w:val="24"/>
          <w:szCs w:val="24"/>
        </w:rPr>
        <w:t>povred</w:t>
      </w:r>
      <w:r w:rsidR="005E453C" w:rsidRPr="001331EB">
        <w:rPr>
          <w:rFonts w:ascii="Times New Roman" w:hAnsi="Times New Roman" w:cs="Times New Roman"/>
          <w:sz w:val="24"/>
          <w:szCs w:val="24"/>
        </w:rPr>
        <w:t>a</w:t>
      </w:r>
      <w:r w:rsidRPr="001331EB">
        <w:rPr>
          <w:rFonts w:ascii="Times New Roman" w:hAnsi="Times New Roman" w:cs="Times New Roman"/>
          <w:sz w:val="24"/>
          <w:szCs w:val="24"/>
        </w:rPr>
        <w:t xml:space="preserve"> ZSSI-a.</w:t>
      </w:r>
    </w:p>
    <w:p w14:paraId="11E63368" w14:textId="77777777" w:rsidR="00A11400" w:rsidRPr="001331EB" w:rsidRDefault="00A11400" w:rsidP="00A1140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 xml:space="preserve">Člankom 44. stavkom 1. ZSSI-a propisano je da sankciju obustave isplate dijela neto mjesečne plaće Povjerenstvo izriče u iznosu od 2.000,00 do 40.000,00 kuna, vodeći računa o težini i posljedicama povrede Zakona. </w:t>
      </w:r>
    </w:p>
    <w:p w14:paraId="474EDFFE" w14:textId="53E1A0CD" w:rsidR="00A11400" w:rsidRPr="001331EB" w:rsidRDefault="00A11400" w:rsidP="00A1140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>Prilikom odmjeravanja visine sankcije Povjerenstvo je ocijenilo sve okolnosti o kojima ovisi odgovornost dužnosnika za počinjenu povredu ZSSI-a, kao i težinu nastalih posljedica povrede. Kao okolnost koja je utjecala na izricanje više sankcije unutar propisanog raspona, Povjerenstvo je cijenilo vremenski raspon povrede, kao i činjenicu da se dužnosnik do donošenja predmetne Odluke nije razriješio navedene situacije</w:t>
      </w:r>
      <w:r w:rsidR="004A434E" w:rsidRPr="001331EB">
        <w:rPr>
          <w:rFonts w:ascii="Times New Roman" w:hAnsi="Times New Roman" w:cs="Times New Roman"/>
          <w:sz w:val="24"/>
          <w:szCs w:val="24"/>
        </w:rPr>
        <w:t xml:space="preserve"> te da je počinio više povreda.</w:t>
      </w:r>
      <w:r w:rsidRPr="001331EB">
        <w:rPr>
          <w:rFonts w:ascii="Times New Roman" w:hAnsi="Times New Roman" w:cs="Times New Roman"/>
          <w:sz w:val="24"/>
          <w:szCs w:val="24"/>
        </w:rPr>
        <w:t xml:space="preserve"> Kao okolnost koja je utjecala na izricanje niže sankcije unutar propisanog raspona, Povjerenstvo je cijenilo okolnost da dužnosnik dužnost zamjenika gradonačelnika Grada </w:t>
      </w:r>
      <w:r w:rsidR="004A434E" w:rsidRPr="001331EB">
        <w:rPr>
          <w:rFonts w:ascii="Times New Roman" w:hAnsi="Times New Roman" w:cs="Times New Roman"/>
          <w:sz w:val="24"/>
          <w:szCs w:val="24"/>
        </w:rPr>
        <w:t xml:space="preserve">Ozlja </w:t>
      </w:r>
      <w:r w:rsidRPr="001331EB">
        <w:rPr>
          <w:rFonts w:ascii="Times New Roman" w:hAnsi="Times New Roman" w:cs="Times New Roman"/>
          <w:sz w:val="24"/>
          <w:szCs w:val="24"/>
        </w:rPr>
        <w:t>obnaša kao volonter.</w:t>
      </w:r>
    </w:p>
    <w:p w14:paraId="37F3EA7E" w14:textId="5EEF8E9A" w:rsidR="00A11400" w:rsidRPr="001331EB" w:rsidRDefault="00A11400" w:rsidP="00A1140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 xml:space="preserve">Povjerenstvo stoga smatra da je za utvrđenu povredu ZSSI-a primjerena sankcija obustava isplate dijela neto plaće u iznosu od </w:t>
      </w:r>
      <w:r w:rsidR="004A434E" w:rsidRPr="001331EB">
        <w:rPr>
          <w:rFonts w:ascii="Times New Roman" w:hAnsi="Times New Roman" w:cs="Times New Roman"/>
          <w:sz w:val="24"/>
          <w:szCs w:val="24"/>
        </w:rPr>
        <w:t xml:space="preserve">4.000,00 </w:t>
      </w:r>
      <w:r w:rsidRPr="001331EB">
        <w:rPr>
          <w:rFonts w:ascii="Times New Roman" w:hAnsi="Times New Roman" w:cs="Times New Roman"/>
          <w:sz w:val="24"/>
          <w:szCs w:val="24"/>
        </w:rPr>
        <w:t xml:space="preserve">kn, koja će trajati </w:t>
      </w:r>
      <w:r w:rsidR="004A434E" w:rsidRPr="001331EB">
        <w:rPr>
          <w:rFonts w:ascii="Times New Roman" w:hAnsi="Times New Roman" w:cs="Times New Roman"/>
          <w:sz w:val="24"/>
          <w:szCs w:val="24"/>
        </w:rPr>
        <w:t xml:space="preserve">4 </w:t>
      </w:r>
      <w:r w:rsidRPr="001331EB">
        <w:rPr>
          <w:rFonts w:ascii="Times New Roman" w:hAnsi="Times New Roman" w:cs="Times New Roman"/>
          <w:sz w:val="24"/>
          <w:szCs w:val="24"/>
        </w:rPr>
        <w:t xml:space="preserve">mjeseca te će se izvršiti u </w:t>
      </w:r>
      <w:r w:rsidR="004A434E" w:rsidRPr="001331EB">
        <w:rPr>
          <w:rFonts w:ascii="Times New Roman" w:hAnsi="Times New Roman" w:cs="Times New Roman"/>
          <w:sz w:val="24"/>
          <w:szCs w:val="24"/>
        </w:rPr>
        <w:t>4</w:t>
      </w:r>
      <w:r w:rsidRPr="001331EB">
        <w:rPr>
          <w:rFonts w:ascii="Times New Roman" w:hAnsi="Times New Roman" w:cs="Times New Roman"/>
          <w:sz w:val="24"/>
          <w:szCs w:val="24"/>
        </w:rPr>
        <w:t xml:space="preserve"> uzastopna mjesečna obroka, svaki u pojedinačnom iznosu od </w:t>
      </w:r>
      <w:r w:rsidR="004A434E" w:rsidRPr="001331EB">
        <w:rPr>
          <w:rFonts w:ascii="Times New Roman" w:hAnsi="Times New Roman" w:cs="Times New Roman"/>
          <w:sz w:val="24"/>
          <w:szCs w:val="24"/>
        </w:rPr>
        <w:t xml:space="preserve">1.000,00 </w:t>
      </w:r>
      <w:r w:rsidRPr="001331EB">
        <w:rPr>
          <w:rFonts w:ascii="Times New Roman" w:hAnsi="Times New Roman" w:cs="Times New Roman"/>
          <w:sz w:val="24"/>
          <w:szCs w:val="24"/>
        </w:rPr>
        <w:t>kn.</w:t>
      </w:r>
    </w:p>
    <w:p w14:paraId="6A7C1F4F" w14:textId="715A3390" w:rsidR="000553A6" w:rsidRPr="001331EB" w:rsidRDefault="00A11400" w:rsidP="00A11400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 xml:space="preserve">S obzirom da se dužnosnik </w:t>
      </w:r>
      <w:r w:rsidR="005E453C" w:rsidRPr="001331EB">
        <w:rPr>
          <w:rFonts w:ascii="Times New Roman" w:hAnsi="Times New Roman" w:cs="Times New Roman"/>
          <w:sz w:val="24"/>
          <w:szCs w:val="24"/>
        </w:rPr>
        <w:t xml:space="preserve">Stjepan Basar </w:t>
      </w:r>
      <w:r w:rsidRPr="001331EB">
        <w:rPr>
          <w:rFonts w:ascii="Times New Roman" w:hAnsi="Times New Roman" w:cs="Times New Roman"/>
          <w:sz w:val="24"/>
          <w:szCs w:val="24"/>
        </w:rPr>
        <w:t xml:space="preserve"> u trenutku donošenja predmetne Odluke i dalje nalazi u povredi članka 14. stavka 1. ZSSI-a i članka 16. stavka 1. ZSSI-a te s obzirom da je člankom 20. stavkom 3. ZSSI-a propisano kako obveze koje za dužnosnika proizlaze iz članaka 7., 8., 9., 14. i 17. ZSSI-a počinju danom stupanja na dužnost i traju dvanaest mjeseci od dana prestanka obnašanja dužnosti, Povjerenstvo je odlučilo kao u točki </w:t>
      </w:r>
      <w:r w:rsidR="005E453C" w:rsidRPr="001331EB">
        <w:rPr>
          <w:rFonts w:ascii="Times New Roman" w:hAnsi="Times New Roman" w:cs="Times New Roman"/>
          <w:sz w:val="24"/>
          <w:szCs w:val="24"/>
        </w:rPr>
        <w:t>V.</w:t>
      </w:r>
      <w:r w:rsidRPr="001331EB">
        <w:rPr>
          <w:rFonts w:ascii="Times New Roman" w:hAnsi="Times New Roman" w:cs="Times New Roman"/>
          <w:sz w:val="24"/>
          <w:szCs w:val="24"/>
        </w:rPr>
        <w:t xml:space="preserve"> izreke ove odluke.</w:t>
      </w:r>
    </w:p>
    <w:p w14:paraId="5868438B" w14:textId="10B10388" w:rsidR="00A11400" w:rsidRPr="001331EB" w:rsidRDefault="00A11400" w:rsidP="007E1C41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>Slijedom navedenog, Povjerenstvo je donijelo odluku kako je navedeno u izreci ovog akta.</w:t>
      </w:r>
      <w:r w:rsidRPr="001331EB">
        <w:rPr>
          <w:rFonts w:ascii="Times New Roman" w:hAnsi="Times New Roman" w:cs="Times New Roman"/>
          <w:sz w:val="24"/>
          <w:szCs w:val="24"/>
        </w:rPr>
        <w:tab/>
      </w:r>
    </w:p>
    <w:p w14:paraId="7AA3F3C5" w14:textId="77777777" w:rsidR="001463D0" w:rsidRPr="001331EB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  <w:t xml:space="preserve">PREDSJEDNICA POVJERENSTVA          </w:t>
      </w:r>
    </w:p>
    <w:p w14:paraId="7AA3F3C6" w14:textId="77777777" w:rsidR="001463D0" w:rsidRPr="001331EB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</w:r>
      <w:r w:rsidRPr="001331EB">
        <w:rPr>
          <w:rFonts w:ascii="Times New Roman" w:hAnsi="Times New Roman" w:cs="Times New Roman"/>
          <w:sz w:val="24"/>
          <w:szCs w:val="24"/>
        </w:rPr>
        <w:tab/>
        <w:t>Nataša Novaković, dipl. iur.</w:t>
      </w:r>
    </w:p>
    <w:p w14:paraId="22CC08C2" w14:textId="77777777" w:rsidR="001331EB" w:rsidRDefault="001331EB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CA48FDC" w14:textId="77777777" w:rsidR="001331EB" w:rsidRDefault="001331EB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7" w14:textId="631DE344" w:rsidR="001463D0" w:rsidRPr="001331EB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31EB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Uputa o pravnom lijeku: </w:t>
      </w:r>
    </w:p>
    <w:p w14:paraId="7AA3F3C8" w14:textId="77777777" w:rsidR="001463D0" w:rsidRPr="001331EB" w:rsidRDefault="001463D0" w:rsidP="007E1C41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>Protiv ove odluke Povjerenstva dužnosnik može pokrenuti upravni spor. Upravna tužba podnosi se nadležnom upravnom sudu u roku od 30 dana od dana dostave odluke Povjerenstva. Podnošenje tužbe nema odgodni učinak.</w:t>
      </w:r>
    </w:p>
    <w:p w14:paraId="154AA382" w14:textId="77777777" w:rsidR="004A434E" w:rsidRPr="001331EB" w:rsidRDefault="004A434E" w:rsidP="00E90B5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A3F3CA" w14:textId="360FC022" w:rsidR="001463D0" w:rsidRPr="001331EB" w:rsidRDefault="001463D0" w:rsidP="00E90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1331EB">
        <w:rPr>
          <w:rFonts w:ascii="Times New Roman" w:hAnsi="Times New Roman" w:cs="Times New Roman"/>
          <w:sz w:val="24"/>
          <w:szCs w:val="24"/>
        </w:rPr>
        <w:tab/>
      </w:r>
    </w:p>
    <w:p w14:paraId="05F06DF1" w14:textId="12C97F5C" w:rsidR="00672FCE" w:rsidRPr="001331EB" w:rsidRDefault="00672FCE" w:rsidP="00672FC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 xml:space="preserve">Dužnosnik Stjepan Basar, </w:t>
      </w:r>
      <w:r w:rsidR="004A434E" w:rsidRPr="001331EB">
        <w:rPr>
          <w:rFonts w:ascii="Times New Roman" w:hAnsi="Times New Roman" w:cs="Times New Roman"/>
          <w:sz w:val="24"/>
          <w:szCs w:val="24"/>
        </w:rPr>
        <w:t>poštom osobno na adresu punomoćnika</w:t>
      </w:r>
      <w:r w:rsidR="00D22F69" w:rsidRPr="001331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1EDB9" w14:textId="77777777" w:rsidR="0020370C" w:rsidRPr="001331EB" w:rsidRDefault="001463D0" w:rsidP="002037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7AA3F3CD" w14:textId="22903FF2" w:rsidR="001463D0" w:rsidRPr="001331EB" w:rsidRDefault="001463D0" w:rsidP="002037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331EB">
        <w:rPr>
          <w:rFonts w:ascii="Times New Roman" w:hAnsi="Times New Roman" w:cs="Times New Roman"/>
          <w:sz w:val="24"/>
          <w:szCs w:val="24"/>
        </w:rPr>
        <w:t>Pismohrana</w:t>
      </w:r>
    </w:p>
    <w:p w14:paraId="7AA3F3CE" w14:textId="77777777" w:rsidR="002F72A9" w:rsidRDefault="002F72A9" w:rsidP="007E1C41">
      <w:pPr>
        <w:spacing w:before="240"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2F72A9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0DA69" w14:textId="77777777" w:rsidR="00391649" w:rsidRDefault="00391649" w:rsidP="005B5818">
      <w:pPr>
        <w:spacing w:after="0" w:line="240" w:lineRule="auto"/>
      </w:pPr>
      <w:r>
        <w:separator/>
      </w:r>
    </w:p>
  </w:endnote>
  <w:endnote w:type="continuationSeparator" w:id="0">
    <w:p w14:paraId="711B0D01" w14:textId="77777777" w:rsidR="00391649" w:rsidRDefault="0039164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5" w14:textId="77777777" w:rsidR="005D0895" w:rsidRPr="005B5818" w:rsidRDefault="0050146E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1312" behindDoc="1" locked="0" layoutInCell="1" allowOverlap="1" wp14:anchorId="7AA3F3E0" wp14:editId="7AA3F3E1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254928" id="Ravni poveznik 1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7AA3F3D6" w14:textId="77777777" w:rsidR="005D0895" w:rsidRPr="005B5818" w:rsidRDefault="00A6010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5D0895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D0895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AA3F3D7" w14:textId="77777777" w:rsidR="005D0895" w:rsidRDefault="005D08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E" w14:textId="77777777" w:rsidR="005D0895" w:rsidRDefault="0050146E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7AA3F3E8" wp14:editId="7AA3F3E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567780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D089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5D089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7AA3F3DF" w14:textId="77777777" w:rsidR="005D0895" w:rsidRPr="005B5818" w:rsidRDefault="005D089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B7555" w14:textId="77777777" w:rsidR="00391649" w:rsidRDefault="00391649" w:rsidP="005B5818">
      <w:pPr>
        <w:spacing w:after="0" w:line="240" w:lineRule="auto"/>
      </w:pPr>
      <w:r>
        <w:separator/>
      </w:r>
    </w:p>
  </w:footnote>
  <w:footnote w:type="continuationSeparator" w:id="0">
    <w:p w14:paraId="730DF762" w14:textId="77777777" w:rsidR="00391649" w:rsidRDefault="0039164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AA3F3D3" w14:textId="6942C501" w:rsidR="005D0895" w:rsidRDefault="0004334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10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3F3D4" w14:textId="77777777" w:rsidR="005D0895" w:rsidRDefault="005D08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3F3D8" w14:textId="77777777" w:rsidR="005D0895" w:rsidRPr="005B5818" w:rsidRDefault="0050146E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A3F3E2" wp14:editId="7AA3F3E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3F3EA" w14:textId="77777777" w:rsidR="005D0895" w:rsidRPr="00CA2B25" w:rsidRDefault="005D089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AA3F3EB" w14:textId="77777777" w:rsidR="005D0895" w:rsidRPr="00CA2B25" w:rsidRDefault="005D089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7AA3F3EC" w14:textId="77777777" w:rsidR="005D0895" w:rsidRDefault="005D089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A3F3E2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7AA3F3EA" w14:textId="77777777" w:rsidR="005D0895" w:rsidRPr="00CA2B25" w:rsidRDefault="005D089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AA3F3EB" w14:textId="77777777" w:rsidR="005D0895" w:rsidRPr="00CA2B25" w:rsidRDefault="005D089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7AA3F3EC" w14:textId="77777777" w:rsidR="005D0895" w:rsidRDefault="005D089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5D089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D089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7AA3F3E4" wp14:editId="7AA3F3E5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D089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5D0895">
      <w:rPr>
        <w:b/>
        <w:noProof/>
        <w:sz w:val="16"/>
        <w:szCs w:val="16"/>
        <w:lang w:eastAsia="hr-HR"/>
      </w:rPr>
      <w:drawing>
        <wp:inline distT="0" distB="0" distL="0" distR="0" wp14:anchorId="7AA3F3E6" wp14:editId="7AA3F3E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089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7AA3F3D9" w14:textId="77777777" w:rsidR="005D0895" w:rsidRPr="00945142" w:rsidRDefault="005D089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7AA3F3DA" w14:textId="77777777" w:rsidR="005D0895" w:rsidRPr="00AA3F5D" w:rsidRDefault="005D089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A3F3DB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7AA3F3DC" w14:textId="77777777" w:rsidR="005D0895" w:rsidRPr="002C4098" w:rsidRDefault="005D0895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AA3F3DD" w14:textId="77777777" w:rsidR="005D0895" w:rsidRDefault="005D089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15A79"/>
    <w:rsid w:val="00043348"/>
    <w:rsid w:val="000553A6"/>
    <w:rsid w:val="00067EC1"/>
    <w:rsid w:val="000E75E4"/>
    <w:rsid w:val="00101F03"/>
    <w:rsid w:val="00112E23"/>
    <w:rsid w:val="0012224D"/>
    <w:rsid w:val="001331EB"/>
    <w:rsid w:val="001463D0"/>
    <w:rsid w:val="00155824"/>
    <w:rsid w:val="001B2FC6"/>
    <w:rsid w:val="001B50FB"/>
    <w:rsid w:val="001C2891"/>
    <w:rsid w:val="0020370C"/>
    <w:rsid w:val="002237D8"/>
    <w:rsid w:val="00227BF6"/>
    <w:rsid w:val="0023102B"/>
    <w:rsid w:val="0023718E"/>
    <w:rsid w:val="002541BE"/>
    <w:rsid w:val="00256EF4"/>
    <w:rsid w:val="00257D81"/>
    <w:rsid w:val="00273380"/>
    <w:rsid w:val="00275460"/>
    <w:rsid w:val="002940DD"/>
    <w:rsid w:val="00296618"/>
    <w:rsid w:val="002C2815"/>
    <w:rsid w:val="002C4098"/>
    <w:rsid w:val="002F313C"/>
    <w:rsid w:val="002F72A9"/>
    <w:rsid w:val="00322DCD"/>
    <w:rsid w:val="00332D21"/>
    <w:rsid w:val="003416CC"/>
    <w:rsid w:val="00354459"/>
    <w:rsid w:val="00391649"/>
    <w:rsid w:val="0039720E"/>
    <w:rsid w:val="003C019C"/>
    <w:rsid w:val="003C4B46"/>
    <w:rsid w:val="003F0C59"/>
    <w:rsid w:val="00406E92"/>
    <w:rsid w:val="00411522"/>
    <w:rsid w:val="004A3C78"/>
    <w:rsid w:val="004A434E"/>
    <w:rsid w:val="004A4DA4"/>
    <w:rsid w:val="004A5B81"/>
    <w:rsid w:val="004B12AF"/>
    <w:rsid w:val="004B1E8B"/>
    <w:rsid w:val="004D0859"/>
    <w:rsid w:val="0050146E"/>
    <w:rsid w:val="00512887"/>
    <w:rsid w:val="005B5818"/>
    <w:rsid w:val="005D0895"/>
    <w:rsid w:val="005E453C"/>
    <w:rsid w:val="006178F8"/>
    <w:rsid w:val="00623ABB"/>
    <w:rsid w:val="006404B7"/>
    <w:rsid w:val="00644204"/>
    <w:rsid w:val="00647B1E"/>
    <w:rsid w:val="00654302"/>
    <w:rsid w:val="00655FCF"/>
    <w:rsid w:val="00672FCE"/>
    <w:rsid w:val="00693FD7"/>
    <w:rsid w:val="006E4FD8"/>
    <w:rsid w:val="0071684E"/>
    <w:rsid w:val="00747047"/>
    <w:rsid w:val="00751281"/>
    <w:rsid w:val="00793EC7"/>
    <w:rsid w:val="007E1C41"/>
    <w:rsid w:val="00824B78"/>
    <w:rsid w:val="00827AFC"/>
    <w:rsid w:val="008C75EF"/>
    <w:rsid w:val="008E4642"/>
    <w:rsid w:val="009062CF"/>
    <w:rsid w:val="00913B0E"/>
    <w:rsid w:val="00945142"/>
    <w:rsid w:val="00964D27"/>
    <w:rsid w:val="00965145"/>
    <w:rsid w:val="009B0DB7"/>
    <w:rsid w:val="009C7E14"/>
    <w:rsid w:val="009E7D1F"/>
    <w:rsid w:val="009F3D40"/>
    <w:rsid w:val="00A10AAB"/>
    <w:rsid w:val="00A11400"/>
    <w:rsid w:val="00A2324C"/>
    <w:rsid w:val="00A41D57"/>
    <w:rsid w:val="00A4276B"/>
    <w:rsid w:val="00A60108"/>
    <w:rsid w:val="00A73F59"/>
    <w:rsid w:val="00A96533"/>
    <w:rsid w:val="00AA3E69"/>
    <w:rsid w:val="00AA3F5D"/>
    <w:rsid w:val="00AB1065"/>
    <w:rsid w:val="00AC6D8F"/>
    <w:rsid w:val="00AD19A9"/>
    <w:rsid w:val="00AE4562"/>
    <w:rsid w:val="00AF23C2"/>
    <w:rsid w:val="00AF442D"/>
    <w:rsid w:val="00B01BFE"/>
    <w:rsid w:val="00B24D75"/>
    <w:rsid w:val="00B30737"/>
    <w:rsid w:val="00B83F61"/>
    <w:rsid w:val="00BC79E6"/>
    <w:rsid w:val="00BF5F4E"/>
    <w:rsid w:val="00BF6765"/>
    <w:rsid w:val="00C24596"/>
    <w:rsid w:val="00C26394"/>
    <w:rsid w:val="00C267CE"/>
    <w:rsid w:val="00C41211"/>
    <w:rsid w:val="00C46DE5"/>
    <w:rsid w:val="00C6009B"/>
    <w:rsid w:val="00C8775A"/>
    <w:rsid w:val="00CA28B6"/>
    <w:rsid w:val="00CA3E56"/>
    <w:rsid w:val="00CA4755"/>
    <w:rsid w:val="00CA602D"/>
    <w:rsid w:val="00CE0A77"/>
    <w:rsid w:val="00CE47DE"/>
    <w:rsid w:val="00CF0867"/>
    <w:rsid w:val="00D02DD3"/>
    <w:rsid w:val="00D03635"/>
    <w:rsid w:val="00D11BA5"/>
    <w:rsid w:val="00D1289E"/>
    <w:rsid w:val="00D22F69"/>
    <w:rsid w:val="00D54279"/>
    <w:rsid w:val="00D57A2E"/>
    <w:rsid w:val="00D66549"/>
    <w:rsid w:val="00D673FD"/>
    <w:rsid w:val="00D77342"/>
    <w:rsid w:val="00DC1ED4"/>
    <w:rsid w:val="00DF5A0F"/>
    <w:rsid w:val="00E023E3"/>
    <w:rsid w:val="00E15A45"/>
    <w:rsid w:val="00E3580A"/>
    <w:rsid w:val="00E46AFE"/>
    <w:rsid w:val="00E62CCB"/>
    <w:rsid w:val="00E86E91"/>
    <w:rsid w:val="00E90B52"/>
    <w:rsid w:val="00E93DF6"/>
    <w:rsid w:val="00EC744A"/>
    <w:rsid w:val="00EF7D14"/>
    <w:rsid w:val="00F24E90"/>
    <w:rsid w:val="00F334C6"/>
    <w:rsid w:val="00F34710"/>
    <w:rsid w:val="00F47FA9"/>
    <w:rsid w:val="00F56075"/>
    <w:rsid w:val="00F73A99"/>
    <w:rsid w:val="00F81773"/>
    <w:rsid w:val="00FA0034"/>
    <w:rsid w:val="00FC5809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A3F3A9"/>
  <w15:docId w15:val="{D63D2763-C030-4D75-B3B5-FD494233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32</Value>
      <Value>44</Value>
    </Clanci>
    <Javno xmlns="8638ef6a-48a0-457c-b738-9f65e71a9a26">DA</Javno>
    <Duznosnici_Value xmlns="8638ef6a-48a0-457c-b738-9f65e71a9a26">6773</Duznosnici_Value>
    <BrojPredmeta xmlns="8638ef6a-48a0-457c-b738-9f65e71a9a26">P-389/18</BrojPredmeta>
    <Duznosnici xmlns="8638ef6a-48a0-457c-b738-9f65e71a9a26">Stjepan Basar,Zamjenik gradonačelnika,Grad Ozalj</Duznosnici>
    <VrstaDokumenta xmlns="8638ef6a-48a0-457c-b738-9f65e71a9a26">4</VrstaDokumenta>
    <KljucneRijeci xmlns="8638ef6a-48a0-457c-b738-9f65e71a9a26">
      <Value>53</Value>
      <Value>40</Value>
      <Value>9</Value>
    </KljucneRijeci>
    <BrojAkta xmlns="8638ef6a-48a0-457c-b738-9f65e71a9a26">711-I-1891-P-389-18/19-05-11</BrojAkta>
    <Sync xmlns="8638ef6a-48a0-457c-b738-9f65e71a9a26">0</Sync>
    <Sjednica xmlns="8638ef6a-48a0-457c-b738-9f65e71a9a26">159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981A6-5007-412D-A674-C6F40295F0EC}">
  <ds:schemaRefs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F4A64A-C555-4F75-9011-6E77C32F6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970897-B1A7-46C2-90BA-46D40BAE38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2142</Words>
  <Characters>12212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2019-11-08T13:28:00Z</cp:lastPrinted>
  <dcterms:created xsi:type="dcterms:W3CDTF">2019-11-19T10:28:00Z</dcterms:created>
  <dcterms:modified xsi:type="dcterms:W3CDTF">2019-11-19T10:28:00Z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