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5FB0EC9D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C31E3D">
        <w:t xml:space="preserve"> </w:t>
      </w:r>
      <w:r w:rsidR="003C1B9D">
        <w:t>711-I-1895-M-126/19-05-11</w:t>
      </w:r>
    </w:p>
    <w:p w14:paraId="27B4FABF" w14:textId="75AF7469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D65C2E">
        <w:t>23. listopada</w:t>
      </w:r>
      <w:r w:rsidR="00AB5EA3">
        <w:t xml:space="preserve"> </w:t>
      </w:r>
      <w:r w:rsidR="00287BD3" w:rsidRPr="00287BD3">
        <w:t>2019.g.</w:t>
      </w:r>
      <w:r w:rsidR="009E2FEB" w:rsidRPr="00287BD3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27B4FAC0" w14:textId="55FF3EC2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67CD32A5" w:rsidR="0084652D" w:rsidRDefault="0084652D" w:rsidP="00682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</w:t>
      </w:r>
      <w:r w:rsidR="00176BD2" w:rsidRPr="00176BD2">
        <w:rPr>
          <w:rFonts w:ascii="Times New Roman" w:hAnsi="Times New Roman" w:cs="Times New Roman"/>
          <w:sz w:val="24"/>
          <w:szCs w:val="24"/>
        </w:rPr>
        <w:t>Nataše Novaković kao predsjednice Povjerenstva te Tončice Božić, Davorina Ivanjeka, Aleksandre Jozić-Ileković i Tatijane Vučetić</w:t>
      </w:r>
      <w:r w:rsidR="00FC6406" w:rsidRP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>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157E1A" w:rsidRPr="00157E1A">
        <w:rPr>
          <w:rFonts w:ascii="Times New Roman" w:hAnsi="Times New Roman" w:cs="Times New Roman"/>
          <w:b/>
          <w:sz w:val="24"/>
          <w:szCs w:val="24"/>
        </w:rPr>
        <w:t>na zahtjev dužnosnika Marka Vešligaja, zastupnika u Hrvatskom saboru i gradonačelnika Grada Pregrade</w:t>
      </w:r>
      <w:r w:rsidR="00D65C2E" w:rsidRPr="00D65C2E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76BD2">
        <w:rPr>
          <w:rFonts w:ascii="Times New Roman" w:hAnsi="Times New Roman" w:cs="Times New Roman"/>
          <w:sz w:val="24"/>
          <w:szCs w:val="24"/>
        </w:rPr>
        <w:t>6</w:t>
      </w:r>
      <w:r w:rsidR="00D65C2E">
        <w:rPr>
          <w:rFonts w:ascii="Times New Roman" w:hAnsi="Times New Roman" w:cs="Times New Roman"/>
          <w:sz w:val="24"/>
          <w:szCs w:val="24"/>
        </w:rPr>
        <w:t>6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65C2E">
        <w:rPr>
          <w:rFonts w:ascii="Times New Roman" w:hAnsi="Times New Roman" w:cs="Times New Roman"/>
          <w:sz w:val="24"/>
          <w:szCs w:val="24"/>
        </w:rPr>
        <w:t>23</w:t>
      </w:r>
      <w:r w:rsidR="003174D5">
        <w:rPr>
          <w:rFonts w:ascii="Times New Roman" w:hAnsi="Times New Roman" w:cs="Times New Roman"/>
          <w:sz w:val="24"/>
          <w:szCs w:val="24"/>
        </w:rPr>
        <w:t>. li</w:t>
      </w:r>
      <w:r w:rsidR="00AB5EA3">
        <w:rPr>
          <w:rFonts w:ascii="Times New Roman" w:hAnsi="Times New Roman" w:cs="Times New Roman"/>
          <w:sz w:val="24"/>
          <w:szCs w:val="24"/>
        </w:rPr>
        <w:t>stopada</w:t>
      </w:r>
      <w:r w:rsidR="00176BD2">
        <w:rPr>
          <w:rFonts w:ascii="Times New Roman" w:hAnsi="Times New Roman" w:cs="Times New Roman"/>
          <w:sz w:val="24"/>
          <w:szCs w:val="24"/>
        </w:rPr>
        <w:t xml:space="preserve"> </w:t>
      </w:r>
      <w:r w:rsidR="00287BD3" w:rsidRPr="00287BD3">
        <w:rPr>
          <w:rFonts w:ascii="Times New Roman" w:hAnsi="Times New Roman" w:cs="Times New Roman"/>
          <w:sz w:val="24"/>
          <w:szCs w:val="24"/>
        </w:rPr>
        <w:t>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  <w:r w:rsidR="00176BD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4C4B14" w14:textId="77777777" w:rsidR="00157E1A" w:rsidRPr="0021776C" w:rsidRDefault="00157E1A" w:rsidP="00157E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E8F33E" w14:textId="77777777" w:rsidR="00157E1A" w:rsidRPr="00B960F0" w:rsidRDefault="00157E1A" w:rsidP="00157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9C8551B" w14:textId="77777777" w:rsidR="00157E1A" w:rsidRPr="00B960F0" w:rsidRDefault="00157E1A" w:rsidP="00157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A362B" w14:textId="2FDA191E" w:rsidR="00157E1A" w:rsidRDefault="00157E1A" w:rsidP="00157E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odredbama ZSSI-a, nema zapreke da</w:t>
      </w:r>
      <w:r w:rsidRPr="006F53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6F53ED">
        <w:rPr>
          <w:rFonts w:ascii="Times New Roman" w:hAnsi="Times New Roman" w:cs="Times New Roman"/>
          <w:b/>
          <w:sz w:val="24"/>
          <w:szCs w:val="24"/>
        </w:rPr>
        <w:t xml:space="preserve">dužnosnik </w:t>
      </w:r>
      <w:r>
        <w:rPr>
          <w:rFonts w:ascii="Times New Roman" w:hAnsi="Times New Roman" w:cs="Times New Roman"/>
          <w:b/>
          <w:sz w:val="24"/>
          <w:szCs w:val="24"/>
        </w:rPr>
        <w:t xml:space="preserve">Marko Vešligaj, </w:t>
      </w:r>
      <w:r w:rsidRPr="00554377">
        <w:rPr>
          <w:rFonts w:ascii="Times New Roman" w:hAnsi="Times New Roman" w:cs="Times New Roman"/>
          <w:b/>
          <w:sz w:val="24"/>
          <w:szCs w:val="24"/>
        </w:rPr>
        <w:t xml:space="preserve">zastupnik u Hrvatskom saboru </w:t>
      </w:r>
      <w:r>
        <w:rPr>
          <w:rFonts w:ascii="Times New Roman" w:hAnsi="Times New Roman" w:cs="Times New Roman"/>
          <w:b/>
          <w:sz w:val="24"/>
          <w:szCs w:val="24"/>
        </w:rPr>
        <w:t>i gradonačelnik Grada Pregrade, prijavi za sufinanciranje školarine doktorskog studijskog programa „Upravljanje i ekonomika javnog sektora“ od strane Fakulteta za upravu Sveučilišta u Ljubljani, odnosno Ministarstva obrazovanja, znanosti i sporta Republike Slovenije</w:t>
      </w:r>
      <w:r w:rsidR="00F31AA0">
        <w:rPr>
          <w:rFonts w:ascii="Times New Roman" w:hAnsi="Times New Roman" w:cs="Times New Roman"/>
          <w:b/>
          <w:sz w:val="24"/>
          <w:szCs w:val="24"/>
        </w:rPr>
        <w:t>,</w:t>
      </w:r>
      <w:r w:rsidR="00B8483F">
        <w:rPr>
          <w:rFonts w:ascii="Times New Roman" w:hAnsi="Times New Roman" w:cs="Times New Roman"/>
          <w:b/>
          <w:sz w:val="24"/>
          <w:szCs w:val="24"/>
        </w:rPr>
        <w:t xml:space="preserve"> te da navedeno sufinanciranje i ostvari.</w:t>
      </w:r>
    </w:p>
    <w:p w14:paraId="5726A85E" w14:textId="77777777" w:rsidR="00157E1A" w:rsidRDefault="00157E1A" w:rsidP="00157E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15F033" w14:textId="77777777" w:rsidR="00157E1A" w:rsidRPr="00B960F0" w:rsidRDefault="00157E1A" w:rsidP="00157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Obrazloženje</w:t>
      </w:r>
    </w:p>
    <w:p w14:paraId="125206E5" w14:textId="11AC62E9" w:rsidR="00157E1A" w:rsidRDefault="00157E1A" w:rsidP="00BF7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r w:rsidRPr="00157E1A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57E1A">
        <w:rPr>
          <w:rFonts w:ascii="Times New Roman" w:hAnsi="Times New Roman" w:cs="Times New Roman"/>
          <w:sz w:val="24"/>
          <w:szCs w:val="24"/>
        </w:rPr>
        <w:t xml:space="preserve"> Vešligaj, zastupnik u Hrvatskom saboru i gradonačelnik Grada Pregrade</w:t>
      </w:r>
      <w:r w:rsidRPr="006F53ED"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>
        <w:rPr>
          <w:rFonts w:ascii="Times New Roman" w:hAnsi="Times New Roman" w:cs="Times New Roman"/>
          <w:sz w:val="24"/>
          <w:szCs w:val="24"/>
        </w:rPr>
        <w:t xml:space="preserve">3. rujna 2019.g.,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>
        <w:rPr>
          <w:rFonts w:ascii="Times New Roman" w:hAnsi="Times New Roman" w:cs="Times New Roman"/>
          <w:sz w:val="24"/>
          <w:szCs w:val="24"/>
        </w:rPr>
        <w:t>3062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>
        <w:rPr>
          <w:rFonts w:ascii="Times New Roman" w:hAnsi="Times New Roman" w:cs="Times New Roman"/>
          <w:sz w:val="24"/>
          <w:szCs w:val="24"/>
        </w:rPr>
        <w:t xml:space="preserve">126/19-01-2, </w:t>
      </w:r>
      <w:r w:rsidRPr="006F53ED">
        <w:rPr>
          <w:rFonts w:ascii="Times New Roman" w:hAnsi="Times New Roman" w:cs="Times New Roman"/>
          <w:sz w:val="24"/>
          <w:szCs w:val="24"/>
        </w:rPr>
        <w:t>povodom kojeg se vodi predmet broj M-</w:t>
      </w:r>
      <w:r>
        <w:rPr>
          <w:rFonts w:ascii="Times New Roman" w:hAnsi="Times New Roman" w:cs="Times New Roman"/>
          <w:sz w:val="24"/>
          <w:szCs w:val="24"/>
        </w:rPr>
        <w:t>126/19</w:t>
      </w:r>
      <w:r w:rsidRPr="006F53ED">
        <w:rPr>
          <w:rFonts w:ascii="Times New Roman" w:hAnsi="Times New Roman" w:cs="Times New Roman"/>
          <w:sz w:val="24"/>
          <w:szCs w:val="24"/>
        </w:rPr>
        <w:t>.</w:t>
      </w:r>
    </w:p>
    <w:p w14:paraId="3CD3B66C" w14:textId="77777777" w:rsidR="00B769B7" w:rsidRDefault="00157E1A" w:rsidP="00BF7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ankom 3. stavkom 1. točkom 3</w:t>
      </w:r>
      <w:r w:rsidRPr="00FC237C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>
        <w:rPr>
          <w:rFonts w:ascii="Times New Roman" w:hAnsi="Times New Roman" w:cs="Times New Roman"/>
          <w:sz w:val="24"/>
          <w:szCs w:val="24"/>
        </w:rPr>
        <w:t>zastupnici u Hrvatskom saboru</w:t>
      </w:r>
      <w:r w:rsidRPr="00FC237C">
        <w:rPr>
          <w:rFonts w:ascii="Times New Roman" w:hAnsi="Times New Roman" w:cs="Times New Roman"/>
          <w:sz w:val="24"/>
          <w:szCs w:val="24"/>
        </w:rPr>
        <w:t xml:space="preserve"> dužnosnici u smislu navedenog Zako</w:t>
      </w:r>
      <w:r w:rsidR="00BF7449">
        <w:rPr>
          <w:rFonts w:ascii="Times New Roman" w:hAnsi="Times New Roman" w:cs="Times New Roman"/>
          <w:sz w:val="24"/>
          <w:szCs w:val="24"/>
        </w:rPr>
        <w:t xml:space="preserve">na, dok je točkom </w:t>
      </w:r>
      <w:r w:rsidR="00BF7449" w:rsidRPr="00BF7449">
        <w:rPr>
          <w:rFonts w:ascii="Times New Roman" w:hAnsi="Times New Roman" w:cs="Times New Roman"/>
          <w:sz w:val="24"/>
          <w:szCs w:val="24"/>
        </w:rPr>
        <w:t>43. propisano da su gradonačelnici i njihovi zamjenici dužnosnici u smislu navedenog zakona</w:t>
      </w:r>
      <w:r w:rsidR="00BF7449">
        <w:rPr>
          <w:rFonts w:ascii="Times New Roman" w:hAnsi="Times New Roman" w:cs="Times New Roman"/>
          <w:sz w:val="24"/>
          <w:szCs w:val="24"/>
        </w:rPr>
        <w:t>.</w:t>
      </w:r>
      <w:r w:rsidR="00B769B7">
        <w:rPr>
          <w:rFonts w:ascii="Times New Roman" w:hAnsi="Times New Roman" w:cs="Times New Roman"/>
          <w:sz w:val="24"/>
          <w:szCs w:val="24"/>
        </w:rPr>
        <w:t xml:space="preserve"> Stoga je i </w:t>
      </w:r>
      <w:r w:rsidR="00B769B7" w:rsidRPr="00B769B7">
        <w:rPr>
          <w:rFonts w:ascii="Times New Roman" w:hAnsi="Times New Roman" w:cs="Times New Roman"/>
          <w:sz w:val="24"/>
          <w:szCs w:val="24"/>
        </w:rPr>
        <w:t>Mark</w:t>
      </w:r>
      <w:r w:rsidR="00B769B7">
        <w:rPr>
          <w:rFonts w:ascii="Times New Roman" w:hAnsi="Times New Roman" w:cs="Times New Roman"/>
          <w:sz w:val="24"/>
          <w:szCs w:val="24"/>
        </w:rPr>
        <w:t>o</w:t>
      </w:r>
      <w:r w:rsidR="00B769B7" w:rsidRPr="00B769B7">
        <w:rPr>
          <w:rFonts w:ascii="Times New Roman" w:hAnsi="Times New Roman" w:cs="Times New Roman"/>
          <w:sz w:val="24"/>
          <w:szCs w:val="24"/>
        </w:rPr>
        <w:t xml:space="preserve"> Vešligaj,</w:t>
      </w:r>
      <w:r w:rsidR="00B769B7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769B7" w:rsidRPr="00B769B7">
        <w:rPr>
          <w:rFonts w:ascii="Times New Roman" w:hAnsi="Times New Roman" w:cs="Times New Roman"/>
          <w:sz w:val="24"/>
          <w:szCs w:val="24"/>
        </w:rPr>
        <w:t>zastupnika u Hrvatskom saboru i gradonačelnika Grada Pregrade,</w:t>
      </w:r>
      <w:r w:rsidR="00B769B7">
        <w:rPr>
          <w:rFonts w:ascii="Times New Roman" w:hAnsi="Times New Roman" w:cs="Times New Roman"/>
          <w:sz w:val="24"/>
          <w:szCs w:val="24"/>
        </w:rPr>
        <w:t xml:space="preserve"> obvezan </w:t>
      </w:r>
      <w:r w:rsidRPr="00FC237C">
        <w:rPr>
          <w:rFonts w:ascii="Times New Roman" w:hAnsi="Times New Roman" w:cs="Times New Roman"/>
          <w:sz w:val="24"/>
          <w:szCs w:val="24"/>
        </w:rPr>
        <w:t>postupati sukladno odredbama ZSSI-a.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ADD16" w14:textId="64917F76" w:rsidR="00157E1A" w:rsidRDefault="00157E1A" w:rsidP="00BF7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je </w:t>
      </w:r>
      <w:r>
        <w:rPr>
          <w:rFonts w:ascii="Times New Roman" w:hAnsi="Times New Roman" w:cs="Times New Roman"/>
          <w:sz w:val="24"/>
          <w:szCs w:val="24"/>
        </w:rPr>
        <w:t xml:space="preserve">li </w:t>
      </w:r>
      <w:r w:rsidRPr="00B960F0">
        <w:rPr>
          <w:rFonts w:ascii="Times New Roman" w:hAnsi="Times New Roman" w:cs="Times New Roman"/>
          <w:sz w:val="24"/>
          <w:szCs w:val="24"/>
        </w:rPr>
        <w:t>neko ponašanje u skladu s načelima javnih dužnosti zatražiti mišljenje Povjerenstva, koje je potom dužno na zahtjev dužnosnika dati obrazloženo mišljenje u roku od 15 dana od dana primitka zahtjeva.</w:t>
      </w:r>
      <w:r w:rsidRPr="000D7D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4AEEA" w14:textId="7CB12765" w:rsidR="00157E1A" w:rsidRDefault="00157E1A" w:rsidP="00BF744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237C">
        <w:rPr>
          <w:rFonts w:ascii="Times New Roman" w:hAnsi="Times New Roman" w:cs="Times New Roman"/>
          <w:sz w:val="24"/>
          <w:szCs w:val="24"/>
        </w:rPr>
        <w:lastRenderedPageBreak/>
        <w:t>Dužnosnik</w:t>
      </w:r>
      <w:r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B8483F">
        <w:rPr>
          <w:rFonts w:ascii="Times New Roman" w:hAnsi="Times New Roman" w:cs="Times New Roman"/>
          <w:sz w:val="24"/>
          <w:szCs w:val="24"/>
        </w:rPr>
        <w:t>kako i</w:t>
      </w:r>
      <w:r w:rsidR="00B8483F" w:rsidRPr="00B8483F">
        <w:rPr>
          <w:rFonts w:ascii="Times New Roman" w:hAnsi="Times New Roman" w:cs="Times New Roman"/>
          <w:sz w:val="24"/>
          <w:szCs w:val="24"/>
        </w:rPr>
        <w:t>ma namjeru upisati doktorski studij program "Upravljanje i ekonomika javnog sektora"  na Fakultetu za upravu, Sveučilišta u Ljubljani</w:t>
      </w:r>
      <w:r w:rsidR="008E475F">
        <w:rPr>
          <w:rFonts w:ascii="Times New Roman" w:hAnsi="Times New Roman" w:cs="Times New Roman"/>
          <w:sz w:val="24"/>
          <w:szCs w:val="24"/>
        </w:rPr>
        <w:t>,</w:t>
      </w:r>
      <w:r w:rsidR="00B8483F" w:rsidRPr="00B8483F">
        <w:rPr>
          <w:rFonts w:ascii="Times New Roman" w:hAnsi="Times New Roman" w:cs="Times New Roman"/>
          <w:sz w:val="24"/>
          <w:szCs w:val="24"/>
        </w:rPr>
        <w:t xml:space="preserve"> s time da </w:t>
      </w:r>
      <w:r w:rsidR="008E475F">
        <w:rPr>
          <w:rFonts w:ascii="Times New Roman" w:hAnsi="Times New Roman" w:cs="Times New Roman"/>
          <w:sz w:val="24"/>
          <w:szCs w:val="24"/>
        </w:rPr>
        <w:t>p</w:t>
      </w:r>
      <w:r w:rsidR="00B8483F" w:rsidRPr="00B8483F">
        <w:rPr>
          <w:rFonts w:ascii="Times New Roman" w:hAnsi="Times New Roman" w:cs="Times New Roman"/>
          <w:sz w:val="24"/>
          <w:szCs w:val="24"/>
        </w:rPr>
        <w:t xml:space="preserve">ostoji mogućnost </w:t>
      </w:r>
      <w:r w:rsidR="00B8483F">
        <w:rPr>
          <w:rFonts w:ascii="Times New Roman" w:hAnsi="Times New Roman" w:cs="Times New Roman"/>
          <w:sz w:val="24"/>
          <w:szCs w:val="24"/>
        </w:rPr>
        <w:t>da se c</w:t>
      </w:r>
      <w:r w:rsidR="00B8483F" w:rsidRPr="00B8483F">
        <w:rPr>
          <w:rFonts w:ascii="Times New Roman" w:hAnsi="Times New Roman" w:cs="Times New Roman"/>
          <w:sz w:val="24"/>
          <w:szCs w:val="24"/>
        </w:rPr>
        <w:t>ijena školarine navedenog studija sufinancira</w:t>
      </w:r>
      <w:r w:rsidR="00B8483F">
        <w:rPr>
          <w:rFonts w:ascii="Times New Roman" w:hAnsi="Times New Roman" w:cs="Times New Roman"/>
          <w:sz w:val="24"/>
          <w:szCs w:val="24"/>
        </w:rPr>
        <w:t xml:space="preserve"> </w:t>
      </w:r>
      <w:r w:rsidR="00B8483F" w:rsidRPr="00B8483F">
        <w:rPr>
          <w:rFonts w:ascii="Times New Roman" w:hAnsi="Times New Roman" w:cs="Times New Roman"/>
          <w:sz w:val="24"/>
          <w:szCs w:val="24"/>
        </w:rPr>
        <w:t xml:space="preserve">od strane Fakulteta za upravu tj. Ministarstva obrazovanja, znanosti i sporta Republike Slovenije. </w:t>
      </w:r>
      <w:r w:rsidR="00B8483F">
        <w:rPr>
          <w:rFonts w:ascii="Times New Roman" w:hAnsi="Times New Roman" w:cs="Times New Roman"/>
          <w:sz w:val="24"/>
          <w:szCs w:val="24"/>
        </w:rPr>
        <w:t>Slijedom navedenog</w:t>
      </w:r>
      <w:r w:rsidR="008D5BAE">
        <w:rPr>
          <w:rFonts w:ascii="Times New Roman" w:hAnsi="Times New Roman" w:cs="Times New Roman"/>
          <w:sz w:val="24"/>
          <w:szCs w:val="24"/>
        </w:rPr>
        <w:t>,</w:t>
      </w:r>
      <w:r w:rsidR="00B8483F">
        <w:rPr>
          <w:rFonts w:ascii="Times New Roman" w:hAnsi="Times New Roman" w:cs="Times New Roman"/>
          <w:sz w:val="24"/>
          <w:szCs w:val="24"/>
        </w:rPr>
        <w:t xml:space="preserve"> dužnosnik m</w:t>
      </w:r>
      <w:r w:rsidR="00B8483F" w:rsidRPr="00B8483F">
        <w:rPr>
          <w:rFonts w:ascii="Times New Roman" w:hAnsi="Times New Roman" w:cs="Times New Roman"/>
          <w:sz w:val="24"/>
          <w:szCs w:val="24"/>
        </w:rPr>
        <w:t>oli</w:t>
      </w:r>
      <w:r w:rsidR="00B8483F">
        <w:rPr>
          <w:rFonts w:ascii="Times New Roman" w:hAnsi="Times New Roman" w:cs="Times New Roman"/>
          <w:sz w:val="24"/>
          <w:szCs w:val="24"/>
        </w:rPr>
        <w:t xml:space="preserve"> </w:t>
      </w:r>
      <w:r w:rsidR="00B8483F" w:rsidRPr="00B8483F">
        <w:rPr>
          <w:rFonts w:ascii="Times New Roman" w:hAnsi="Times New Roman" w:cs="Times New Roman"/>
          <w:sz w:val="24"/>
          <w:szCs w:val="24"/>
        </w:rPr>
        <w:t>za mišljenje</w:t>
      </w:r>
      <w:r w:rsidR="00B8483F">
        <w:rPr>
          <w:rFonts w:ascii="Times New Roman" w:hAnsi="Times New Roman" w:cs="Times New Roman"/>
          <w:sz w:val="24"/>
          <w:szCs w:val="24"/>
        </w:rPr>
        <w:t xml:space="preserve"> može li se </w:t>
      </w:r>
      <w:r w:rsidR="00B8483F" w:rsidRPr="00B8483F">
        <w:rPr>
          <w:rFonts w:ascii="Times New Roman" w:hAnsi="Times New Roman" w:cs="Times New Roman"/>
          <w:sz w:val="24"/>
          <w:szCs w:val="24"/>
        </w:rPr>
        <w:t>prijaviti za dobivanje sredstva za sufinanciranje školarine</w:t>
      </w:r>
      <w:r w:rsidR="00B8483F">
        <w:rPr>
          <w:rFonts w:ascii="Times New Roman" w:hAnsi="Times New Roman" w:cs="Times New Roman"/>
          <w:sz w:val="24"/>
          <w:szCs w:val="24"/>
        </w:rPr>
        <w:t xml:space="preserve"> </w:t>
      </w:r>
      <w:r w:rsidR="00B8483F" w:rsidRPr="00B8483F">
        <w:rPr>
          <w:rFonts w:ascii="Times New Roman" w:hAnsi="Times New Roman" w:cs="Times New Roman"/>
          <w:sz w:val="24"/>
          <w:szCs w:val="24"/>
        </w:rPr>
        <w:t>te ukoliko ih ostvari i koristiti u navedenu svrhu</w:t>
      </w:r>
      <w:r w:rsidR="00B8483F">
        <w:rPr>
          <w:rFonts w:ascii="Times New Roman" w:hAnsi="Times New Roman" w:cs="Times New Roman"/>
          <w:sz w:val="24"/>
          <w:szCs w:val="24"/>
        </w:rPr>
        <w:t>.</w:t>
      </w:r>
    </w:p>
    <w:p w14:paraId="6207D944" w14:textId="1D871318" w:rsidR="00B8483F" w:rsidRDefault="00D459F8" w:rsidP="00D459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u svrhu </w:t>
      </w:r>
      <w:r w:rsidRPr="00D459F8">
        <w:rPr>
          <w:rFonts w:ascii="Times New Roman" w:hAnsi="Times New Roman" w:cs="Times New Roman"/>
          <w:sz w:val="24"/>
          <w:szCs w:val="24"/>
        </w:rPr>
        <w:t>utvrđivanja svih okolnosti relevantnih za davanje mišljenja</w:t>
      </w:r>
      <w:r>
        <w:rPr>
          <w:rFonts w:ascii="Times New Roman" w:hAnsi="Times New Roman" w:cs="Times New Roman"/>
          <w:sz w:val="24"/>
          <w:szCs w:val="24"/>
        </w:rPr>
        <w:t xml:space="preserve"> dopisom, </w:t>
      </w:r>
      <w:r w:rsidRPr="00D459F8">
        <w:rPr>
          <w:rFonts w:ascii="Times New Roman" w:hAnsi="Times New Roman" w:cs="Times New Roman"/>
          <w:sz w:val="24"/>
          <w:szCs w:val="24"/>
        </w:rPr>
        <w:t>Broj: 711-I-1576-M-126/19-02-11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D459F8">
        <w:rPr>
          <w:rFonts w:ascii="Times New Roman" w:hAnsi="Times New Roman" w:cs="Times New Roman"/>
          <w:sz w:val="24"/>
          <w:szCs w:val="24"/>
        </w:rPr>
        <w:t>10. rujna 2019.g.</w:t>
      </w:r>
      <w:r>
        <w:rPr>
          <w:rFonts w:ascii="Times New Roman" w:hAnsi="Times New Roman" w:cs="Times New Roman"/>
          <w:sz w:val="24"/>
          <w:szCs w:val="24"/>
        </w:rPr>
        <w:t xml:space="preserve">, pozvalo dužnosnika da </w:t>
      </w:r>
      <w:r w:rsidRPr="00D459F8">
        <w:rPr>
          <w:rFonts w:ascii="Times New Roman" w:hAnsi="Times New Roman" w:cs="Times New Roman"/>
          <w:sz w:val="24"/>
          <w:szCs w:val="24"/>
        </w:rPr>
        <w:t>predmetni zahtjev dopuni s podacima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33">
        <w:rPr>
          <w:rFonts w:ascii="Times New Roman" w:hAnsi="Times New Roman" w:cs="Times New Roman"/>
          <w:sz w:val="24"/>
          <w:szCs w:val="24"/>
        </w:rPr>
        <w:t xml:space="preserve">o tome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E24E33">
        <w:rPr>
          <w:rFonts w:ascii="Times New Roman" w:hAnsi="Times New Roman" w:cs="Times New Roman"/>
          <w:sz w:val="24"/>
          <w:szCs w:val="24"/>
        </w:rPr>
        <w:t xml:space="preserve"> točno</w:t>
      </w:r>
      <w:r>
        <w:rPr>
          <w:rFonts w:ascii="Times New Roman" w:hAnsi="Times New Roman" w:cs="Times New Roman"/>
          <w:sz w:val="24"/>
          <w:szCs w:val="24"/>
        </w:rPr>
        <w:t xml:space="preserve"> tijelo </w:t>
      </w:r>
      <w:r w:rsidRPr="00D459F8">
        <w:rPr>
          <w:rFonts w:ascii="Times New Roman" w:hAnsi="Times New Roman" w:cs="Times New Roman"/>
          <w:sz w:val="24"/>
          <w:szCs w:val="24"/>
        </w:rPr>
        <w:t>bi sufinancira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59F8">
        <w:rPr>
          <w:rFonts w:ascii="Times New Roman" w:hAnsi="Times New Roman" w:cs="Times New Roman"/>
          <w:sz w:val="24"/>
          <w:szCs w:val="24"/>
        </w:rPr>
        <w:t xml:space="preserve">o školarinu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D459F8">
        <w:rPr>
          <w:rFonts w:ascii="Times New Roman" w:hAnsi="Times New Roman" w:cs="Times New Roman"/>
          <w:sz w:val="24"/>
          <w:szCs w:val="24"/>
        </w:rPr>
        <w:t>da pojasni o kakvom je obliku sufinanciranja riječ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9F8">
        <w:rPr>
          <w:rFonts w:ascii="Times New Roman" w:hAnsi="Times New Roman" w:cs="Times New Roman"/>
          <w:sz w:val="24"/>
          <w:szCs w:val="24"/>
        </w:rPr>
        <w:t>je li za isto objavljen javni natječaj/poziv, tko donosi odluku o sufinanciranju, na temelju kojeg postupka, tko u njemu sudjeluje i dr.</w:t>
      </w:r>
    </w:p>
    <w:p w14:paraId="5112B5C0" w14:textId="61DF800C" w:rsidR="00517977" w:rsidRDefault="00E24E33" w:rsidP="0051797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dostavio dopunu zahtjeva dana 18. listopada 2019.g. U dopuni dužnosnik navodi kako</w:t>
      </w:r>
      <w:r w:rsidR="00517977">
        <w:rPr>
          <w:rFonts w:ascii="Times New Roman" w:hAnsi="Times New Roman" w:cs="Times New Roman"/>
          <w:sz w:val="24"/>
          <w:szCs w:val="24"/>
        </w:rPr>
        <w:t xml:space="preserve"> š</w:t>
      </w:r>
      <w:r w:rsidR="00517977" w:rsidRPr="00517977">
        <w:rPr>
          <w:rFonts w:ascii="Times New Roman" w:hAnsi="Times New Roman" w:cs="Times New Roman"/>
          <w:sz w:val="24"/>
          <w:szCs w:val="24"/>
        </w:rPr>
        <w:t>kolarinu doktorskoga studija na Fakultetu za upravu u Ljubljani sufinancira Ministarstvo obrazovanja, znanosti i sporta Republike Slovenije.</w:t>
      </w:r>
      <w:r w:rsidR="00517977">
        <w:rPr>
          <w:rFonts w:ascii="Times New Roman" w:hAnsi="Times New Roman" w:cs="Times New Roman"/>
          <w:sz w:val="24"/>
          <w:szCs w:val="24"/>
        </w:rPr>
        <w:t xml:space="preserve"> Za sufinanciranje se n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e raspisuje prijava, nego su na razini Sveučilišta u Ljubljani utvrđeni kriteriji za sufinanciranje školarina prema kojima svaki kandidat koji je na prethodnim razinama studija postigao određenu visinu prosječne ocjene  automatski ima pravo na sufinanciranje školarine. </w:t>
      </w:r>
      <w:r w:rsidR="000C4B0E">
        <w:rPr>
          <w:rFonts w:ascii="Times New Roman" w:hAnsi="Times New Roman" w:cs="Times New Roman"/>
          <w:sz w:val="24"/>
          <w:szCs w:val="24"/>
        </w:rPr>
        <w:t xml:space="preserve">Dužnosnik navodi kako njegova 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prosječna ocjena na prijašnjim razinama studija udovoljava </w:t>
      </w:r>
      <w:r w:rsidR="000C4B0E">
        <w:rPr>
          <w:rFonts w:ascii="Times New Roman" w:hAnsi="Times New Roman" w:cs="Times New Roman"/>
          <w:sz w:val="24"/>
          <w:szCs w:val="24"/>
        </w:rPr>
        <w:t xml:space="preserve">navedenom </w:t>
      </w:r>
      <w:r w:rsidR="00517977" w:rsidRPr="00517977">
        <w:rPr>
          <w:rFonts w:ascii="Times New Roman" w:hAnsi="Times New Roman" w:cs="Times New Roman"/>
          <w:sz w:val="24"/>
          <w:szCs w:val="24"/>
        </w:rPr>
        <w:t>kriteriju te ima mogućnost automatski dobiti sufinanciranje školarine za prvu godinu. Za naredne dvije godine, budući da studij traje ukupno 3 godine, potrebno je redovno davati godine</w:t>
      </w:r>
      <w:r w:rsidR="000C4B0E">
        <w:rPr>
          <w:rFonts w:ascii="Times New Roman" w:hAnsi="Times New Roman" w:cs="Times New Roman"/>
          <w:sz w:val="24"/>
          <w:szCs w:val="24"/>
        </w:rPr>
        <w:t xml:space="preserve"> 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kako bi se </w:t>
      </w:r>
      <w:r w:rsidR="000C4B0E">
        <w:rPr>
          <w:rFonts w:ascii="Times New Roman" w:hAnsi="Times New Roman" w:cs="Times New Roman"/>
          <w:sz w:val="24"/>
          <w:szCs w:val="24"/>
        </w:rPr>
        <w:t>ostvarili pravo na sufinanciranje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 školarine za 2 i 3 godinu studija. Iznos sufinanciranje školarine utvrđuje se na godišnjoj osnovi, a </w:t>
      </w:r>
      <w:r w:rsidR="000C4B0E">
        <w:rPr>
          <w:rFonts w:ascii="Times New Roman" w:hAnsi="Times New Roman" w:cs="Times New Roman"/>
          <w:sz w:val="24"/>
          <w:szCs w:val="24"/>
        </w:rPr>
        <w:t xml:space="preserve">navedeni podatak će 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biti poznat tek u 11 mjesecu </w:t>
      </w:r>
      <w:r w:rsidR="000C4B0E">
        <w:rPr>
          <w:rFonts w:ascii="Times New Roman" w:hAnsi="Times New Roman" w:cs="Times New Roman"/>
          <w:sz w:val="24"/>
          <w:szCs w:val="24"/>
        </w:rPr>
        <w:t>tekuće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 godine za ovu školsku godinu. </w:t>
      </w:r>
    </w:p>
    <w:p w14:paraId="4547D893" w14:textId="5454341A" w:rsidR="000C4B0E" w:rsidRDefault="000C4B0E" w:rsidP="0051797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vezi osoba koje sudjeluju u postupku dodjele sufinanciranja dužnosnik navodi kako s</w:t>
      </w:r>
      <w:r w:rsidR="00517977" w:rsidRPr="00517977">
        <w:rPr>
          <w:rFonts w:ascii="Times New Roman" w:hAnsi="Times New Roman" w:cs="Times New Roman"/>
          <w:sz w:val="24"/>
          <w:szCs w:val="24"/>
        </w:rPr>
        <w:t>tručni suradnik u studentskoj referadi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prihvaća prijave za upis i dovršava upisne postupke i utvrđuje </w:t>
      </w:r>
      <w:r>
        <w:rPr>
          <w:rFonts w:ascii="Times New Roman" w:hAnsi="Times New Roman" w:cs="Times New Roman"/>
          <w:sz w:val="24"/>
          <w:szCs w:val="24"/>
        </w:rPr>
        <w:t xml:space="preserve">ispunjavanje </w:t>
      </w:r>
      <w:r w:rsidR="00517977" w:rsidRPr="00517977">
        <w:rPr>
          <w:rFonts w:ascii="Times New Roman" w:hAnsi="Times New Roman" w:cs="Times New Roman"/>
          <w:sz w:val="24"/>
          <w:szCs w:val="24"/>
        </w:rPr>
        <w:t>uvjet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517977" w:rsidRPr="00517977">
        <w:rPr>
          <w:rFonts w:ascii="Times New Roman" w:hAnsi="Times New Roman" w:cs="Times New Roman"/>
          <w:sz w:val="24"/>
          <w:szCs w:val="24"/>
        </w:rPr>
        <w:t xml:space="preserve"> za sufinanciranje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4B0E">
        <w:t xml:space="preserve"> </w:t>
      </w:r>
      <w:r w:rsidRPr="000C4B0E">
        <w:rPr>
          <w:rFonts w:ascii="Times New Roman" w:hAnsi="Times New Roman" w:cs="Times New Roman"/>
          <w:sz w:val="24"/>
          <w:szCs w:val="24"/>
        </w:rPr>
        <w:t xml:space="preserve">Popisi kandidata koji ispunjavaju uvjete za sufinanciranje prosljeđuju se </w:t>
      </w:r>
      <w:r>
        <w:rPr>
          <w:rFonts w:ascii="Times New Roman" w:hAnsi="Times New Roman" w:cs="Times New Roman"/>
          <w:sz w:val="24"/>
          <w:szCs w:val="24"/>
        </w:rPr>
        <w:t xml:space="preserve">potom </w:t>
      </w:r>
      <w:r w:rsidRPr="000C4B0E">
        <w:rPr>
          <w:rFonts w:ascii="Times New Roman" w:hAnsi="Times New Roman" w:cs="Times New Roman"/>
          <w:sz w:val="24"/>
          <w:szCs w:val="24"/>
        </w:rPr>
        <w:t>sa Fakulteta za upravu na Sveučilište u Ljubljani, koje naznačuje sredstva za sufinanciranje školarine koja je Sveučilište dobilo od Ministarstva obrazovanja, znanosti i sporta Republike Slovenije.</w:t>
      </w:r>
    </w:p>
    <w:p w14:paraId="44F06BE7" w14:textId="0FCF0A11" w:rsidR="005463A1" w:rsidRDefault="000C4B0E" w:rsidP="005463A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u prilogu dopisa dostavlja </w:t>
      </w:r>
      <w:r w:rsidRPr="00517977">
        <w:rPr>
          <w:rFonts w:ascii="Times New Roman" w:hAnsi="Times New Roman" w:cs="Times New Roman"/>
          <w:sz w:val="24"/>
          <w:szCs w:val="24"/>
        </w:rPr>
        <w:t>kriterije sufinanciranja koje je usvojilo Sveučilište u Ljubljani za školsku godinu 2017/2018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3BC2">
        <w:rPr>
          <w:rFonts w:ascii="Times New Roman" w:hAnsi="Times New Roman" w:cs="Times New Roman"/>
          <w:sz w:val="24"/>
          <w:szCs w:val="24"/>
        </w:rPr>
        <w:t xml:space="preserve"> U kriterijima se navodi kako se </w:t>
      </w:r>
      <w:r w:rsidR="00343BC2" w:rsidRPr="005463A1">
        <w:rPr>
          <w:rFonts w:ascii="Times New Roman" w:hAnsi="Times New Roman" w:cs="Times New Roman"/>
          <w:sz w:val="24"/>
          <w:szCs w:val="24"/>
        </w:rPr>
        <w:t>sredstva za sufinanciranje javnih visokih učilišta utvrđuju</w:t>
      </w:r>
      <w:r w:rsidR="00343BC2">
        <w:rPr>
          <w:rFonts w:ascii="Times New Roman" w:hAnsi="Times New Roman" w:cs="Times New Roman"/>
          <w:sz w:val="24"/>
          <w:szCs w:val="24"/>
        </w:rPr>
        <w:t xml:space="preserve"> </w:t>
      </w:r>
      <w:r w:rsidR="00343BC2" w:rsidRPr="005463A1">
        <w:rPr>
          <w:rFonts w:ascii="Times New Roman" w:hAnsi="Times New Roman" w:cs="Times New Roman"/>
          <w:sz w:val="24"/>
          <w:szCs w:val="24"/>
        </w:rPr>
        <w:t xml:space="preserve">godišnjom odlukom ministra nadležnog za visoko obrazovanje, </w:t>
      </w:r>
      <w:r w:rsidR="00343BC2">
        <w:rPr>
          <w:rFonts w:ascii="Times New Roman" w:hAnsi="Times New Roman" w:cs="Times New Roman"/>
          <w:sz w:val="24"/>
          <w:szCs w:val="24"/>
        </w:rPr>
        <w:t>u</w:t>
      </w:r>
      <w:r w:rsidR="00343BC2" w:rsidRPr="005463A1">
        <w:rPr>
          <w:rFonts w:ascii="Times New Roman" w:hAnsi="Times New Roman" w:cs="Times New Roman"/>
          <w:sz w:val="24"/>
          <w:szCs w:val="24"/>
        </w:rPr>
        <w:t xml:space="preserve"> skladu s Uredbom o sufinanciranju doktorskog studija</w:t>
      </w:r>
      <w:r w:rsidR="00343BC2">
        <w:rPr>
          <w:rFonts w:ascii="Times New Roman" w:hAnsi="Times New Roman" w:cs="Times New Roman"/>
          <w:sz w:val="24"/>
          <w:szCs w:val="24"/>
        </w:rPr>
        <w:t xml:space="preserve">, a </w:t>
      </w:r>
      <w:r w:rsidR="00343BC2" w:rsidRPr="005463A1">
        <w:rPr>
          <w:rFonts w:ascii="Times New Roman" w:hAnsi="Times New Roman" w:cs="Times New Roman"/>
          <w:sz w:val="24"/>
          <w:szCs w:val="24"/>
        </w:rPr>
        <w:t>uzimajući u obzir broj diplomiranih doktorskih programa trećeg stupnja i poslijediplomskih studijskih programa za stjecanje doktorata znanosti</w:t>
      </w:r>
      <w:r w:rsidR="00343BC2">
        <w:rPr>
          <w:rFonts w:ascii="Times New Roman" w:hAnsi="Times New Roman" w:cs="Times New Roman"/>
          <w:sz w:val="24"/>
          <w:szCs w:val="24"/>
        </w:rPr>
        <w:t xml:space="preserve">. 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Sufinanciranje je namijenjeno pokrivanju troškova </w:t>
      </w:r>
      <w:r w:rsidR="00343BC2">
        <w:rPr>
          <w:rFonts w:ascii="Times New Roman" w:hAnsi="Times New Roman" w:cs="Times New Roman"/>
          <w:sz w:val="24"/>
          <w:szCs w:val="24"/>
        </w:rPr>
        <w:t xml:space="preserve">školarine za svakog studenta 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za svaku godinu. </w:t>
      </w:r>
      <w:r w:rsidR="00343BC2">
        <w:rPr>
          <w:rFonts w:ascii="Times New Roman" w:hAnsi="Times New Roman" w:cs="Times New Roman"/>
          <w:sz w:val="24"/>
          <w:szCs w:val="24"/>
        </w:rPr>
        <w:t xml:space="preserve">Školarina se sufinancira studentima koji </w:t>
      </w:r>
      <w:r w:rsidR="005463A1" w:rsidRPr="005463A1">
        <w:rPr>
          <w:rFonts w:ascii="Times New Roman" w:hAnsi="Times New Roman" w:cs="Times New Roman"/>
          <w:sz w:val="24"/>
          <w:szCs w:val="24"/>
        </w:rPr>
        <w:t>su upisani u 1., 2. ili 3. godinu doktorskog studija i koji su tijekom studija red</w:t>
      </w:r>
      <w:r w:rsidR="00343BC2">
        <w:rPr>
          <w:rFonts w:ascii="Times New Roman" w:hAnsi="Times New Roman" w:cs="Times New Roman"/>
          <w:sz w:val="24"/>
          <w:szCs w:val="24"/>
        </w:rPr>
        <w:t xml:space="preserve">ovito napredovali u višu godinu, zatim studentima </w:t>
      </w:r>
      <w:r w:rsidR="005463A1" w:rsidRPr="005463A1">
        <w:rPr>
          <w:rFonts w:ascii="Times New Roman" w:hAnsi="Times New Roman" w:cs="Times New Roman"/>
          <w:sz w:val="24"/>
          <w:szCs w:val="24"/>
        </w:rPr>
        <w:t>koji još nisu stekli razinu obrazovanja koja odgovara razini obrazovanja stečenog doktorskim programima treće razine</w:t>
      </w:r>
      <w:r w:rsidR="00343BC2">
        <w:rPr>
          <w:rFonts w:ascii="Times New Roman" w:hAnsi="Times New Roman" w:cs="Times New Roman"/>
          <w:sz w:val="24"/>
          <w:szCs w:val="24"/>
        </w:rPr>
        <w:t xml:space="preserve"> te studentima 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koji nemaju ili još </w:t>
      </w:r>
      <w:r w:rsidR="005463A1" w:rsidRPr="005463A1">
        <w:rPr>
          <w:rFonts w:ascii="Times New Roman" w:hAnsi="Times New Roman" w:cs="Times New Roman"/>
          <w:sz w:val="24"/>
          <w:szCs w:val="24"/>
        </w:rPr>
        <w:lastRenderedPageBreak/>
        <w:t>nisu imali sufinancirane studijske programe za stjecanje doktorata iz javnih sredstava, čak i ako nisu doktorirali.</w:t>
      </w:r>
    </w:p>
    <w:p w14:paraId="18FF9D0B" w14:textId="5BC016F6" w:rsidR="005463A1" w:rsidRDefault="005463A1" w:rsidP="00343BC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3A1">
        <w:rPr>
          <w:rFonts w:ascii="Times New Roman" w:hAnsi="Times New Roman" w:cs="Times New Roman"/>
          <w:sz w:val="24"/>
          <w:szCs w:val="24"/>
        </w:rPr>
        <w:t>Studente sufinancirane doktorskim programom bira sama javna visokoškolska ustanova. Prilikom odabira studenata javna visokoškolska ustanova mora poštivati ​​uvjete i kriterije odabira koje je odobrilo nadležno tijelo visokoškolske ustanove.</w:t>
      </w:r>
      <w:r w:rsidR="00343BC2">
        <w:rPr>
          <w:rFonts w:ascii="Times New Roman" w:hAnsi="Times New Roman" w:cs="Times New Roman"/>
          <w:sz w:val="24"/>
          <w:szCs w:val="24"/>
        </w:rPr>
        <w:t xml:space="preserve"> Nadležno Ministarstvo </w:t>
      </w:r>
      <w:r w:rsidRPr="005463A1">
        <w:rPr>
          <w:rFonts w:ascii="Times New Roman" w:hAnsi="Times New Roman" w:cs="Times New Roman"/>
          <w:sz w:val="24"/>
          <w:szCs w:val="24"/>
        </w:rPr>
        <w:t>će sredstva prenijeti na visoko učilište na temelju sporazuma o sufinanciranju sklopljenog s visokoškolskom ustanovom.</w:t>
      </w:r>
    </w:p>
    <w:p w14:paraId="25A7E991" w14:textId="1C3AC96A" w:rsidR="005463A1" w:rsidRPr="005463A1" w:rsidRDefault="00AE6053" w:rsidP="00AE605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Kriterijima se dalje navodi kako Senat ustanove </w:t>
      </w:r>
      <w:r w:rsidR="005463A1" w:rsidRPr="005463A1">
        <w:rPr>
          <w:rFonts w:ascii="Times New Roman" w:hAnsi="Times New Roman" w:cs="Times New Roman"/>
          <w:sz w:val="24"/>
          <w:szCs w:val="24"/>
        </w:rPr>
        <w:t>odobrava kriterije za odabir kandidata za sufinanciranje. U skladu s kriterijima za odabir koje je usvojio Senat, kandidate za sufinanciranje bira član doktorskog studijskog programa, a u slučaju interdisciplinarnih doktorskih programa član, koordinator polja/Programsko vijeće doktorskog studija koji je odgovoran za izborni studij postupak za kandidate za upis na doktorski studij.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BA">
        <w:rPr>
          <w:rFonts w:ascii="Times New Roman" w:hAnsi="Times New Roman" w:cs="Times New Roman"/>
          <w:sz w:val="24"/>
          <w:szCs w:val="24"/>
        </w:rPr>
        <w:t xml:space="preserve">Sa studentima </w:t>
      </w:r>
      <w:r w:rsidR="005463A1" w:rsidRPr="005463A1">
        <w:rPr>
          <w:rFonts w:ascii="Times New Roman" w:hAnsi="Times New Roman" w:cs="Times New Roman"/>
          <w:sz w:val="24"/>
          <w:szCs w:val="24"/>
        </w:rPr>
        <w:t>koji ispunjavaju uvjete za sufinanciranje zaključuje se aneks ugovora o obrazovanju.</w:t>
      </w:r>
    </w:p>
    <w:p w14:paraId="2CA20105" w14:textId="11D34EEC" w:rsidR="005463A1" w:rsidRDefault="001F2CBA" w:rsidP="0014079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dostavljenom dokumentu dalje se taksativno navode </w:t>
      </w:r>
      <w:r w:rsidR="000D6767">
        <w:rPr>
          <w:rFonts w:ascii="Times New Roman" w:hAnsi="Times New Roman" w:cs="Times New Roman"/>
          <w:sz w:val="24"/>
          <w:szCs w:val="24"/>
        </w:rPr>
        <w:t xml:space="preserve">uvjeti i kriteriji za izbor kandidata za sufinanciranje. </w:t>
      </w:r>
      <w:r w:rsidR="005463A1" w:rsidRPr="005463A1">
        <w:rPr>
          <w:rFonts w:ascii="Times New Roman" w:hAnsi="Times New Roman" w:cs="Times New Roman"/>
          <w:sz w:val="24"/>
          <w:szCs w:val="24"/>
        </w:rPr>
        <w:t>Uvjeti za sufinanciranje školarine u skladu s Uredbom o sufinanciranju doktorskog studija</w:t>
      </w:r>
      <w:r w:rsidR="000D6767">
        <w:rPr>
          <w:rFonts w:ascii="Times New Roman" w:hAnsi="Times New Roman" w:cs="Times New Roman"/>
          <w:sz w:val="24"/>
          <w:szCs w:val="24"/>
        </w:rPr>
        <w:t xml:space="preserve"> su da se studenti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 upisuju u prvu, drugu ili treću godinu doktorskog studija i </w:t>
      </w:r>
      <w:r w:rsidR="00F31AA0">
        <w:rPr>
          <w:rFonts w:ascii="Times New Roman" w:hAnsi="Times New Roman" w:cs="Times New Roman"/>
          <w:sz w:val="24"/>
          <w:szCs w:val="24"/>
        </w:rPr>
        <w:t xml:space="preserve">da 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tijekom studija </w:t>
      </w:r>
      <w:r w:rsidR="000D6767">
        <w:rPr>
          <w:rFonts w:ascii="Times New Roman" w:hAnsi="Times New Roman" w:cs="Times New Roman"/>
          <w:sz w:val="24"/>
          <w:szCs w:val="24"/>
        </w:rPr>
        <w:t xml:space="preserve">redovno napreduju u višu godinu; </w:t>
      </w:r>
      <w:r w:rsidR="00F31AA0">
        <w:rPr>
          <w:rFonts w:ascii="Times New Roman" w:hAnsi="Times New Roman" w:cs="Times New Roman"/>
          <w:sz w:val="24"/>
          <w:szCs w:val="24"/>
        </w:rPr>
        <w:t xml:space="preserve">zatim </w:t>
      </w:r>
      <w:r w:rsidR="000D6767">
        <w:rPr>
          <w:rFonts w:ascii="Times New Roman" w:hAnsi="Times New Roman" w:cs="Times New Roman"/>
          <w:sz w:val="24"/>
          <w:szCs w:val="24"/>
        </w:rPr>
        <w:t xml:space="preserve">da </w:t>
      </w:r>
      <w:r w:rsidR="005463A1" w:rsidRPr="005463A1">
        <w:rPr>
          <w:rFonts w:ascii="Times New Roman" w:hAnsi="Times New Roman" w:cs="Times New Roman"/>
          <w:sz w:val="24"/>
          <w:szCs w:val="24"/>
        </w:rPr>
        <w:t>još nisu stekli razinu obrazovanja koja odgovara razini obrazovanja stečenog doktorskim programima treće razine;</w:t>
      </w:r>
      <w:r w:rsidR="000D6767">
        <w:rPr>
          <w:rFonts w:ascii="Times New Roman" w:hAnsi="Times New Roman" w:cs="Times New Roman"/>
          <w:sz w:val="24"/>
          <w:szCs w:val="24"/>
        </w:rPr>
        <w:t xml:space="preserve"> da </w:t>
      </w:r>
      <w:r w:rsidR="005463A1" w:rsidRPr="005463A1">
        <w:rPr>
          <w:rFonts w:ascii="Times New Roman" w:hAnsi="Times New Roman" w:cs="Times New Roman"/>
          <w:sz w:val="24"/>
          <w:szCs w:val="24"/>
        </w:rPr>
        <w:t>nemaju ili još nisu imali sufinancirani studijski program za stjecanje doktorata znanosti, čak i ako nisu doktorirali.</w:t>
      </w:r>
      <w:r w:rsidR="000D6767">
        <w:rPr>
          <w:rFonts w:ascii="Times New Roman" w:hAnsi="Times New Roman" w:cs="Times New Roman"/>
          <w:sz w:val="24"/>
          <w:szCs w:val="24"/>
        </w:rPr>
        <w:t xml:space="preserve"> </w:t>
      </w:r>
      <w:r w:rsidR="005463A1" w:rsidRPr="005463A1">
        <w:rPr>
          <w:rFonts w:ascii="Times New Roman" w:hAnsi="Times New Roman" w:cs="Times New Roman"/>
          <w:sz w:val="24"/>
          <w:szCs w:val="24"/>
        </w:rPr>
        <w:t>Kriteriji za izbor kandidata za sufinanciranje školarina</w:t>
      </w:r>
      <w:r w:rsidR="000D6767">
        <w:rPr>
          <w:rFonts w:ascii="Times New Roman" w:hAnsi="Times New Roman" w:cs="Times New Roman"/>
          <w:sz w:val="24"/>
          <w:szCs w:val="24"/>
        </w:rPr>
        <w:t xml:space="preserve"> kod studenata </w:t>
      </w:r>
      <w:r w:rsidR="005463A1" w:rsidRPr="005463A1">
        <w:rPr>
          <w:rFonts w:ascii="Times New Roman" w:hAnsi="Times New Roman" w:cs="Times New Roman"/>
          <w:sz w:val="24"/>
          <w:szCs w:val="24"/>
        </w:rPr>
        <w:t>1. godine</w:t>
      </w:r>
      <w:r w:rsidR="000D6767">
        <w:rPr>
          <w:rFonts w:ascii="Times New Roman" w:hAnsi="Times New Roman" w:cs="Times New Roman"/>
          <w:sz w:val="24"/>
          <w:szCs w:val="24"/>
        </w:rPr>
        <w:t xml:space="preserve"> su s</w:t>
      </w:r>
      <w:r w:rsidR="005463A1" w:rsidRPr="005463A1">
        <w:rPr>
          <w:rFonts w:ascii="Times New Roman" w:hAnsi="Times New Roman" w:cs="Times New Roman"/>
          <w:sz w:val="24"/>
          <w:szCs w:val="24"/>
        </w:rPr>
        <w:t xml:space="preserve">tudenti s prosječnom ocjenom od 1 ispita i vježbi, uključujući i konačnu ocjenu (bez ocjene obrane) na posljednjem završenom studijskom programu, najmanje 8,00, osim u slučaju završenog studijskog programa drugog ciklusa, pri čemu se sve ocjene prvog i drugog razreda uzimaju u obzir pri izračunavanju prosjeka bodova (isključujući obranu ocjene obrane), kako slijedi: </w:t>
      </w:r>
      <w:r w:rsidR="00F31AA0">
        <w:rPr>
          <w:rFonts w:ascii="Times New Roman" w:hAnsi="Times New Roman" w:cs="Times New Roman"/>
          <w:sz w:val="24"/>
          <w:szCs w:val="24"/>
        </w:rPr>
        <w:t xml:space="preserve">- </w:t>
      </w:r>
      <w:r w:rsidR="005463A1" w:rsidRPr="005463A1">
        <w:rPr>
          <w:rFonts w:ascii="Times New Roman" w:hAnsi="Times New Roman" w:cs="Times New Roman"/>
          <w:sz w:val="24"/>
          <w:szCs w:val="24"/>
        </w:rPr>
        <w:t>sa visokom stručnom spremom ili magistrom znanosti, stečenim u skladu sa studijskim programom usvojenim u Republici Sloveniji prije 11. lipnja 2004.g</w:t>
      </w:r>
      <w:r w:rsidR="00F31AA0">
        <w:rPr>
          <w:rFonts w:ascii="Times New Roman" w:hAnsi="Times New Roman" w:cs="Times New Roman"/>
          <w:sz w:val="24"/>
          <w:szCs w:val="24"/>
        </w:rPr>
        <w:t>.</w:t>
      </w:r>
      <w:r w:rsidR="000D6767">
        <w:rPr>
          <w:rFonts w:ascii="Times New Roman" w:hAnsi="Times New Roman" w:cs="Times New Roman"/>
          <w:sz w:val="24"/>
          <w:szCs w:val="24"/>
        </w:rPr>
        <w:t>,</w:t>
      </w:r>
      <w:r w:rsidR="00F31AA0">
        <w:rPr>
          <w:rFonts w:ascii="Times New Roman" w:hAnsi="Times New Roman" w:cs="Times New Roman"/>
          <w:sz w:val="24"/>
          <w:szCs w:val="24"/>
        </w:rPr>
        <w:t xml:space="preserve"> - </w:t>
      </w:r>
      <w:r w:rsidR="005463A1" w:rsidRPr="005463A1">
        <w:rPr>
          <w:rFonts w:ascii="Times New Roman" w:hAnsi="Times New Roman" w:cs="Times New Roman"/>
          <w:sz w:val="24"/>
          <w:szCs w:val="24"/>
        </w:rPr>
        <w:t>sa završenim obrazovanjem stečenim u okviru studijskog programa razine 2, po prethodno završenom studijskom programu razine 1, ili nakon završetka jedinstvenog magistarskog programa usvojenog u Republici Sloveniji nakon 1. lipnja 2004.g</w:t>
      </w:r>
      <w:r w:rsidR="00F31AA0">
        <w:rPr>
          <w:rFonts w:ascii="Times New Roman" w:hAnsi="Times New Roman" w:cs="Times New Roman"/>
          <w:sz w:val="24"/>
          <w:szCs w:val="24"/>
        </w:rPr>
        <w:t>.</w:t>
      </w:r>
      <w:r w:rsidR="000D6767">
        <w:rPr>
          <w:rFonts w:ascii="Times New Roman" w:hAnsi="Times New Roman" w:cs="Times New Roman"/>
          <w:sz w:val="24"/>
          <w:szCs w:val="24"/>
        </w:rPr>
        <w:t xml:space="preserve">, </w:t>
      </w:r>
      <w:r w:rsidR="000D6767" w:rsidRPr="000D6767">
        <w:rPr>
          <w:rFonts w:ascii="Times New Roman" w:hAnsi="Times New Roman" w:cs="Times New Roman"/>
          <w:sz w:val="24"/>
          <w:szCs w:val="24"/>
        </w:rPr>
        <w:t>nakon završetka visokoškolskog stručnog programa stečeno obrazovanje stečeno nakon studijskog programa za stjecanje specijalizacije (računa se samo prosječna ocjena na programu specijalističkog studija, a ne i stručni program visokog obrazovanja)</w:t>
      </w:r>
      <w:r w:rsidR="000D6767">
        <w:rPr>
          <w:rFonts w:ascii="Times New Roman" w:hAnsi="Times New Roman" w:cs="Times New Roman"/>
          <w:sz w:val="24"/>
          <w:szCs w:val="24"/>
        </w:rPr>
        <w:t xml:space="preserve"> i da</w:t>
      </w:r>
      <w:r w:rsidR="000D6767" w:rsidRPr="000D6767">
        <w:rPr>
          <w:rFonts w:ascii="Times New Roman" w:hAnsi="Times New Roman" w:cs="Times New Roman"/>
          <w:sz w:val="24"/>
          <w:szCs w:val="24"/>
        </w:rPr>
        <w:t xml:space="preserve"> su stekli u</w:t>
      </w:r>
      <w:r w:rsidR="000D6767">
        <w:rPr>
          <w:rFonts w:ascii="Times New Roman" w:hAnsi="Times New Roman" w:cs="Times New Roman"/>
          <w:sz w:val="24"/>
          <w:szCs w:val="24"/>
        </w:rPr>
        <w:t>s</w:t>
      </w:r>
      <w:r w:rsidR="000D6767" w:rsidRPr="000D6767">
        <w:rPr>
          <w:rFonts w:ascii="Times New Roman" w:hAnsi="Times New Roman" w:cs="Times New Roman"/>
          <w:sz w:val="24"/>
          <w:szCs w:val="24"/>
        </w:rPr>
        <w:t xml:space="preserve">poredivo obrazovanje stečeno u inozemstvu u odnosu na prethodna tri </w:t>
      </w:r>
      <w:r w:rsidR="000D6767">
        <w:rPr>
          <w:rFonts w:ascii="Times New Roman" w:hAnsi="Times New Roman" w:cs="Times New Roman"/>
          <w:sz w:val="24"/>
          <w:szCs w:val="24"/>
        </w:rPr>
        <w:t>kriterija</w:t>
      </w:r>
      <w:r w:rsidR="000D6767" w:rsidRPr="000D6767">
        <w:rPr>
          <w:rFonts w:ascii="Times New Roman" w:hAnsi="Times New Roman" w:cs="Times New Roman"/>
          <w:sz w:val="24"/>
          <w:szCs w:val="24"/>
        </w:rPr>
        <w:t>.</w:t>
      </w:r>
      <w:r w:rsidR="00140792" w:rsidRPr="00140792">
        <w:t xml:space="preserve"> </w:t>
      </w:r>
      <w:r w:rsidR="00140792" w:rsidRPr="00140792">
        <w:rPr>
          <w:rFonts w:ascii="Times New Roman" w:hAnsi="Times New Roman" w:cs="Times New Roman"/>
          <w:sz w:val="24"/>
          <w:szCs w:val="24"/>
        </w:rPr>
        <w:t>Kriteriji za izbor kandidata za sufinanciranje školarina kod studenata</w:t>
      </w:r>
      <w:r w:rsidR="000D6767" w:rsidRPr="000D6767">
        <w:rPr>
          <w:rFonts w:ascii="Times New Roman" w:hAnsi="Times New Roman" w:cs="Times New Roman"/>
          <w:sz w:val="24"/>
          <w:szCs w:val="24"/>
        </w:rPr>
        <w:t xml:space="preserve"> 2. i 3. godine</w:t>
      </w:r>
      <w:r w:rsidR="00140792">
        <w:rPr>
          <w:rFonts w:ascii="Times New Roman" w:hAnsi="Times New Roman" w:cs="Times New Roman"/>
          <w:sz w:val="24"/>
          <w:szCs w:val="24"/>
        </w:rPr>
        <w:t xml:space="preserve"> je </w:t>
      </w:r>
      <w:r w:rsidR="000D6767" w:rsidRPr="000D6767">
        <w:rPr>
          <w:rFonts w:ascii="Times New Roman" w:hAnsi="Times New Roman" w:cs="Times New Roman"/>
          <w:sz w:val="24"/>
          <w:szCs w:val="24"/>
        </w:rPr>
        <w:t>redovita promocija od 1. do 2. godine doktorskog studija,</w:t>
      </w:r>
      <w:r w:rsidR="00140792">
        <w:rPr>
          <w:rFonts w:ascii="Times New Roman" w:hAnsi="Times New Roman" w:cs="Times New Roman"/>
          <w:sz w:val="24"/>
          <w:szCs w:val="24"/>
        </w:rPr>
        <w:t xml:space="preserve"> dok je </w:t>
      </w:r>
      <w:r w:rsidR="000D6767" w:rsidRPr="000D6767">
        <w:rPr>
          <w:rFonts w:ascii="Times New Roman" w:hAnsi="Times New Roman" w:cs="Times New Roman"/>
          <w:sz w:val="24"/>
          <w:szCs w:val="24"/>
        </w:rPr>
        <w:t>uvjet za sufinanciranje školarine za studente 3. godine redovito napredovanje na sve godine doktorskog studija.</w:t>
      </w:r>
    </w:p>
    <w:p w14:paraId="39D16967" w14:textId="77777777" w:rsidR="00157E1A" w:rsidRPr="0066590A" w:rsidRDefault="00157E1A" w:rsidP="00BF7449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Člankom 11. stavkom 1. ZSSI-a propisano je da se darom u smislu toga Zakona smatraju novac, stvari bez obzira na njihovu vrijednost, prava i usluge dane bez naknade koje dužnosnika dovode ili mogu dovesti u odnos zavisnosti ili kod njega stvaraju obvezu prema darovatelju.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S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tavkom 2. </w:t>
      </w:r>
      <w:r>
        <w:rPr>
          <w:rFonts w:ascii="Times New Roman" w:hAnsi="Times New Roman"/>
          <w:color w:val="000000"/>
          <w:sz w:val="24"/>
          <w:szCs w:val="24"/>
        </w:rPr>
        <w:t>istog članka</w:t>
      </w:r>
      <w:r w:rsidRPr="0066590A">
        <w:rPr>
          <w:rFonts w:ascii="Times New Roman" w:hAnsi="Times New Roman"/>
          <w:color w:val="000000"/>
          <w:sz w:val="24"/>
          <w:szCs w:val="24"/>
        </w:rPr>
        <w:t xml:space="preserve"> propisano je da se darovima u smislu toga Zakona ne smatraju uobičajeni darovi između članova obitelji, rodbine i prijatelja te državna i međunarodna priznanja, odličja i nagrade. </w:t>
      </w:r>
    </w:p>
    <w:p w14:paraId="7AFBEFFC" w14:textId="77777777" w:rsidR="00157E1A" w:rsidRDefault="00157E1A" w:rsidP="00BF7449">
      <w:pPr>
        <w:spacing w:before="240"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590A">
        <w:rPr>
          <w:rFonts w:ascii="Times New Roman" w:hAnsi="Times New Roman"/>
          <w:color w:val="000000"/>
          <w:sz w:val="24"/>
          <w:szCs w:val="24"/>
        </w:rPr>
        <w:t>Stavkom 3. istog članka propisano je da dužnosnik smije zadržati samo dar simbolične vrijednosti i to najviše u vrijednosti od 500,00 kn od istog darovatelja. Stavkom 4. istog članka propisano je da dužnosnik ne smije primiti dar iz stavka 3. kada je on u novcu, bez obzira na iznos te vrijednosnicu i dragocjenu kovinu.</w:t>
      </w:r>
    </w:p>
    <w:p w14:paraId="454B8A2A" w14:textId="6BE95B51" w:rsidR="003174D5" w:rsidRPr="003174D5" w:rsidRDefault="00F31AA0" w:rsidP="00AF5C9B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 konkretnom slučaju </w:t>
      </w:r>
      <w:r w:rsidR="002815E4">
        <w:rPr>
          <w:rFonts w:ascii="Times New Roman" w:hAnsi="Times New Roman"/>
          <w:color w:val="000000"/>
          <w:sz w:val="24"/>
          <w:szCs w:val="24"/>
        </w:rPr>
        <w:t xml:space="preserve">Povjerenstvo zaključuje kako se </w:t>
      </w:r>
      <w:r>
        <w:rPr>
          <w:rFonts w:ascii="Times New Roman" w:hAnsi="Times New Roman"/>
          <w:color w:val="000000"/>
          <w:sz w:val="24"/>
          <w:szCs w:val="24"/>
        </w:rPr>
        <w:t>dužnosnik Marko Vešligaj može</w:t>
      </w:r>
      <w:r w:rsidR="002815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prijaviti </w:t>
      </w:r>
      <w:r w:rsidRPr="00F31AA0">
        <w:rPr>
          <w:rFonts w:ascii="Times New Roman" w:hAnsi="Times New Roman"/>
          <w:color w:val="000000"/>
          <w:sz w:val="24"/>
          <w:szCs w:val="24"/>
        </w:rPr>
        <w:t>za sufinanciranje školarine doktorskog studijskog programa „Upravljanje i ekonomika javnog sektora“ od strane Fakulteta za upravu Sveučilišta u Ljubljani, odnosno Ministarstva obrazovanja, znanosti i sporta Republike Slovenije</w:t>
      </w:r>
      <w:r w:rsidR="002815E4">
        <w:rPr>
          <w:rFonts w:ascii="Times New Roman" w:hAnsi="Times New Roman"/>
          <w:color w:val="000000"/>
          <w:sz w:val="24"/>
          <w:szCs w:val="24"/>
        </w:rPr>
        <w:t xml:space="preserve"> te da p</w:t>
      </w:r>
      <w:r>
        <w:rPr>
          <w:rFonts w:ascii="Times New Roman" w:hAnsi="Times New Roman"/>
          <w:color w:val="000000"/>
          <w:sz w:val="24"/>
          <w:szCs w:val="24"/>
        </w:rPr>
        <w:t>rihvaćanje takvog sufinanciranja ne predstavlja primanje nedopuštenog dara u smislu članka 11. ZSSI-a</w:t>
      </w:r>
      <w:r w:rsidR="002815E4">
        <w:rPr>
          <w:rFonts w:ascii="Times New Roman" w:hAnsi="Times New Roman"/>
          <w:color w:val="000000"/>
          <w:sz w:val="24"/>
          <w:szCs w:val="24"/>
        </w:rPr>
        <w:t>. Ovo prvenstveno iz razloga što su kriteriji za ostvarivanje sufinanciranja školarine propisani taksativno i objektivno te su unaprijed određeni, odnosno ni</w:t>
      </w:r>
      <w:r w:rsidR="007E4997">
        <w:rPr>
          <w:rFonts w:ascii="Times New Roman" w:hAnsi="Times New Roman"/>
          <w:color w:val="000000"/>
          <w:sz w:val="24"/>
          <w:szCs w:val="24"/>
        </w:rPr>
        <w:t xml:space="preserve">su rezultat diskrecijske ocjene. Isto tako, propisani kriteriji primjenjuju se jednako na sve osobe koje se prijave za sufinanciranje </w:t>
      </w:r>
      <w:r w:rsidR="00AF5C9B">
        <w:rPr>
          <w:rFonts w:ascii="Times New Roman" w:hAnsi="Times New Roman"/>
          <w:color w:val="000000"/>
          <w:sz w:val="24"/>
          <w:szCs w:val="24"/>
        </w:rPr>
        <w:t xml:space="preserve">i koje ih ispunjavaju. Stoga Povjerenstvo zaključuje i daje mišljenje </w:t>
      </w:r>
      <w:r w:rsidR="00943680" w:rsidRPr="00943680">
        <w:rPr>
          <w:rFonts w:ascii="Times New Roman" w:hAnsi="Times New Roman" w:cs="Times New Roman"/>
          <w:sz w:val="24"/>
          <w:szCs w:val="24"/>
        </w:rPr>
        <w:t xml:space="preserve">kako je navedeno u izreci ovoga akta. </w:t>
      </w:r>
    </w:p>
    <w:p w14:paraId="27B4FB05" w14:textId="6F406526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79EEE0A0" w14:textId="77777777" w:rsidR="00AF5C9B" w:rsidRPr="00AF5C9B" w:rsidRDefault="00AF5C9B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4B5B508" w:rsidR="00EC744A" w:rsidRPr="00AF5C9B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C9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1922943A" w:rsidR="002E6304" w:rsidRPr="00AF5C9B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>Dužnosni</w:t>
      </w:r>
      <w:r w:rsidR="00F31AA0" w:rsidRPr="00AF5C9B">
        <w:rPr>
          <w:rFonts w:ascii="Times New Roman" w:hAnsi="Times New Roman" w:cs="Times New Roman"/>
          <w:sz w:val="24"/>
          <w:szCs w:val="24"/>
        </w:rPr>
        <w:t>k Marko Vešligaj</w:t>
      </w:r>
      <w:r w:rsidR="007E5C0F" w:rsidRPr="00AF5C9B">
        <w:rPr>
          <w:rFonts w:ascii="Times New Roman" w:hAnsi="Times New Roman" w:cs="Times New Roman"/>
          <w:sz w:val="24"/>
          <w:szCs w:val="24"/>
        </w:rPr>
        <w:t>,</w:t>
      </w:r>
      <w:r w:rsidR="00B35A27" w:rsidRPr="00AF5C9B">
        <w:rPr>
          <w:rFonts w:ascii="Times New Roman" w:hAnsi="Times New Roman" w:cs="Times New Roman"/>
          <w:sz w:val="24"/>
          <w:szCs w:val="24"/>
        </w:rPr>
        <w:t xml:space="preserve"> elektroničkom dostavom</w:t>
      </w:r>
    </w:p>
    <w:p w14:paraId="27B4FB0B" w14:textId="77777777" w:rsidR="00867637" w:rsidRPr="00AF5C9B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>Objava na i</w:t>
      </w:r>
      <w:r w:rsidR="00867637" w:rsidRPr="00AF5C9B">
        <w:rPr>
          <w:rFonts w:ascii="Times New Roman" w:hAnsi="Times New Roman" w:cs="Times New Roman"/>
          <w:sz w:val="24"/>
          <w:szCs w:val="24"/>
        </w:rPr>
        <w:t>nternet</w:t>
      </w:r>
      <w:r w:rsidRPr="00AF5C9B">
        <w:rPr>
          <w:rFonts w:ascii="Times New Roman" w:hAnsi="Times New Roman" w:cs="Times New Roman"/>
          <w:sz w:val="24"/>
          <w:szCs w:val="24"/>
        </w:rPr>
        <w:t>sk</w:t>
      </w:r>
      <w:r w:rsidR="00BE1C0A" w:rsidRPr="00AF5C9B">
        <w:rPr>
          <w:rFonts w:ascii="Times New Roman" w:hAnsi="Times New Roman" w:cs="Times New Roman"/>
          <w:sz w:val="24"/>
          <w:szCs w:val="24"/>
        </w:rPr>
        <w:t>oj</w:t>
      </w:r>
      <w:r w:rsidR="00867637" w:rsidRPr="00AF5C9B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 w:rsidRPr="00AF5C9B">
        <w:rPr>
          <w:rFonts w:ascii="Times New Roman" w:hAnsi="Times New Roman" w:cs="Times New Roman"/>
          <w:sz w:val="24"/>
          <w:szCs w:val="24"/>
        </w:rPr>
        <w:t>i</w:t>
      </w:r>
      <w:r w:rsidR="00867637" w:rsidRPr="00AF5C9B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AF5C9B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9B">
        <w:rPr>
          <w:rFonts w:ascii="Times New Roman" w:hAnsi="Times New Roman" w:cs="Times New Roman"/>
          <w:sz w:val="24"/>
          <w:szCs w:val="24"/>
        </w:rPr>
        <w:t>P</w:t>
      </w:r>
      <w:r w:rsidR="00867637" w:rsidRPr="00AF5C9B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AF5C9B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342F2" w14:textId="77777777" w:rsidR="008C5137" w:rsidRDefault="008C5137" w:rsidP="005B5818">
      <w:pPr>
        <w:spacing w:after="0" w:line="240" w:lineRule="auto"/>
      </w:pPr>
      <w:r>
        <w:separator/>
      </w:r>
    </w:p>
  </w:endnote>
  <w:endnote w:type="continuationSeparator" w:id="0">
    <w:p w14:paraId="26261091" w14:textId="77777777" w:rsidR="008C5137" w:rsidRDefault="008C513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55A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E8227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B69B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E8227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F4C7" w14:textId="77777777" w:rsidR="008C5137" w:rsidRDefault="008C5137" w:rsidP="005B5818">
      <w:pPr>
        <w:spacing w:after="0" w:line="240" w:lineRule="auto"/>
      </w:pPr>
      <w:r>
        <w:separator/>
      </w:r>
    </w:p>
  </w:footnote>
  <w:footnote w:type="continuationSeparator" w:id="0">
    <w:p w14:paraId="680827BB" w14:textId="77777777" w:rsidR="008C5137" w:rsidRDefault="008C513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6FFC347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2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BB61EC9" w14:textId="77777777" w:rsidR="003C1B9D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8A84680" w14:textId="77777777" w:rsidR="003C1B9D" w:rsidRPr="003C1B9D" w:rsidRDefault="003C1B9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3C1B9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Povjerenstvo za odlučivanje </w:t>
    </w:r>
  </w:p>
  <w:p w14:paraId="27B4FB1B" w14:textId="31B6773C" w:rsidR="003416CC" w:rsidRPr="00411522" w:rsidRDefault="003C1B9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3C1B9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7B4FB1C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27B4FB1D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5B24"/>
    <w:multiLevelType w:val="hybridMultilevel"/>
    <w:tmpl w:val="9EB648C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2D94"/>
    <w:multiLevelType w:val="hybridMultilevel"/>
    <w:tmpl w:val="F9421FD4"/>
    <w:lvl w:ilvl="0" w:tplc="5A8642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35D5D"/>
    <w:rsid w:val="000442EE"/>
    <w:rsid w:val="00067962"/>
    <w:rsid w:val="00067EC1"/>
    <w:rsid w:val="000753E8"/>
    <w:rsid w:val="00084463"/>
    <w:rsid w:val="000A350C"/>
    <w:rsid w:val="000C4B0E"/>
    <w:rsid w:val="000D1A88"/>
    <w:rsid w:val="000D6767"/>
    <w:rsid w:val="000D78C6"/>
    <w:rsid w:val="000E5418"/>
    <w:rsid w:val="000E5D53"/>
    <w:rsid w:val="000E75E4"/>
    <w:rsid w:val="000E77AC"/>
    <w:rsid w:val="00101A46"/>
    <w:rsid w:val="00101F03"/>
    <w:rsid w:val="00111466"/>
    <w:rsid w:val="00112E23"/>
    <w:rsid w:val="0012224D"/>
    <w:rsid w:val="00123AF1"/>
    <w:rsid w:val="0013072E"/>
    <w:rsid w:val="00135FA7"/>
    <w:rsid w:val="00140792"/>
    <w:rsid w:val="001452B3"/>
    <w:rsid w:val="00146B59"/>
    <w:rsid w:val="00157E1A"/>
    <w:rsid w:val="001722D6"/>
    <w:rsid w:val="00176BD2"/>
    <w:rsid w:val="00194A7B"/>
    <w:rsid w:val="001A07A8"/>
    <w:rsid w:val="001A6A82"/>
    <w:rsid w:val="001D4E87"/>
    <w:rsid w:val="001D7BB8"/>
    <w:rsid w:val="001E7AA3"/>
    <w:rsid w:val="001F2CBA"/>
    <w:rsid w:val="00200AA1"/>
    <w:rsid w:val="00205B94"/>
    <w:rsid w:val="002065F5"/>
    <w:rsid w:val="0023102B"/>
    <w:rsid w:val="0023718E"/>
    <w:rsid w:val="002474E8"/>
    <w:rsid w:val="00261214"/>
    <w:rsid w:val="00266DD7"/>
    <w:rsid w:val="00272CE8"/>
    <w:rsid w:val="002776F9"/>
    <w:rsid w:val="002815E4"/>
    <w:rsid w:val="00287BD3"/>
    <w:rsid w:val="00295584"/>
    <w:rsid w:val="00296618"/>
    <w:rsid w:val="002A086F"/>
    <w:rsid w:val="002B05DE"/>
    <w:rsid w:val="002B6824"/>
    <w:rsid w:val="002C3D76"/>
    <w:rsid w:val="002C428A"/>
    <w:rsid w:val="002E6304"/>
    <w:rsid w:val="002F313C"/>
    <w:rsid w:val="002F365D"/>
    <w:rsid w:val="003062E5"/>
    <w:rsid w:val="0030767B"/>
    <w:rsid w:val="0031113C"/>
    <w:rsid w:val="00314A71"/>
    <w:rsid w:val="003174D5"/>
    <w:rsid w:val="0032392A"/>
    <w:rsid w:val="00331749"/>
    <w:rsid w:val="003416CC"/>
    <w:rsid w:val="00343BC2"/>
    <w:rsid w:val="00357751"/>
    <w:rsid w:val="003668B9"/>
    <w:rsid w:val="003735B4"/>
    <w:rsid w:val="003802E8"/>
    <w:rsid w:val="0038230C"/>
    <w:rsid w:val="00386C5F"/>
    <w:rsid w:val="00387E87"/>
    <w:rsid w:val="0039206C"/>
    <w:rsid w:val="00392BE5"/>
    <w:rsid w:val="003C019C"/>
    <w:rsid w:val="003C1B9D"/>
    <w:rsid w:val="003C1CAD"/>
    <w:rsid w:val="003C41E5"/>
    <w:rsid w:val="003C4B46"/>
    <w:rsid w:val="003C749E"/>
    <w:rsid w:val="003F69C3"/>
    <w:rsid w:val="003F6A2E"/>
    <w:rsid w:val="003F7CA7"/>
    <w:rsid w:val="00406E92"/>
    <w:rsid w:val="00411522"/>
    <w:rsid w:val="004129A8"/>
    <w:rsid w:val="004209B5"/>
    <w:rsid w:val="004310E8"/>
    <w:rsid w:val="004310F8"/>
    <w:rsid w:val="004768F3"/>
    <w:rsid w:val="00482339"/>
    <w:rsid w:val="0049434D"/>
    <w:rsid w:val="00495FD4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17977"/>
    <w:rsid w:val="00534231"/>
    <w:rsid w:val="005463A1"/>
    <w:rsid w:val="00551D03"/>
    <w:rsid w:val="00590876"/>
    <w:rsid w:val="00591F8D"/>
    <w:rsid w:val="005B31B6"/>
    <w:rsid w:val="005B5818"/>
    <w:rsid w:val="005B7D9A"/>
    <w:rsid w:val="005C655E"/>
    <w:rsid w:val="005E3E0C"/>
    <w:rsid w:val="005E6B65"/>
    <w:rsid w:val="005E7347"/>
    <w:rsid w:val="005F3B57"/>
    <w:rsid w:val="005F73E8"/>
    <w:rsid w:val="00644A03"/>
    <w:rsid w:val="00647B1E"/>
    <w:rsid w:val="00664F5A"/>
    <w:rsid w:val="00682E9A"/>
    <w:rsid w:val="006842D3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93EC7"/>
    <w:rsid w:val="007B395B"/>
    <w:rsid w:val="007B7A56"/>
    <w:rsid w:val="007C424F"/>
    <w:rsid w:val="007C66C0"/>
    <w:rsid w:val="007D0B02"/>
    <w:rsid w:val="007D13CE"/>
    <w:rsid w:val="007E4997"/>
    <w:rsid w:val="007E5C0F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44F7"/>
    <w:rsid w:val="008A31A0"/>
    <w:rsid w:val="008B6C93"/>
    <w:rsid w:val="008C4533"/>
    <w:rsid w:val="008C5137"/>
    <w:rsid w:val="008C7532"/>
    <w:rsid w:val="008D38C2"/>
    <w:rsid w:val="008D5BAE"/>
    <w:rsid w:val="008D6794"/>
    <w:rsid w:val="008E475F"/>
    <w:rsid w:val="00905544"/>
    <w:rsid w:val="009062CF"/>
    <w:rsid w:val="00913B0E"/>
    <w:rsid w:val="009263C8"/>
    <w:rsid w:val="00941F59"/>
    <w:rsid w:val="00943680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D151F"/>
    <w:rsid w:val="009D2D46"/>
    <w:rsid w:val="009D6FDE"/>
    <w:rsid w:val="009E2FEB"/>
    <w:rsid w:val="009E32DC"/>
    <w:rsid w:val="009E39E7"/>
    <w:rsid w:val="009E4F51"/>
    <w:rsid w:val="009E7D1F"/>
    <w:rsid w:val="00A41D57"/>
    <w:rsid w:val="00A433EA"/>
    <w:rsid w:val="00A63BB5"/>
    <w:rsid w:val="00A902A6"/>
    <w:rsid w:val="00A97070"/>
    <w:rsid w:val="00AB2A2A"/>
    <w:rsid w:val="00AB5EA3"/>
    <w:rsid w:val="00AB6CE2"/>
    <w:rsid w:val="00AE3F99"/>
    <w:rsid w:val="00AE4562"/>
    <w:rsid w:val="00AE6053"/>
    <w:rsid w:val="00AE7B73"/>
    <w:rsid w:val="00AF442D"/>
    <w:rsid w:val="00AF5C9B"/>
    <w:rsid w:val="00B033CE"/>
    <w:rsid w:val="00B11400"/>
    <w:rsid w:val="00B35A27"/>
    <w:rsid w:val="00B51E1D"/>
    <w:rsid w:val="00B53F23"/>
    <w:rsid w:val="00B72C9E"/>
    <w:rsid w:val="00B72D72"/>
    <w:rsid w:val="00B769B7"/>
    <w:rsid w:val="00B8483F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BF7449"/>
    <w:rsid w:val="00C002BC"/>
    <w:rsid w:val="00C0372C"/>
    <w:rsid w:val="00C0417A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9111A"/>
    <w:rsid w:val="00C92432"/>
    <w:rsid w:val="00C940E6"/>
    <w:rsid w:val="00CA28B6"/>
    <w:rsid w:val="00CC23F8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459F8"/>
    <w:rsid w:val="00D5161F"/>
    <w:rsid w:val="00D60776"/>
    <w:rsid w:val="00D65C2E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16862"/>
    <w:rsid w:val="00E205B0"/>
    <w:rsid w:val="00E24E33"/>
    <w:rsid w:val="00E30B9F"/>
    <w:rsid w:val="00E3580A"/>
    <w:rsid w:val="00E43ED3"/>
    <w:rsid w:val="00E46AFE"/>
    <w:rsid w:val="00E5049E"/>
    <w:rsid w:val="00E53779"/>
    <w:rsid w:val="00E66AF5"/>
    <w:rsid w:val="00E77815"/>
    <w:rsid w:val="00E82278"/>
    <w:rsid w:val="00EA08A7"/>
    <w:rsid w:val="00EB0B08"/>
    <w:rsid w:val="00EB756C"/>
    <w:rsid w:val="00EC2E15"/>
    <w:rsid w:val="00EC36F4"/>
    <w:rsid w:val="00EC4636"/>
    <w:rsid w:val="00EC48DC"/>
    <w:rsid w:val="00EC744A"/>
    <w:rsid w:val="00EE5045"/>
    <w:rsid w:val="00EF55AB"/>
    <w:rsid w:val="00EF6A0A"/>
    <w:rsid w:val="00F26588"/>
    <w:rsid w:val="00F31AA0"/>
    <w:rsid w:val="00F334C6"/>
    <w:rsid w:val="00F36852"/>
    <w:rsid w:val="00F5723C"/>
    <w:rsid w:val="00F7591B"/>
    <w:rsid w:val="00F80272"/>
    <w:rsid w:val="00FB1C1D"/>
    <w:rsid w:val="00FB5DFC"/>
    <w:rsid w:val="00FC237C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6251;6599</Duznosnici_Value>
    <BrojPredmeta xmlns="8638ef6a-48a0-457c-b738-9f65e71a9a26">M-126/19</BrojPredmeta>
    <Duznosnici xmlns="8638ef6a-48a0-457c-b738-9f65e71a9a26">Marko Vešligaj,Zastupnik,Hrvatski sabor;Marko Vešligaj,Gradonačelnik,Grad Pregrada</Duznosnici>
    <VrstaDokumenta xmlns="8638ef6a-48a0-457c-b738-9f65e71a9a26">1</VrstaDokumenta>
    <KljucneRijeci xmlns="8638ef6a-48a0-457c-b738-9f65e71a9a26">
      <Value>24</Value>
      <Value>31</Value>
    </KljucneRijeci>
    <BrojAkta xmlns="8638ef6a-48a0-457c-b738-9f65e71a9a26">711-I-1895-M-126/19-05-11</BrojAkta>
    <Sync xmlns="8638ef6a-48a0-457c-b738-9f65e71a9a26">0</Sync>
    <Sjednica xmlns="8638ef6a-48a0-457c-b738-9f65e71a9a26">162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9A39-CD83-4B43-832A-857881BF84F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1832F4-41E3-45CD-A6C9-29693C984744}"/>
</file>

<file path=customXml/itemProps3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0CE681-DB0C-4CCA-8867-75137ABD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1553</Words>
  <Characters>8857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2019-10-23T11:51:00Z</cp:lastPrinted>
  <dcterms:created xsi:type="dcterms:W3CDTF">2019-11-18T12:22:00Z</dcterms:created>
  <dcterms:modified xsi:type="dcterms:W3CDTF">2019-11-18T12:22:00Z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