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F298" w14:textId="136E5199" w:rsidR="00DE1A52" w:rsidRPr="003D0F29" w:rsidRDefault="00DE1A52" w:rsidP="00DE1A52">
      <w:pPr>
        <w:pStyle w:val="Default"/>
        <w:spacing w:line="276" w:lineRule="auto"/>
        <w:jc w:val="both"/>
        <w:rPr>
          <w:i/>
        </w:rPr>
      </w:pPr>
      <w:bookmarkStart w:id="0" w:name="_GoBack"/>
      <w:bookmarkEnd w:id="0"/>
      <w:r w:rsidRPr="00A62E76">
        <w:t xml:space="preserve">Zagreb, </w:t>
      </w:r>
      <w:r w:rsidR="00B04DBB">
        <w:t>22</w:t>
      </w:r>
      <w:r w:rsidRPr="00A62E76">
        <w:t xml:space="preserve">. </w:t>
      </w:r>
      <w:r w:rsidR="00B04DBB">
        <w:t>kolovoza</w:t>
      </w:r>
      <w:r w:rsidR="00F03449">
        <w:t xml:space="preserve"> </w:t>
      </w:r>
      <w:r w:rsidR="00DF6A4C">
        <w:t>201</w:t>
      </w:r>
      <w:r w:rsidR="00B04DBB">
        <w:t>9</w:t>
      </w:r>
      <w:r w:rsidR="00DF6A4C">
        <w:rPr>
          <w:rFonts w:eastAsiaTheme="minorHAnsi"/>
        </w:rPr>
        <w:t>.g.</w:t>
      </w:r>
      <w:r w:rsidR="003D0F29">
        <w:rPr>
          <w:rFonts w:eastAsiaTheme="minorHAnsi"/>
        </w:rPr>
        <w:tab/>
      </w:r>
      <w:r w:rsidR="003D0F29">
        <w:rPr>
          <w:rFonts w:eastAsiaTheme="minorHAnsi"/>
        </w:rPr>
        <w:tab/>
      </w:r>
      <w:r w:rsidR="003D0F29">
        <w:rPr>
          <w:rFonts w:eastAsiaTheme="minorHAnsi"/>
        </w:rPr>
        <w:tab/>
      </w:r>
      <w:r w:rsidR="003D0F29">
        <w:rPr>
          <w:rFonts w:eastAsiaTheme="minorHAnsi"/>
        </w:rPr>
        <w:tab/>
      </w:r>
    </w:p>
    <w:p w14:paraId="3AF3F299" w14:textId="77777777" w:rsidR="00DE1A52" w:rsidRPr="00A62E76" w:rsidRDefault="00DE1A52" w:rsidP="00DE1A52">
      <w:pPr>
        <w:pStyle w:val="Default"/>
        <w:spacing w:line="276" w:lineRule="auto"/>
        <w:jc w:val="both"/>
        <w:rPr>
          <w:color w:val="auto"/>
        </w:rPr>
      </w:pPr>
    </w:p>
    <w:p w14:paraId="3AF3F29A" w14:textId="1B9D432E" w:rsidR="00F03449" w:rsidRDefault="00F03449" w:rsidP="006F27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62E76">
        <w:rPr>
          <w:rFonts w:ascii="Times New Roman" w:hAnsi="Times New Roman"/>
          <w:sz w:val="24"/>
          <w:szCs w:val="24"/>
        </w:rPr>
        <w:t>Povjerenstvo za odlučivanje o sukobu interesa (u</w:t>
      </w:r>
      <w:r w:rsidR="009766D9">
        <w:rPr>
          <w:rFonts w:ascii="Times New Roman" w:hAnsi="Times New Roman"/>
          <w:sz w:val="24"/>
          <w:szCs w:val="24"/>
        </w:rPr>
        <w:t xml:space="preserve"> daljnjem tekstu: Povjerenstvo)</w:t>
      </w:r>
      <w:r w:rsidR="006A79BA">
        <w:rPr>
          <w:rFonts w:ascii="Times New Roman" w:hAnsi="Times New Roman"/>
          <w:sz w:val="24"/>
          <w:szCs w:val="24"/>
        </w:rPr>
        <w:t xml:space="preserve"> u sastavu </w:t>
      </w:r>
      <w:r w:rsidR="006A79BA" w:rsidRPr="006A79BA">
        <w:rPr>
          <w:rFonts w:ascii="Times New Roman" w:hAnsi="Times New Roman"/>
          <w:sz w:val="24"/>
          <w:szCs w:val="24"/>
        </w:rPr>
        <w:t>Nataše Novaković kao predsjednice Povjerenstva te Tončice Božić,</w:t>
      </w:r>
      <w:r w:rsidR="006A79BA">
        <w:rPr>
          <w:rFonts w:ascii="Times New Roman" w:hAnsi="Times New Roman"/>
          <w:sz w:val="24"/>
          <w:szCs w:val="24"/>
        </w:rPr>
        <w:t xml:space="preserve"> Davorina Ivanjeka,</w:t>
      </w:r>
      <w:r w:rsidR="006A79BA" w:rsidRPr="006A79BA">
        <w:rPr>
          <w:rFonts w:ascii="Times New Roman" w:hAnsi="Times New Roman"/>
          <w:sz w:val="24"/>
          <w:szCs w:val="24"/>
        </w:rPr>
        <w:t xml:space="preserve"> Aleksandre Jozić-Ileković i Tatijane Vučetić kao članova Povjerenstva</w:t>
      </w:r>
      <w:r w:rsidRPr="00A62E76">
        <w:rPr>
          <w:rFonts w:ascii="Times New Roman" w:hAnsi="Times New Roman"/>
          <w:sz w:val="24"/>
          <w:szCs w:val="24"/>
        </w:rPr>
        <w:t xml:space="preserve"> na temelju članka 30. stavk</w:t>
      </w:r>
      <w:r w:rsidR="009766D9">
        <w:rPr>
          <w:rFonts w:ascii="Times New Roman" w:hAnsi="Times New Roman"/>
          <w:sz w:val="24"/>
          <w:szCs w:val="24"/>
        </w:rPr>
        <w:t>a</w:t>
      </w:r>
      <w:r w:rsidRPr="00A62E76">
        <w:rPr>
          <w:rFonts w:ascii="Times New Roman" w:hAnsi="Times New Roman"/>
          <w:sz w:val="24"/>
          <w:szCs w:val="24"/>
        </w:rPr>
        <w:t xml:space="preserve"> 1. podstavak</w:t>
      </w:r>
      <w:r w:rsidR="009766D9">
        <w:rPr>
          <w:rFonts w:ascii="Times New Roman" w:hAnsi="Times New Roman"/>
          <w:sz w:val="24"/>
          <w:szCs w:val="24"/>
        </w:rPr>
        <w:t>a</w:t>
      </w:r>
      <w:r w:rsidRPr="00A62E7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, 4. i 5.</w:t>
      </w:r>
      <w:r w:rsidRPr="00A62E76">
        <w:rPr>
          <w:rFonts w:ascii="Times New Roman" w:hAnsi="Times New Roman"/>
          <w:sz w:val="24"/>
          <w:szCs w:val="24"/>
        </w:rPr>
        <w:t xml:space="preserve"> Zakona o sprječavanju sukoba interesa („Narodne novine“ broj 26/11</w:t>
      </w:r>
      <w:r w:rsidR="00742BFF"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>, 12/12</w:t>
      </w:r>
      <w:r w:rsidR="00742BFF"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>, 126/12</w:t>
      </w:r>
      <w:r w:rsidR="00742BFF"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 xml:space="preserve"> i 48/13</w:t>
      </w:r>
      <w:r w:rsidR="00742BFF">
        <w:rPr>
          <w:rFonts w:ascii="Times New Roman" w:hAnsi="Times New Roman"/>
          <w:sz w:val="24"/>
          <w:szCs w:val="24"/>
        </w:rPr>
        <w:t>.</w:t>
      </w:r>
      <w:r w:rsidR="006F274C">
        <w:rPr>
          <w:rFonts w:ascii="Times New Roman" w:hAnsi="Times New Roman"/>
          <w:sz w:val="24"/>
          <w:szCs w:val="24"/>
        </w:rPr>
        <w:t xml:space="preserve"> i</w:t>
      </w:r>
      <w:r w:rsidR="00742BFF">
        <w:rPr>
          <w:rFonts w:ascii="Times New Roman" w:hAnsi="Times New Roman"/>
          <w:sz w:val="24"/>
          <w:szCs w:val="24"/>
        </w:rPr>
        <w:t xml:space="preserve"> 57/15.</w:t>
      </w:r>
      <w:r w:rsidRPr="00A62E76">
        <w:rPr>
          <w:rFonts w:ascii="Times New Roman" w:hAnsi="Times New Roman"/>
          <w:sz w:val="24"/>
          <w:szCs w:val="24"/>
        </w:rPr>
        <w:t xml:space="preserve">, u daljnjem tekstu: ZSSI), </w:t>
      </w:r>
      <w:r w:rsidRPr="00A62E76">
        <w:rPr>
          <w:rFonts w:ascii="Times New Roman" w:hAnsi="Times New Roman"/>
          <w:b/>
          <w:sz w:val="24"/>
          <w:szCs w:val="24"/>
        </w:rPr>
        <w:t xml:space="preserve">na zahtjev </w:t>
      </w:r>
      <w:r w:rsidR="00251396">
        <w:rPr>
          <w:rFonts w:ascii="Times New Roman" w:hAnsi="Times New Roman"/>
          <w:b/>
          <w:sz w:val="24"/>
          <w:szCs w:val="24"/>
        </w:rPr>
        <w:t>Ivice Akmadže</w:t>
      </w:r>
      <w:r w:rsidRPr="00A62E76">
        <w:rPr>
          <w:rFonts w:ascii="Times New Roman" w:hAnsi="Times New Roman"/>
          <w:b/>
          <w:sz w:val="24"/>
          <w:szCs w:val="24"/>
        </w:rPr>
        <w:t xml:space="preserve">, </w:t>
      </w:r>
      <w:r w:rsidR="006F274C">
        <w:rPr>
          <w:rFonts w:ascii="Times New Roman" w:hAnsi="Times New Roman"/>
          <w:b/>
          <w:sz w:val="24"/>
          <w:szCs w:val="24"/>
        </w:rPr>
        <w:t xml:space="preserve">ovlaštenika za privremeno obavljanje poslova glavnog tajnika </w:t>
      </w:r>
      <w:r w:rsidR="00251396">
        <w:rPr>
          <w:rFonts w:ascii="Times New Roman" w:hAnsi="Times New Roman"/>
          <w:b/>
          <w:sz w:val="24"/>
          <w:szCs w:val="24"/>
        </w:rPr>
        <w:t>Ministarstva hrvatskih branitelja</w:t>
      </w:r>
      <w:r w:rsidRPr="00A62E76">
        <w:rPr>
          <w:rFonts w:ascii="Times New Roman" w:hAnsi="Times New Roman"/>
          <w:b/>
          <w:sz w:val="24"/>
          <w:szCs w:val="24"/>
        </w:rPr>
        <w:t xml:space="preserve">, za davanjem mišljenja Povjerenstva, </w:t>
      </w:r>
      <w:r w:rsidRPr="00A62E76">
        <w:rPr>
          <w:rFonts w:ascii="Times New Roman" w:hAnsi="Times New Roman"/>
          <w:sz w:val="24"/>
          <w:szCs w:val="24"/>
        </w:rPr>
        <w:t xml:space="preserve">na </w:t>
      </w:r>
      <w:r w:rsidR="00251396">
        <w:rPr>
          <w:rFonts w:ascii="Times New Roman" w:hAnsi="Times New Roman"/>
          <w:sz w:val="24"/>
          <w:szCs w:val="24"/>
        </w:rPr>
        <w:t>60</w:t>
      </w:r>
      <w:r w:rsidRPr="00A62E76">
        <w:rPr>
          <w:rFonts w:ascii="Times New Roman" w:hAnsi="Times New Roman"/>
          <w:sz w:val="24"/>
          <w:szCs w:val="24"/>
        </w:rPr>
        <w:t>. sjednici</w:t>
      </w:r>
      <w:r w:rsidR="0069674D">
        <w:rPr>
          <w:rFonts w:ascii="Times New Roman" w:hAnsi="Times New Roman"/>
          <w:sz w:val="24"/>
          <w:szCs w:val="24"/>
        </w:rPr>
        <w:t>,</w:t>
      </w:r>
      <w:r w:rsidRPr="00A62E76">
        <w:rPr>
          <w:rFonts w:ascii="Times New Roman" w:hAnsi="Times New Roman"/>
          <w:sz w:val="24"/>
          <w:szCs w:val="24"/>
        </w:rPr>
        <w:t xml:space="preserve"> održanoj dana </w:t>
      </w:r>
      <w:r w:rsidR="00251396">
        <w:rPr>
          <w:rFonts w:ascii="Times New Roman" w:hAnsi="Times New Roman"/>
          <w:sz w:val="24"/>
          <w:szCs w:val="24"/>
        </w:rPr>
        <w:t>22</w:t>
      </w:r>
      <w:r w:rsidR="006F274C" w:rsidRPr="006F274C">
        <w:rPr>
          <w:rFonts w:ascii="Times New Roman" w:hAnsi="Times New Roman"/>
          <w:sz w:val="24"/>
          <w:szCs w:val="24"/>
        </w:rPr>
        <w:t xml:space="preserve">. </w:t>
      </w:r>
      <w:r w:rsidR="00251396">
        <w:rPr>
          <w:rFonts w:ascii="Times New Roman" w:hAnsi="Times New Roman"/>
          <w:sz w:val="24"/>
          <w:szCs w:val="24"/>
        </w:rPr>
        <w:t>kolovoza 2019</w:t>
      </w:r>
      <w:r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.</w:t>
      </w:r>
      <w:r w:rsidRPr="00A62E76">
        <w:rPr>
          <w:rFonts w:ascii="Times New Roman" w:hAnsi="Times New Roman"/>
          <w:sz w:val="24"/>
          <w:szCs w:val="24"/>
        </w:rPr>
        <w:t>, daje sljedeće:</w:t>
      </w:r>
    </w:p>
    <w:p w14:paraId="3AF3F29B" w14:textId="77777777" w:rsidR="00DE1A52" w:rsidRPr="000D3307" w:rsidRDefault="00DE1A52" w:rsidP="00DE1A5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AF3F29C" w14:textId="77777777" w:rsidR="00B82A9F" w:rsidRDefault="00B82A9F" w:rsidP="00B82A9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OČITOVANJE</w:t>
      </w:r>
    </w:p>
    <w:p w14:paraId="3AF3F29D" w14:textId="77777777" w:rsidR="00B82A9F" w:rsidRDefault="00B82A9F" w:rsidP="00B82A9F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AF3F29E" w14:textId="4CD17820" w:rsidR="0064741C" w:rsidRDefault="00251396" w:rsidP="0064741C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Ivica Akmadža</w:t>
      </w:r>
      <w:r w:rsidR="006F274C">
        <w:rPr>
          <w:rFonts w:ascii="Times New Roman" w:hAnsi="Times New Roman"/>
          <w:b/>
          <w:sz w:val="24"/>
          <w:szCs w:val="24"/>
        </w:rPr>
        <w:t xml:space="preserve">, povodom privremenog obavljanja poslova glavnog tajnika </w:t>
      </w:r>
      <w:r>
        <w:rPr>
          <w:rFonts w:ascii="Times New Roman" w:hAnsi="Times New Roman"/>
          <w:b/>
          <w:sz w:val="24"/>
          <w:szCs w:val="24"/>
        </w:rPr>
        <w:t>Ministarstva hrvatskih branitelja</w:t>
      </w:r>
      <w:r w:rsidR="006F274C">
        <w:rPr>
          <w:rFonts w:ascii="Times New Roman" w:hAnsi="Times New Roman"/>
          <w:b/>
          <w:sz w:val="24"/>
          <w:szCs w:val="24"/>
        </w:rPr>
        <w:t xml:space="preserve"> </w:t>
      </w:r>
      <w:r w:rsidR="00F549B5">
        <w:rPr>
          <w:rFonts w:ascii="Times New Roman" w:hAnsi="Times New Roman"/>
          <w:b/>
          <w:sz w:val="24"/>
          <w:szCs w:val="24"/>
        </w:rPr>
        <w:t>na temelju ovla</w:t>
      </w:r>
      <w:r w:rsidR="00D547C0">
        <w:rPr>
          <w:rFonts w:ascii="Times New Roman" w:hAnsi="Times New Roman"/>
          <w:b/>
          <w:sz w:val="24"/>
          <w:szCs w:val="24"/>
        </w:rPr>
        <w:t>štenja Vlade Republike Hrvatske</w:t>
      </w:r>
      <w:r w:rsidR="00F549B5">
        <w:rPr>
          <w:rFonts w:ascii="Times New Roman" w:hAnsi="Times New Roman"/>
          <w:b/>
          <w:sz w:val="24"/>
          <w:szCs w:val="24"/>
        </w:rPr>
        <w:t xml:space="preserve"> </w:t>
      </w:r>
      <w:r w:rsidR="007742CF">
        <w:rPr>
          <w:rFonts w:ascii="Times New Roman" w:hAnsi="Times New Roman"/>
          <w:b/>
          <w:sz w:val="24"/>
          <w:szCs w:val="24"/>
        </w:rPr>
        <w:t xml:space="preserve">i to </w:t>
      </w:r>
      <w:r w:rsidR="00D72BE4">
        <w:rPr>
          <w:rFonts w:ascii="Times New Roman" w:hAnsi="Times New Roman"/>
          <w:b/>
          <w:sz w:val="24"/>
          <w:szCs w:val="24"/>
        </w:rPr>
        <w:t xml:space="preserve">do </w:t>
      </w:r>
      <w:r w:rsidR="009F38DF">
        <w:rPr>
          <w:rFonts w:ascii="Times New Roman" w:hAnsi="Times New Roman"/>
          <w:b/>
          <w:sz w:val="24"/>
          <w:szCs w:val="24"/>
        </w:rPr>
        <w:t xml:space="preserve">provedbe javnog natječaja za imenovanje glavnog tajnika </w:t>
      </w:r>
      <w:r w:rsidR="00EE782C">
        <w:rPr>
          <w:rFonts w:ascii="Times New Roman" w:hAnsi="Times New Roman"/>
          <w:b/>
          <w:sz w:val="24"/>
          <w:szCs w:val="24"/>
        </w:rPr>
        <w:t xml:space="preserve">navedenog </w:t>
      </w:r>
      <w:r>
        <w:rPr>
          <w:rFonts w:ascii="Times New Roman" w:hAnsi="Times New Roman"/>
          <w:b/>
          <w:sz w:val="24"/>
          <w:szCs w:val="24"/>
        </w:rPr>
        <w:t>Ministarstva</w:t>
      </w:r>
      <w:r w:rsidR="009F38DF">
        <w:rPr>
          <w:rFonts w:ascii="Times New Roman" w:hAnsi="Times New Roman"/>
          <w:b/>
          <w:sz w:val="24"/>
          <w:szCs w:val="24"/>
        </w:rPr>
        <w:t>, a najduže šest mjeseci,</w:t>
      </w:r>
      <w:r w:rsidR="006F274C">
        <w:rPr>
          <w:rFonts w:ascii="Times New Roman" w:hAnsi="Times New Roman"/>
          <w:b/>
          <w:sz w:val="24"/>
          <w:szCs w:val="24"/>
        </w:rPr>
        <w:t xml:space="preserve"> ne smatra se rukovodećim državnim službenikom u smislu članka 3. stavka 3. ZSSI-a te nije u obvezi podnijeti Povjerenstv</w:t>
      </w:r>
      <w:r w:rsidR="00196E7F">
        <w:rPr>
          <w:rFonts w:ascii="Times New Roman" w:hAnsi="Times New Roman"/>
          <w:b/>
          <w:sz w:val="24"/>
          <w:szCs w:val="24"/>
        </w:rPr>
        <w:t>u izvješće o imovinskom stanju.</w:t>
      </w:r>
    </w:p>
    <w:p w14:paraId="3AF3F29F" w14:textId="77777777" w:rsidR="00196E7F" w:rsidRPr="000D3307" w:rsidRDefault="00196E7F" w:rsidP="0064741C">
      <w:pPr>
        <w:pStyle w:val="Odlomakpopisa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3AF3F2A0" w14:textId="77777777" w:rsidR="00DE1A52" w:rsidRDefault="00DE1A52" w:rsidP="00B82A9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>Obrazloženje</w:t>
      </w:r>
    </w:p>
    <w:p w14:paraId="3AF3F2A1" w14:textId="77777777" w:rsidR="00B82A9F" w:rsidRPr="000D3307" w:rsidRDefault="00B82A9F" w:rsidP="00B82A9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F3F2A2" w14:textId="2A052938" w:rsidR="00B82A9F" w:rsidRPr="00A62E76" w:rsidRDefault="00DE1A52" w:rsidP="00B82A9F">
      <w:pPr>
        <w:jc w:val="both"/>
        <w:rPr>
          <w:rFonts w:ascii="Times New Roman" w:hAnsi="Times New Roman"/>
          <w:sz w:val="24"/>
          <w:szCs w:val="24"/>
        </w:rPr>
      </w:pPr>
      <w:r w:rsidRPr="000D3307">
        <w:rPr>
          <w:rFonts w:ascii="Times New Roman" w:hAnsi="Times New Roman"/>
          <w:sz w:val="24"/>
          <w:szCs w:val="24"/>
        </w:rPr>
        <w:tab/>
      </w:r>
      <w:r w:rsidR="00B82A9F" w:rsidRPr="00A62E76">
        <w:rPr>
          <w:rFonts w:ascii="Times New Roman" w:hAnsi="Times New Roman"/>
          <w:sz w:val="24"/>
          <w:szCs w:val="24"/>
        </w:rPr>
        <w:t>Zahtjev za davanj</w:t>
      </w:r>
      <w:r w:rsidR="00B82A9F">
        <w:rPr>
          <w:rFonts w:ascii="Times New Roman" w:hAnsi="Times New Roman"/>
          <w:sz w:val="24"/>
          <w:szCs w:val="24"/>
        </w:rPr>
        <w:t xml:space="preserve">em </w:t>
      </w:r>
      <w:r w:rsidR="008F460E">
        <w:rPr>
          <w:rFonts w:ascii="Times New Roman" w:hAnsi="Times New Roman"/>
          <w:sz w:val="24"/>
          <w:szCs w:val="24"/>
        </w:rPr>
        <w:t>mišljenja Povjerenstva podnio</w:t>
      </w:r>
      <w:r w:rsidR="00B82A9F" w:rsidRPr="00A62E76">
        <w:rPr>
          <w:rFonts w:ascii="Times New Roman" w:hAnsi="Times New Roman"/>
          <w:sz w:val="24"/>
          <w:szCs w:val="24"/>
        </w:rPr>
        <w:t xml:space="preserve"> je </w:t>
      </w:r>
      <w:r w:rsidR="00251396">
        <w:rPr>
          <w:rFonts w:ascii="Times New Roman" w:hAnsi="Times New Roman"/>
          <w:sz w:val="24"/>
          <w:szCs w:val="24"/>
        </w:rPr>
        <w:t>Ivica Akmadža</w:t>
      </w:r>
      <w:r w:rsidR="004C4A01" w:rsidRPr="004C4A01">
        <w:rPr>
          <w:rFonts w:ascii="Times New Roman" w:hAnsi="Times New Roman"/>
          <w:sz w:val="24"/>
          <w:szCs w:val="24"/>
        </w:rPr>
        <w:t xml:space="preserve">, </w:t>
      </w:r>
      <w:r w:rsidR="008F460E" w:rsidRPr="008F460E">
        <w:rPr>
          <w:rFonts w:ascii="Times New Roman" w:hAnsi="Times New Roman"/>
          <w:sz w:val="24"/>
          <w:szCs w:val="24"/>
        </w:rPr>
        <w:t>ovlaštenik za obavljanje poslova glavnog tajnika</w:t>
      </w:r>
      <w:r w:rsidR="008F460E">
        <w:rPr>
          <w:rFonts w:ascii="Times New Roman" w:hAnsi="Times New Roman"/>
          <w:sz w:val="24"/>
          <w:szCs w:val="24"/>
        </w:rPr>
        <w:t xml:space="preserve"> </w:t>
      </w:r>
      <w:r w:rsidR="00251396">
        <w:rPr>
          <w:rFonts w:ascii="Times New Roman" w:hAnsi="Times New Roman"/>
          <w:sz w:val="24"/>
          <w:szCs w:val="24"/>
        </w:rPr>
        <w:t>Ministarstva hrvatskih branitelja</w:t>
      </w:r>
      <w:r w:rsidR="008F460E">
        <w:rPr>
          <w:rFonts w:ascii="Times New Roman" w:hAnsi="Times New Roman"/>
          <w:sz w:val="24"/>
          <w:szCs w:val="24"/>
        </w:rPr>
        <w:t>.</w:t>
      </w:r>
      <w:r w:rsidR="00B82A9F" w:rsidRPr="00A62E76">
        <w:rPr>
          <w:rFonts w:ascii="Times New Roman" w:hAnsi="Times New Roman"/>
          <w:sz w:val="24"/>
          <w:szCs w:val="24"/>
        </w:rPr>
        <w:t xml:space="preserve"> U knjigama ulazne pošte zahtjev je </w:t>
      </w:r>
      <w:r w:rsidR="00B82A9F">
        <w:rPr>
          <w:rFonts w:ascii="Times New Roman" w:hAnsi="Times New Roman"/>
          <w:sz w:val="24"/>
          <w:szCs w:val="24"/>
        </w:rPr>
        <w:t>zaprimljen</w:t>
      </w:r>
      <w:r w:rsidR="00B82A9F" w:rsidRPr="00A62E76">
        <w:rPr>
          <w:rFonts w:ascii="Times New Roman" w:hAnsi="Times New Roman"/>
          <w:sz w:val="24"/>
          <w:szCs w:val="24"/>
        </w:rPr>
        <w:t xml:space="preserve"> pod poslovnim brojem 711-U-</w:t>
      </w:r>
      <w:r w:rsidR="008F460E">
        <w:rPr>
          <w:rFonts w:ascii="Times New Roman" w:hAnsi="Times New Roman"/>
          <w:sz w:val="24"/>
          <w:szCs w:val="24"/>
        </w:rPr>
        <w:t>2</w:t>
      </w:r>
      <w:r w:rsidR="00251396">
        <w:rPr>
          <w:rFonts w:ascii="Times New Roman" w:hAnsi="Times New Roman"/>
          <w:sz w:val="24"/>
          <w:szCs w:val="24"/>
        </w:rPr>
        <w:t>954</w:t>
      </w:r>
      <w:r w:rsidR="004C4A01">
        <w:rPr>
          <w:rFonts w:ascii="Times New Roman" w:hAnsi="Times New Roman"/>
          <w:sz w:val="24"/>
          <w:szCs w:val="24"/>
        </w:rPr>
        <w:t>-P</w:t>
      </w:r>
      <w:r w:rsidR="00251396">
        <w:rPr>
          <w:rFonts w:ascii="Times New Roman" w:hAnsi="Times New Roman"/>
          <w:sz w:val="24"/>
          <w:szCs w:val="24"/>
        </w:rPr>
        <w:t>-268</w:t>
      </w:r>
      <w:r w:rsidR="00B82A9F" w:rsidRPr="00A62E76">
        <w:rPr>
          <w:rFonts w:ascii="Times New Roman" w:hAnsi="Times New Roman"/>
          <w:sz w:val="24"/>
          <w:szCs w:val="24"/>
        </w:rPr>
        <w:t>/1</w:t>
      </w:r>
      <w:r w:rsidR="00251396">
        <w:rPr>
          <w:rFonts w:ascii="Times New Roman" w:hAnsi="Times New Roman"/>
          <w:sz w:val="24"/>
          <w:szCs w:val="24"/>
        </w:rPr>
        <w:t>9-01-1</w:t>
      </w:r>
      <w:r w:rsidR="00B82A9F" w:rsidRPr="00A62E76">
        <w:rPr>
          <w:rFonts w:ascii="Times New Roman" w:hAnsi="Times New Roman"/>
          <w:sz w:val="24"/>
          <w:szCs w:val="24"/>
        </w:rPr>
        <w:t xml:space="preserve">, dana </w:t>
      </w:r>
      <w:r w:rsidR="00251396">
        <w:rPr>
          <w:rFonts w:ascii="Times New Roman" w:hAnsi="Times New Roman"/>
          <w:sz w:val="24"/>
          <w:szCs w:val="24"/>
        </w:rPr>
        <w:t>20</w:t>
      </w:r>
      <w:r w:rsidR="00B82A9F" w:rsidRPr="00A62E76">
        <w:rPr>
          <w:rFonts w:ascii="Times New Roman" w:hAnsi="Times New Roman"/>
          <w:sz w:val="24"/>
          <w:szCs w:val="24"/>
        </w:rPr>
        <w:t>.</w:t>
      </w:r>
      <w:r w:rsidR="004C4A01">
        <w:rPr>
          <w:rFonts w:ascii="Times New Roman" w:hAnsi="Times New Roman"/>
          <w:sz w:val="24"/>
          <w:szCs w:val="24"/>
        </w:rPr>
        <w:t xml:space="preserve"> </w:t>
      </w:r>
      <w:r w:rsidR="00251396">
        <w:rPr>
          <w:rFonts w:ascii="Times New Roman" w:hAnsi="Times New Roman"/>
          <w:sz w:val="24"/>
          <w:szCs w:val="24"/>
        </w:rPr>
        <w:t>kolovoza</w:t>
      </w:r>
      <w:r w:rsidR="004C4A01">
        <w:rPr>
          <w:rFonts w:ascii="Times New Roman" w:hAnsi="Times New Roman"/>
          <w:sz w:val="24"/>
          <w:szCs w:val="24"/>
        </w:rPr>
        <w:t xml:space="preserve"> </w:t>
      </w:r>
      <w:r w:rsidR="00B82A9F" w:rsidRPr="00A62E76">
        <w:rPr>
          <w:rFonts w:ascii="Times New Roman" w:hAnsi="Times New Roman"/>
          <w:sz w:val="24"/>
          <w:szCs w:val="24"/>
        </w:rPr>
        <w:t>201</w:t>
      </w:r>
      <w:r w:rsidR="00251396">
        <w:rPr>
          <w:rFonts w:ascii="Times New Roman" w:hAnsi="Times New Roman"/>
          <w:sz w:val="24"/>
          <w:szCs w:val="24"/>
        </w:rPr>
        <w:t>9</w:t>
      </w:r>
      <w:r w:rsidR="00B82A9F" w:rsidRPr="00A62E76">
        <w:rPr>
          <w:rFonts w:ascii="Times New Roman" w:hAnsi="Times New Roman"/>
          <w:sz w:val="24"/>
          <w:szCs w:val="24"/>
        </w:rPr>
        <w:t xml:space="preserve">.g., </w:t>
      </w:r>
      <w:r w:rsidR="00251396">
        <w:rPr>
          <w:rFonts w:ascii="Times New Roman" w:hAnsi="Times New Roman"/>
          <w:sz w:val="24"/>
          <w:szCs w:val="24"/>
        </w:rPr>
        <w:t xml:space="preserve">te je povodom istog otvoren predmet pod brojem P-268/19. </w:t>
      </w:r>
    </w:p>
    <w:p w14:paraId="3AF3F2A3" w14:textId="77777777" w:rsidR="00B82A9F" w:rsidRDefault="00B82A9F" w:rsidP="00B82A9F">
      <w:pPr>
        <w:pStyle w:val="Default"/>
        <w:spacing w:line="276" w:lineRule="auto"/>
        <w:ind w:firstLine="708"/>
        <w:jc w:val="both"/>
      </w:pPr>
      <w:r w:rsidRPr="00645AB5">
        <w:rPr>
          <w:color w:val="auto"/>
        </w:rPr>
        <w:t>Člankom 3. ZSSI-a propisano je tko su dužnosnici</w:t>
      </w:r>
      <w:r w:rsidR="008F460E">
        <w:rPr>
          <w:color w:val="auto"/>
        </w:rPr>
        <w:t>,</w:t>
      </w:r>
      <w:r w:rsidRPr="00645AB5">
        <w:rPr>
          <w:color w:val="auto"/>
        </w:rPr>
        <w:t xml:space="preserve"> obnašatelji dužnosti</w:t>
      </w:r>
      <w:r w:rsidR="008F460E">
        <w:rPr>
          <w:color w:val="auto"/>
        </w:rPr>
        <w:t xml:space="preserve"> i rukovodeći državni službenici u smislu navedenog Zakona</w:t>
      </w:r>
      <w:r w:rsidRPr="00645AB5">
        <w:rPr>
          <w:color w:val="auto"/>
        </w:rPr>
        <w:t xml:space="preserve">. </w:t>
      </w:r>
      <w:r w:rsidRPr="00645AB5">
        <w:t xml:space="preserve">Člankom 6. stavkom 1. i stavkom 2. ZSSI-a propisano je da su dužnosnici dužni u slučaju dvojbe da li je neko ponašanje u skladu s načelima javnih dužnosti zatražiti mišljenje Povjerenstva, koje je potom dužno na zahtjev dužnosnika dati obrazloženo mišljenje u roku od 15 dana od dana primitka zahtjeva. </w:t>
      </w:r>
    </w:p>
    <w:p w14:paraId="3AF3F2A4" w14:textId="77777777" w:rsidR="00B82A9F" w:rsidRPr="00645AB5" w:rsidRDefault="00B82A9F" w:rsidP="00B82A9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F3F2A5" w14:textId="6DC2C8E7" w:rsidR="00B82A9F" w:rsidRDefault="00B82A9F" w:rsidP="00B82A9F">
      <w:pPr>
        <w:pStyle w:val="Default"/>
        <w:spacing w:line="276" w:lineRule="auto"/>
        <w:ind w:firstLine="709"/>
        <w:jc w:val="both"/>
        <w:rPr>
          <w:color w:val="auto"/>
        </w:rPr>
      </w:pPr>
      <w:r w:rsidRPr="00645AB5">
        <w:rPr>
          <w:color w:val="auto"/>
        </w:rPr>
        <w:t>Iako je zahtjev za davanjem mišljenja Povjerenstva u ovom predmetu podn</w:t>
      </w:r>
      <w:r>
        <w:rPr>
          <w:color w:val="auto"/>
        </w:rPr>
        <w:t>ijela osoba</w:t>
      </w:r>
      <w:r w:rsidRPr="00645AB5">
        <w:rPr>
          <w:color w:val="auto"/>
        </w:rPr>
        <w:t xml:space="preserve"> koja nije dužnosnik</w:t>
      </w:r>
      <w:r>
        <w:rPr>
          <w:color w:val="auto"/>
        </w:rPr>
        <w:t xml:space="preserve"> u smislu</w:t>
      </w:r>
      <w:r w:rsidR="008F460E">
        <w:rPr>
          <w:color w:val="auto"/>
        </w:rPr>
        <w:t xml:space="preserve"> članka 3.</w:t>
      </w:r>
      <w:r>
        <w:rPr>
          <w:color w:val="auto"/>
        </w:rPr>
        <w:t xml:space="preserve"> ZSSI-a, </w:t>
      </w:r>
      <w:r w:rsidR="002B41DE" w:rsidRPr="002B41DE">
        <w:rPr>
          <w:color w:val="auto"/>
        </w:rPr>
        <w:t>postavljeni upit</w:t>
      </w:r>
      <w:r w:rsidR="002B41DE">
        <w:rPr>
          <w:color w:val="auto"/>
        </w:rPr>
        <w:t xml:space="preserve"> u vezi</w:t>
      </w:r>
      <w:r w:rsidR="00EE782C" w:rsidRPr="002B41DE">
        <w:rPr>
          <w:color w:val="auto"/>
        </w:rPr>
        <w:t xml:space="preserve"> </w:t>
      </w:r>
      <w:r w:rsidR="00EE782C">
        <w:rPr>
          <w:color w:val="auto"/>
        </w:rPr>
        <w:t>je</w:t>
      </w:r>
      <w:r w:rsidR="002B41DE">
        <w:rPr>
          <w:color w:val="auto"/>
        </w:rPr>
        <w:t xml:space="preserve"> </w:t>
      </w:r>
      <w:r w:rsidR="002B41DE" w:rsidRPr="002B41DE">
        <w:rPr>
          <w:color w:val="auto"/>
        </w:rPr>
        <w:t xml:space="preserve">s tumačenjem odredbi ZSSI-a i načela obnašanja javnih dužnosti, </w:t>
      </w:r>
      <w:r w:rsidR="00EE782C">
        <w:rPr>
          <w:color w:val="auto"/>
        </w:rPr>
        <w:t xml:space="preserve">stoga </w:t>
      </w:r>
      <w:r w:rsidR="002B41DE" w:rsidRPr="002B41DE">
        <w:rPr>
          <w:color w:val="auto"/>
        </w:rPr>
        <w:t xml:space="preserve">u svrhu učinkovitog sprječavanja sukoba </w:t>
      </w:r>
      <w:r w:rsidR="002B41DE" w:rsidRPr="002B41DE">
        <w:rPr>
          <w:color w:val="auto"/>
        </w:rPr>
        <w:lastRenderedPageBreak/>
        <w:t xml:space="preserve">interesa i </w:t>
      </w:r>
      <w:r w:rsidR="00EE782C">
        <w:rPr>
          <w:color w:val="auto"/>
        </w:rPr>
        <w:t xml:space="preserve">sprječavanja počinjenja </w:t>
      </w:r>
      <w:r w:rsidR="002B41DE">
        <w:rPr>
          <w:color w:val="auto"/>
        </w:rPr>
        <w:t>povrede</w:t>
      </w:r>
      <w:r w:rsidR="00EE782C">
        <w:rPr>
          <w:color w:val="auto"/>
        </w:rPr>
        <w:t xml:space="preserve"> odredbi</w:t>
      </w:r>
      <w:r w:rsidR="002B41DE">
        <w:rPr>
          <w:color w:val="auto"/>
        </w:rPr>
        <w:t xml:space="preserve"> ZSSI-a, </w:t>
      </w:r>
      <w:r w:rsidR="00EE782C">
        <w:rPr>
          <w:color w:val="auto"/>
        </w:rPr>
        <w:t xml:space="preserve">Povjerenstvo </w:t>
      </w:r>
      <w:r w:rsidRPr="00645AB5">
        <w:rPr>
          <w:color w:val="auto"/>
        </w:rPr>
        <w:t>na podneseni zahtjev daje obrazloženo očitovanje</w:t>
      </w:r>
      <w:r w:rsidR="002B41DE">
        <w:rPr>
          <w:color w:val="auto"/>
        </w:rPr>
        <w:t>.</w:t>
      </w:r>
    </w:p>
    <w:p w14:paraId="3AF3F2A6" w14:textId="77777777" w:rsidR="00196E7F" w:rsidRPr="00645AB5" w:rsidRDefault="00196E7F" w:rsidP="00B82A9F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3AF3F2A7" w14:textId="5A94E88D" w:rsidR="003F326E" w:rsidRDefault="003F326E" w:rsidP="00B251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62E76">
        <w:rPr>
          <w:rFonts w:ascii="Times New Roman" w:hAnsi="Times New Roman"/>
          <w:sz w:val="24"/>
          <w:szCs w:val="24"/>
        </w:rPr>
        <w:t xml:space="preserve">U predmetnom zahtjevu </w:t>
      </w:r>
      <w:r w:rsidR="00D17F50">
        <w:rPr>
          <w:rFonts w:ascii="Times New Roman" w:hAnsi="Times New Roman"/>
          <w:sz w:val="24"/>
          <w:szCs w:val="24"/>
        </w:rPr>
        <w:t xml:space="preserve">podnositelj navodi </w:t>
      </w:r>
      <w:r w:rsidR="007F7C33">
        <w:rPr>
          <w:rFonts w:ascii="Times New Roman" w:hAnsi="Times New Roman"/>
          <w:sz w:val="24"/>
          <w:szCs w:val="24"/>
        </w:rPr>
        <w:t>da je rješenjem Vlade Republike Hrvatske od 1. kolovoza 2019.g. dobio ovlaštenje za obavljanje poslova glavnog tajnika Ministarstva hrvatskih branitelja do provedbe postupka imenovanja glavnog tajnika na temelju natječaja, a najduže do 6 mjeseci. Podnositelj zahtjeva od Povjerenstva traži pisano obrazloženje stava Povjerenstva sukladno kojem nije u obvezi podnijeti izvješće o imovinskom stanju.</w:t>
      </w:r>
    </w:p>
    <w:p w14:paraId="3AF3F2A8" w14:textId="77777777" w:rsidR="006E492B" w:rsidRDefault="006E492B" w:rsidP="00F866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AF3F2A9" w14:textId="7C0D2199" w:rsidR="005E2477" w:rsidRDefault="00140AF1" w:rsidP="00F866F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Člankom 3. stavkom 3. ZSSI-a propisano je da se o</w:t>
      </w:r>
      <w:r w:rsidRPr="00140AF1">
        <w:rPr>
          <w:rFonts w:ascii="Times New Roman" w:hAnsi="Times New Roman"/>
          <w:color w:val="000000"/>
          <w:sz w:val="24"/>
          <w:szCs w:val="24"/>
        </w:rPr>
        <w:t xml:space="preserve">dredbe iz članka 8., 9. i 10, glave III, članka 42. do 46. i članka 55. stavka 3. </w:t>
      </w:r>
      <w:r w:rsidR="007F7C33">
        <w:rPr>
          <w:rFonts w:ascii="Times New Roman" w:hAnsi="Times New Roman"/>
          <w:color w:val="000000"/>
          <w:sz w:val="24"/>
          <w:szCs w:val="24"/>
        </w:rPr>
        <w:t>toga</w:t>
      </w:r>
      <w:r w:rsidRPr="00140AF1">
        <w:rPr>
          <w:rFonts w:ascii="Times New Roman" w:hAnsi="Times New Roman"/>
          <w:color w:val="000000"/>
          <w:sz w:val="24"/>
          <w:szCs w:val="24"/>
        </w:rPr>
        <w:t xml:space="preserve"> Zakona odgovarajuće primjenjuju i na rukovodeće državne službenike koje imenuje Vlada Republike Hrvatske na temelju prethodno provedenog natječaja.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BDC">
        <w:rPr>
          <w:rFonts w:ascii="Times New Roman" w:hAnsi="Times New Roman"/>
          <w:color w:val="000000"/>
          <w:sz w:val="24"/>
          <w:szCs w:val="24"/>
        </w:rPr>
        <w:t>S</w:t>
      </w:r>
      <w:r w:rsidR="006428E7">
        <w:rPr>
          <w:rFonts w:ascii="Times New Roman" w:hAnsi="Times New Roman"/>
          <w:color w:val="000000"/>
          <w:sz w:val="24"/>
          <w:szCs w:val="24"/>
        </w:rPr>
        <w:t xml:space="preserve">ukladno članku 8. ZSSI-a, </w:t>
      </w:r>
      <w:r>
        <w:rPr>
          <w:rFonts w:ascii="Times New Roman" w:hAnsi="Times New Roman"/>
          <w:color w:val="000000"/>
          <w:sz w:val="24"/>
          <w:szCs w:val="24"/>
        </w:rPr>
        <w:t>rukovodeći</w:t>
      </w:r>
      <w:r w:rsidR="00D547C0">
        <w:rPr>
          <w:rFonts w:ascii="Times New Roman" w:hAnsi="Times New Roman"/>
          <w:color w:val="000000"/>
          <w:sz w:val="24"/>
          <w:szCs w:val="24"/>
        </w:rPr>
        <w:t xml:space="preserve"> državni službenici</w:t>
      </w:r>
      <w:r>
        <w:rPr>
          <w:rFonts w:ascii="Times New Roman" w:hAnsi="Times New Roman"/>
          <w:color w:val="000000"/>
          <w:sz w:val="24"/>
          <w:szCs w:val="24"/>
        </w:rPr>
        <w:t xml:space="preserve"> obvezni su podnositi </w:t>
      </w:r>
      <w:r w:rsidR="006428E7">
        <w:rPr>
          <w:rFonts w:ascii="Times New Roman" w:hAnsi="Times New Roman"/>
          <w:color w:val="000000"/>
          <w:sz w:val="24"/>
          <w:szCs w:val="24"/>
        </w:rPr>
        <w:t>Povjerenstvu izvješća o imovinskom stanju u roku od 30 dana od imenovanja</w:t>
      </w:r>
      <w:r w:rsidR="00D547C0">
        <w:rPr>
          <w:rFonts w:ascii="Times New Roman" w:hAnsi="Times New Roman"/>
          <w:color w:val="000000"/>
          <w:sz w:val="24"/>
          <w:szCs w:val="24"/>
        </w:rPr>
        <w:t xml:space="preserve"> u službu</w:t>
      </w:r>
      <w:r w:rsidR="00EE782C">
        <w:rPr>
          <w:rFonts w:ascii="Times New Roman" w:hAnsi="Times New Roman"/>
          <w:color w:val="000000"/>
          <w:sz w:val="24"/>
          <w:szCs w:val="24"/>
        </w:rPr>
        <w:t xml:space="preserve"> te svake četvrte godine za vrijeme trajanja službe, zatim</w:t>
      </w:r>
      <w:r w:rsidR="00642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6BDC">
        <w:rPr>
          <w:rFonts w:ascii="Times New Roman" w:hAnsi="Times New Roman"/>
          <w:color w:val="000000"/>
          <w:sz w:val="24"/>
          <w:szCs w:val="24"/>
        </w:rPr>
        <w:t xml:space="preserve">u roku od </w:t>
      </w:r>
      <w:r w:rsidR="006428E7">
        <w:rPr>
          <w:rFonts w:ascii="Times New Roman" w:hAnsi="Times New Roman"/>
          <w:color w:val="000000"/>
          <w:sz w:val="24"/>
          <w:szCs w:val="24"/>
        </w:rPr>
        <w:t xml:space="preserve">30 dana od </w:t>
      </w:r>
      <w:r w:rsidR="00EE782C">
        <w:rPr>
          <w:rFonts w:ascii="Times New Roman" w:hAnsi="Times New Roman"/>
          <w:color w:val="000000"/>
          <w:sz w:val="24"/>
          <w:szCs w:val="24"/>
        </w:rPr>
        <w:t>razrješenja</w:t>
      </w:r>
      <w:r w:rsidR="00D547C0">
        <w:rPr>
          <w:rFonts w:ascii="Times New Roman" w:hAnsi="Times New Roman"/>
          <w:color w:val="000000"/>
          <w:sz w:val="24"/>
          <w:szCs w:val="24"/>
        </w:rPr>
        <w:t xml:space="preserve"> te u slučaju bitne promjene imovinskog stanja, istekom godine u kojoj je promjena nastupila.</w:t>
      </w:r>
      <w:r w:rsidR="006428E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AF3F2AE" w14:textId="122C7546" w:rsidR="009D3BE1" w:rsidRDefault="009D3BE1" w:rsidP="00EE782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AF" w14:textId="77321491" w:rsidR="009D3BE1" w:rsidRPr="003B289C" w:rsidRDefault="009D3BE1" w:rsidP="003B28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Sukladno članku 74.a stavku 1. Zakona o državnim službenicima</w:t>
      </w:r>
      <w:r w:rsidRPr="009D3BE1">
        <w:t xml:space="preserve"> </w:t>
      </w:r>
      <w:r w:rsidRPr="00700812">
        <w:rPr>
          <w:rFonts w:ascii="Times New Roman" w:hAnsi="Times New Roman"/>
          <w:color w:val="000000"/>
          <w:sz w:val="24"/>
          <w:szCs w:val="24"/>
        </w:rPr>
        <w:t>(„Narodne novine“ broj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3BE1">
        <w:rPr>
          <w:rFonts w:ascii="Times New Roman" w:hAnsi="Times New Roman"/>
          <w:color w:val="000000"/>
          <w:sz w:val="24"/>
          <w:szCs w:val="24"/>
        </w:rPr>
        <w:t>92/05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142/06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107/07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27/08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34/11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49/11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150/11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34/12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49/12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37/13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38/13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3BE1">
        <w:rPr>
          <w:rFonts w:ascii="Times New Roman" w:hAnsi="Times New Roman"/>
          <w:color w:val="000000"/>
          <w:sz w:val="24"/>
          <w:szCs w:val="24"/>
        </w:rPr>
        <w:t>, 01/15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B289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D3BE1">
        <w:rPr>
          <w:rFonts w:ascii="Times New Roman" w:hAnsi="Times New Roman"/>
          <w:color w:val="000000"/>
          <w:sz w:val="24"/>
          <w:szCs w:val="24"/>
        </w:rPr>
        <w:t>138/15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3B289C">
        <w:rPr>
          <w:rFonts w:ascii="Times New Roman" w:hAnsi="Times New Roman"/>
          <w:color w:val="000000"/>
          <w:sz w:val="24"/>
          <w:szCs w:val="24"/>
        </w:rPr>
        <w:t>, 61/17. i 70/19.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3B289C" w:rsidRPr="003B289C">
        <w:rPr>
          <w:rFonts w:ascii="Times New Roman" w:hAnsi="Times New Roman" w:cs="Times New Roman"/>
          <w:sz w:val="24"/>
          <w:szCs w:val="24"/>
        </w:rPr>
        <w:t>u kategoriji radnih mjesta rukovodećih službenika, na radna mjesta ravnatelja i glavnog inspektora koji upravlja upravnom organizacijom u sastavu ministarstva, glavnog tajnika ministarstva i državne upravne organizacije, zamjenika državnog tajnika središnjeg državnog ureda, zamjenika glavnog državnog inspektora, zamjenika glavnog ravnatelja državne upravne organizacije, ravnatelja ureda Vlade, predstojnika Ureda potpredsjednika Vlade, ravnatelja ureda, agencija, direkcija i drugih stručnih službi koje Vlada osniva uredbom te predstojnika ureda državne uprave u jedinicama područne (regionalne) samouprave, službenike imenuje i razrješava Vlada na prijedlog čelnika tijela, na temelju javnog natječaja na razdoblje od četiri godine.</w:t>
      </w:r>
      <w:r w:rsidR="003B289C">
        <w:rPr>
          <w:rFonts w:ascii="Times New Roman" w:hAnsi="Times New Roman" w:cs="Times New Roman"/>
          <w:sz w:val="24"/>
          <w:szCs w:val="24"/>
        </w:rPr>
        <w:t xml:space="preserve"> </w:t>
      </w:r>
      <w:r w:rsidR="003B289C">
        <w:rPr>
          <w:rFonts w:ascii="Times New Roman" w:hAnsi="Times New Roman"/>
          <w:color w:val="000000"/>
          <w:sz w:val="24"/>
          <w:szCs w:val="24"/>
        </w:rPr>
        <w:t>Sukladno stavku 3</w:t>
      </w:r>
      <w:r>
        <w:rPr>
          <w:rFonts w:ascii="Times New Roman" w:hAnsi="Times New Roman"/>
          <w:color w:val="000000"/>
          <w:sz w:val="24"/>
          <w:szCs w:val="24"/>
        </w:rPr>
        <w:t xml:space="preserve">. istog članka Zakona, </w:t>
      </w:r>
      <w:r w:rsidRPr="009D3BE1">
        <w:rPr>
          <w:rFonts w:ascii="Times New Roman" w:hAnsi="Times New Roman"/>
          <w:color w:val="000000"/>
          <w:sz w:val="24"/>
          <w:szCs w:val="24"/>
        </w:rPr>
        <w:t>do provedbe javnog natječaja iz stavka 1</w:t>
      </w:r>
      <w:r>
        <w:rPr>
          <w:rFonts w:ascii="Times New Roman" w:hAnsi="Times New Roman"/>
          <w:color w:val="000000"/>
          <w:sz w:val="24"/>
          <w:szCs w:val="24"/>
        </w:rPr>
        <w:t>. toga članka</w:t>
      </w:r>
      <w:r w:rsidRPr="009D3BE1">
        <w:rPr>
          <w:rFonts w:ascii="Times New Roman" w:hAnsi="Times New Roman"/>
          <w:color w:val="000000"/>
          <w:sz w:val="24"/>
          <w:szCs w:val="24"/>
        </w:rPr>
        <w:t>, Vlada</w:t>
      </w:r>
      <w:r w:rsidRPr="009D3BE1">
        <w:t xml:space="preserve"> </w:t>
      </w:r>
      <w:r w:rsidRPr="009D3BE1">
        <w:rPr>
          <w:rFonts w:ascii="Times New Roman" w:hAnsi="Times New Roman"/>
          <w:color w:val="000000"/>
          <w:sz w:val="24"/>
          <w:szCs w:val="24"/>
        </w:rPr>
        <w:t xml:space="preserve">Republike Hrvatske može za obavljanje poslova rukovodećeg službenika iz stavka 1.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9D3BE1">
        <w:rPr>
          <w:rFonts w:ascii="Times New Roman" w:hAnsi="Times New Roman"/>
          <w:color w:val="000000"/>
          <w:sz w:val="24"/>
          <w:szCs w:val="24"/>
        </w:rPr>
        <w:t>oga članka ovlastiti najduže do šest mjeseci državnog službenika zatečenog u državnoj službi.</w:t>
      </w:r>
    </w:p>
    <w:p w14:paraId="3AF3F2B2" w14:textId="61F78031" w:rsidR="00D547C0" w:rsidRDefault="00D547C0" w:rsidP="003B289C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B3" w14:textId="48ACE0FD" w:rsidR="00CF4BFE" w:rsidRPr="003B289C" w:rsidRDefault="003B289C" w:rsidP="003B289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je izvršilo uvid u Priopćenje sa zatvorenog dijela 173. sjednice Vlade Republike Hrvatske održane 1. kolovoza 2019.g., objavljeno na mrežnim stranicama Vlade te utvrd</w:t>
      </w:r>
      <w:r w:rsidR="005776A9">
        <w:rPr>
          <w:rFonts w:ascii="Times New Roman" w:hAnsi="Times New Roman"/>
          <w:color w:val="000000"/>
          <w:sz w:val="24"/>
          <w:szCs w:val="24"/>
        </w:rPr>
        <w:t>ilo da s</w:t>
      </w:r>
      <w:r>
        <w:rPr>
          <w:rFonts w:ascii="Times New Roman" w:hAnsi="Times New Roman"/>
          <w:color w:val="000000"/>
          <w:sz w:val="24"/>
          <w:szCs w:val="24"/>
        </w:rPr>
        <w:t>e u istom navodi kako je na</w:t>
      </w:r>
      <w:r w:rsidRPr="003B289C">
        <w:rPr>
          <w:rFonts w:ascii="Times New Roman" w:hAnsi="Times New Roman"/>
          <w:color w:val="000000"/>
          <w:sz w:val="24"/>
          <w:szCs w:val="24"/>
        </w:rPr>
        <w:t xml:space="preserve"> osobni zahtjev, s danom 31. sr</w:t>
      </w:r>
      <w:r>
        <w:rPr>
          <w:rFonts w:ascii="Times New Roman" w:hAnsi="Times New Roman"/>
          <w:color w:val="000000"/>
          <w:sz w:val="24"/>
          <w:szCs w:val="24"/>
        </w:rPr>
        <w:t>pnja 2019. godine, razriješen</w:t>
      </w:r>
      <w:r w:rsidRPr="003B289C">
        <w:rPr>
          <w:rFonts w:ascii="Times New Roman" w:hAnsi="Times New Roman"/>
          <w:color w:val="000000"/>
          <w:sz w:val="24"/>
          <w:szCs w:val="24"/>
        </w:rPr>
        <w:t xml:space="preserve"> glavni tajnik Ministarstva hrvatskih branitelja Domagoj Sivrić te je Ivici Akmadži dano ovlaštenje za obavljanje poslova glavnog tajnika do provedbe postupka imenovanja glavnog tajnika Ministarstva hrvatskih branitelja, temeljem natječaja, a najduže do šest mjeseci.</w:t>
      </w:r>
    </w:p>
    <w:p w14:paraId="3AF3F2B4" w14:textId="77777777" w:rsidR="00CF4BFE" w:rsidRDefault="00CF4BFE" w:rsidP="0070081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B5" w14:textId="44582675" w:rsidR="00196E7F" w:rsidRDefault="00CF4BFE" w:rsidP="0070081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Povjerenstvo zaključuje da</w:t>
      </w:r>
      <w:r w:rsidR="00FB1162">
        <w:rPr>
          <w:rFonts w:ascii="Times New Roman" w:hAnsi="Times New Roman"/>
          <w:color w:val="000000"/>
          <w:sz w:val="24"/>
          <w:szCs w:val="24"/>
        </w:rPr>
        <w:t xml:space="preserve"> se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162">
        <w:rPr>
          <w:rFonts w:ascii="Times New Roman" w:hAnsi="Times New Roman"/>
          <w:color w:val="000000"/>
          <w:sz w:val="24"/>
          <w:szCs w:val="24"/>
        </w:rPr>
        <w:t xml:space="preserve">privremeno </w:t>
      </w:r>
      <w:r>
        <w:rPr>
          <w:rFonts w:ascii="Times New Roman" w:hAnsi="Times New Roman"/>
          <w:color w:val="000000"/>
          <w:sz w:val="24"/>
          <w:szCs w:val="24"/>
        </w:rPr>
        <w:t xml:space="preserve">obavljanje poslova </w:t>
      </w:r>
      <w:r w:rsidR="00FB1162">
        <w:rPr>
          <w:rFonts w:ascii="Times New Roman" w:hAnsi="Times New Roman"/>
          <w:color w:val="000000"/>
          <w:sz w:val="24"/>
          <w:szCs w:val="24"/>
        </w:rPr>
        <w:t>rukovodećeg državnog službenika do provedbe javnog natječaja, na temelju ovlaštenja Vlade Republike Hrvatske, ukoliko se doista obavlja samo u razdoblju pro</w:t>
      </w:r>
      <w:r w:rsidR="003B289C">
        <w:rPr>
          <w:rFonts w:ascii="Times New Roman" w:hAnsi="Times New Roman"/>
          <w:color w:val="000000"/>
          <w:sz w:val="24"/>
          <w:szCs w:val="24"/>
        </w:rPr>
        <w:t>pisanom člankom 74.a stavkom 1</w:t>
      </w:r>
      <w:r w:rsidR="00FB1162">
        <w:rPr>
          <w:rFonts w:ascii="Times New Roman" w:hAnsi="Times New Roman"/>
          <w:color w:val="000000"/>
          <w:sz w:val="24"/>
          <w:szCs w:val="24"/>
        </w:rPr>
        <w:t>.</w:t>
      </w:r>
      <w:r w:rsidR="00FB1162" w:rsidRPr="00FB1162">
        <w:t xml:space="preserve"> </w:t>
      </w:r>
      <w:r w:rsidR="00FB1162" w:rsidRPr="00FB1162">
        <w:rPr>
          <w:rFonts w:ascii="Times New Roman" w:hAnsi="Times New Roman"/>
          <w:color w:val="000000"/>
          <w:sz w:val="24"/>
          <w:szCs w:val="24"/>
        </w:rPr>
        <w:t xml:space="preserve">Zakona o </w:t>
      </w:r>
      <w:r w:rsidR="00FB1162" w:rsidRPr="00FB1162">
        <w:rPr>
          <w:rFonts w:ascii="Times New Roman" w:hAnsi="Times New Roman"/>
          <w:color w:val="000000"/>
          <w:sz w:val="24"/>
          <w:szCs w:val="24"/>
        </w:rPr>
        <w:lastRenderedPageBreak/>
        <w:t>državnim službenicima</w:t>
      </w:r>
      <w:r w:rsidR="00FB1162">
        <w:rPr>
          <w:rFonts w:ascii="Times New Roman" w:hAnsi="Times New Roman"/>
          <w:color w:val="000000"/>
          <w:sz w:val="24"/>
          <w:szCs w:val="24"/>
        </w:rPr>
        <w:t>, ne može poistovjetiti s obavljanjem službe na radnom mjestu r</w:t>
      </w:r>
      <w:r w:rsidR="00414FA7">
        <w:rPr>
          <w:rFonts w:ascii="Times New Roman" w:hAnsi="Times New Roman"/>
          <w:color w:val="000000"/>
          <w:sz w:val="24"/>
          <w:szCs w:val="24"/>
        </w:rPr>
        <w:t xml:space="preserve">ukovodećeg državnog službenika </w:t>
      </w:r>
      <w:r w:rsidR="00FB1162">
        <w:rPr>
          <w:rFonts w:ascii="Times New Roman" w:hAnsi="Times New Roman"/>
          <w:color w:val="000000"/>
          <w:sz w:val="24"/>
          <w:szCs w:val="24"/>
        </w:rPr>
        <w:t xml:space="preserve">imenovanog </w:t>
      </w:r>
      <w:r w:rsidR="00196E7F">
        <w:rPr>
          <w:rFonts w:ascii="Times New Roman" w:hAnsi="Times New Roman"/>
          <w:color w:val="000000"/>
          <w:sz w:val="24"/>
          <w:szCs w:val="24"/>
        </w:rPr>
        <w:t xml:space="preserve">na mandat od četiri godine </w:t>
      </w:r>
      <w:r w:rsidR="00414FA7">
        <w:rPr>
          <w:rFonts w:ascii="Times New Roman" w:hAnsi="Times New Roman"/>
          <w:color w:val="000000"/>
          <w:sz w:val="24"/>
          <w:szCs w:val="24"/>
        </w:rPr>
        <w:t xml:space="preserve">s obzirom da podnositelj zahtjeva nije imenovan </w:t>
      </w:r>
      <w:r w:rsidR="00FB1162">
        <w:rPr>
          <w:rFonts w:ascii="Times New Roman" w:hAnsi="Times New Roman"/>
          <w:color w:val="000000"/>
          <w:sz w:val="24"/>
          <w:szCs w:val="24"/>
        </w:rPr>
        <w:t xml:space="preserve">na temelju provedenog </w:t>
      </w:r>
      <w:r w:rsidR="00196E7F">
        <w:rPr>
          <w:rFonts w:ascii="Times New Roman" w:hAnsi="Times New Roman"/>
          <w:color w:val="000000"/>
          <w:sz w:val="24"/>
          <w:szCs w:val="24"/>
        </w:rPr>
        <w:t xml:space="preserve">javnog natječaja. </w:t>
      </w:r>
    </w:p>
    <w:p w14:paraId="3AF3F2B6" w14:textId="77777777" w:rsidR="00196E7F" w:rsidRDefault="00196E7F" w:rsidP="00700812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B8" w14:textId="0AF97DB6" w:rsidR="00AC4FB1" w:rsidRDefault="00196E7F" w:rsidP="00414FA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Slijedom navedenog, Povjerenstvo </w:t>
      </w:r>
      <w:r w:rsidR="003B289C">
        <w:rPr>
          <w:rFonts w:ascii="Times New Roman" w:hAnsi="Times New Roman"/>
          <w:color w:val="000000"/>
          <w:sz w:val="24"/>
          <w:szCs w:val="24"/>
        </w:rPr>
        <w:t>ne smatra</w:t>
      </w:r>
      <w:r w:rsidR="005776A9">
        <w:rPr>
          <w:rFonts w:ascii="Times New Roman" w:hAnsi="Times New Roman"/>
          <w:color w:val="000000"/>
          <w:sz w:val="24"/>
          <w:szCs w:val="24"/>
        </w:rPr>
        <w:t xml:space="preserve"> da je</w:t>
      </w:r>
      <w:r w:rsidR="003B28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6A9">
        <w:rPr>
          <w:rFonts w:ascii="Times New Roman" w:hAnsi="Times New Roman"/>
          <w:color w:val="000000"/>
          <w:sz w:val="24"/>
          <w:szCs w:val="24"/>
        </w:rPr>
        <w:t>Ivica Akmadža</w:t>
      </w:r>
      <w:r w:rsidR="003B289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povodom ovlaštenja </w:t>
      </w:r>
      <w:r w:rsidR="00640E58">
        <w:rPr>
          <w:rFonts w:ascii="Times New Roman" w:hAnsi="Times New Roman"/>
          <w:color w:val="000000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 xml:space="preserve">a privremeno obavljanje poslova glavnog tajnika </w:t>
      </w:r>
      <w:r w:rsidR="003B289C">
        <w:rPr>
          <w:rFonts w:ascii="Times New Roman" w:hAnsi="Times New Roman"/>
          <w:color w:val="000000"/>
          <w:sz w:val="24"/>
          <w:szCs w:val="24"/>
        </w:rPr>
        <w:t>Ministarstva hrvatskih branitelja</w:t>
      </w:r>
      <w:r>
        <w:rPr>
          <w:rFonts w:ascii="Times New Roman" w:hAnsi="Times New Roman"/>
          <w:color w:val="000000"/>
          <w:sz w:val="24"/>
          <w:szCs w:val="24"/>
        </w:rPr>
        <w:t xml:space="preserve"> do provođenja javnog natječaja, a najduže na šest mjeseci od davanja ovlaštenja, </w:t>
      </w:r>
      <w:r w:rsidR="005776A9">
        <w:rPr>
          <w:rFonts w:ascii="Times New Roman" w:hAnsi="Times New Roman"/>
          <w:color w:val="000000"/>
          <w:sz w:val="24"/>
          <w:szCs w:val="24"/>
        </w:rPr>
        <w:t>rukovodeći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76A9">
        <w:rPr>
          <w:rFonts w:ascii="Times New Roman" w:hAnsi="Times New Roman"/>
          <w:color w:val="000000"/>
          <w:sz w:val="24"/>
          <w:szCs w:val="24"/>
        </w:rPr>
        <w:t>državni službenik</w:t>
      </w:r>
      <w:r>
        <w:rPr>
          <w:rFonts w:ascii="Times New Roman" w:hAnsi="Times New Roman"/>
          <w:color w:val="000000"/>
          <w:sz w:val="24"/>
          <w:szCs w:val="24"/>
        </w:rPr>
        <w:t xml:space="preserve"> u sm</w:t>
      </w:r>
      <w:r w:rsidR="00640E58">
        <w:rPr>
          <w:rFonts w:ascii="Times New Roman" w:hAnsi="Times New Roman"/>
          <w:color w:val="000000"/>
          <w:sz w:val="24"/>
          <w:szCs w:val="24"/>
        </w:rPr>
        <w:t>islu članka 3. stavka 3. ZSSI-a</w:t>
      </w:r>
      <w:r w:rsidR="005776A9">
        <w:rPr>
          <w:rFonts w:ascii="Times New Roman" w:hAnsi="Times New Roman"/>
          <w:color w:val="000000"/>
          <w:sz w:val="24"/>
          <w:szCs w:val="24"/>
        </w:rPr>
        <w:t xml:space="preserve"> niti obveznik</w:t>
      </w:r>
      <w:r>
        <w:rPr>
          <w:rFonts w:ascii="Times New Roman" w:hAnsi="Times New Roman"/>
          <w:color w:val="000000"/>
          <w:sz w:val="24"/>
          <w:szCs w:val="24"/>
        </w:rPr>
        <w:t xml:space="preserve"> podnošenja izvješća o imo</w:t>
      </w:r>
      <w:r w:rsidR="005776A9">
        <w:rPr>
          <w:rFonts w:ascii="Times New Roman" w:hAnsi="Times New Roman"/>
          <w:color w:val="000000"/>
          <w:sz w:val="24"/>
          <w:szCs w:val="24"/>
        </w:rPr>
        <w:t>vinskom stanju te je</w:t>
      </w:r>
      <w:r w:rsidR="00414FA7">
        <w:rPr>
          <w:rFonts w:ascii="Times New Roman" w:hAnsi="Times New Roman"/>
          <w:color w:val="000000"/>
          <w:sz w:val="24"/>
          <w:szCs w:val="24"/>
        </w:rPr>
        <w:t xml:space="preserve"> st</w:t>
      </w:r>
      <w:r w:rsidR="00E2333E">
        <w:rPr>
          <w:rFonts w:ascii="Times New Roman" w:hAnsi="Times New Roman"/>
          <w:color w:val="000000"/>
          <w:sz w:val="24"/>
          <w:szCs w:val="24"/>
        </w:rPr>
        <w:t xml:space="preserve">oga dalo </w:t>
      </w:r>
      <w:r w:rsidR="00742BFF">
        <w:rPr>
          <w:rFonts w:ascii="Times New Roman" w:hAnsi="Times New Roman"/>
          <w:color w:val="000000"/>
          <w:sz w:val="24"/>
          <w:szCs w:val="24"/>
        </w:rPr>
        <w:t>očitova</w:t>
      </w:r>
      <w:r w:rsidR="00E2333E">
        <w:rPr>
          <w:rFonts w:ascii="Times New Roman" w:hAnsi="Times New Roman"/>
          <w:color w:val="000000"/>
          <w:sz w:val="24"/>
          <w:szCs w:val="24"/>
        </w:rPr>
        <w:t>nje kao u izre</w:t>
      </w:r>
      <w:r w:rsidR="005E2477">
        <w:rPr>
          <w:rFonts w:ascii="Times New Roman" w:hAnsi="Times New Roman"/>
          <w:color w:val="000000"/>
          <w:sz w:val="24"/>
          <w:szCs w:val="24"/>
        </w:rPr>
        <w:t>ci</w:t>
      </w:r>
      <w:r w:rsidR="00E2333E">
        <w:rPr>
          <w:rFonts w:ascii="Times New Roman" w:hAnsi="Times New Roman"/>
          <w:color w:val="000000"/>
          <w:sz w:val="24"/>
          <w:szCs w:val="24"/>
        </w:rPr>
        <w:t xml:space="preserve"> ovog akta</w:t>
      </w:r>
      <w:r w:rsidR="00E2333E" w:rsidRPr="00AC4FB1">
        <w:rPr>
          <w:rFonts w:ascii="Times New Roman" w:hAnsi="Times New Roman"/>
          <w:color w:val="000000"/>
          <w:sz w:val="24"/>
          <w:szCs w:val="24"/>
        </w:rPr>
        <w:t>.</w:t>
      </w:r>
    </w:p>
    <w:p w14:paraId="5FBAC7C1" w14:textId="1DBA6850" w:rsidR="003B289C" w:rsidRDefault="003B289C" w:rsidP="00414FA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409012" w14:textId="77777777" w:rsidR="003B289C" w:rsidRDefault="003B289C" w:rsidP="00414FA7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B9" w14:textId="77777777" w:rsidR="00196E7F" w:rsidRDefault="00196E7F" w:rsidP="00F866F8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AF3F2BA" w14:textId="77777777" w:rsidR="00801769" w:rsidRPr="00E05EA1" w:rsidRDefault="006F592E" w:rsidP="00801769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</w:t>
      </w:r>
      <w:r w:rsidR="00801769" w:rsidRPr="00E05EA1">
        <w:rPr>
          <w:bCs/>
          <w:color w:val="auto"/>
        </w:rPr>
        <w:t xml:space="preserve">PREDSJEDNICA POVJERENSTVA </w:t>
      </w:r>
    </w:p>
    <w:p w14:paraId="3AF3F2BB" w14:textId="796BF3B0" w:rsidR="00801769" w:rsidRPr="00E05EA1" w:rsidRDefault="006F592E" w:rsidP="006F592E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FC2EB1">
        <w:rPr>
          <w:rFonts w:ascii="Times New Roman" w:hAnsi="Times New Roman"/>
          <w:bCs/>
          <w:sz w:val="24"/>
          <w:szCs w:val="24"/>
        </w:rPr>
        <w:t xml:space="preserve">          </w:t>
      </w:r>
      <w:r w:rsidR="003B289C">
        <w:rPr>
          <w:rFonts w:ascii="Times New Roman" w:hAnsi="Times New Roman"/>
          <w:bCs/>
          <w:sz w:val="24"/>
          <w:szCs w:val="24"/>
        </w:rPr>
        <w:t>Nataša Novaković</w:t>
      </w:r>
      <w:r w:rsidR="00801769" w:rsidRPr="00E05EA1">
        <w:rPr>
          <w:rFonts w:ascii="Times New Roman" w:hAnsi="Times New Roman"/>
          <w:bCs/>
          <w:sz w:val="24"/>
          <w:szCs w:val="24"/>
        </w:rPr>
        <w:t>, dipl.iur.</w:t>
      </w:r>
    </w:p>
    <w:p w14:paraId="3AF3F2BC" w14:textId="77777777" w:rsidR="005E2477" w:rsidRDefault="005E2477" w:rsidP="00327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F2BD" w14:textId="77777777" w:rsidR="00AB06A4" w:rsidRDefault="00AB06A4" w:rsidP="003274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F3F2BE" w14:textId="77777777" w:rsidR="00196E7F" w:rsidRDefault="00327428" w:rsidP="00196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3AF3F2BF" w14:textId="501A5316" w:rsidR="005E2477" w:rsidRPr="00196E7F" w:rsidRDefault="006C34E7" w:rsidP="00196E7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Akmadža, Ministarstvo hrvatskih branitelja</w:t>
      </w:r>
    </w:p>
    <w:p w14:paraId="3AF3F2C0" w14:textId="762E1559" w:rsidR="00327428" w:rsidRDefault="00545597" w:rsidP="00327428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</w:t>
      </w:r>
      <w:r w:rsidR="00327428">
        <w:rPr>
          <w:rFonts w:ascii="Times New Roman" w:hAnsi="Times New Roman" w:cs="Times New Roman"/>
          <w:sz w:val="24"/>
          <w:szCs w:val="24"/>
        </w:rPr>
        <w:t>nternet</w:t>
      </w:r>
      <w:r>
        <w:rPr>
          <w:rFonts w:ascii="Times New Roman" w:hAnsi="Times New Roman" w:cs="Times New Roman"/>
          <w:sz w:val="24"/>
          <w:szCs w:val="24"/>
        </w:rPr>
        <w:t>skoj</w:t>
      </w:r>
      <w:r w:rsidR="00327428">
        <w:rPr>
          <w:rFonts w:ascii="Times New Roman" w:hAnsi="Times New Roman" w:cs="Times New Roman"/>
          <w:sz w:val="24"/>
          <w:szCs w:val="24"/>
        </w:rPr>
        <w:t xml:space="preserve"> stranic</w:t>
      </w:r>
      <w:r>
        <w:rPr>
          <w:rFonts w:ascii="Times New Roman" w:hAnsi="Times New Roman" w:cs="Times New Roman"/>
          <w:sz w:val="24"/>
          <w:szCs w:val="24"/>
        </w:rPr>
        <w:t>i</w:t>
      </w:r>
      <w:r w:rsidR="00327428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3AF3F2C1" w14:textId="77777777" w:rsidR="00D150F3" w:rsidRDefault="00327428" w:rsidP="00D150F3">
      <w:pPr>
        <w:pStyle w:val="Odlomakpopisa"/>
        <w:numPr>
          <w:ilvl w:val="0"/>
          <w:numId w:val="5"/>
        </w:numPr>
        <w:tabs>
          <w:tab w:val="left" w:pos="5505"/>
        </w:tabs>
        <w:jc w:val="both"/>
      </w:pPr>
      <w:r w:rsidRPr="006F592E">
        <w:rPr>
          <w:rFonts w:ascii="Times New Roman" w:hAnsi="Times New Roman" w:cs="Times New Roman"/>
          <w:sz w:val="24"/>
          <w:szCs w:val="24"/>
        </w:rPr>
        <w:t>Pismohrana</w:t>
      </w:r>
    </w:p>
    <w:sectPr w:rsidR="00D150F3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3F2C4" w14:textId="77777777" w:rsidR="00296618" w:rsidRDefault="00296618" w:rsidP="005B5818">
      <w:pPr>
        <w:spacing w:after="0" w:line="240" w:lineRule="auto"/>
      </w:pPr>
      <w:r>
        <w:separator/>
      </w:r>
    </w:p>
  </w:endnote>
  <w:endnote w:type="continuationSeparator" w:id="0">
    <w:p w14:paraId="3AF3F2C5" w14:textId="77777777" w:rsidR="00296618" w:rsidRDefault="00296618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2C8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3AF3F2D6" wp14:editId="3AF3F2D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BF7DA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AF3F2C9" w14:textId="77777777" w:rsidR="005B5818" w:rsidRPr="005B5818" w:rsidRDefault="00547DA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AF3F2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2D4" w14:textId="77777777" w:rsidR="005B5818" w:rsidRPr="005B5818" w:rsidRDefault="004E0BC7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3AF3F2DE" wp14:editId="3AF3F2D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DDAC7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3AF3F2D5" w14:textId="77777777" w:rsidR="005B5818" w:rsidRPr="005B5818" w:rsidRDefault="00547DA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3F2C2" w14:textId="77777777" w:rsidR="00296618" w:rsidRDefault="00296618" w:rsidP="005B5818">
      <w:pPr>
        <w:spacing w:after="0" w:line="240" w:lineRule="auto"/>
      </w:pPr>
      <w:r>
        <w:separator/>
      </w:r>
    </w:p>
  </w:footnote>
  <w:footnote w:type="continuationSeparator" w:id="0">
    <w:p w14:paraId="3AF3F2C3" w14:textId="77777777" w:rsidR="00296618" w:rsidRDefault="00296618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AF3F2C6" w14:textId="5A2B9BC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7DA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F3F2C7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3F2CB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AF3F2CC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AF3F2CD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3AF3F2CE" w14:textId="77777777" w:rsidR="005B5818" w:rsidRPr="005B5818" w:rsidRDefault="004E0BC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AF3F2D8" wp14:editId="3AF3F2D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3F2E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AF3F2E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AF3F2E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F3F2D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AF3F2E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AF3F2E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AF3F2E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AF3F2DA" wp14:editId="3AF3F2DB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3F2DC" wp14:editId="3AF3F2D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AF3F2CF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BA37771" w14:textId="77777777" w:rsidR="0069674D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DCB487D" w14:textId="77777777" w:rsidR="0069674D" w:rsidRPr="0069674D" w:rsidRDefault="0069674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69674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AF3F2D0" w14:textId="13B1B2DD" w:rsidR="003416CC" w:rsidRPr="00411522" w:rsidRDefault="0069674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69674D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3AF3F2D1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  <w:p w14:paraId="3AF3F2D2" w14:textId="77777777" w:rsidR="005B5818" w:rsidRDefault="003416CC" w:rsidP="003416CC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14:paraId="3AF3F2D3" w14:textId="699B9499" w:rsidR="005B5818" w:rsidRDefault="00BF5F4E" w:rsidP="00FC2EB1">
    <w:pPr>
      <w:tabs>
        <w:tab w:val="left" w:pos="8115"/>
      </w:tabs>
      <w:spacing w:after="0" w:line="240" w:lineRule="auto"/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Broj:</w:t>
    </w:r>
    <w:r w:rsidR="00FC2EB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711-I</w:t>
    </w:r>
    <w:r w:rsidR="00251396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-</w:t>
    </w:r>
    <w:r w:rsidR="004106E1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1562-P-268/19-02-8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1228"/>
    <w:multiLevelType w:val="hybridMultilevel"/>
    <w:tmpl w:val="972ACF02"/>
    <w:lvl w:ilvl="0" w:tplc="06B488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832BB0"/>
    <w:multiLevelType w:val="hybridMultilevel"/>
    <w:tmpl w:val="9F225900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B23122"/>
    <w:multiLevelType w:val="hybridMultilevel"/>
    <w:tmpl w:val="47A4C73E"/>
    <w:lvl w:ilvl="0" w:tplc="8B0A76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467"/>
    <w:rsid w:val="00012CC5"/>
    <w:rsid w:val="00017008"/>
    <w:rsid w:val="0003222D"/>
    <w:rsid w:val="00034BAD"/>
    <w:rsid w:val="00065A19"/>
    <w:rsid w:val="00067EC1"/>
    <w:rsid w:val="000A1532"/>
    <w:rsid w:val="000B7187"/>
    <w:rsid w:val="000C43E6"/>
    <w:rsid w:val="000D7008"/>
    <w:rsid w:val="000E75E4"/>
    <w:rsid w:val="00101F03"/>
    <w:rsid w:val="001048CD"/>
    <w:rsid w:val="0011006F"/>
    <w:rsid w:val="00112CDD"/>
    <w:rsid w:val="00112E23"/>
    <w:rsid w:val="0012224D"/>
    <w:rsid w:val="00124438"/>
    <w:rsid w:val="00140AF1"/>
    <w:rsid w:val="00163DF4"/>
    <w:rsid w:val="00167F5B"/>
    <w:rsid w:val="00176542"/>
    <w:rsid w:val="00186891"/>
    <w:rsid w:val="00196E7F"/>
    <w:rsid w:val="001E49A6"/>
    <w:rsid w:val="002049C4"/>
    <w:rsid w:val="00211C84"/>
    <w:rsid w:val="0023102B"/>
    <w:rsid w:val="00232CE1"/>
    <w:rsid w:val="0023718E"/>
    <w:rsid w:val="00251396"/>
    <w:rsid w:val="002700DE"/>
    <w:rsid w:val="00296618"/>
    <w:rsid w:val="002B41DE"/>
    <w:rsid w:val="002F26A6"/>
    <w:rsid w:val="002F313C"/>
    <w:rsid w:val="0031065B"/>
    <w:rsid w:val="00313BAE"/>
    <w:rsid w:val="00327428"/>
    <w:rsid w:val="00337542"/>
    <w:rsid w:val="003416CC"/>
    <w:rsid w:val="003470F4"/>
    <w:rsid w:val="00361612"/>
    <w:rsid w:val="00397CE5"/>
    <w:rsid w:val="003A75D6"/>
    <w:rsid w:val="003B289C"/>
    <w:rsid w:val="003C019C"/>
    <w:rsid w:val="003C4B46"/>
    <w:rsid w:val="003C76B3"/>
    <w:rsid w:val="003D0F29"/>
    <w:rsid w:val="003F326E"/>
    <w:rsid w:val="00406E92"/>
    <w:rsid w:val="004106E1"/>
    <w:rsid w:val="00411522"/>
    <w:rsid w:val="00414FA7"/>
    <w:rsid w:val="00446C1B"/>
    <w:rsid w:val="00472C11"/>
    <w:rsid w:val="004B12AF"/>
    <w:rsid w:val="004C4A01"/>
    <w:rsid w:val="004C4CB0"/>
    <w:rsid w:val="004D537D"/>
    <w:rsid w:val="004E0BC7"/>
    <w:rsid w:val="004E1C04"/>
    <w:rsid w:val="00512887"/>
    <w:rsid w:val="00545597"/>
    <w:rsid w:val="00547DA3"/>
    <w:rsid w:val="005776A9"/>
    <w:rsid w:val="005B5818"/>
    <w:rsid w:val="005E2477"/>
    <w:rsid w:val="006013B8"/>
    <w:rsid w:val="0062401E"/>
    <w:rsid w:val="00640E58"/>
    <w:rsid w:val="006428E7"/>
    <w:rsid w:val="0064741C"/>
    <w:rsid w:val="00647B1E"/>
    <w:rsid w:val="006507D6"/>
    <w:rsid w:val="00676BDC"/>
    <w:rsid w:val="00693FD7"/>
    <w:rsid w:val="0069674D"/>
    <w:rsid w:val="006A79BA"/>
    <w:rsid w:val="006B118B"/>
    <w:rsid w:val="006C34E7"/>
    <w:rsid w:val="006E492B"/>
    <w:rsid w:val="006F274C"/>
    <w:rsid w:val="006F592E"/>
    <w:rsid w:val="006F7C64"/>
    <w:rsid w:val="007005F0"/>
    <w:rsid w:val="00700812"/>
    <w:rsid w:val="00715940"/>
    <w:rsid w:val="00742BFF"/>
    <w:rsid w:val="00765C6A"/>
    <w:rsid w:val="007742CF"/>
    <w:rsid w:val="00776671"/>
    <w:rsid w:val="00781CC5"/>
    <w:rsid w:val="00793EC7"/>
    <w:rsid w:val="007B4272"/>
    <w:rsid w:val="007F6936"/>
    <w:rsid w:val="007F7C33"/>
    <w:rsid w:val="00801769"/>
    <w:rsid w:val="008166EF"/>
    <w:rsid w:val="00824B78"/>
    <w:rsid w:val="00842432"/>
    <w:rsid w:val="00852D47"/>
    <w:rsid w:val="00857B66"/>
    <w:rsid w:val="00877283"/>
    <w:rsid w:val="00897B1E"/>
    <w:rsid w:val="008B1A1E"/>
    <w:rsid w:val="008C2B79"/>
    <w:rsid w:val="008F460E"/>
    <w:rsid w:val="009062CF"/>
    <w:rsid w:val="00913B0E"/>
    <w:rsid w:val="00915A07"/>
    <w:rsid w:val="009243E3"/>
    <w:rsid w:val="00925813"/>
    <w:rsid w:val="00933186"/>
    <w:rsid w:val="00965145"/>
    <w:rsid w:val="009739C8"/>
    <w:rsid w:val="009766D9"/>
    <w:rsid w:val="00995693"/>
    <w:rsid w:val="009B0DB7"/>
    <w:rsid w:val="009B5138"/>
    <w:rsid w:val="009D3BE1"/>
    <w:rsid w:val="009D44D3"/>
    <w:rsid w:val="009E7D1F"/>
    <w:rsid w:val="009F38DF"/>
    <w:rsid w:val="00A336A4"/>
    <w:rsid w:val="00A41D57"/>
    <w:rsid w:val="00A93A77"/>
    <w:rsid w:val="00AB06A4"/>
    <w:rsid w:val="00AB370C"/>
    <w:rsid w:val="00AC4FB1"/>
    <w:rsid w:val="00AE4562"/>
    <w:rsid w:val="00AF442D"/>
    <w:rsid w:val="00B04DBB"/>
    <w:rsid w:val="00B06E4F"/>
    <w:rsid w:val="00B074B4"/>
    <w:rsid w:val="00B1133D"/>
    <w:rsid w:val="00B25164"/>
    <w:rsid w:val="00B34429"/>
    <w:rsid w:val="00B43001"/>
    <w:rsid w:val="00B53E2E"/>
    <w:rsid w:val="00B70314"/>
    <w:rsid w:val="00B82A9F"/>
    <w:rsid w:val="00B93A44"/>
    <w:rsid w:val="00B94EA5"/>
    <w:rsid w:val="00BC054E"/>
    <w:rsid w:val="00BC5CD0"/>
    <w:rsid w:val="00BE20A5"/>
    <w:rsid w:val="00BF5F4E"/>
    <w:rsid w:val="00C061C9"/>
    <w:rsid w:val="00C213FB"/>
    <w:rsid w:val="00C31EB0"/>
    <w:rsid w:val="00C4011F"/>
    <w:rsid w:val="00C444FD"/>
    <w:rsid w:val="00C6540E"/>
    <w:rsid w:val="00C76DF2"/>
    <w:rsid w:val="00C94B8A"/>
    <w:rsid w:val="00CA28B6"/>
    <w:rsid w:val="00CB2BFF"/>
    <w:rsid w:val="00CF0867"/>
    <w:rsid w:val="00CF4BFE"/>
    <w:rsid w:val="00D02DD3"/>
    <w:rsid w:val="00D1289E"/>
    <w:rsid w:val="00D13834"/>
    <w:rsid w:val="00D150F3"/>
    <w:rsid w:val="00D160E0"/>
    <w:rsid w:val="00D17F50"/>
    <w:rsid w:val="00D30BC3"/>
    <w:rsid w:val="00D547C0"/>
    <w:rsid w:val="00D72BE4"/>
    <w:rsid w:val="00DA003A"/>
    <w:rsid w:val="00DD5B09"/>
    <w:rsid w:val="00DE1A52"/>
    <w:rsid w:val="00DE7AA2"/>
    <w:rsid w:val="00DF6A4C"/>
    <w:rsid w:val="00E15A45"/>
    <w:rsid w:val="00E2333E"/>
    <w:rsid w:val="00E3580A"/>
    <w:rsid w:val="00E433EF"/>
    <w:rsid w:val="00E46AFE"/>
    <w:rsid w:val="00E90FBC"/>
    <w:rsid w:val="00EA0325"/>
    <w:rsid w:val="00EA4CDA"/>
    <w:rsid w:val="00EC744A"/>
    <w:rsid w:val="00ED269F"/>
    <w:rsid w:val="00EE6D1E"/>
    <w:rsid w:val="00EE782C"/>
    <w:rsid w:val="00F015A7"/>
    <w:rsid w:val="00F03449"/>
    <w:rsid w:val="00F14E97"/>
    <w:rsid w:val="00F334C6"/>
    <w:rsid w:val="00F4738C"/>
    <w:rsid w:val="00F5493A"/>
    <w:rsid w:val="00F549B5"/>
    <w:rsid w:val="00F73A59"/>
    <w:rsid w:val="00F866F8"/>
    <w:rsid w:val="00FB1162"/>
    <w:rsid w:val="00FB6420"/>
    <w:rsid w:val="00FC2EB1"/>
    <w:rsid w:val="00FD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F3F298"/>
  <w15:docId w15:val="{E94934C8-A952-449F-B4DC-D07651B9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801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8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9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P-268/19</BrojPredmeta>
    <Duznosnici xmlns="8638ef6a-48a0-457c-b738-9f65e71a9a26" xsi:nil="true"/>
    <VrstaDokumenta xmlns="8638ef6a-48a0-457c-b738-9f65e71a9a26">7</VrstaDokumenta>
    <KljucneRijeci xmlns="8638ef6a-48a0-457c-b738-9f65e71a9a26">
      <Value>91</Value>
    </KljucneRijeci>
    <BrojAkta xmlns="8638ef6a-48a0-457c-b738-9f65e71a9a26">711-I-1562-P-268/19-02-8</BrojAkta>
    <Sync xmlns="8638ef6a-48a0-457c-b738-9f65e71a9a26">0</Sync>
    <Sjednica xmlns="8638ef6a-48a0-457c-b738-9f65e71a9a26">156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4D6B4-4784-496C-83A2-46C434C64D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72386-80C8-4C1A-A370-D4CF2F5F733A}">
  <ds:schemaRefs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2E3F11-89CF-438C-B7A8-51B9560F13CC}"/>
</file>

<file path=customXml/itemProps4.xml><?xml version="1.0" encoding="utf-8"?>
<ds:datastoreItem xmlns:ds="http://schemas.openxmlformats.org/officeDocument/2006/customXml" ds:itemID="{C6C40070-ED83-41CC-83B6-DACC74B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2019-09-09T13:10:00Z</cp:lastPrinted>
  <dcterms:created xsi:type="dcterms:W3CDTF">2019-09-20T12:10:00Z</dcterms:created>
  <dcterms:modified xsi:type="dcterms:W3CDTF">2019-09-20T12:10:00Z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