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48A9A" w14:textId="568D9E76" w:rsidR="00766BBF" w:rsidRPr="00090DD2" w:rsidRDefault="00A63812" w:rsidP="00487D2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090DD2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E55FF0">
        <w:rPr>
          <w:rFonts w:ascii="Times New Roman" w:eastAsia="Calibri" w:hAnsi="Times New Roman" w:cs="Times New Roman"/>
          <w:sz w:val="24"/>
          <w:szCs w:val="24"/>
        </w:rPr>
        <w:t>18</w:t>
      </w:r>
      <w:r w:rsidR="00090DD2" w:rsidRPr="00090DD2">
        <w:rPr>
          <w:rFonts w:ascii="Times New Roman" w:eastAsia="Calibri" w:hAnsi="Times New Roman" w:cs="Times New Roman"/>
          <w:sz w:val="24"/>
          <w:szCs w:val="24"/>
        </w:rPr>
        <w:t>. svibnja</w:t>
      </w:r>
      <w:r w:rsidR="005A5B73" w:rsidRPr="00090D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36FF" w:rsidRPr="00090DD2">
        <w:rPr>
          <w:rFonts w:ascii="Times New Roman" w:eastAsia="Calibri" w:hAnsi="Times New Roman" w:cs="Times New Roman"/>
          <w:sz w:val="24"/>
          <w:szCs w:val="24"/>
        </w:rPr>
        <w:t>201</w:t>
      </w:r>
      <w:r w:rsidR="000C018A" w:rsidRPr="00090DD2">
        <w:rPr>
          <w:rFonts w:ascii="Times New Roman" w:eastAsia="Calibri" w:hAnsi="Times New Roman" w:cs="Times New Roman"/>
          <w:sz w:val="24"/>
          <w:szCs w:val="24"/>
        </w:rPr>
        <w:t>8</w:t>
      </w:r>
      <w:r w:rsidR="00E536FF" w:rsidRPr="00090DD2">
        <w:rPr>
          <w:rFonts w:ascii="Times New Roman" w:eastAsia="Calibri" w:hAnsi="Times New Roman" w:cs="Times New Roman"/>
          <w:sz w:val="24"/>
          <w:szCs w:val="24"/>
        </w:rPr>
        <w:t>.</w:t>
      </w:r>
      <w:r w:rsidR="00E41038" w:rsidRPr="00090DD2">
        <w:rPr>
          <w:rFonts w:ascii="Times New Roman" w:eastAsia="Calibri" w:hAnsi="Times New Roman" w:cs="Times New Roman"/>
          <w:sz w:val="24"/>
          <w:szCs w:val="24"/>
        </w:rPr>
        <w:t>g.</w:t>
      </w:r>
      <w:r w:rsidR="00EC305A" w:rsidRPr="00090DD2">
        <w:rPr>
          <w:rFonts w:ascii="Times New Roman" w:eastAsia="Calibri" w:hAnsi="Times New Roman" w:cs="Times New Roman"/>
          <w:sz w:val="24"/>
          <w:szCs w:val="24"/>
        </w:rPr>
        <w:tab/>
      </w:r>
      <w:r w:rsidR="00136E51">
        <w:rPr>
          <w:rFonts w:ascii="Times New Roman" w:eastAsia="Calibri" w:hAnsi="Times New Roman" w:cs="Times New Roman"/>
          <w:sz w:val="24"/>
          <w:szCs w:val="24"/>
        </w:rPr>
        <w:tab/>
      </w:r>
      <w:r w:rsidR="00136E51">
        <w:rPr>
          <w:rFonts w:ascii="Times New Roman" w:eastAsia="Calibri" w:hAnsi="Times New Roman" w:cs="Times New Roman"/>
          <w:sz w:val="24"/>
          <w:szCs w:val="24"/>
        </w:rPr>
        <w:tab/>
      </w:r>
      <w:r w:rsidR="00136E51">
        <w:rPr>
          <w:rFonts w:ascii="Times New Roman" w:eastAsia="Calibri" w:hAnsi="Times New Roman" w:cs="Times New Roman"/>
          <w:sz w:val="24"/>
          <w:szCs w:val="24"/>
        </w:rPr>
        <w:tab/>
      </w:r>
      <w:r w:rsidR="00136E51">
        <w:rPr>
          <w:rFonts w:ascii="Times New Roman" w:eastAsia="Calibri" w:hAnsi="Times New Roman" w:cs="Times New Roman"/>
          <w:sz w:val="24"/>
          <w:szCs w:val="24"/>
        </w:rPr>
        <w:tab/>
      </w:r>
    </w:p>
    <w:p w14:paraId="6E205C8F" w14:textId="5D2D41C2" w:rsidR="004B50E7" w:rsidRPr="00090DD2" w:rsidRDefault="001A20F6" w:rsidP="008D5379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DD2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090DD2">
        <w:rPr>
          <w:rFonts w:ascii="Times New Roman" w:hAnsi="Times New Roman" w:cs="Times New Roman"/>
          <w:sz w:val="24"/>
          <w:szCs w:val="24"/>
        </w:rPr>
        <w:t xml:space="preserve"> </w:t>
      </w:r>
      <w:r w:rsidRPr="00090DD2">
        <w:rPr>
          <w:rFonts w:ascii="Times New Roman" w:hAnsi="Times New Roman" w:cs="Times New Roman"/>
          <w:b/>
          <w:sz w:val="24"/>
          <w:szCs w:val="24"/>
        </w:rPr>
        <w:t>(u daljnjem tekstu: Povjerenstvo)</w:t>
      </w:r>
      <w:r w:rsidRPr="00090DD2">
        <w:rPr>
          <w:rFonts w:ascii="Times New Roman" w:hAnsi="Times New Roman" w:cs="Times New Roman"/>
          <w:sz w:val="24"/>
          <w:szCs w:val="24"/>
        </w:rPr>
        <w:t xml:space="preserve"> u</w:t>
      </w:r>
      <w:r w:rsidRPr="00090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0DD2">
        <w:rPr>
          <w:rFonts w:ascii="Times New Roman" w:hAnsi="Times New Roman" w:cs="Times New Roman"/>
          <w:bCs/>
          <w:sz w:val="24"/>
          <w:szCs w:val="24"/>
        </w:rPr>
        <w:t>sastavu Nataše Novaković kao predsjednice Povjerenstva te Tončice Božić, Davorina Ivanjeka, Aleksandre Jozić-Ileković i Tatijane Vučetić kao članova Povjerenstva,</w:t>
      </w:r>
      <w:r w:rsidRPr="00090DD2">
        <w:rPr>
          <w:rFonts w:ascii="Times New Roman" w:hAnsi="Times New Roman" w:cs="Times New Roman"/>
          <w:sz w:val="24"/>
          <w:szCs w:val="24"/>
        </w:rPr>
        <w:t xml:space="preserve"> na temelju članka 30. stavka 1. podstavka 2., </w:t>
      </w:r>
      <w:r w:rsidRPr="00090DD2">
        <w:rPr>
          <w:rFonts w:ascii="Times New Roman" w:eastAsia="Calibri" w:hAnsi="Times New Roman" w:cs="Times New Roman"/>
          <w:sz w:val="24"/>
          <w:szCs w:val="24"/>
        </w:rPr>
        <w:t xml:space="preserve">Zakona o sprječavanju sukoba interesa („Narodne novine“ broj 26/11., 12/12., 126/12., 48/13. i 57/15., u daljnjem tekstu: ZSSI), </w:t>
      </w:r>
      <w:r w:rsidRPr="00090DD2">
        <w:rPr>
          <w:rFonts w:ascii="Times New Roman" w:eastAsia="Calibri" w:hAnsi="Times New Roman" w:cs="Times New Roman"/>
          <w:b/>
          <w:sz w:val="24"/>
          <w:szCs w:val="24"/>
        </w:rPr>
        <w:t>na zahtjev dužnosnika</w:t>
      </w:r>
      <w:r w:rsidR="00136E51">
        <w:rPr>
          <w:rFonts w:ascii="Times New Roman" w:eastAsia="Calibri" w:hAnsi="Times New Roman" w:cs="Times New Roman"/>
          <w:b/>
          <w:sz w:val="24"/>
          <w:szCs w:val="24"/>
        </w:rPr>
        <w:t xml:space="preserve"> Željka Funteka,</w:t>
      </w:r>
      <w:r w:rsidRPr="00090D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75559" w:rsidRPr="00090DD2">
        <w:rPr>
          <w:rFonts w:ascii="Times New Roman" w:eastAsia="Calibri" w:hAnsi="Times New Roman" w:cs="Times New Roman"/>
          <w:b/>
          <w:sz w:val="24"/>
          <w:szCs w:val="24"/>
        </w:rPr>
        <w:t>općinskog načel</w:t>
      </w:r>
      <w:r w:rsidR="00A123F2" w:rsidRPr="00090DD2">
        <w:rPr>
          <w:rFonts w:ascii="Times New Roman" w:eastAsia="Calibri" w:hAnsi="Times New Roman" w:cs="Times New Roman"/>
          <w:b/>
          <w:sz w:val="24"/>
          <w:szCs w:val="24"/>
        </w:rPr>
        <w:t xml:space="preserve">nika </w:t>
      </w:r>
      <w:r w:rsidR="00875559" w:rsidRPr="00090DD2">
        <w:rPr>
          <w:rFonts w:ascii="Times New Roman" w:eastAsia="Calibri" w:hAnsi="Times New Roman" w:cs="Times New Roman"/>
          <w:b/>
          <w:sz w:val="24"/>
          <w:szCs w:val="24"/>
        </w:rPr>
        <w:t xml:space="preserve">Općine </w:t>
      </w:r>
      <w:r w:rsidR="00136E51">
        <w:rPr>
          <w:rFonts w:ascii="Times New Roman" w:eastAsia="Calibri" w:hAnsi="Times New Roman" w:cs="Times New Roman"/>
          <w:b/>
          <w:sz w:val="24"/>
          <w:szCs w:val="24"/>
        </w:rPr>
        <w:t>Brckovljani</w:t>
      </w:r>
      <w:r w:rsidR="00A123F2" w:rsidRPr="00090DD2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A123F2" w:rsidRPr="00090D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50E7" w:rsidRPr="00090DD2">
        <w:rPr>
          <w:rFonts w:ascii="Times New Roman" w:eastAsia="Calibri" w:hAnsi="Times New Roman" w:cs="Times New Roman"/>
          <w:sz w:val="24"/>
          <w:szCs w:val="24"/>
        </w:rPr>
        <w:t xml:space="preserve">za davanjem mišljenja Povjerenstva, na </w:t>
      </w:r>
      <w:r w:rsidR="00136E51">
        <w:rPr>
          <w:rFonts w:ascii="Times New Roman" w:eastAsia="Calibri" w:hAnsi="Times New Roman" w:cs="Times New Roman"/>
          <w:sz w:val="24"/>
          <w:szCs w:val="24"/>
        </w:rPr>
        <w:t>11</w:t>
      </w:r>
      <w:r w:rsidR="004B50E7" w:rsidRPr="00090DD2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136E51">
        <w:rPr>
          <w:rFonts w:ascii="Times New Roman" w:eastAsia="Calibri" w:hAnsi="Times New Roman" w:cs="Times New Roman"/>
          <w:sz w:val="24"/>
          <w:szCs w:val="24"/>
        </w:rPr>
        <w:t>18</w:t>
      </w:r>
      <w:r w:rsidR="00090DD2" w:rsidRPr="00090DD2">
        <w:rPr>
          <w:rFonts w:ascii="Times New Roman" w:eastAsia="Calibri" w:hAnsi="Times New Roman" w:cs="Times New Roman"/>
          <w:sz w:val="24"/>
          <w:szCs w:val="24"/>
        </w:rPr>
        <w:t xml:space="preserve">. svibnja </w:t>
      </w:r>
      <w:r w:rsidR="004B50E7" w:rsidRPr="00090DD2">
        <w:rPr>
          <w:rFonts w:ascii="Times New Roman" w:eastAsia="Calibri" w:hAnsi="Times New Roman" w:cs="Times New Roman"/>
          <w:sz w:val="24"/>
          <w:szCs w:val="24"/>
        </w:rPr>
        <w:t>2018.g., daje sljedeće:</w:t>
      </w:r>
    </w:p>
    <w:p w14:paraId="6A8BBE6D" w14:textId="77777777" w:rsidR="004B50E7" w:rsidRPr="00090DD2" w:rsidRDefault="004B50E7" w:rsidP="008D5379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DD2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744D798F" w14:textId="602DBBE0" w:rsidR="008D5379" w:rsidRDefault="00D74492" w:rsidP="008D5379">
      <w:pPr>
        <w:spacing w:before="240"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C767C8">
        <w:rPr>
          <w:rFonts w:ascii="Times New Roman" w:eastAsia="Calibri" w:hAnsi="Times New Roman" w:cs="Times New Roman"/>
          <w:b/>
          <w:sz w:val="24"/>
          <w:szCs w:val="24"/>
        </w:rPr>
        <w:t xml:space="preserve">biteljsko poljoprivredno gospodarstvo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( u daljnjem tekstu: OPG) </w:t>
      </w:r>
      <w:r w:rsidR="005F024D">
        <w:rPr>
          <w:rFonts w:ascii="Times New Roman" w:eastAsia="Calibri" w:hAnsi="Times New Roman" w:cs="Times New Roman"/>
          <w:b/>
          <w:sz w:val="24"/>
          <w:szCs w:val="24"/>
        </w:rPr>
        <w:t>Tomislav Funtek,</w:t>
      </w:r>
      <w:r w:rsidR="008D5379">
        <w:rPr>
          <w:rFonts w:ascii="Times New Roman" w:eastAsia="Calibri" w:hAnsi="Times New Roman" w:cs="Times New Roman"/>
          <w:b/>
          <w:sz w:val="24"/>
          <w:szCs w:val="24"/>
        </w:rPr>
        <w:t xml:space="preserve"> koji je</w:t>
      </w:r>
      <w:r w:rsidR="005F024D">
        <w:rPr>
          <w:rFonts w:ascii="Times New Roman" w:eastAsia="Calibri" w:hAnsi="Times New Roman" w:cs="Times New Roman"/>
          <w:b/>
          <w:sz w:val="24"/>
          <w:szCs w:val="24"/>
        </w:rPr>
        <w:t xml:space="preserve"> u vlasništvu sina dužnosnika Željka Funteka, općinskog načelnika Općine Brckovljani, može s Općinom Brckovljani sklopiti Ugovor o </w:t>
      </w:r>
      <w:r w:rsidR="005F024D" w:rsidRPr="005F024D">
        <w:rPr>
          <w:rFonts w:ascii="Times New Roman" w:eastAsia="Calibri" w:hAnsi="Times New Roman" w:cs="Times New Roman"/>
          <w:b/>
          <w:sz w:val="24"/>
          <w:szCs w:val="24"/>
        </w:rPr>
        <w:t>privremenom korištenju poljoprivrednog zemljišta u vlasništvu države</w:t>
      </w:r>
      <w:r w:rsidR="008D5379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5F024D">
        <w:rPr>
          <w:rFonts w:ascii="Times New Roman" w:eastAsia="Calibri" w:hAnsi="Times New Roman" w:cs="Times New Roman"/>
          <w:b/>
          <w:sz w:val="24"/>
          <w:szCs w:val="24"/>
        </w:rPr>
        <w:t xml:space="preserve"> sukladno članku 57. Zakona o poljoprivrednom zemljištu. </w:t>
      </w:r>
    </w:p>
    <w:p w14:paraId="33E5B606" w14:textId="6BEB5F28" w:rsidR="00326C2A" w:rsidRPr="00326C2A" w:rsidRDefault="009624A6" w:rsidP="008D5379">
      <w:pPr>
        <w:spacing w:before="240"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9624A6">
        <w:rPr>
          <w:rFonts w:ascii="Times New Roman" w:eastAsia="Calibri" w:hAnsi="Times New Roman" w:cs="Times New Roman"/>
          <w:b/>
          <w:sz w:val="24"/>
          <w:szCs w:val="24"/>
        </w:rPr>
        <w:t xml:space="preserve"> cilju zaštite vlastitog integriteta i vjerodostojnosti</w:t>
      </w:r>
      <w:r w:rsidR="008D5379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9624A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upućuje se dužnosnik Željko Funtek da za sklapanje predmetnog ugovora ispred Općine Brckovljani </w:t>
      </w:r>
      <w:r w:rsidRPr="009624A6">
        <w:rPr>
          <w:rFonts w:ascii="Times New Roman" w:eastAsia="Calibri" w:hAnsi="Times New Roman" w:cs="Times New Roman"/>
          <w:b/>
          <w:sz w:val="24"/>
          <w:szCs w:val="24"/>
        </w:rPr>
        <w:t>ovlastiti zamjenika općinskog načelnika</w:t>
      </w:r>
      <w:r w:rsidR="005F024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26C2A" w:rsidRPr="00326C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</w:p>
    <w:p w14:paraId="620874D2" w14:textId="61DC474A" w:rsidR="004B50E7" w:rsidRPr="00090DD2" w:rsidRDefault="00326C2A" w:rsidP="008D5379">
      <w:pPr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4B50E7" w:rsidRPr="00090DD2">
        <w:rPr>
          <w:rFonts w:ascii="Times New Roman" w:eastAsia="Calibri" w:hAnsi="Times New Roman" w:cs="Times New Roman"/>
          <w:sz w:val="24"/>
          <w:szCs w:val="24"/>
        </w:rPr>
        <w:t>brazloženje</w:t>
      </w:r>
    </w:p>
    <w:p w14:paraId="10FFB698" w14:textId="49A0CD39" w:rsidR="00C67DF4" w:rsidRPr="00C67DF4" w:rsidRDefault="00C67DF4" w:rsidP="008D537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DF4">
        <w:rPr>
          <w:rFonts w:ascii="Times New Roman" w:eastAsia="Calibri" w:hAnsi="Times New Roman" w:cs="Times New Roman"/>
          <w:sz w:val="24"/>
          <w:szCs w:val="24"/>
        </w:rPr>
        <w:t>Zahtjev za davanjem mišljenja Povjerenstva podnio je dužnosnik Željko Funtek, općinski načelnik Općine Brckovljani. U knjigama ulazne pošte zahtjev je zaprimljen pod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7DF4">
        <w:rPr>
          <w:rFonts w:ascii="Times New Roman" w:eastAsia="Calibri" w:hAnsi="Times New Roman" w:cs="Times New Roman"/>
          <w:sz w:val="24"/>
          <w:szCs w:val="24"/>
        </w:rPr>
        <w:t>brojem 711-U-</w:t>
      </w:r>
      <w:r>
        <w:rPr>
          <w:rFonts w:ascii="Times New Roman" w:eastAsia="Calibri" w:hAnsi="Times New Roman" w:cs="Times New Roman"/>
          <w:sz w:val="24"/>
          <w:szCs w:val="24"/>
        </w:rPr>
        <w:t>1529</w:t>
      </w:r>
      <w:r w:rsidRPr="00C67DF4">
        <w:rPr>
          <w:rFonts w:ascii="Times New Roman" w:eastAsia="Calibri" w:hAnsi="Times New Roman" w:cs="Times New Roman"/>
          <w:sz w:val="24"/>
          <w:szCs w:val="24"/>
        </w:rPr>
        <w:t>-M-</w:t>
      </w:r>
      <w:r>
        <w:rPr>
          <w:rFonts w:ascii="Times New Roman" w:eastAsia="Calibri" w:hAnsi="Times New Roman" w:cs="Times New Roman"/>
          <w:sz w:val="24"/>
          <w:szCs w:val="24"/>
        </w:rPr>
        <w:t>64/18</w:t>
      </w:r>
      <w:r w:rsidRPr="00C67DF4">
        <w:rPr>
          <w:rFonts w:ascii="Times New Roman" w:eastAsia="Calibri" w:hAnsi="Times New Roman" w:cs="Times New Roman"/>
          <w:sz w:val="24"/>
          <w:szCs w:val="24"/>
        </w:rPr>
        <w:t xml:space="preserve">-01-1, dana </w:t>
      </w:r>
      <w:r>
        <w:rPr>
          <w:rFonts w:ascii="Times New Roman" w:eastAsia="Calibri" w:hAnsi="Times New Roman" w:cs="Times New Roman"/>
          <w:sz w:val="24"/>
          <w:szCs w:val="24"/>
        </w:rPr>
        <w:t>10. svibnja 2018</w:t>
      </w:r>
      <w:r w:rsidRPr="00C67DF4">
        <w:rPr>
          <w:rFonts w:ascii="Times New Roman" w:eastAsia="Calibri" w:hAnsi="Times New Roman" w:cs="Times New Roman"/>
          <w:sz w:val="24"/>
          <w:szCs w:val="24"/>
        </w:rPr>
        <w:t>.g., povodom kojeg se vodi predmet broj M-</w:t>
      </w:r>
      <w:r>
        <w:rPr>
          <w:rFonts w:ascii="Times New Roman" w:eastAsia="Calibri" w:hAnsi="Times New Roman" w:cs="Times New Roman"/>
          <w:sz w:val="24"/>
          <w:szCs w:val="24"/>
        </w:rPr>
        <w:t>64/18</w:t>
      </w:r>
      <w:r w:rsidRPr="00C67DF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D0C9DDD" w14:textId="77777777" w:rsidR="00C67DF4" w:rsidRPr="00C67DF4" w:rsidRDefault="00C67DF4" w:rsidP="008D537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DF4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43. ZSSI-a propisano je da su gradonačelnici, općinski načelnici i njihovi zamjenici dužnosnici u smislu navedenog Zakona, stoga je i Željko Funtek, povodom obnašanja dužnosti općinskog načelnika Općine Brckovljani obvezan postupati sukladno odredbama ZSSI-a. Člankom 6. stavkom 1. i stavkom 2. ZSSI-a, propisano je da su dužnosnici dužni u slučaju dvojbe je li neko ponašanje u skladu s načelima javnih dužnosti zatražiti mišljenje Povjerenstva koje je potom dužno na zahtjev dužnosnika dati obrazloženo mišljenje u roku od 15 dana od dana primitka zahtjeva. </w:t>
      </w:r>
    </w:p>
    <w:p w14:paraId="79A6FFD5" w14:textId="77777777" w:rsidR="008D5379" w:rsidRDefault="00C67DF4" w:rsidP="008D537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DF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Dužnosnik u zahtjevu u bitnome navodi </w:t>
      </w:r>
      <w:r>
        <w:rPr>
          <w:rFonts w:ascii="Times New Roman" w:eastAsia="Calibri" w:hAnsi="Times New Roman" w:cs="Times New Roman"/>
          <w:sz w:val="24"/>
          <w:szCs w:val="24"/>
        </w:rPr>
        <w:t>da njegov sin</w:t>
      </w:r>
      <w:r w:rsidR="008D5379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Tomislav Funtek, nositelj obiteljskog poljoprivrednog gospodarstva OPG Tomislav Funtek, ima sklopljen ugovor o zakupu poljoprivrednog zemljišta u vlasništvu Republike Hrvatske </w:t>
      </w:r>
      <w:r w:rsidR="00A03839">
        <w:rPr>
          <w:rFonts w:ascii="Times New Roman" w:eastAsia="Calibri" w:hAnsi="Times New Roman" w:cs="Times New Roman"/>
          <w:sz w:val="24"/>
          <w:szCs w:val="24"/>
        </w:rPr>
        <w:t xml:space="preserve">na rok od pet godina. Ugovor je ovjeren kod Javnog bilježnika Krešimir Copić, pod brojem OV-2907/13 17. travnja 2013.g. Kako je na području Općine Brckovljan provedena katastarska izmjera, OPG Tomislav </w:t>
      </w:r>
      <w:r w:rsidR="008D5379">
        <w:rPr>
          <w:rFonts w:ascii="Times New Roman" w:eastAsia="Calibri" w:hAnsi="Times New Roman" w:cs="Times New Roman"/>
          <w:sz w:val="24"/>
          <w:szCs w:val="24"/>
        </w:rPr>
        <w:t>F</w:t>
      </w:r>
      <w:r w:rsidR="00A03839">
        <w:rPr>
          <w:rFonts w:ascii="Times New Roman" w:eastAsia="Calibri" w:hAnsi="Times New Roman" w:cs="Times New Roman"/>
          <w:sz w:val="24"/>
          <w:szCs w:val="24"/>
        </w:rPr>
        <w:t>untek je zatražio od Agencije za poljoprivredno zemljište (u daljnjem tekstu: APZ) izmjenu ugovora te je sklopljen Aneks ugovora o zakupu poljoprivrednog zemljišta, ovjeren kod Javnog bilježnika Višnje Tušek, pod brojem OV-5562/17 12. srpnja 2017.g.</w:t>
      </w:r>
      <w:r w:rsidR="00034904">
        <w:rPr>
          <w:rFonts w:ascii="Times New Roman" w:eastAsia="Calibri" w:hAnsi="Times New Roman" w:cs="Times New Roman"/>
          <w:sz w:val="24"/>
          <w:szCs w:val="24"/>
        </w:rPr>
        <w:t xml:space="preserve"> Stupanjem na snagu novog Zakona o poljoprivrednom zemljištu („Narodne novine“ broj: 20/18.) poljoprivrednim zemljištem u vlasništvu Republike Hrvatske raspolažu jedinice lokalne samouprave na čijem području se zemljište nalazi. Slijedom navedenog</w:t>
      </w:r>
      <w:r w:rsidR="006E6C99">
        <w:rPr>
          <w:rFonts w:ascii="Times New Roman" w:eastAsia="Calibri" w:hAnsi="Times New Roman" w:cs="Times New Roman"/>
          <w:sz w:val="24"/>
          <w:szCs w:val="24"/>
        </w:rPr>
        <w:t>,</w:t>
      </w:r>
      <w:r w:rsidR="00034904">
        <w:rPr>
          <w:rFonts w:ascii="Times New Roman" w:eastAsia="Calibri" w:hAnsi="Times New Roman" w:cs="Times New Roman"/>
          <w:sz w:val="24"/>
          <w:szCs w:val="24"/>
        </w:rPr>
        <w:t xml:space="preserve"> OPG Tomislav Fuktek podnio je Općini Brckovljani zahtjev za privremeno korištenje poljoprivrednog zemljišta na rok od dvije godine temelj</w:t>
      </w:r>
      <w:r w:rsidR="006E6C99">
        <w:rPr>
          <w:rFonts w:ascii="Times New Roman" w:eastAsia="Calibri" w:hAnsi="Times New Roman" w:cs="Times New Roman"/>
          <w:sz w:val="24"/>
          <w:szCs w:val="24"/>
        </w:rPr>
        <w:t>e</w:t>
      </w:r>
      <w:r w:rsidR="00034904">
        <w:rPr>
          <w:rFonts w:ascii="Times New Roman" w:eastAsia="Calibri" w:hAnsi="Times New Roman" w:cs="Times New Roman"/>
          <w:sz w:val="24"/>
          <w:szCs w:val="24"/>
        </w:rPr>
        <w:t xml:space="preserve">m članka 57. Zakona o poljoprivrednom zemljištu. </w:t>
      </w:r>
    </w:p>
    <w:p w14:paraId="71A6A27A" w14:textId="16B17735" w:rsidR="00C67DF4" w:rsidRDefault="006E6C99" w:rsidP="008D537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034904">
        <w:rPr>
          <w:rFonts w:ascii="Times New Roman" w:eastAsia="Calibri" w:hAnsi="Times New Roman" w:cs="Times New Roman"/>
          <w:sz w:val="24"/>
          <w:szCs w:val="24"/>
        </w:rPr>
        <w:t xml:space="preserve">astavno na navedeno dužnosnik traži mišljenje Povjerenstva </w:t>
      </w:r>
      <w:r>
        <w:rPr>
          <w:rFonts w:ascii="Times New Roman" w:eastAsia="Calibri" w:hAnsi="Times New Roman" w:cs="Times New Roman"/>
          <w:sz w:val="24"/>
          <w:szCs w:val="24"/>
        </w:rPr>
        <w:t>može li općina Brckovljani sklopiti ugovor o privremenom korištenju poljoprivrednog zemljišta u vlasništvu Republike Hrvatske.</w:t>
      </w:r>
    </w:p>
    <w:p w14:paraId="0FF010B7" w14:textId="53A025FB" w:rsidR="002C7FB6" w:rsidRDefault="006E6C99" w:rsidP="008D537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C99">
        <w:rPr>
          <w:rFonts w:ascii="Times New Roman" w:eastAsia="Calibri" w:hAnsi="Times New Roman" w:cs="Times New Roman"/>
          <w:sz w:val="24"/>
          <w:szCs w:val="24"/>
        </w:rPr>
        <w:t>Uz za</w:t>
      </w:r>
      <w:r>
        <w:rPr>
          <w:rFonts w:ascii="Times New Roman" w:eastAsia="Calibri" w:hAnsi="Times New Roman" w:cs="Times New Roman"/>
          <w:sz w:val="24"/>
          <w:szCs w:val="24"/>
        </w:rPr>
        <w:t xml:space="preserve">htjev za mišljenjem priloženi su Ugovor o zakupu poljoprivrednog zemljišta u vlasništvu Republike Hrvatske na području Općine Brckovljani od 24. travnja 2012.g. (ovjeren </w:t>
      </w:r>
      <w:r w:rsidR="00517176">
        <w:rPr>
          <w:rFonts w:ascii="Times New Roman" w:eastAsia="Calibri" w:hAnsi="Times New Roman" w:cs="Times New Roman"/>
          <w:sz w:val="24"/>
          <w:szCs w:val="24"/>
        </w:rPr>
        <w:t xml:space="preserve">kod Javnog bilježnika </w:t>
      </w:r>
      <w:r>
        <w:rPr>
          <w:rFonts w:ascii="Times New Roman" w:eastAsia="Calibri" w:hAnsi="Times New Roman" w:cs="Times New Roman"/>
          <w:sz w:val="24"/>
          <w:szCs w:val="24"/>
        </w:rPr>
        <w:t>17. tr</w:t>
      </w:r>
      <w:r w:rsidR="00517176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vnja 2013.g.), Mišljenje Županijskog državnog odvjetništva u Zagrebu broj: M-DO-259/12 od 28. ožujka 2013.g., Uvjerenja Državne geodetske uprave – Područnog ureda za katastar Zagreb broj: 935-07/17-02/43 od 4. srpnja 2017.g. i 935-07/18-02/17 od 17. travnja 2018.g. te Aneks Ugovora o zakupu poljoprivrednog zemljišta u </w:t>
      </w:r>
      <w:r w:rsidRPr="006E6C99">
        <w:rPr>
          <w:rFonts w:ascii="Times New Roman" w:eastAsia="Calibri" w:hAnsi="Times New Roman" w:cs="Times New Roman"/>
          <w:sz w:val="24"/>
          <w:szCs w:val="24"/>
        </w:rPr>
        <w:t>vlasništvu Republike Hrvatske na području Općine Brckovljani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 3. srpnja 2017. (</w:t>
      </w:r>
      <w:r w:rsidR="00517176">
        <w:rPr>
          <w:rFonts w:ascii="Times New Roman" w:eastAsia="Calibri" w:hAnsi="Times New Roman" w:cs="Times New Roman"/>
          <w:sz w:val="24"/>
          <w:szCs w:val="24"/>
        </w:rPr>
        <w:t>ovjeren kod Javnog bilježnika 12. srpnja 2017.g.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517176">
        <w:rPr>
          <w:rFonts w:ascii="Times New Roman" w:eastAsia="Calibri" w:hAnsi="Times New Roman" w:cs="Times New Roman"/>
          <w:sz w:val="24"/>
          <w:szCs w:val="24"/>
        </w:rPr>
        <w:t xml:space="preserve">. Iz </w:t>
      </w:r>
      <w:r w:rsidR="008D5379">
        <w:rPr>
          <w:rFonts w:ascii="Times New Roman" w:eastAsia="Calibri" w:hAnsi="Times New Roman" w:cs="Times New Roman"/>
          <w:sz w:val="24"/>
          <w:szCs w:val="24"/>
        </w:rPr>
        <w:t xml:space="preserve">navedene </w:t>
      </w:r>
      <w:r w:rsidR="00517176">
        <w:rPr>
          <w:rFonts w:ascii="Times New Roman" w:eastAsia="Calibri" w:hAnsi="Times New Roman" w:cs="Times New Roman"/>
          <w:sz w:val="24"/>
          <w:szCs w:val="24"/>
        </w:rPr>
        <w:t xml:space="preserve">dokumentacije proizlazi </w:t>
      </w:r>
      <w:r w:rsidR="008D5379">
        <w:rPr>
          <w:rFonts w:ascii="Times New Roman" w:eastAsia="Calibri" w:hAnsi="Times New Roman" w:cs="Times New Roman"/>
          <w:sz w:val="24"/>
          <w:szCs w:val="24"/>
        </w:rPr>
        <w:t xml:space="preserve">da je </w:t>
      </w:r>
      <w:r w:rsidR="00517176">
        <w:rPr>
          <w:rFonts w:ascii="Times New Roman" w:eastAsia="Calibri" w:hAnsi="Times New Roman" w:cs="Times New Roman"/>
          <w:sz w:val="24"/>
          <w:szCs w:val="24"/>
        </w:rPr>
        <w:t>Tomislav Funtek kao nositelj OPG</w:t>
      </w:r>
      <w:r w:rsidR="00D74492">
        <w:rPr>
          <w:rFonts w:ascii="Times New Roman" w:eastAsia="Calibri" w:hAnsi="Times New Roman" w:cs="Times New Roman"/>
          <w:sz w:val="24"/>
          <w:szCs w:val="24"/>
        </w:rPr>
        <w:t>-a</w:t>
      </w:r>
      <w:r w:rsidR="00517176">
        <w:rPr>
          <w:rFonts w:ascii="Times New Roman" w:eastAsia="Calibri" w:hAnsi="Times New Roman" w:cs="Times New Roman"/>
          <w:sz w:val="24"/>
          <w:szCs w:val="24"/>
        </w:rPr>
        <w:t xml:space="preserve"> Tomislav Funtek s Republikom Hrvatskom </w:t>
      </w:r>
      <w:r w:rsidR="002C7FB6">
        <w:rPr>
          <w:rFonts w:ascii="Times New Roman" w:eastAsia="Calibri" w:hAnsi="Times New Roman" w:cs="Times New Roman"/>
          <w:sz w:val="24"/>
          <w:szCs w:val="24"/>
        </w:rPr>
        <w:t>sklopio u</w:t>
      </w:r>
      <w:r w:rsidR="00517176">
        <w:rPr>
          <w:rFonts w:ascii="Times New Roman" w:eastAsia="Calibri" w:hAnsi="Times New Roman" w:cs="Times New Roman"/>
          <w:sz w:val="24"/>
          <w:szCs w:val="24"/>
        </w:rPr>
        <w:t>govor o zakupu, odnosno stupio u poslovni odnos zakupa poljoprivrednog zemljišta u vlasništvu države na području Općine Brckovljani. Ugovor je sklopljen</w:t>
      </w:r>
      <w:r w:rsidR="002C7FB6">
        <w:rPr>
          <w:rFonts w:ascii="Times New Roman" w:eastAsia="Calibri" w:hAnsi="Times New Roman" w:cs="Times New Roman"/>
          <w:sz w:val="24"/>
          <w:szCs w:val="24"/>
        </w:rPr>
        <w:t xml:space="preserve"> 24. travnja 2012.g.</w:t>
      </w:r>
      <w:r w:rsidR="00517176">
        <w:rPr>
          <w:rFonts w:ascii="Times New Roman" w:eastAsia="Calibri" w:hAnsi="Times New Roman" w:cs="Times New Roman"/>
          <w:sz w:val="24"/>
          <w:szCs w:val="24"/>
        </w:rPr>
        <w:t xml:space="preserve"> na 5 godina. Zbog promijena brojčanih oznaka na katastarskim česticama koje su predmet ugovora, </w:t>
      </w:r>
      <w:r w:rsidR="002C7FB6">
        <w:rPr>
          <w:rFonts w:ascii="Times New Roman" w:eastAsia="Calibri" w:hAnsi="Times New Roman" w:cs="Times New Roman"/>
          <w:sz w:val="24"/>
          <w:szCs w:val="24"/>
        </w:rPr>
        <w:t xml:space="preserve">naknadano je </w:t>
      </w:r>
      <w:r w:rsidR="00517176">
        <w:rPr>
          <w:rFonts w:ascii="Times New Roman" w:eastAsia="Calibri" w:hAnsi="Times New Roman" w:cs="Times New Roman"/>
          <w:sz w:val="24"/>
          <w:szCs w:val="24"/>
        </w:rPr>
        <w:t>sklopljen Aneks ugovora, kojim je Ugovor o zakupu poljoprivrednog zemljišta izmijenjen u pogledu oznaka čestica koje su predmet ugovora, površine i godišnje naknade za zakup poljoprivrednog zemljišta.</w:t>
      </w:r>
      <w:r w:rsidR="002C7FB6">
        <w:rPr>
          <w:rFonts w:ascii="Times New Roman" w:eastAsia="Calibri" w:hAnsi="Times New Roman" w:cs="Times New Roman"/>
          <w:sz w:val="24"/>
          <w:szCs w:val="24"/>
        </w:rPr>
        <w:t xml:space="preserve"> Ostale odredbe Ugovora o zakupu ostale su neizmijenjene.</w:t>
      </w:r>
    </w:p>
    <w:p w14:paraId="0B67C68B" w14:textId="1EE1B259" w:rsidR="00540D63" w:rsidRDefault="002C7FB6" w:rsidP="008D537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Dužnosnik je Povjerenstvu dostavio i Zahtjev</w:t>
      </w:r>
      <w:r w:rsidR="00D74492" w:rsidRPr="00D744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4492">
        <w:rPr>
          <w:rFonts w:ascii="Times New Roman" w:eastAsia="Calibri" w:hAnsi="Times New Roman" w:cs="Times New Roman"/>
          <w:sz w:val="24"/>
          <w:szCs w:val="24"/>
        </w:rPr>
        <w:t>OPG-a Tomislav Funtek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 privremeno korištenje poljoprivrednog zemljišta u vlasništvu Republike Hrvatske zaprimljen u Općini Brckovljani 10. travnja 2018.g., Potvrdu Općine Brckovljani, klasa: 940-01/18-01/08 od 16. travnja 2018.g., i Potvrdu Porezne uprave – Područni ured Zagrebačka županija, Ispostava Dugo selo, klasa: 034-04/2018-001/00628 od 24. travnja 2018.g. Iz navedene dokumentacije </w:t>
      </w:r>
      <w:r w:rsidR="0092171C">
        <w:rPr>
          <w:rFonts w:ascii="Times New Roman" w:eastAsia="Calibri" w:hAnsi="Times New Roman" w:cs="Times New Roman"/>
          <w:sz w:val="24"/>
          <w:szCs w:val="24"/>
        </w:rPr>
        <w:t>razvidno 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kako je OPG Tomislav Funtek Općini Brckovljani podnio z</w:t>
      </w:r>
      <w:r w:rsidRPr="002C7FB6">
        <w:rPr>
          <w:rFonts w:ascii="Times New Roman" w:eastAsia="Calibri" w:hAnsi="Times New Roman" w:cs="Times New Roman"/>
          <w:sz w:val="24"/>
          <w:szCs w:val="24"/>
        </w:rPr>
        <w:t>htjev za privremeno korištenje poljoprivrednog zemljišta u vlasništvu Republike Hrvatske</w:t>
      </w:r>
      <w:r w:rsidR="005171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 one čestice koje koristi na temelju ugovora o zakupu poljopivrednog zemljišta od 24. travnja 2012.g. i Aneksa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tom ugovoru od 3. srpnja 2017.g.</w:t>
      </w:r>
      <w:r w:rsidR="005F024D">
        <w:rPr>
          <w:rFonts w:ascii="Times New Roman" w:eastAsia="Calibri" w:hAnsi="Times New Roman" w:cs="Times New Roman"/>
          <w:sz w:val="24"/>
          <w:szCs w:val="24"/>
        </w:rPr>
        <w:t xml:space="preserve"> Zahtjev je podnesen na temelju članka 57. Zakona </w:t>
      </w:r>
      <w:r w:rsidR="005F024D" w:rsidRPr="005F024D">
        <w:rPr>
          <w:rFonts w:ascii="Times New Roman" w:eastAsia="Calibri" w:hAnsi="Times New Roman" w:cs="Times New Roman"/>
          <w:sz w:val="24"/>
          <w:szCs w:val="24"/>
        </w:rPr>
        <w:t>o poljoprivrednom zemljištu („Narodne novine“ broj: 20/2018.)</w:t>
      </w:r>
      <w:r w:rsidR="0092171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02A831" w14:textId="4E1D4D41" w:rsidR="00792B3D" w:rsidRDefault="00B01024" w:rsidP="008D537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Zakon</w:t>
      </w:r>
      <w:r w:rsidR="00792B3D">
        <w:rPr>
          <w:rFonts w:ascii="Times New Roman" w:eastAsia="Calibri" w:hAnsi="Times New Roman" w:cs="Times New Roman"/>
          <w:sz w:val="24"/>
          <w:szCs w:val="24"/>
        </w:rPr>
        <w:t xml:space="preserve"> o poljopriv</w:t>
      </w:r>
      <w:r>
        <w:rPr>
          <w:rFonts w:ascii="Times New Roman" w:eastAsia="Calibri" w:hAnsi="Times New Roman" w:cs="Times New Roman"/>
          <w:sz w:val="24"/>
          <w:szCs w:val="24"/>
        </w:rPr>
        <w:t xml:space="preserve">rednom zemljištu </w:t>
      </w:r>
      <w:r w:rsidR="005F024D">
        <w:rPr>
          <w:rFonts w:ascii="Times New Roman" w:eastAsia="Calibri" w:hAnsi="Times New Roman" w:cs="Times New Roman"/>
          <w:sz w:val="24"/>
          <w:szCs w:val="24"/>
        </w:rPr>
        <w:t>u članku 57. propisuje da j</w:t>
      </w:r>
      <w:r w:rsidR="005F024D" w:rsidRPr="005F024D">
        <w:rPr>
          <w:rFonts w:ascii="Times New Roman" w:eastAsia="Calibri" w:hAnsi="Times New Roman" w:cs="Times New Roman"/>
          <w:sz w:val="24"/>
          <w:szCs w:val="24"/>
        </w:rPr>
        <w:t>edinice lokalne samouprave</w:t>
      </w:r>
      <w:r w:rsidR="0092171C">
        <w:rPr>
          <w:rFonts w:ascii="Times New Roman" w:eastAsia="Calibri" w:hAnsi="Times New Roman" w:cs="Times New Roman"/>
          <w:sz w:val="24"/>
          <w:szCs w:val="24"/>
        </w:rPr>
        <w:t>,</w:t>
      </w:r>
      <w:r w:rsidR="005F024D" w:rsidRPr="005F024D">
        <w:rPr>
          <w:rFonts w:ascii="Times New Roman" w:eastAsia="Calibri" w:hAnsi="Times New Roman" w:cs="Times New Roman"/>
          <w:sz w:val="24"/>
          <w:szCs w:val="24"/>
        </w:rPr>
        <w:t xml:space="preserve"> odnosno Grad Zagreb</w:t>
      </w:r>
      <w:r w:rsidR="0092171C">
        <w:rPr>
          <w:rFonts w:ascii="Times New Roman" w:eastAsia="Calibri" w:hAnsi="Times New Roman" w:cs="Times New Roman"/>
          <w:sz w:val="24"/>
          <w:szCs w:val="24"/>
        </w:rPr>
        <w:t>,</w:t>
      </w:r>
      <w:r w:rsidR="005F024D" w:rsidRPr="005F024D">
        <w:rPr>
          <w:rFonts w:ascii="Times New Roman" w:eastAsia="Calibri" w:hAnsi="Times New Roman" w:cs="Times New Roman"/>
          <w:sz w:val="24"/>
          <w:szCs w:val="24"/>
        </w:rPr>
        <w:t xml:space="preserve"> mogu sklopiti ugovor o privremenom korištenju poljoprivrednog zemljišta u vlasništvu države s fizičkim ili pravnim osobama</w:t>
      </w:r>
      <w:r w:rsidR="0092171C">
        <w:rPr>
          <w:rFonts w:ascii="Times New Roman" w:eastAsia="Calibri" w:hAnsi="Times New Roman" w:cs="Times New Roman"/>
          <w:sz w:val="24"/>
          <w:szCs w:val="24"/>
        </w:rPr>
        <w:t>,</w:t>
      </w:r>
      <w:r w:rsidR="005F024D" w:rsidRPr="005F02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171C" w:rsidRPr="005F024D">
        <w:rPr>
          <w:rFonts w:ascii="Times New Roman" w:eastAsia="Calibri" w:hAnsi="Times New Roman" w:cs="Times New Roman"/>
          <w:sz w:val="24"/>
          <w:szCs w:val="24"/>
        </w:rPr>
        <w:t>dosadašnjim korisnicima</w:t>
      </w:r>
      <w:r w:rsidR="0092171C">
        <w:rPr>
          <w:rFonts w:ascii="Times New Roman" w:eastAsia="Calibri" w:hAnsi="Times New Roman" w:cs="Times New Roman"/>
          <w:sz w:val="24"/>
          <w:szCs w:val="24"/>
        </w:rPr>
        <w:t>,</w:t>
      </w:r>
      <w:r w:rsidR="0092171C" w:rsidRPr="005F024D">
        <w:rPr>
          <w:rFonts w:ascii="Times New Roman" w:eastAsia="Calibri" w:hAnsi="Times New Roman" w:cs="Times New Roman"/>
          <w:sz w:val="24"/>
          <w:szCs w:val="24"/>
        </w:rPr>
        <w:t xml:space="preserve"> kojima su istekli ugovori za poljoprivredno zemljište u vlasništvu države i koji su u mirnom posjedu istog</w:t>
      </w:r>
      <w:r w:rsidR="0092171C">
        <w:rPr>
          <w:rFonts w:ascii="Times New Roman" w:eastAsia="Calibri" w:hAnsi="Times New Roman" w:cs="Times New Roman"/>
          <w:sz w:val="24"/>
          <w:szCs w:val="24"/>
        </w:rPr>
        <w:t xml:space="preserve">. Ugovor se sklapa </w:t>
      </w:r>
      <w:r w:rsidR="005F024D" w:rsidRPr="005F024D">
        <w:rPr>
          <w:rFonts w:ascii="Times New Roman" w:eastAsia="Calibri" w:hAnsi="Times New Roman" w:cs="Times New Roman"/>
          <w:sz w:val="24"/>
          <w:szCs w:val="24"/>
        </w:rPr>
        <w:t>na njihov zahtjev</w:t>
      </w:r>
      <w:r w:rsidR="0092171C">
        <w:rPr>
          <w:rFonts w:ascii="Times New Roman" w:eastAsia="Calibri" w:hAnsi="Times New Roman" w:cs="Times New Roman"/>
          <w:sz w:val="24"/>
          <w:szCs w:val="24"/>
        </w:rPr>
        <w:t xml:space="preserve">, na </w:t>
      </w:r>
      <w:r w:rsidR="005F024D" w:rsidRPr="005F024D">
        <w:rPr>
          <w:rFonts w:ascii="Times New Roman" w:eastAsia="Calibri" w:hAnsi="Times New Roman" w:cs="Times New Roman"/>
          <w:sz w:val="24"/>
          <w:szCs w:val="24"/>
        </w:rPr>
        <w:t>na rok do dvije godine</w:t>
      </w:r>
      <w:r w:rsidR="0092171C">
        <w:rPr>
          <w:rFonts w:ascii="Times New Roman" w:eastAsia="Calibri" w:hAnsi="Times New Roman" w:cs="Times New Roman"/>
          <w:sz w:val="24"/>
          <w:szCs w:val="24"/>
        </w:rPr>
        <w:t>,</w:t>
      </w:r>
      <w:r w:rsidR="005F024D" w:rsidRPr="005F024D">
        <w:rPr>
          <w:rFonts w:ascii="Times New Roman" w:eastAsia="Calibri" w:hAnsi="Times New Roman" w:cs="Times New Roman"/>
          <w:sz w:val="24"/>
          <w:szCs w:val="24"/>
        </w:rPr>
        <w:t xml:space="preserve"> odnosno do sklapanja ugovora o zakupu poljoprivrednog zemljišta ili zakupu zajedničkih pašnjaka, odnosno drugog oblika raspolaganja poljoprivrednim zemljištem sukladno odredbama ovoga Zakona.</w:t>
      </w:r>
      <w:r w:rsidR="0040080E" w:rsidRPr="0040080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BE3D60" w14:textId="7EB61E5B" w:rsidR="00540D63" w:rsidRDefault="00540D63" w:rsidP="008D537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D63">
        <w:rPr>
          <w:rFonts w:ascii="Times New Roman" w:eastAsia="Calibri" w:hAnsi="Times New Roman" w:cs="Times New Roman"/>
          <w:sz w:val="24"/>
          <w:szCs w:val="24"/>
        </w:rPr>
        <w:t>Člankom 4. stavkom 2. ZSSI-a propisano je da se članom obitelji dužnosnika, u smislu navedenog Zakona, smatraju bračni ili izvanbračni drug dužnosnika, njegovi srodnici po krvi u uspravnoj lozi, braća i sestre dužnosnika te posvojitelj, odnosno posvojenik dužnosnika. Zakonom je izričito propisano kako se navedene osobe smatraju s dužnosnikom povezanim osobama u smislu navedenog Zakona.</w:t>
      </w:r>
    </w:p>
    <w:p w14:paraId="20E16123" w14:textId="77777777" w:rsidR="00596A70" w:rsidRPr="00596A70" w:rsidRDefault="00596A70" w:rsidP="008D537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A70">
        <w:rPr>
          <w:rFonts w:ascii="Times New Roman" w:eastAsia="Calibri" w:hAnsi="Times New Roman" w:cs="Times New Roman"/>
          <w:sz w:val="24"/>
          <w:szCs w:val="24"/>
        </w:rPr>
        <w:t>Člankom 2. ZSSI-a propisano je da u obnašanju javne dužnosti dužnosnici ne smiju svoj privatni interes stavljati iznad javnog interesa. Sukob interesa postoji kada su privatni interesi dužnosnika u suprotnosti s javnim interesom,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dužnosti.</w:t>
      </w:r>
    </w:p>
    <w:p w14:paraId="01582CE9" w14:textId="77777777" w:rsidR="00596A70" w:rsidRPr="00596A70" w:rsidRDefault="00596A70" w:rsidP="008D537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A70">
        <w:rPr>
          <w:rFonts w:ascii="Times New Roman" w:eastAsia="Calibri" w:hAnsi="Times New Roman" w:cs="Times New Roman"/>
          <w:sz w:val="24"/>
          <w:szCs w:val="24"/>
        </w:rPr>
        <w:t>Dužnosnici su obvezni postupati sukladno načelu da se javna dužnost obnaša u javnom interesu, kao osnovnom načelu iz kojeg se izvode i ostala načela obnašanja javnih dužnosti i dobrog upravljanja u situacijama u kojima privatni interes obnašatelja javne dužnosti dolazi u koliziju, ili bi mogao doći u koliziju s javnim interesom. Načela savjesnosti, odgovornosti i nepristranosti u obnašanju javne dužnosti obvezuju dužnosnike da u cilju očuvanja vlastite vjerodostojnosti i dostojanstva povjerene joj dužnosti, kao i u cilju očuvanja povjerenja građana, ne koriste obnašanje javne dužnosti za osobni probitak ili probitak osoba koje su s njima povezane.</w:t>
      </w:r>
    </w:p>
    <w:p w14:paraId="0C21C522" w14:textId="4074D62F" w:rsidR="009A0B07" w:rsidRDefault="00540D63" w:rsidP="008D537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Novi Zakon o poljoprivrednom zemljištu daje mogućnost dosadašnjim korisnicima </w:t>
      </w:r>
      <w:r w:rsidRPr="00540D63">
        <w:rPr>
          <w:rFonts w:ascii="Times New Roman" w:eastAsia="Calibri" w:hAnsi="Times New Roman" w:cs="Times New Roman"/>
          <w:sz w:val="24"/>
          <w:szCs w:val="24"/>
        </w:rPr>
        <w:t>poljoprivrednog zemljišta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vlasništvu države, kojima ugovori istječu nakon stupanja na snagu Zakona ili s korisnicima kojima su istekli ugovori prije stupanja na snagu Zakona, ali nisu podnijeli Agenciji za poljoprivredno zemljište zahtjev, a u mirnom su posjedu zemljišta, </w:t>
      </w:r>
      <w:r w:rsidR="009A0B07">
        <w:rPr>
          <w:rFonts w:ascii="Times New Roman" w:eastAsia="Calibri" w:hAnsi="Times New Roman" w:cs="Times New Roman"/>
          <w:sz w:val="24"/>
          <w:szCs w:val="24"/>
        </w:rPr>
        <w:t xml:space="preserve">da s jedinicama lokalne samouprave sklope ugovor o privremenom korištenju poljoprivrednog zemljišta u vlasništvu države, na njihov zahtjev, na rok do dvije godine, odnosno do sklapanja ugovora o zakupu poljoprivrednog zemljišta sukladno odrebama Zakona. </w:t>
      </w:r>
    </w:p>
    <w:p w14:paraId="414D7545" w14:textId="77777777" w:rsidR="0092171C" w:rsidRDefault="0092171C" w:rsidP="008D537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Slijedom navedenog, Povjerenstvo u</w:t>
      </w:r>
      <w:r w:rsidR="009A0B07">
        <w:rPr>
          <w:rFonts w:ascii="Times New Roman" w:eastAsia="Calibri" w:hAnsi="Times New Roman" w:cs="Times New Roman"/>
          <w:sz w:val="24"/>
          <w:szCs w:val="24"/>
        </w:rPr>
        <w:t xml:space="preserve"> predmetnom slučaju</w:t>
      </w:r>
      <w:r>
        <w:rPr>
          <w:rFonts w:ascii="Times New Roman" w:eastAsia="Calibri" w:hAnsi="Times New Roman" w:cs="Times New Roman"/>
          <w:sz w:val="24"/>
          <w:szCs w:val="24"/>
        </w:rPr>
        <w:t xml:space="preserve"> smatra kako bi se </w:t>
      </w:r>
      <w:r w:rsidR="009A0B07">
        <w:rPr>
          <w:rFonts w:ascii="Times New Roman" w:eastAsia="Calibri" w:hAnsi="Times New Roman" w:cs="Times New Roman"/>
          <w:sz w:val="24"/>
          <w:szCs w:val="24"/>
        </w:rPr>
        <w:t xml:space="preserve">dužnosnik Željko Funtek </w:t>
      </w:r>
      <w:r w:rsidR="002A180C" w:rsidRPr="002A180C">
        <w:rPr>
          <w:rFonts w:ascii="Times New Roman" w:eastAsia="Calibri" w:hAnsi="Times New Roman" w:cs="Times New Roman"/>
          <w:sz w:val="24"/>
          <w:szCs w:val="24"/>
        </w:rPr>
        <w:t>mogao naći u situaciji u kojoj se s jedne strane pojavljuj</w:t>
      </w:r>
      <w:r w:rsidR="000149F9">
        <w:rPr>
          <w:rFonts w:ascii="Times New Roman" w:eastAsia="Calibri" w:hAnsi="Times New Roman" w:cs="Times New Roman"/>
          <w:sz w:val="24"/>
          <w:szCs w:val="24"/>
        </w:rPr>
        <w:t>u</w:t>
      </w:r>
      <w:r w:rsidR="002A180C" w:rsidRPr="002A180C">
        <w:rPr>
          <w:rFonts w:ascii="Times New Roman" w:eastAsia="Calibri" w:hAnsi="Times New Roman" w:cs="Times New Roman"/>
          <w:sz w:val="24"/>
          <w:szCs w:val="24"/>
        </w:rPr>
        <w:t xml:space="preserve"> privatn</w:t>
      </w:r>
      <w:r w:rsidR="000149F9">
        <w:rPr>
          <w:rFonts w:ascii="Times New Roman" w:eastAsia="Calibri" w:hAnsi="Times New Roman" w:cs="Times New Roman"/>
          <w:sz w:val="24"/>
          <w:szCs w:val="24"/>
        </w:rPr>
        <w:t>i</w:t>
      </w:r>
      <w:r w:rsidR="002A180C" w:rsidRPr="002A180C">
        <w:rPr>
          <w:rFonts w:ascii="Times New Roman" w:eastAsia="Calibri" w:hAnsi="Times New Roman" w:cs="Times New Roman"/>
          <w:sz w:val="24"/>
          <w:szCs w:val="24"/>
        </w:rPr>
        <w:t xml:space="preserve"> interes</w:t>
      </w:r>
      <w:r w:rsidR="000149F9">
        <w:rPr>
          <w:rFonts w:ascii="Times New Roman" w:eastAsia="Calibri" w:hAnsi="Times New Roman" w:cs="Times New Roman"/>
          <w:sz w:val="24"/>
          <w:szCs w:val="24"/>
        </w:rPr>
        <w:t>i</w:t>
      </w:r>
      <w:r w:rsidR="002A180C" w:rsidRPr="002A180C">
        <w:rPr>
          <w:rFonts w:ascii="Times New Roman" w:eastAsia="Calibri" w:hAnsi="Times New Roman" w:cs="Times New Roman"/>
          <w:sz w:val="24"/>
          <w:szCs w:val="24"/>
        </w:rPr>
        <w:t xml:space="preserve"> člana njegove obitelji</w:t>
      </w:r>
      <w:r w:rsidR="000149F9">
        <w:rPr>
          <w:rFonts w:ascii="Times New Roman" w:eastAsia="Calibri" w:hAnsi="Times New Roman" w:cs="Times New Roman"/>
          <w:sz w:val="24"/>
          <w:szCs w:val="24"/>
        </w:rPr>
        <w:t>, dok je s druge strane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0149F9">
        <w:rPr>
          <w:rFonts w:ascii="Times New Roman" w:eastAsia="Calibri" w:hAnsi="Times New Roman" w:cs="Times New Roman"/>
          <w:sz w:val="24"/>
          <w:szCs w:val="24"/>
        </w:rPr>
        <w:t xml:space="preserve"> kao predstavnik Općine Brckovljani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0149F9">
        <w:rPr>
          <w:rFonts w:ascii="Times New Roman" w:eastAsia="Calibri" w:hAnsi="Times New Roman" w:cs="Times New Roman"/>
          <w:sz w:val="24"/>
          <w:szCs w:val="24"/>
        </w:rPr>
        <w:t xml:space="preserve"> dužan štiti</w:t>
      </w:r>
      <w:r w:rsidR="002A180C" w:rsidRPr="002A180C">
        <w:rPr>
          <w:rFonts w:ascii="Times New Roman" w:eastAsia="Calibri" w:hAnsi="Times New Roman" w:cs="Times New Roman"/>
          <w:sz w:val="24"/>
          <w:szCs w:val="24"/>
        </w:rPr>
        <w:t xml:space="preserve"> javni interes Općine. Ovakva situacija sama po sebi ne predstavlja povredu odredbi Zakona</w:t>
      </w:r>
      <w:r w:rsidR="000149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odnosno ne ograničava OPG u vlasništvu njegova sina u sklapanju Ugovora </w:t>
      </w:r>
      <w:r w:rsidRPr="0092171C">
        <w:rPr>
          <w:rFonts w:ascii="Times New Roman" w:eastAsia="Calibri" w:hAnsi="Times New Roman" w:cs="Times New Roman"/>
          <w:sz w:val="24"/>
          <w:szCs w:val="24"/>
        </w:rPr>
        <w:t>o privremenom korištenju poljoprivrednog zemljišta u vlasništvu države</w:t>
      </w:r>
      <w:r>
        <w:rPr>
          <w:rFonts w:ascii="Times New Roman" w:eastAsia="Calibri" w:hAnsi="Times New Roman" w:cs="Times New Roman"/>
          <w:sz w:val="24"/>
          <w:szCs w:val="24"/>
        </w:rPr>
        <w:t xml:space="preserve">. Međutim, dužnosnik je u konkretnom slučaju dužan voditi </w:t>
      </w:r>
      <w:r w:rsidRPr="002A180C">
        <w:rPr>
          <w:rFonts w:ascii="Times New Roman" w:eastAsia="Calibri" w:hAnsi="Times New Roman" w:cs="Times New Roman"/>
          <w:sz w:val="24"/>
          <w:szCs w:val="24"/>
        </w:rPr>
        <w:t xml:space="preserve">voditi računa o percepciji koju </w:t>
      </w:r>
      <w:r>
        <w:rPr>
          <w:rFonts w:ascii="Times New Roman" w:eastAsia="Calibri" w:hAnsi="Times New Roman" w:cs="Times New Roman"/>
          <w:sz w:val="24"/>
          <w:szCs w:val="24"/>
        </w:rPr>
        <w:t xml:space="preserve">ovakva situacija </w:t>
      </w:r>
      <w:r w:rsidRPr="002A180C">
        <w:rPr>
          <w:rFonts w:ascii="Times New Roman" w:eastAsia="Calibri" w:hAnsi="Times New Roman" w:cs="Times New Roman"/>
          <w:sz w:val="24"/>
          <w:szCs w:val="24"/>
        </w:rPr>
        <w:t>ostavlja u javnosti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1899E80" w14:textId="77777777" w:rsidR="0092171C" w:rsidRDefault="0092171C" w:rsidP="008D537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Potpisivanje ugovora s OPG u vlasništvu sina </w:t>
      </w:r>
      <w:r w:rsidRPr="002A180C">
        <w:rPr>
          <w:rFonts w:ascii="Times New Roman" w:eastAsia="Calibri" w:hAnsi="Times New Roman" w:cs="Times New Roman"/>
          <w:sz w:val="24"/>
          <w:szCs w:val="24"/>
        </w:rPr>
        <w:t xml:space="preserve">opravdano </w:t>
      </w:r>
      <w:r>
        <w:rPr>
          <w:rFonts w:ascii="Times New Roman" w:eastAsia="Calibri" w:hAnsi="Times New Roman" w:cs="Times New Roman"/>
          <w:sz w:val="24"/>
          <w:szCs w:val="24"/>
        </w:rPr>
        <w:t xml:space="preserve">može </w:t>
      </w:r>
      <w:r w:rsidRPr="002A180C">
        <w:rPr>
          <w:rFonts w:ascii="Times New Roman" w:eastAsia="Calibri" w:hAnsi="Times New Roman" w:cs="Times New Roman"/>
          <w:sz w:val="24"/>
          <w:szCs w:val="24"/>
        </w:rPr>
        <w:t xml:space="preserve">u javnosti stvoriti dojam kako je dužnosnik koristio svoju dužnost da bi utjecao na njegovo </w:t>
      </w:r>
      <w:r>
        <w:rPr>
          <w:rFonts w:ascii="Times New Roman" w:eastAsia="Calibri" w:hAnsi="Times New Roman" w:cs="Times New Roman"/>
          <w:sz w:val="24"/>
          <w:szCs w:val="24"/>
        </w:rPr>
        <w:t>sklapanje</w:t>
      </w:r>
      <w:r w:rsidRPr="002A180C">
        <w:rPr>
          <w:rFonts w:ascii="Times New Roman" w:eastAsia="Calibri" w:hAnsi="Times New Roman" w:cs="Times New Roman"/>
          <w:sz w:val="24"/>
          <w:szCs w:val="24"/>
        </w:rPr>
        <w:t xml:space="preserve">. Kako bi se to izbjeglo, odnosno kako bi se osigurala zaštita povjerenja građana u tijela javne vlasti, odnosno u vjerodostojnost samog dužnosnika, </w:t>
      </w:r>
      <w:r>
        <w:rPr>
          <w:rFonts w:ascii="Times New Roman" w:eastAsia="Calibri" w:hAnsi="Times New Roman" w:cs="Times New Roman"/>
          <w:sz w:val="24"/>
          <w:szCs w:val="24"/>
        </w:rPr>
        <w:t xml:space="preserve">upućuje se dužnosnik Željko Funtek </w:t>
      </w:r>
      <w:r w:rsidRPr="000149F9">
        <w:rPr>
          <w:rFonts w:ascii="Times New Roman" w:eastAsia="Calibri" w:hAnsi="Times New Roman" w:cs="Times New Roman"/>
          <w:sz w:val="24"/>
          <w:szCs w:val="24"/>
        </w:rPr>
        <w:t>da za sklapanje predmetnog ugovora ispred Općine Brckovljani ovlastiti zamjenika općinskog načelnika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A664EED" w14:textId="038B3466" w:rsidR="0092171C" w:rsidRDefault="0092171C" w:rsidP="008D537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Povjerenstvo smatra potrebnim istaknuti i kako predmetna situacija </w:t>
      </w:r>
      <w:r w:rsidR="000149F9">
        <w:rPr>
          <w:rFonts w:ascii="Times New Roman" w:eastAsia="Calibri" w:hAnsi="Times New Roman" w:cs="Times New Roman"/>
          <w:sz w:val="24"/>
          <w:szCs w:val="24"/>
        </w:rPr>
        <w:t>dužnosniku</w:t>
      </w:r>
      <w:r>
        <w:rPr>
          <w:rFonts w:ascii="Times New Roman" w:eastAsia="Calibri" w:hAnsi="Times New Roman" w:cs="Times New Roman"/>
          <w:sz w:val="24"/>
          <w:szCs w:val="24"/>
        </w:rPr>
        <w:t xml:space="preserve"> ne</w:t>
      </w:r>
      <w:r w:rsidR="000149F9">
        <w:rPr>
          <w:rFonts w:ascii="Times New Roman" w:eastAsia="Calibri" w:hAnsi="Times New Roman" w:cs="Times New Roman"/>
          <w:sz w:val="24"/>
          <w:szCs w:val="24"/>
        </w:rPr>
        <w:t xml:space="preserve"> nameće obveze po članku 18. ZSSI-a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budući </w:t>
      </w:r>
      <w:r w:rsidR="000149F9">
        <w:rPr>
          <w:rFonts w:ascii="Times New Roman" w:eastAsia="Calibri" w:hAnsi="Times New Roman" w:cs="Times New Roman"/>
          <w:sz w:val="24"/>
          <w:szCs w:val="24"/>
        </w:rPr>
        <w:t>ugovor o</w:t>
      </w:r>
      <w:r w:rsidR="000149F9" w:rsidRPr="000149F9">
        <w:rPr>
          <w:rFonts w:ascii="Times New Roman" w:eastAsia="Calibri" w:hAnsi="Times New Roman" w:cs="Times New Roman"/>
          <w:sz w:val="24"/>
          <w:szCs w:val="24"/>
        </w:rPr>
        <w:t xml:space="preserve"> privremenom korištenju poljoprivrednog zemljišta u vlasništvu države</w:t>
      </w:r>
      <w:r>
        <w:rPr>
          <w:rFonts w:ascii="Times New Roman" w:eastAsia="Calibri" w:hAnsi="Times New Roman" w:cs="Times New Roman"/>
          <w:sz w:val="24"/>
          <w:szCs w:val="24"/>
        </w:rPr>
        <w:t xml:space="preserve">c (iako se formalnopravno sklapa </w:t>
      </w:r>
      <w:r w:rsidR="000149F9">
        <w:rPr>
          <w:rFonts w:ascii="Times New Roman" w:eastAsia="Calibri" w:hAnsi="Times New Roman" w:cs="Times New Roman"/>
          <w:sz w:val="24"/>
          <w:szCs w:val="24"/>
        </w:rPr>
        <w:t>s Općinom Brckovljani</w:t>
      </w:r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0149F9">
        <w:rPr>
          <w:rFonts w:ascii="Times New Roman" w:eastAsia="Calibri" w:hAnsi="Times New Roman" w:cs="Times New Roman"/>
          <w:sz w:val="24"/>
          <w:szCs w:val="24"/>
        </w:rPr>
        <w:t>predstavlja svojevrsni nastavak, odnosno produljenje postojećeg</w:t>
      </w:r>
      <w:r>
        <w:rPr>
          <w:rFonts w:ascii="Times New Roman" w:eastAsia="Calibri" w:hAnsi="Times New Roman" w:cs="Times New Roman"/>
          <w:sz w:val="24"/>
          <w:szCs w:val="24"/>
        </w:rPr>
        <w:t xml:space="preserve">, ranije zasnovanog </w:t>
      </w:r>
      <w:r w:rsidR="000149F9">
        <w:rPr>
          <w:rFonts w:ascii="Times New Roman" w:eastAsia="Calibri" w:hAnsi="Times New Roman" w:cs="Times New Roman"/>
          <w:sz w:val="24"/>
          <w:szCs w:val="24"/>
        </w:rPr>
        <w:t xml:space="preserve">poslovnog odnosa s Republikom Hrvatskom. </w:t>
      </w:r>
    </w:p>
    <w:p w14:paraId="6C3849DB" w14:textId="030F0C85" w:rsidR="00231350" w:rsidRPr="00090DD2" w:rsidRDefault="004A1D3D" w:rsidP="008D537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DD2">
        <w:rPr>
          <w:rFonts w:ascii="Times New Roman" w:eastAsia="Calibri" w:hAnsi="Times New Roman" w:cs="Times New Roman"/>
          <w:sz w:val="24"/>
          <w:szCs w:val="24"/>
        </w:rPr>
        <w:t>S</w:t>
      </w:r>
      <w:r w:rsidR="007F7A1E" w:rsidRPr="00090DD2">
        <w:rPr>
          <w:rFonts w:ascii="Times New Roman" w:eastAsia="Calibri" w:hAnsi="Times New Roman" w:cs="Times New Roman"/>
          <w:sz w:val="24"/>
          <w:szCs w:val="24"/>
        </w:rPr>
        <w:t xml:space="preserve">lijedom navedenog, Povjerenstvo je dalo </w:t>
      </w:r>
      <w:r w:rsidR="00B713BE" w:rsidRPr="00090DD2">
        <w:rPr>
          <w:rFonts w:ascii="Times New Roman" w:eastAsia="Calibri" w:hAnsi="Times New Roman" w:cs="Times New Roman"/>
          <w:sz w:val="24"/>
          <w:szCs w:val="24"/>
        </w:rPr>
        <w:t>mišljenje</w:t>
      </w:r>
      <w:r w:rsidR="007F7A1E" w:rsidRPr="00090DD2">
        <w:rPr>
          <w:rFonts w:ascii="Times New Roman" w:eastAsia="Calibri" w:hAnsi="Times New Roman" w:cs="Times New Roman"/>
          <w:sz w:val="24"/>
          <w:szCs w:val="24"/>
        </w:rPr>
        <w:t xml:space="preserve"> kako je navedeno u izreci ovoga akta.  </w:t>
      </w:r>
      <w:r w:rsidR="007F7A1E" w:rsidRPr="00090DD2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090DD2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090DD2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090DD2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090DD2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090DD2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090DD2">
        <w:rPr>
          <w:rFonts w:ascii="Times New Roman" w:eastAsia="Calibri" w:hAnsi="Times New Roman" w:cs="Times New Roman"/>
          <w:sz w:val="24"/>
          <w:szCs w:val="24"/>
        </w:rPr>
        <w:tab/>
      </w:r>
      <w:r w:rsidR="00231350" w:rsidRPr="00090DD2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69654AC" w14:textId="77777777" w:rsidR="00866E02" w:rsidRPr="00090DD2" w:rsidRDefault="00866E02" w:rsidP="008D5379">
      <w:pPr>
        <w:pStyle w:val="Default"/>
        <w:spacing w:before="240"/>
        <w:ind w:left="4956"/>
        <w:jc w:val="both"/>
        <w:rPr>
          <w:color w:val="auto"/>
        </w:rPr>
      </w:pPr>
      <w:r w:rsidRPr="00090DD2">
        <w:rPr>
          <w:color w:val="auto"/>
        </w:rPr>
        <w:t xml:space="preserve">PREDSJEDNICA POVJERENSTVA </w:t>
      </w:r>
    </w:p>
    <w:p w14:paraId="4F52F1B5" w14:textId="0E65D1D9" w:rsidR="00EA2D35" w:rsidRPr="00090DD2" w:rsidRDefault="00866E02" w:rsidP="0092171C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DD2">
        <w:rPr>
          <w:rFonts w:ascii="Times New Roman" w:hAnsi="Times New Roman" w:cs="Times New Roman"/>
          <w:sz w:val="24"/>
          <w:szCs w:val="24"/>
        </w:rPr>
        <w:tab/>
      </w:r>
      <w:r w:rsidRPr="00090DD2">
        <w:rPr>
          <w:rFonts w:ascii="Times New Roman" w:hAnsi="Times New Roman" w:cs="Times New Roman"/>
          <w:sz w:val="24"/>
          <w:szCs w:val="24"/>
        </w:rPr>
        <w:tab/>
      </w:r>
      <w:r w:rsidRPr="00090DD2">
        <w:rPr>
          <w:rFonts w:ascii="Times New Roman" w:hAnsi="Times New Roman" w:cs="Times New Roman"/>
          <w:sz w:val="24"/>
          <w:szCs w:val="24"/>
        </w:rPr>
        <w:tab/>
      </w:r>
      <w:r w:rsidRPr="00090DD2">
        <w:rPr>
          <w:rFonts w:ascii="Times New Roman" w:hAnsi="Times New Roman" w:cs="Times New Roman"/>
          <w:sz w:val="24"/>
          <w:szCs w:val="24"/>
        </w:rPr>
        <w:tab/>
      </w:r>
      <w:r w:rsidRPr="00090DD2">
        <w:rPr>
          <w:rFonts w:ascii="Times New Roman" w:hAnsi="Times New Roman" w:cs="Times New Roman"/>
          <w:sz w:val="24"/>
          <w:szCs w:val="24"/>
        </w:rPr>
        <w:tab/>
      </w:r>
      <w:r w:rsidRPr="00090DD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980338" w:rsidRPr="00090DD2">
        <w:rPr>
          <w:rFonts w:ascii="Times New Roman" w:hAnsi="Times New Roman" w:cs="Times New Roman"/>
          <w:sz w:val="24"/>
          <w:szCs w:val="24"/>
        </w:rPr>
        <w:t xml:space="preserve">Nataša Novaković </w:t>
      </w:r>
      <w:r w:rsidRPr="00090DD2">
        <w:rPr>
          <w:rFonts w:ascii="Times New Roman" w:hAnsi="Times New Roman" w:cs="Times New Roman"/>
          <w:sz w:val="24"/>
          <w:szCs w:val="24"/>
        </w:rPr>
        <w:t xml:space="preserve">, dipl. iur. </w:t>
      </w:r>
    </w:p>
    <w:p w14:paraId="1E4953E3" w14:textId="4ADB3D9B" w:rsidR="00847B97" w:rsidRPr="00090DD2" w:rsidRDefault="00847B97" w:rsidP="008D5379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90DD2">
        <w:rPr>
          <w:rFonts w:ascii="Times New Roman" w:hAnsi="Times New Roman" w:cs="Times New Roman"/>
          <w:bCs/>
          <w:sz w:val="24"/>
          <w:szCs w:val="24"/>
          <w:u w:val="single"/>
        </w:rPr>
        <w:t>D</w:t>
      </w:r>
      <w:r w:rsidR="007F7A1E" w:rsidRPr="00090DD2">
        <w:rPr>
          <w:rFonts w:ascii="Times New Roman" w:hAnsi="Times New Roman" w:cs="Times New Roman"/>
          <w:bCs/>
          <w:sz w:val="24"/>
          <w:szCs w:val="24"/>
          <w:u w:val="single"/>
        </w:rPr>
        <w:t>ostaviti:</w:t>
      </w:r>
    </w:p>
    <w:p w14:paraId="6C3849E0" w14:textId="0B27EE0F" w:rsidR="006F667A" w:rsidRPr="00090DD2" w:rsidRDefault="008E2DB5" w:rsidP="008D5379">
      <w:pPr>
        <w:pStyle w:val="Odlomakpopisa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240"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DD2">
        <w:rPr>
          <w:rFonts w:ascii="Times New Roman" w:hAnsi="Times New Roman" w:cs="Times New Roman"/>
          <w:bCs/>
          <w:sz w:val="24"/>
          <w:szCs w:val="24"/>
        </w:rPr>
        <w:t>Dužnosnik</w:t>
      </w:r>
      <w:r w:rsidR="00FA06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49F9">
        <w:rPr>
          <w:rFonts w:ascii="Times New Roman" w:hAnsi="Times New Roman" w:cs="Times New Roman"/>
          <w:bCs/>
          <w:sz w:val="24"/>
          <w:szCs w:val="24"/>
        </w:rPr>
        <w:t>Željko Funtek</w:t>
      </w:r>
      <w:r w:rsidRPr="00090DD2">
        <w:rPr>
          <w:rFonts w:ascii="Times New Roman" w:hAnsi="Times New Roman" w:cs="Times New Roman"/>
          <w:bCs/>
          <w:sz w:val="24"/>
          <w:szCs w:val="24"/>
        </w:rPr>
        <w:t>, elektronička dostava</w:t>
      </w:r>
    </w:p>
    <w:p w14:paraId="6C3849E1" w14:textId="77777777" w:rsidR="007F7A1E" w:rsidRPr="00090DD2" w:rsidRDefault="007F7A1E" w:rsidP="008D5379">
      <w:pPr>
        <w:pStyle w:val="Odlomakpopisa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240"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DD2">
        <w:rPr>
          <w:rFonts w:ascii="Times New Roman" w:hAnsi="Times New Roman" w:cs="Times New Roman"/>
          <w:bCs/>
          <w:sz w:val="24"/>
          <w:szCs w:val="24"/>
        </w:rPr>
        <w:t>Objava na internetskoj stranici Povjerenstva</w:t>
      </w:r>
    </w:p>
    <w:p w14:paraId="6C3849E2" w14:textId="77777777" w:rsidR="00101F03" w:rsidRPr="00090DD2" w:rsidRDefault="007F7A1E" w:rsidP="008D5379">
      <w:pPr>
        <w:pStyle w:val="Odlomakpopisa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24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0DD2">
        <w:rPr>
          <w:rFonts w:ascii="Times New Roman" w:hAnsi="Times New Roman" w:cs="Times New Roman"/>
          <w:bCs/>
          <w:sz w:val="24"/>
          <w:szCs w:val="24"/>
        </w:rPr>
        <w:t xml:space="preserve">Pismohrana </w:t>
      </w:r>
    </w:p>
    <w:sectPr w:rsidR="00101F03" w:rsidRPr="00090DD2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F82A0" w14:textId="77777777" w:rsidR="00FB2845" w:rsidRDefault="00FB2845" w:rsidP="005B5818">
      <w:pPr>
        <w:spacing w:after="0" w:line="240" w:lineRule="auto"/>
      </w:pPr>
      <w:r>
        <w:separator/>
      </w:r>
    </w:p>
  </w:endnote>
  <w:endnote w:type="continuationSeparator" w:id="0">
    <w:p w14:paraId="2C7A4087" w14:textId="77777777" w:rsidR="00FB2845" w:rsidRDefault="00FB284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849E9" w14:textId="77777777" w:rsidR="00B42EB6" w:rsidRPr="005B5818" w:rsidRDefault="00582BDE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noProof/>
        <w:sz w:val="18"/>
        <w:szCs w:val="18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 wp14:anchorId="6C3849F7" wp14:editId="6C3849F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677C6A" id="Ravni poveznik 14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Republika Hrvatska, Ul. </w:t>
    </w:r>
    <w:r w:rsidR="00B42EB6">
      <w:rPr>
        <w:rFonts w:ascii="Times New Roman" w:eastAsia="Times New Roman" w:hAnsi="Times New Roman" w:cs="Times New Roman"/>
        <w:i/>
        <w:sz w:val="18"/>
        <w:szCs w:val="18"/>
      </w:rPr>
      <w:t>k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>neza M</w:t>
    </w:r>
    <w:r w:rsidR="00B42EB6">
      <w:rPr>
        <w:rFonts w:ascii="Times New Roman" w:eastAsia="Times New Roman" w:hAnsi="Times New Roman" w:cs="Times New Roman"/>
        <w:i/>
        <w:sz w:val="18"/>
        <w:szCs w:val="18"/>
      </w:rPr>
      <w:t xml:space="preserve">utimira 5, 10 000 Zagreb, Tel: +385/1/5559 527, Fax: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>+ 385/1/5559 407</w:t>
    </w:r>
  </w:p>
  <w:p w14:paraId="6C3849EA" w14:textId="77777777" w:rsidR="00B42EB6" w:rsidRPr="005B5818" w:rsidRDefault="00C0331A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hyperlink r:id="rId1" w:history="1">
      <w:r w:rsidR="00B42EB6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</w:rPr>
        <w:t>www.sukobinteresa.hr</w:t>
      </w:r>
    </w:hyperlink>
    <w:r w:rsidR="00B42EB6">
      <w:rPr>
        <w:rFonts w:ascii="Times New Roman" w:eastAsia="Times New Roman" w:hAnsi="Times New Roman" w:cs="Times New Roman"/>
        <w:i/>
        <w:sz w:val="18"/>
        <w:szCs w:val="18"/>
      </w:rPr>
      <w:t xml:space="preserve"> ,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e-mail: </w:t>
    </w:r>
    <w:hyperlink r:id="rId2" w:history="1">
      <w:r w:rsidR="00B42EB6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</w:rPr>
        <w:t>info@sukobinteresa.hr</w:t>
      </w:r>
    </w:hyperlink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OIB   60383416394 </w:t>
    </w:r>
  </w:p>
  <w:p w14:paraId="6C3849EB" w14:textId="77777777" w:rsidR="00B42EB6" w:rsidRDefault="00B42EB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849F5" w14:textId="30745B7B" w:rsidR="00B42EB6" w:rsidRPr="005B5818" w:rsidRDefault="00582BDE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noProof/>
        <w:sz w:val="18"/>
        <w:szCs w:val="18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6C3849FF" wp14:editId="6C384A0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09D755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1A20F6">
      <w:rPr>
        <w:rFonts w:ascii="Times New Roman" w:eastAsia="Times New Roman" w:hAnsi="Times New Roman" w:cs="Times New Roman"/>
        <w:i/>
        <w:sz w:val="18"/>
        <w:szCs w:val="18"/>
      </w:rPr>
      <w:t xml:space="preserve">Povjerenstvo za odlučivanje o sukobu interesa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Ul. </w:t>
    </w:r>
    <w:r w:rsidR="00B42EB6">
      <w:rPr>
        <w:rFonts w:ascii="Times New Roman" w:eastAsia="Times New Roman" w:hAnsi="Times New Roman" w:cs="Times New Roman"/>
        <w:i/>
        <w:sz w:val="18"/>
        <w:szCs w:val="18"/>
      </w:rPr>
      <w:t>k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>neza M</w:t>
    </w:r>
    <w:r w:rsidR="00B42EB6">
      <w:rPr>
        <w:rFonts w:ascii="Times New Roman" w:eastAsia="Times New Roman" w:hAnsi="Times New Roman" w:cs="Times New Roman"/>
        <w:i/>
        <w:sz w:val="18"/>
        <w:szCs w:val="18"/>
      </w:rPr>
      <w:t xml:space="preserve">utimira 5, 10 000 Zagreb, Tel: +385/1/5559 527, Fax: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>+ 385/1/5559 407</w:t>
    </w:r>
  </w:p>
  <w:p w14:paraId="6C3849F6" w14:textId="77777777" w:rsidR="00B42EB6" w:rsidRPr="005B5818" w:rsidRDefault="00C0331A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hyperlink r:id="rId1" w:history="1">
      <w:r w:rsidR="00B42EB6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</w:rPr>
        <w:t>www.sukobinteresa.hr</w:t>
      </w:r>
    </w:hyperlink>
    <w:r w:rsidR="00B42EB6">
      <w:rPr>
        <w:rFonts w:ascii="Times New Roman" w:eastAsia="Times New Roman" w:hAnsi="Times New Roman" w:cs="Times New Roman"/>
        <w:i/>
        <w:sz w:val="18"/>
        <w:szCs w:val="18"/>
      </w:rPr>
      <w:t xml:space="preserve"> ,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e-mail: </w:t>
    </w:r>
    <w:hyperlink r:id="rId2" w:history="1">
      <w:r w:rsidR="00B42EB6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</w:rPr>
        <w:t>info@sukobinteresa.hr</w:t>
      </w:r>
    </w:hyperlink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60302" w14:textId="77777777" w:rsidR="00FB2845" w:rsidRDefault="00FB2845" w:rsidP="005B5818">
      <w:pPr>
        <w:spacing w:after="0" w:line="240" w:lineRule="auto"/>
      </w:pPr>
      <w:r>
        <w:separator/>
      </w:r>
    </w:p>
  </w:footnote>
  <w:footnote w:type="continuationSeparator" w:id="0">
    <w:p w14:paraId="0DD1EA0F" w14:textId="77777777" w:rsidR="00FB2845" w:rsidRDefault="00FB284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6C3849E7" w14:textId="77777777" w:rsidR="00B42EB6" w:rsidRDefault="00773A8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31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C3849E8" w14:textId="77777777" w:rsidR="00B42EB6" w:rsidRDefault="00B42EB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849EC" w14:textId="77777777" w:rsidR="00B42EB6" w:rsidRDefault="00B42EB6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</w:p>
  <w:p w14:paraId="6C3849ED" w14:textId="77777777" w:rsidR="00B42EB6" w:rsidRDefault="00B42EB6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</w:p>
  <w:p w14:paraId="6C3849EE" w14:textId="77777777" w:rsidR="00B42EB6" w:rsidRDefault="00B42EB6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</w:p>
  <w:p w14:paraId="6C3849EF" w14:textId="77777777" w:rsidR="00B42EB6" w:rsidRPr="005B5818" w:rsidRDefault="00582BD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3849F9" wp14:editId="6C3849F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84A01" w14:textId="77777777" w:rsidR="00B42EB6" w:rsidRPr="00CA2B25" w:rsidRDefault="00B42EB6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C384A02" w14:textId="77777777" w:rsidR="00B42EB6" w:rsidRPr="00CA2B25" w:rsidRDefault="00B42EB6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C384A03" w14:textId="77777777" w:rsidR="00B42EB6" w:rsidRDefault="00B42EB6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849F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C384A01" w14:textId="77777777" w:rsidR="00B42EB6" w:rsidRPr="00CA2B25" w:rsidRDefault="00B42EB6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C384A02" w14:textId="77777777" w:rsidR="00B42EB6" w:rsidRPr="00CA2B25" w:rsidRDefault="00B42EB6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C384A03" w14:textId="77777777" w:rsidR="00B42EB6" w:rsidRDefault="00B42EB6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42EB6" w:rsidRPr="005B5818">
      <w:rPr>
        <w:rFonts w:ascii="Times New Roman" w:eastAsia="Times New Roman" w:hAnsi="Times New Roman" w:cs="Times New Roman"/>
        <w:sz w:val="18"/>
        <w:szCs w:val="18"/>
      </w:rPr>
      <w:t xml:space="preserve">     </w:t>
    </w:r>
    <w:r w:rsidR="00B42EB6">
      <w:rPr>
        <w:rFonts w:ascii="Times New Roman" w:eastAsia="Times New Roman" w:hAnsi="Times New Roman" w:cs="Times New Roman"/>
        <w:sz w:val="18"/>
        <w:szCs w:val="18"/>
      </w:rPr>
      <w:t xml:space="preserve">     </w:t>
    </w:r>
    <w:r w:rsidR="00B42EB6" w:rsidRPr="005B5818">
      <w:rPr>
        <w:rFonts w:ascii="Times New Roman" w:eastAsia="Times New Roman" w:hAnsi="Times New Roman" w:cs="Times New Roman"/>
        <w:sz w:val="18"/>
        <w:szCs w:val="18"/>
      </w:rPr>
      <w:t xml:space="preserve">  </w:t>
    </w:r>
    <w:r w:rsidR="00B42EB6">
      <w:rPr>
        <w:rFonts w:ascii="Times New Roman" w:eastAsia="Times New Roman" w:hAnsi="Times New Roman" w:cs="Times New Roman"/>
        <w:sz w:val="18"/>
        <w:szCs w:val="18"/>
      </w:rPr>
      <w:t xml:space="preserve">       </w:t>
    </w:r>
    <w:r w:rsidR="00B42EB6" w:rsidRPr="005B5818">
      <w:rPr>
        <w:rFonts w:ascii="Times New Roman" w:eastAsia="Times New Roman" w:hAnsi="Times New Roman" w:cs="Times New Roman"/>
        <w:sz w:val="18"/>
        <w:szCs w:val="18"/>
      </w:rPr>
      <w:t xml:space="preserve">  </w:t>
    </w:r>
    <w:r w:rsidR="00B42EB6">
      <w:rPr>
        <w:rFonts w:ascii="Times New Roman" w:eastAsia="Times New Roman" w:hAnsi="Times New Roman" w:cs="Times New Roman"/>
        <w:noProof/>
        <w:sz w:val="16"/>
        <w:szCs w:val="16"/>
      </w:rPr>
      <w:drawing>
        <wp:inline distT="0" distB="0" distL="0" distR="0" wp14:anchorId="6C3849FB" wp14:editId="6C3849FC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2EB6" w:rsidRPr="005B5818">
      <w:rPr>
        <w:rFonts w:ascii="Times New Roman" w:eastAsia="Times New Roman" w:hAnsi="Times New Roman" w:cs="Times New Roman"/>
        <w:sz w:val="16"/>
        <w:szCs w:val="16"/>
      </w:rPr>
      <w:t xml:space="preserve">                           </w:t>
    </w:r>
    <w:r w:rsidR="00B42EB6">
      <w:rPr>
        <w:b/>
        <w:noProof/>
        <w:sz w:val="16"/>
        <w:szCs w:val="16"/>
      </w:rPr>
      <w:t xml:space="preserve">                                                                                       </w:t>
    </w:r>
    <w:r w:rsidR="00B42EB6">
      <w:rPr>
        <w:b/>
        <w:noProof/>
        <w:sz w:val="16"/>
        <w:szCs w:val="16"/>
      </w:rPr>
      <w:drawing>
        <wp:inline distT="0" distB="0" distL="0" distR="0" wp14:anchorId="6C3849FD" wp14:editId="6C3849FE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2EB6">
      <w:rPr>
        <w:b/>
        <w:noProof/>
        <w:sz w:val="16"/>
        <w:szCs w:val="16"/>
      </w:rPr>
      <w:t xml:space="preserve">                                             </w:t>
    </w:r>
  </w:p>
  <w:p w14:paraId="6C3849F0" w14:textId="77777777" w:rsidR="00B42EB6" w:rsidRDefault="00B42EB6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</w:t>
    </w:r>
  </w:p>
  <w:p w14:paraId="6C3849F1" w14:textId="77777777" w:rsidR="00B42EB6" w:rsidRPr="00411522" w:rsidRDefault="00B42EB6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</w:rPr>
      <w:t>REPUBLIKA  HRVATSKA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151CD029" w14:textId="6211F3E0" w:rsidR="00B24F25" w:rsidRDefault="00B24F25" w:rsidP="00B24F25">
    <w:pPr>
      <w:tabs>
        <w:tab w:val="center" w:pos="4748"/>
      </w:tabs>
      <w:spacing w:after="0" w:line="240" w:lineRule="auto"/>
      <w:rPr>
        <w:rFonts w:ascii="Times New Roman" w:eastAsia="Times New Roman" w:hAnsi="Times New Roman"/>
        <w:b/>
        <w:i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     </w:t>
    </w:r>
    <w:r>
      <w:rPr>
        <w:rFonts w:ascii="Times New Roman" w:eastAsia="Times New Roman" w:hAnsi="Times New Roman"/>
        <w:b/>
        <w:i/>
        <w:color w:val="000000"/>
        <w:sz w:val="24"/>
        <w:szCs w:val="24"/>
      </w:rPr>
      <w:t>Povjerenstvo za odlučivanje</w:t>
    </w:r>
  </w:p>
  <w:p w14:paraId="0D6A751D" w14:textId="77777777" w:rsidR="00B24F25" w:rsidRDefault="00B24F25" w:rsidP="00B24F25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/>
        <w:b/>
        <w:i/>
        <w:color w:val="000000"/>
        <w:sz w:val="24"/>
        <w:szCs w:val="24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</w:rPr>
      <w:t xml:space="preserve">                     o sukobu interesa</w:t>
    </w:r>
  </w:p>
  <w:p w14:paraId="6C3849F2" w14:textId="77777777" w:rsidR="00B42EB6" w:rsidRPr="00965145" w:rsidRDefault="00B42EB6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</w:rPr>
    </w:pPr>
  </w:p>
  <w:p w14:paraId="6C3849F3" w14:textId="77777777" w:rsidR="00B42EB6" w:rsidRDefault="00B42EB6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ab/>
    </w:r>
  </w:p>
  <w:p w14:paraId="6C3849F4" w14:textId="6D8653D1" w:rsidR="00B42EB6" w:rsidRPr="00B10259" w:rsidRDefault="00B42EB6" w:rsidP="00B10259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Broj: </w:t>
    </w:r>
    <w:r w:rsidR="00487D28">
      <w:rPr>
        <w:rFonts w:ascii="Times New Roman" w:eastAsia="Times New Roman" w:hAnsi="Times New Roman" w:cs="Times New Roman"/>
        <w:b/>
        <w:color w:val="000000"/>
        <w:sz w:val="24"/>
        <w:szCs w:val="24"/>
      </w:rPr>
      <w:t>711-I-709-M-64/18-02-11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34C5"/>
    <w:multiLevelType w:val="hybridMultilevel"/>
    <w:tmpl w:val="8B9C79C8"/>
    <w:lvl w:ilvl="0" w:tplc="EAAEC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B52DB"/>
    <w:multiLevelType w:val="hybridMultilevel"/>
    <w:tmpl w:val="DDFA53F0"/>
    <w:lvl w:ilvl="0" w:tplc="101A0013">
      <w:start w:val="1"/>
      <w:numFmt w:val="upperRoman"/>
      <w:lvlText w:val="%1."/>
      <w:lvlJc w:val="right"/>
      <w:pPr>
        <w:ind w:left="1425" w:hanging="360"/>
      </w:pPr>
    </w:lvl>
    <w:lvl w:ilvl="1" w:tplc="101A0019" w:tentative="1">
      <w:start w:val="1"/>
      <w:numFmt w:val="lowerLetter"/>
      <w:lvlText w:val="%2."/>
      <w:lvlJc w:val="left"/>
      <w:pPr>
        <w:ind w:left="2145" w:hanging="360"/>
      </w:pPr>
    </w:lvl>
    <w:lvl w:ilvl="2" w:tplc="101A001B" w:tentative="1">
      <w:start w:val="1"/>
      <w:numFmt w:val="lowerRoman"/>
      <w:lvlText w:val="%3."/>
      <w:lvlJc w:val="right"/>
      <w:pPr>
        <w:ind w:left="2865" w:hanging="180"/>
      </w:pPr>
    </w:lvl>
    <w:lvl w:ilvl="3" w:tplc="101A000F" w:tentative="1">
      <w:start w:val="1"/>
      <w:numFmt w:val="decimal"/>
      <w:lvlText w:val="%4."/>
      <w:lvlJc w:val="left"/>
      <w:pPr>
        <w:ind w:left="3585" w:hanging="360"/>
      </w:pPr>
    </w:lvl>
    <w:lvl w:ilvl="4" w:tplc="101A0019" w:tentative="1">
      <w:start w:val="1"/>
      <w:numFmt w:val="lowerLetter"/>
      <w:lvlText w:val="%5."/>
      <w:lvlJc w:val="left"/>
      <w:pPr>
        <w:ind w:left="4305" w:hanging="360"/>
      </w:pPr>
    </w:lvl>
    <w:lvl w:ilvl="5" w:tplc="101A001B" w:tentative="1">
      <w:start w:val="1"/>
      <w:numFmt w:val="lowerRoman"/>
      <w:lvlText w:val="%6."/>
      <w:lvlJc w:val="right"/>
      <w:pPr>
        <w:ind w:left="5025" w:hanging="180"/>
      </w:pPr>
    </w:lvl>
    <w:lvl w:ilvl="6" w:tplc="101A000F" w:tentative="1">
      <w:start w:val="1"/>
      <w:numFmt w:val="decimal"/>
      <w:lvlText w:val="%7."/>
      <w:lvlJc w:val="left"/>
      <w:pPr>
        <w:ind w:left="5745" w:hanging="360"/>
      </w:pPr>
    </w:lvl>
    <w:lvl w:ilvl="7" w:tplc="101A0019" w:tentative="1">
      <w:start w:val="1"/>
      <w:numFmt w:val="lowerLetter"/>
      <w:lvlText w:val="%8."/>
      <w:lvlJc w:val="left"/>
      <w:pPr>
        <w:ind w:left="6465" w:hanging="360"/>
      </w:pPr>
    </w:lvl>
    <w:lvl w:ilvl="8" w:tplc="10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1E52796"/>
    <w:multiLevelType w:val="hybridMultilevel"/>
    <w:tmpl w:val="E41ED80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A2429"/>
    <w:multiLevelType w:val="hybridMultilevel"/>
    <w:tmpl w:val="ED2C7396"/>
    <w:lvl w:ilvl="0" w:tplc="79FAF1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A6673"/>
    <w:multiLevelType w:val="hybridMultilevel"/>
    <w:tmpl w:val="A5CC33D4"/>
    <w:lvl w:ilvl="0" w:tplc="BE4865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0681F"/>
    <w:multiLevelType w:val="hybridMultilevel"/>
    <w:tmpl w:val="863E5CAA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82876"/>
    <w:multiLevelType w:val="hybridMultilevel"/>
    <w:tmpl w:val="F68CFD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524BC5"/>
    <w:multiLevelType w:val="hybridMultilevel"/>
    <w:tmpl w:val="F0E41A9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B2E88"/>
    <w:multiLevelType w:val="hybridMultilevel"/>
    <w:tmpl w:val="49E8C534"/>
    <w:lvl w:ilvl="0" w:tplc="499EB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26855"/>
    <w:multiLevelType w:val="hybridMultilevel"/>
    <w:tmpl w:val="9708B13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6"/>
  </w:num>
  <w:num w:numId="5">
    <w:abstractNumId w:val="12"/>
  </w:num>
  <w:num w:numId="6">
    <w:abstractNumId w:val="11"/>
  </w:num>
  <w:num w:numId="7">
    <w:abstractNumId w:val="14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10"/>
  </w:num>
  <w:num w:numId="13">
    <w:abstractNumId w:val="5"/>
  </w:num>
  <w:num w:numId="14">
    <w:abstractNumId w:val="3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8FC"/>
    <w:rsid w:val="00001AFC"/>
    <w:rsid w:val="00002143"/>
    <w:rsid w:val="000066C5"/>
    <w:rsid w:val="00011C1C"/>
    <w:rsid w:val="0001277E"/>
    <w:rsid w:val="00012960"/>
    <w:rsid w:val="00012B05"/>
    <w:rsid w:val="0001409B"/>
    <w:rsid w:val="000149F9"/>
    <w:rsid w:val="0002208E"/>
    <w:rsid w:val="000241C4"/>
    <w:rsid w:val="000335CC"/>
    <w:rsid w:val="00034904"/>
    <w:rsid w:val="00036484"/>
    <w:rsid w:val="000366F3"/>
    <w:rsid w:val="00040949"/>
    <w:rsid w:val="000534EE"/>
    <w:rsid w:val="00055DCA"/>
    <w:rsid w:val="000566C1"/>
    <w:rsid w:val="0006418B"/>
    <w:rsid w:val="00067EC1"/>
    <w:rsid w:val="00070A4F"/>
    <w:rsid w:val="00082FFF"/>
    <w:rsid w:val="00084BEE"/>
    <w:rsid w:val="00090DD2"/>
    <w:rsid w:val="000917E6"/>
    <w:rsid w:val="000A5F33"/>
    <w:rsid w:val="000B25E6"/>
    <w:rsid w:val="000B3C4E"/>
    <w:rsid w:val="000B453D"/>
    <w:rsid w:val="000B56A4"/>
    <w:rsid w:val="000C018A"/>
    <w:rsid w:val="000C5760"/>
    <w:rsid w:val="000C6AF2"/>
    <w:rsid w:val="000D2161"/>
    <w:rsid w:val="000E0605"/>
    <w:rsid w:val="000E12DD"/>
    <w:rsid w:val="000E3C6B"/>
    <w:rsid w:val="000E4E59"/>
    <w:rsid w:val="000E75E4"/>
    <w:rsid w:val="000F4F4F"/>
    <w:rsid w:val="000F6F47"/>
    <w:rsid w:val="00100625"/>
    <w:rsid w:val="0010196A"/>
    <w:rsid w:val="00101F03"/>
    <w:rsid w:val="00103428"/>
    <w:rsid w:val="00104F13"/>
    <w:rsid w:val="00105C28"/>
    <w:rsid w:val="0011189D"/>
    <w:rsid w:val="001121CF"/>
    <w:rsid w:val="00112E23"/>
    <w:rsid w:val="00114AAD"/>
    <w:rsid w:val="00115453"/>
    <w:rsid w:val="0012224D"/>
    <w:rsid w:val="00126191"/>
    <w:rsid w:val="00136E51"/>
    <w:rsid w:val="0014117F"/>
    <w:rsid w:val="00147145"/>
    <w:rsid w:val="00156814"/>
    <w:rsid w:val="00156C96"/>
    <w:rsid w:val="00162397"/>
    <w:rsid w:val="001764F2"/>
    <w:rsid w:val="001769BC"/>
    <w:rsid w:val="00181B8B"/>
    <w:rsid w:val="0019490F"/>
    <w:rsid w:val="001A13D2"/>
    <w:rsid w:val="001A20F6"/>
    <w:rsid w:val="001A745C"/>
    <w:rsid w:val="001B5B46"/>
    <w:rsid w:val="001C5FAA"/>
    <w:rsid w:val="001D26E3"/>
    <w:rsid w:val="001D51A4"/>
    <w:rsid w:val="001D59C8"/>
    <w:rsid w:val="001D68A6"/>
    <w:rsid w:val="001E2481"/>
    <w:rsid w:val="001E2568"/>
    <w:rsid w:val="001E3904"/>
    <w:rsid w:val="001F3C6E"/>
    <w:rsid w:val="001F7B61"/>
    <w:rsid w:val="00205532"/>
    <w:rsid w:val="0020619E"/>
    <w:rsid w:val="00207AA1"/>
    <w:rsid w:val="00225585"/>
    <w:rsid w:val="0023102B"/>
    <w:rsid w:val="00231350"/>
    <w:rsid w:val="00232491"/>
    <w:rsid w:val="0023718E"/>
    <w:rsid w:val="00237437"/>
    <w:rsid w:val="00237CDA"/>
    <w:rsid w:val="00243B11"/>
    <w:rsid w:val="002442E5"/>
    <w:rsid w:val="00244381"/>
    <w:rsid w:val="00254F89"/>
    <w:rsid w:val="00255050"/>
    <w:rsid w:val="00260F13"/>
    <w:rsid w:val="002713A7"/>
    <w:rsid w:val="00276CDD"/>
    <w:rsid w:val="002841F3"/>
    <w:rsid w:val="00284FAF"/>
    <w:rsid w:val="00286D6B"/>
    <w:rsid w:val="00291F4C"/>
    <w:rsid w:val="0029294D"/>
    <w:rsid w:val="0029542E"/>
    <w:rsid w:val="002955D2"/>
    <w:rsid w:val="00296618"/>
    <w:rsid w:val="002A071C"/>
    <w:rsid w:val="002A180C"/>
    <w:rsid w:val="002A353E"/>
    <w:rsid w:val="002A3ED6"/>
    <w:rsid w:val="002A5B00"/>
    <w:rsid w:val="002A7518"/>
    <w:rsid w:val="002B4055"/>
    <w:rsid w:val="002B7B63"/>
    <w:rsid w:val="002C4F87"/>
    <w:rsid w:val="002C7FB6"/>
    <w:rsid w:val="002D0C1A"/>
    <w:rsid w:val="002D58AC"/>
    <w:rsid w:val="002F313C"/>
    <w:rsid w:val="002F49C3"/>
    <w:rsid w:val="002F4C0F"/>
    <w:rsid w:val="002F4E1B"/>
    <w:rsid w:val="002F6888"/>
    <w:rsid w:val="002F7605"/>
    <w:rsid w:val="00300BA6"/>
    <w:rsid w:val="003050CD"/>
    <w:rsid w:val="00307E4A"/>
    <w:rsid w:val="00317FC0"/>
    <w:rsid w:val="00324674"/>
    <w:rsid w:val="00326AEF"/>
    <w:rsid w:val="00326C2A"/>
    <w:rsid w:val="003273DD"/>
    <w:rsid w:val="0032784B"/>
    <w:rsid w:val="0033399A"/>
    <w:rsid w:val="00334B89"/>
    <w:rsid w:val="003416CC"/>
    <w:rsid w:val="00342049"/>
    <w:rsid w:val="0034611F"/>
    <w:rsid w:val="00350652"/>
    <w:rsid w:val="00355C9C"/>
    <w:rsid w:val="00360CCC"/>
    <w:rsid w:val="00364247"/>
    <w:rsid w:val="0036763C"/>
    <w:rsid w:val="003804CD"/>
    <w:rsid w:val="003905C7"/>
    <w:rsid w:val="003A55E5"/>
    <w:rsid w:val="003B4D53"/>
    <w:rsid w:val="003C019C"/>
    <w:rsid w:val="003C4B46"/>
    <w:rsid w:val="003E3D89"/>
    <w:rsid w:val="003F5990"/>
    <w:rsid w:val="0040080E"/>
    <w:rsid w:val="00406E92"/>
    <w:rsid w:val="00411522"/>
    <w:rsid w:val="004125B5"/>
    <w:rsid w:val="0041380C"/>
    <w:rsid w:val="00414440"/>
    <w:rsid w:val="00414E5C"/>
    <w:rsid w:val="00426515"/>
    <w:rsid w:val="00432A7E"/>
    <w:rsid w:val="00441945"/>
    <w:rsid w:val="00450D28"/>
    <w:rsid w:val="00455728"/>
    <w:rsid w:val="0046209F"/>
    <w:rsid w:val="00463298"/>
    <w:rsid w:val="00465C84"/>
    <w:rsid w:val="0046758F"/>
    <w:rsid w:val="00472810"/>
    <w:rsid w:val="0048489B"/>
    <w:rsid w:val="00486578"/>
    <w:rsid w:val="00487D28"/>
    <w:rsid w:val="00496055"/>
    <w:rsid w:val="004A1D3D"/>
    <w:rsid w:val="004A2758"/>
    <w:rsid w:val="004B12AF"/>
    <w:rsid w:val="004B4F6C"/>
    <w:rsid w:val="004B50E7"/>
    <w:rsid w:val="004C0D4E"/>
    <w:rsid w:val="004C1DC4"/>
    <w:rsid w:val="004C2EA1"/>
    <w:rsid w:val="004D65E8"/>
    <w:rsid w:val="004E27B5"/>
    <w:rsid w:val="004E6519"/>
    <w:rsid w:val="004E77D8"/>
    <w:rsid w:val="004F7E42"/>
    <w:rsid w:val="00511E1D"/>
    <w:rsid w:val="00512887"/>
    <w:rsid w:val="00515519"/>
    <w:rsid w:val="00517176"/>
    <w:rsid w:val="00517E02"/>
    <w:rsid w:val="00522B79"/>
    <w:rsid w:val="00526897"/>
    <w:rsid w:val="00527368"/>
    <w:rsid w:val="005331CB"/>
    <w:rsid w:val="00535E3A"/>
    <w:rsid w:val="00540D63"/>
    <w:rsid w:val="0054509F"/>
    <w:rsid w:val="0054531D"/>
    <w:rsid w:val="00553A37"/>
    <w:rsid w:val="00556D28"/>
    <w:rsid w:val="00562486"/>
    <w:rsid w:val="00575929"/>
    <w:rsid w:val="00577745"/>
    <w:rsid w:val="00582BDE"/>
    <w:rsid w:val="00583BAA"/>
    <w:rsid w:val="00585D97"/>
    <w:rsid w:val="00593251"/>
    <w:rsid w:val="005934E3"/>
    <w:rsid w:val="00596A70"/>
    <w:rsid w:val="005A35BA"/>
    <w:rsid w:val="005A40DF"/>
    <w:rsid w:val="005A58C4"/>
    <w:rsid w:val="005A5B73"/>
    <w:rsid w:val="005B177E"/>
    <w:rsid w:val="005B2D01"/>
    <w:rsid w:val="005B2E77"/>
    <w:rsid w:val="005B4829"/>
    <w:rsid w:val="005B4B4A"/>
    <w:rsid w:val="005B5818"/>
    <w:rsid w:val="005B642E"/>
    <w:rsid w:val="005C102D"/>
    <w:rsid w:val="005D1B75"/>
    <w:rsid w:val="005D1EBD"/>
    <w:rsid w:val="005D50CE"/>
    <w:rsid w:val="005D5334"/>
    <w:rsid w:val="005E4E57"/>
    <w:rsid w:val="005F024D"/>
    <w:rsid w:val="00605F02"/>
    <w:rsid w:val="00607FE9"/>
    <w:rsid w:val="0061150F"/>
    <w:rsid w:val="006125EB"/>
    <w:rsid w:val="0061603B"/>
    <w:rsid w:val="006211F9"/>
    <w:rsid w:val="00622DAB"/>
    <w:rsid w:val="006353FE"/>
    <w:rsid w:val="006358B9"/>
    <w:rsid w:val="00647B1E"/>
    <w:rsid w:val="00652636"/>
    <w:rsid w:val="006556D6"/>
    <w:rsid w:val="006613C9"/>
    <w:rsid w:val="0066437D"/>
    <w:rsid w:val="00664645"/>
    <w:rsid w:val="00667937"/>
    <w:rsid w:val="00684583"/>
    <w:rsid w:val="006937A4"/>
    <w:rsid w:val="00693FD7"/>
    <w:rsid w:val="00694F8A"/>
    <w:rsid w:val="00695DD3"/>
    <w:rsid w:val="00696668"/>
    <w:rsid w:val="00696B01"/>
    <w:rsid w:val="00697AC6"/>
    <w:rsid w:val="00697F27"/>
    <w:rsid w:val="006A7792"/>
    <w:rsid w:val="006B5B72"/>
    <w:rsid w:val="006B7E86"/>
    <w:rsid w:val="006C27D9"/>
    <w:rsid w:val="006C4720"/>
    <w:rsid w:val="006D221A"/>
    <w:rsid w:val="006E14B6"/>
    <w:rsid w:val="006E1E19"/>
    <w:rsid w:val="006E5CE9"/>
    <w:rsid w:val="006E6C99"/>
    <w:rsid w:val="006F667A"/>
    <w:rsid w:val="00702A2D"/>
    <w:rsid w:val="0070437F"/>
    <w:rsid w:val="007054CE"/>
    <w:rsid w:val="00713F43"/>
    <w:rsid w:val="00713FE4"/>
    <w:rsid w:val="00727785"/>
    <w:rsid w:val="00733B82"/>
    <w:rsid w:val="00740B62"/>
    <w:rsid w:val="0075242C"/>
    <w:rsid w:val="007550C7"/>
    <w:rsid w:val="00756012"/>
    <w:rsid w:val="0076605E"/>
    <w:rsid w:val="00766BBF"/>
    <w:rsid w:val="00773A85"/>
    <w:rsid w:val="00776C7C"/>
    <w:rsid w:val="007779C4"/>
    <w:rsid w:val="00781C07"/>
    <w:rsid w:val="00782C38"/>
    <w:rsid w:val="007842E3"/>
    <w:rsid w:val="007906AD"/>
    <w:rsid w:val="00792B3D"/>
    <w:rsid w:val="00793EC7"/>
    <w:rsid w:val="007944AA"/>
    <w:rsid w:val="00795730"/>
    <w:rsid w:val="00796D55"/>
    <w:rsid w:val="007A51F2"/>
    <w:rsid w:val="007B18DD"/>
    <w:rsid w:val="007B519B"/>
    <w:rsid w:val="007B731E"/>
    <w:rsid w:val="007B787D"/>
    <w:rsid w:val="007B7EFA"/>
    <w:rsid w:val="007C40DA"/>
    <w:rsid w:val="007D0C1D"/>
    <w:rsid w:val="007D4184"/>
    <w:rsid w:val="007D7647"/>
    <w:rsid w:val="007F6A27"/>
    <w:rsid w:val="007F7A1E"/>
    <w:rsid w:val="00802C4B"/>
    <w:rsid w:val="0081716D"/>
    <w:rsid w:val="00824B78"/>
    <w:rsid w:val="0082591B"/>
    <w:rsid w:val="008266D3"/>
    <w:rsid w:val="0082782A"/>
    <w:rsid w:val="008302E0"/>
    <w:rsid w:val="00836328"/>
    <w:rsid w:val="008407D4"/>
    <w:rsid w:val="008409B1"/>
    <w:rsid w:val="00844BAF"/>
    <w:rsid w:val="00847B97"/>
    <w:rsid w:val="008549C9"/>
    <w:rsid w:val="00854E5B"/>
    <w:rsid w:val="008550BE"/>
    <w:rsid w:val="0085591A"/>
    <w:rsid w:val="0086186A"/>
    <w:rsid w:val="00863465"/>
    <w:rsid w:val="008642AD"/>
    <w:rsid w:val="00866E02"/>
    <w:rsid w:val="00873342"/>
    <w:rsid w:val="00874918"/>
    <w:rsid w:val="008753BE"/>
    <w:rsid w:val="00875559"/>
    <w:rsid w:val="00877850"/>
    <w:rsid w:val="008936BF"/>
    <w:rsid w:val="008A3776"/>
    <w:rsid w:val="008A413E"/>
    <w:rsid w:val="008B34F3"/>
    <w:rsid w:val="008B6BA6"/>
    <w:rsid w:val="008D5379"/>
    <w:rsid w:val="008D6A4B"/>
    <w:rsid w:val="008E2DB5"/>
    <w:rsid w:val="008E4FAD"/>
    <w:rsid w:val="008F031D"/>
    <w:rsid w:val="008F0375"/>
    <w:rsid w:val="008F14A4"/>
    <w:rsid w:val="008F492D"/>
    <w:rsid w:val="008F695E"/>
    <w:rsid w:val="00902722"/>
    <w:rsid w:val="009062CF"/>
    <w:rsid w:val="00913B0E"/>
    <w:rsid w:val="00914270"/>
    <w:rsid w:val="0092171C"/>
    <w:rsid w:val="00921E2A"/>
    <w:rsid w:val="00932AA4"/>
    <w:rsid w:val="00935AAB"/>
    <w:rsid w:val="00951946"/>
    <w:rsid w:val="00951D29"/>
    <w:rsid w:val="00951D2D"/>
    <w:rsid w:val="009624A6"/>
    <w:rsid w:val="00965145"/>
    <w:rsid w:val="009679BB"/>
    <w:rsid w:val="00967D9A"/>
    <w:rsid w:val="00973393"/>
    <w:rsid w:val="00980338"/>
    <w:rsid w:val="00987AA0"/>
    <w:rsid w:val="0099158C"/>
    <w:rsid w:val="0099570A"/>
    <w:rsid w:val="00995827"/>
    <w:rsid w:val="00995D8C"/>
    <w:rsid w:val="009A0B07"/>
    <w:rsid w:val="009A4AB1"/>
    <w:rsid w:val="009B0DB7"/>
    <w:rsid w:val="009C2492"/>
    <w:rsid w:val="009C5788"/>
    <w:rsid w:val="009C6D56"/>
    <w:rsid w:val="009D0F42"/>
    <w:rsid w:val="009D2DC1"/>
    <w:rsid w:val="009E2B91"/>
    <w:rsid w:val="009E50E2"/>
    <w:rsid w:val="009E7D1F"/>
    <w:rsid w:val="009F570D"/>
    <w:rsid w:val="00A02071"/>
    <w:rsid w:val="00A0323B"/>
    <w:rsid w:val="00A03839"/>
    <w:rsid w:val="00A123F2"/>
    <w:rsid w:val="00A157B3"/>
    <w:rsid w:val="00A27D78"/>
    <w:rsid w:val="00A31FC6"/>
    <w:rsid w:val="00A33839"/>
    <w:rsid w:val="00A34E7D"/>
    <w:rsid w:val="00A40523"/>
    <w:rsid w:val="00A41611"/>
    <w:rsid w:val="00A41D57"/>
    <w:rsid w:val="00A47A2A"/>
    <w:rsid w:val="00A50001"/>
    <w:rsid w:val="00A508A8"/>
    <w:rsid w:val="00A56335"/>
    <w:rsid w:val="00A62B42"/>
    <w:rsid w:val="00A63812"/>
    <w:rsid w:val="00A638FD"/>
    <w:rsid w:val="00A6550A"/>
    <w:rsid w:val="00A85A32"/>
    <w:rsid w:val="00A862EA"/>
    <w:rsid w:val="00A97214"/>
    <w:rsid w:val="00A97E58"/>
    <w:rsid w:val="00AB078F"/>
    <w:rsid w:val="00AC731C"/>
    <w:rsid w:val="00AD1D97"/>
    <w:rsid w:val="00AD6786"/>
    <w:rsid w:val="00AD6DF0"/>
    <w:rsid w:val="00AE3AEC"/>
    <w:rsid w:val="00AE4562"/>
    <w:rsid w:val="00AF442D"/>
    <w:rsid w:val="00AF557B"/>
    <w:rsid w:val="00B009C7"/>
    <w:rsid w:val="00B01024"/>
    <w:rsid w:val="00B10259"/>
    <w:rsid w:val="00B15386"/>
    <w:rsid w:val="00B16859"/>
    <w:rsid w:val="00B22AF0"/>
    <w:rsid w:val="00B24011"/>
    <w:rsid w:val="00B24F25"/>
    <w:rsid w:val="00B370EF"/>
    <w:rsid w:val="00B372AF"/>
    <w:rsid w:val="00B42EB6"/>
    <w:rsid w:val="00B4352E"/>
    <w:rsid w:val="00B63E6A"/>
    <w:rsid w:val="00B7020A"/>
    <w:rsid w:val="00B713BE"/>
    <w:rsid w:val="00B8037F"/>
    <w:rsid w:val="00B81F8E"/>
    <w:rsid w:val="00B922AA"/>
    <w:rsid w:val="00BA3940"/>
    <w:rsid w:val="00BA49E3"/>
    <w:rsid w:val="00BA61AB"/>
    <w:rsid w:val="00BA716F"/>
    <w:rsid w:val="00BB0A59"/>
    <w:rsid w:val="00BB3F1C"/>
    <w:rsid w:val="00BC64C1"/>
    <w:rsid w:val="00BD233F"/>
    <w:rsid w:val="00BD55F2"/>
    <w:rsid w:val="00BD6011"/>
    <w:rsid w:val="00BD7D96"/>
    <w:rsid w:val="00BE64C8"/>
    <w:rsid w:val="00BF23D5"/>
    <w:rsid w:val="00BF5230"/>
    <w:rsid w:val="00BF5F4E"/>
    <w:rsid w:val="00C0331A"/>
    <w:rsid w:val="00C076EF"/>
    <w:rsid w:val="00C07B9D"/>
    <w:rsid w:val="00C15BB2"/>
    <w:rsid w:val="00C16FFB"/>
    <w:rsid w:val="00C1737A"/>
    <w:rsid w:val="00C21DDB"/>
    <w:rsid w:val="00C35EF6"/>
    <w:rsid w:val="00C4087D"/>
    <w:rsid w:val="00C41437"/>
    <w:rsid w:val="00C440F7"/>
    <w:rsid w:val="00C51387"/>
    <w:rsid w:val="00C52BA7"/>
    <w:rsid w:val="00C52BF0"/>
    <w:rsid w:val="00C56E22"/>
    <w:rsid w:val="00C659A0"/>
    <w:rsid w:val="00C67DF4"/>
    <w:rsid w:val="00C71CA2"/>
    <w:rsid w:val="00C7316C"/>
    <w:rsid w:val="00C7713D"/>
    <w:rsid w:val="00C83FD9"/>
    <w:rsid w:val="00C937F4"/>
    <w:rsid w:val="00C9782F"/>
    <w:rsid w:val="00CA1FE2"/>
    <w:rsid w:val="00CA28B6"/>
    <w:rsid w:val="00CB25A6"/>
    <w:rsid w:val="00CD54A5"/>
    <w:rsid w:val="00CE3AA3"/>
    <w:rsid w:val="00CF0867"/>
    <w:rsid w:val="00CF6341"/>
    <w:rsid w:val="00D02351"/>
    <w:rsid w:val="00D02DD3"/>
    <w:rsid w:val="00D071E1"/>
    <w:rsid w:val="00D1000C"/>
    <w:rsid w:val="00D1289E"/>
    <w:rsid w:val="00D22288"/>
    <w:rsid w:val="00D235AB"/>
    <w:rsid w:val="00D26C52"/>
    <w:rsid w:val="00D30099"/>
    <w:rsid w:val="00D3151D"/>
    <w:rsid w:val="00D32EF1"/>
    <w:rsid w:val="00D33683"/>
    <w:rsid w:val="00D3478C"/>
    <w:rsid w:val="00D34A1A"/>
    <w:rsid w:val="00D34B45"/>
    <w:rsid w:val="00D37339"/>
    <w:rsid w:val="00D404C9"/>
    <w:rsid w:val="00D4077C"/>
    <w:rsid w:val="00D46853"/>
    <w:rsid w:val="00D4767A"/>
    <w:rsid w:val="00D56459"/>
    <w:rsid w:val="00D57127"/>
    <w:rsid w:val="00D57748"/>
    <w:rsid w:val="00D60549"/>
    <w:rsid w:val="00D63B87"/>
    <w:rsid w:val="00D672B5"/>
    <w:rsid w:val="00D7136F"/>
    <w:rsid w:val="00D742BE"/>
    <w:rsid w:val="00D74492"/>
    <w:rsid w:val="00D77C4F"/>
    <w:rsid w:val="00D80470"/>
    <w:rsid w:val="00D90FBF"/>
    <w:rsid w:val="00D951F1"/>
    <w:rsid w:val="00D95FA3"/>
    <w:rsid w:val="00DA6DA5"/>
    <w:rsid w:val="00DB5B4E"/>
    <w:rsid w:val="00DC07E3"/>
    <w:rsid w:val="00DC307E"/>
    <w:rsid w:val="00DC4218"/>
    <w:rsid w:val="00DC5140"/>
    <w:rsid w:val="00DC610D"/>
    <w:rsid w:val="00DD0186"/>
    <w:rsid w:val="00DD1B59"/>
    <w:rsid w:val="00DD20F3"/>
    <w:rsid w:val="00DE289B"/>
    <w:rsid w:val="00DE3109"/>
    <w:rsid w:val="00E00413"/>
    <w:rsid w:val="00E03C06"/>
    <w:rsid w:val="00E05748"/>
    <w:rsid w:val="00E07148"/>
    <w:rsid w:val="00E117BC"/>
    <w:rsid w:val="00E133C0"/>
    <w:rsid w:val="00E1482E"/>
    <w:rsid w:val="00E15A45"/>
    <w:rsid w:val="00E267F6"/>
    <w:rsid w:val="00E3580A"/>
    <w:rsid w:val="00E41038"/>
    <w:rsid w:val="00E4555E"/>
    <w:rsid w:val="00E46AFE"/>
    <w:rsid w:val="00E5029F"/>
    <w:rsid w:val="00E50884"/>
    <w:rsid w:val="00E512AA"/>
    <w:rsid w:val="00E529A6"/>
    <w:rsid w:val="00E536FF"/>
    <w:rsid w:val="00E55FF0"/>
    <w:rsid w:val="00E578C0"/>
    <w:rsid w:val="00E60601"/>
    <w:rsid w:val="00E61DA7"/>
    <w:rsid w:val="00E62AE8"/>
    <w:rsid w:val="00E654AD"/>
    <w:rsid w:val="00E6668C"/>
    <w:rsid w:val="00E801F9"/>
    <w:rsid w:val="00E80658"/>
    <w:rsid w:val="00E85763"/>
    <w:rsid w:val="00E86F73"/>
    <w:rsid w:val="00E872F0"/>
    <w:rsid w:val="00E876D0"/>
    <w:rsid w:val="00E90357"/>
    <w:rsid w:val="00EA29C2"/>
    <w:rsid w:val="00EA2D35"/>
    <w:rsid w:val="00EA52CB"/>
    <w:rsid w:val="00EA7CE1"/>
    <w:rsid w:val="00EC305A"/>
    <w:rsid w:val="00EC744A"/>
    <w:rsid w:val="00ED3D41"/>
    <w:rsid w:val="00EE32B3"/>
    <w:rsid w:val="00EE482D"/>
    <w:rsid w:val="00F02C75"/>
    <w:rsid w:val="00F138DA"/>
    <w:rsid w:val="00F20F8D"/>
    <w:rsid w:val="00F2343B"/>
    <w:rsid w:val="00F26C32"/>
    <w:rsid w:val="00F334C6"/>
    <w:rsid w:val="00F3375A"/>
    <w:rsid w:val="00F401A2"/>
    <w:rsid w:val="00F42872"/>
    <w:rsid w:val="00F55EA4"/>
    <w:rsid w:val="00F6052F"/>
    <w:rsid w:val="00F63DEB"/>
    <w:rsid w:val="00F64A43"/>
    <w:rsid w:val="00F805F9"/>
    <w:rsid w:val="00F83B34"/>
    <w:rsid w:val="00F8553E"/>
    <w:rsid w:val="00F866D9"/>
    <w:rsid w:val="00F9221B"/>
    <w:rsid w:val="00F96175"/>
    <w:rsid w:val="00FA06B0"/>
    <w:rsid w:val="00FA7FF4"/>
    <w:rsid w:val="00FB2845"/>
    <w:rsid w:val="00FC0C47"/>
    <w:rsid w:val="00FC514C"/>
    <w:rsid w:val="00FC6E10"/>
    <w:rsid w:val="00FE6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3849C3"/>
  <w15:docId w15:val="{7AF79497-41F0-4855-A88B-DF114365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97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11E1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StandardWeb">
    <w:name w:val="Normal (Web)"/>
    <w:basedOn w:val="Normal"/>
    <w:uiPriority w:val="99"/>
    <w:unhideWhenUsed/>
    <w:rsid w:val="00EE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231350"/>
  </w:style>
  <w:style w:type="character" w:customStyle="1" w:styleId="outputformat1">
    <w:name w:val="outputformat1"/>
    <w:basedOn w:val="Zadanifontodlomka"/>
    <w:rsid w:val="00B4352E"/>
    <w:rPr>
      <w:rFonts w:ascii="Arial" w:hAnsi="Arial" w:cs="Arial" w:hint="default"/>
      <w:sz w:val="18"/>
      <w:szCs w:val="18"/>
    </w:rPr>
  </w:style>
  <w:style w:type="character" w:styleId="Naglaeno">
    <w:name w:val="Strong"/>
    <w:basedOn w:val="Zadanifontodlomka"/>
    <w:uiPriority w:val="22"/>
    <w:qFormat/>
    <w:rsid w:val="00307E4A"/>
    <w:rPr>
      <w:b/>
      <w:bCs/>
    </w:rPr>
  </w:style>
  <w:style w:type="character" w:styleId="Referencakomentara">
    <w:name w:val="annotation reference"/>
    <w:basedOn w:val="Zadanifontodlomka"/>
    <w:semiHidden/>
    <w:unhideWhenUsed/>
    <w:rsid w:val="007906AD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7906A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7906A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7906A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7906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567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0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34142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916</Predme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3" ma:contentTypeDescription="Stvaranje novog dokumenta." ma:contentTypeScope="" ma:versionID="0733a27b5dcb8a56055917e14a318696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bc5f802aeb876d993446b8f97fbede5c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A1B16-7912-4B52-B902-C564A4EFC4CD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b776e735-9fb1-41ba-8c05-818ee75c3c28"/>
  </ds:schemaRefs>
</ds:datastoreItem>
</file>

<file path=customXml/itemProps2.xml><?xml version="1.0" encoding="utf-8"?>
<ds:datastoreItem xmlns:ds="http://schemas.openxmlformats.org/officeDocument/2006/customXml" ds:itemID="{3D789CB1-7F83-48C7-B541-BA560D336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82624-0930-4E92-9604-A0C35F5D9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747608-8E00-4067-9B08-90EF4FBF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1510</Words>
  <Characters>8610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Predrag Rukavina, mišljenje</vt:lpstr>
    </vt:vector>
  </TitlesOfParts>
  <Company/>
  <LinksUpToDate>false</LinksUpToDate>
  <CharactersWithSpaces>10100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2018-05-22T09:45:00Z</cp:lastPrinted>
  <dcterms:created xsi:type="dcterms:W3CDTF">2018-05-23T08:30:00Z</dcterms:created>
  <dcterms:modified xsi:type="dcterms:W3CDTF">2018-05-23T08:30:00Z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