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3F3A9" w14:textId="4B2EEF52"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C60335">
        <w:rPr>
          <w:rFonts w:ascii="Times New Roman" w:eastAsia="Times New Roman" w:hAnsi="Times New Roman" w:cs="Times New Roman"/>
          <w:color w:val="000000"/>
          <w:sz w:val="24"/>
          <w:szCs w:val="24"/>
          <w:lang w:eastAsia="hr-HR"/>
        </w:rPr>
        <w:t>711-I-1110-P-195-17/18-05-11</w:t>
      </w:r>
    </w:p>
    <w:p w14:paraId="7AA3F3AA" w14:textId="2670B6D7"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8D333D">
        <w:rPr>
          <w:rFonts w:ascii="Times New Roman" w:eastAsia="Calibri" w:hAnsi="Times New Roman" w:cs="Times New Roman"/>
          <w:color w:val="000000"/>
          <w:sz w:val="24"/>
          <w:szCs w:val="24"/>
        </w:rPr>
        <w:t>13. srpnja</w:t>
      </w:r>
      <w:r w:rsidRPr="00E023E3">
        <w:rPr>
          <w:rFonts w:ascii="Times New Roman" w:eastAsia="Calibri" w:hAnsi="Times New Roman" w:cs="Times New Roman"/>
          <w:color w:val="000000"/>
          <w:sz w:val="24"/>
          <w:szCs w:val="24"/>
        </w:rPr>
        <w:t xml:space="preserve"> 2018.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2A5E9F2E" w:rsidR="00E023E3" w:rsidRPr="00E023E3" w:rsidRDefault="00E023E3" w:rsidP="007E1C41">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8D333D" w:rsidRPr="00566AFE">
        <w:rPr>
          <w:rFonts w:ascii="Times New Roman" w:hAnsi="Times New Roman" w:cs="Times New Roman"/>
          <w:color w:val="000000"/>
          <w:sz w:val="24"/>
          <w:szCs w:val="24"/>
        </w:rPr>
        <w:t>30. stavka 1. podstavka 1</w:t>
      </w:r>
      <w:r w:rsidR="008D333D">
        <w:rPr>
          <w:rFonts w:ascii="Times New Roman" w:hAnsi="Times New Roman" w:cs="Times New Roman"/>
          <w:color w:val="000000"/>
          <w:sz w:val="24"/>
          <w:szCs w:val="24"/>
        </w:rPr>
        <w:t xml:space="preserve">. </w:t>
      </w:r>
      <w:r w:rsidRPr="00E023E3">
        <w:rPr>
          <w:rFonts w:ascii="Times New Roman" w:eastAsia="Calibri" w:hAnsi="Times New Roman" w:cs="Times New Roman"/>
          <w:sz w:val="24"/>
          <w:szCs w:val="24"/>
        </w:rPr>
        <w:t xml:space="preserve">Zakona o sprječavanju sukoba interesa („Narodne novine“ broj 26/11., 12/12., 126/12., 48/13. i 57/15., u daljnjem tekstu: ZSSI), </w:t>
      </w:r>
      <w:r w:rsidR="008D333D" w:rsidRPr="00566AFE">
        <w:rPr>
          <w:rFonts w:ascii="Times New Roman" w:hAnsi="Times New Roman" w:cs="Times New Roman"/>
          <w:b/>
          <w:sz w:val="24"/>
          <w:szCs w:val="24"/>
        </w:rPr>
        <w:t xml:space="preserve">u predmetu </w:t>
      </w:r>
      <w:r w:rsidR="00480E51" w:rsidRPr="00480E51">
        <w:rPr>
          <w:rFonts w:ascii="Times New Roman" w:hAnsi="Times New Roman" w:cs="Times New Roman"/>
          <w:b/>
          <w:sz w:val="24"/>
          <w:szCs w:val="24"/>
        </w:rPr>
        <w:t>dužnosnika Tomislava Končevskog, zastupnika u Hrvatskom saboru do 14. listopada 2016.g.</w:t>
      </w:r>
      <w:r w:rsidRPr="00E023E3">
        <w:rPr>
          <w:rFonts w:ascii="Times New Roman" w:eastAsia="Calibri" w:hAnsi="Times New Roman" w:cs="Times New Roman"/>
          <w:b/>
          <w:sz w:val="24"/>
          <w:szCs w:val="24"/>
        </w:rPr>
        <w:t>,</w:t>
      </w:r>
      <w:r w:rsidR="00A94D43" w:rsidRPr="00A94D43">
        <w:rPr>
          <w:rFonts w:ascii="Times New Roman" w:hAnsi="Times New Roman" w:cs="Times New Roman"/>
          <w:sz w:val="24"/>
          <w:szCs w:val="24"/>
        </w:rPr>
        <w:t xml:space="preserve"> </w:t>
      </w:r>
      <w:r w:rsidR="00A94D43" w:rsidRPr="0028322C">
        <w:rPr>
          <w:rFonts w:ascii="Times New Roman" w:hAnsi="Times New Roman" w:cs="Times New Roman"/>
          <w:sz w:val="24"/>
          <w:szCs w:val="24"/>
        </w:rPr>
        <w:t>pokrenutom Odlukom Povjerenstva</w:t>
      </w:r>
      <w:r w:rsidR="00A94D43">
        <w:rPr>
          <w:rFonts w:ascii="Times New Roman" w:hAnsi="Times New Roman" w:cs="Times New Roman"/>
          <w:sz w:val="24"/>
          <w:szCs w:val="24"/>
        </w:rPr>
        <w:t>,</w:t>
      </w:r>
      <w:r w:rsidR="00A94D43" w:rsidRPr="0028322C">
        <w:rPr>
          <w:rFonts w:ascii="Times New Roman" w:hAnsi="Times New Roman" w:cs="Times New Roman"/>
          <w:sz w:val="24"/>
          <w:szCs w:val="24"/>
        </w:rPr>
        <w:t xml:space="preserve"> broj: </w:t>
      </w:r>
      <w:r w:rsidR="00480E51" w:rsidRPr="00480E51">
        <w:rPr>
          <w:rFonts w:ascii="Times New Roman" w:hAnsi="Times New Roman" w:cs="Times New Roman"/>
          <w:sz w:val="24"/>
          <w:szCs w:val="24"/>
        </w:rPr>
        <w:t>711-I-736-P-195/17-03-11</w:t>
      </w:r>
      <w:r w:rsidR="00480E51">
        <w:rPr>
          <w:rFonts w:ascii="Times New Roman" w:hAnsi="Times New Roman" w:cs="Times New Roman"/>
          <w:sz w:val="24"/>
          <w:szCs w:val="24"/>
        </w:rPr>
        <w:t xml:space="preserve"> </w:t>
      </w:r>
      <w:r w:rsidR="00A94D43" w:rsidRPr="0028322C">
        <w:rPr>
          <w:rFonts w:ascii="Times New Roman" w:hAnsi="Times New Roman" w:cs="Times New Roman"/>
          <w:sz w:val="24"/>
          <w:szCs w:val="24"/>
        </w:rPr>
        <w:t xml:space="preserve">od </w:t>
      </w:r>
      <w:r w:rsidR="00480E51">
        <w:rPr>
          <w:rFonts w:ascii="Times New Roman" w:hAnsi="Times New Roman" w:cs="Times New Roman"/>
          <w:sz w:val="24"/>
          <w:szCs w:val="24"/>
        </w:rPr>
        <w:t>16. svibnja 2017</w:t>
      </w:r>
      <w:r w:rsidR="00A94D43" w:rsidRPr="0028322C">
        <w:rPr>
          <w:rFonts w:ascii="Times New Roman" w:hAnsi="Times New Roman" w:cs="Times New Roman"/>
          <w:sz w:val="24"/>
          <w:szCs w:val="24"/>
        </w:rPr>
        <w:t>.g</w:t>
      </w:r>
      <w:r w:rsidR="00A94D43">
        <w:rPr>
          <w:rFonts w:ascii="Times New Roman" w:hAnsi="Times New Roman" w:cs="Times New Roman"/>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8D333D">
        <w:rPr>
          <w:rFonts w:ascii="Times New Roman" w:eastAsia="Calibri" w:hAnsi="Times New Roman" w:cs="Times New Roman"/>
          <w:sz w:val="24"/>
          <w:szCs w:val="24"/>
        </w:rPr>
        <w:t>18</w:t>
      </w:r>
      <w:r w:rsidRPr="00E023E3">
        <w:rPr>
          <w:rFonts w:ascii="Times New Roman" w:eastAsia="Calibri" w:hAnsi="Times New Roman" w:cs="Times New Roman"/>
          <w:sz w:val="24"/>
          <w:szCs w:val="24"/>
        </w:rPr>
        <w:t xml:space="preserve">. sjednici, održanoj </w:t>
      </w:r>
      <w:r w:rsidR="008D333D">
        <w:rPr>
          <w:rFonts w:ascii="Times New Roman" w:eastAsia="Calibri" w:hAnsi="Times New Roman" w:cs="Times New Roman"/>
          <w:sz w:val="24"/>
          <w:szCs w:val="24"/>
        </w:rPr>
        <w:t>13</w:t>
      </w:r>
      <w:r w:rsidR="00256EF4">
        <w:rPr>
          <w:rFonts w:ascii="Times New Roman" w:eastAsia="Calibri" w:hAnsi="Times New Roman" w:cs="Times New Roman"/>
          <w:sz w:val="24"/>
          <w:szCs w:val="24"/>
        </w:rPr>
        <w:t xml:space="preserve">. srpnja </w:t>
      </w:r>
      <w:r w:rsidRPr="00E023E3">
        <w:rPr>
          <w:rFonts w:ascii="Times New Roman" w:eastAsia="Calibri" w:hAnsi="Times New Roman" w:cs="Times New Roman"/>
          <w:sz w:val="24"/>
          <w:szCs w:val="24"/>
        </w:rPr>
        <w:t>2018.g., donosi sljedeću</w:t>
      </w:r>
      <w:r w:rsidR="007E1C41">
        <w:rPr>
          <w:rFonts w:ascii="Times New Roman" w:eastAsia="Calibri" w:hAnsi="Times New Roman" w:cs="Times New Roman"/>
          <w:sz w:val="24"/>
          <w:szCs w:val="24"/>
        </w:rPr>
        <w:t>:</w:t>
      </w:r>
      <w:r w:rsidR="00480E51">
        <w:rPr>
          <w:rFonts w:ascii="Times New Roman" w:eastAsia="Calibri" w:hAnsi="Times New Roman" w:cs="Times New Roman"/>
          <w:sz w:val="24"/>
          <w:szCs w:val="24"/>
        </w:rPr>
        <w:t xml:space="preserve"> </w:t>
      </w:r>
    </w:p>
    <w:p w14:paraId="7AA3F3AC" w14:textId="77777777" w:rsidR="00E023E3" w:rsidRPr="00E023E3"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7AA3F3AD" w14:textId="4B64B58F" w:rsidR="00964D27" w:rsidRPr="008D333D" w:rsidRDefault="0020282A" w:rsidP="008D333D">
      <w:pPr>
        <w:spacing w:before="240"/>
        <w:ind w:firstLine="708"/>
        <w:jc w:val="both"/>
        <w:rPr>
          <w:rFonts w:ascii="Times New Roman" w:eastAsia="Calibri" w:hAnsi="Times New Roman" w:cs="Times New Roman"/>
          <w:b/>
          <w:sz w:val="24"/>
          <w:szCs w:val="24"/>
        </w:rPr>
      </w:pPr>
      <w:r w:rsidRPr="0020282A">
        <w:rPr>
          <w:rFonts w:ascii="Times New Roman" w:eastAsia="Calibri" w:hAnsi="Times New Roman" w:cs="Times New Roman"/>
          <w:b/>
          <w:sz w:val="24"/>
          <w:szCs w:val="24"/>
        </w:rPr>
        <w:t xml:space="preserve">Primitkom naknade plaće nakon prestanka obnašanja dužnosti u visini plaće koju je ostvarivao kao zastupnik u razdoblju od 14. prosinca 2016.g. do 31. ožujka 2017.g., a s obzirom da je na temelju članka 15 d. stavka 5. Zakona o obvezama i pravima državnih dužnosnika imao pravo na naknadu najviše do iznosa dviju plaća sukladno članku 15. stavku 1. istog Zakona, dužnosnik Tomislav Končevski, zastupnik u Hrvatskom saboru do 14. listopada 2016.g. </w:t>
      </w:r>
      <w:r w:rsidR="00480E51">
        <w:rPr>
          <w:rFonts w:ascii="Times New Roman" w:eastAsia="Calibri" w:hAnsi="Times New Roman" w:cs="Times New Roman"/>
          <w:b/>
          <w:sz w:val="24"/>
          <w:szCs w:val="24"/>
        </w:rPr>
        <w:t xml:space="preserve">propustio je </w:t>
      </w:r>
      <w:r w:rsidRPr="0020282A">
        <w:rPr>
          <w:rFonts w:ascii="Times New Roman" w:eastAsia="Calibri" w:hAnsi="Times New Roman" w:cs="Times New Roman"/>
          <w:b/>
          <w:sz w:val="24"/>
          <w:szCs w:val="24"/>
        </w:rPr>
        <w:t>postupa</w:t>
      </w:r>
      <w:r w:rsidR="00480E51">
        <w:rPr>
          <w:rFonts w:ascii="Times New Roman" w:eastAsia="Calibri" w:hAnsi="Times New Roman" w:cs="Times New Roman"/>
          <w:b/>
          <w:sz w:val="24"/>
          <w:szCs w:val="24"/>
        </w:rPr>
        <w:t>ti</w:t>
      </w:r>
      <w:r w:rsidRPr="0020282A">
        <w:rPr>
          <w:rFonts w:ascii="Times New Roman" w:eastAsia="Calibri" w:hAnsi="Times New Roman" w:cs="Times New Roman"/>
          <w:b/>
          <w:sz w:val="24"/>
          <w:szCs w:val="24"/>
        </w:rPr>
        <w:t xml:space="preserve"> savjesno i odgovorno, čime je poči</w:t>
      </w:r>
      <w:r w:rsidR="00E261E0">
        <w:rPr>
          <w:rFonts w:ascii="Times New Roman" w:eastAsia="Calibri" w:hAnsi="Times New Roman" w:cs="Times New Roman"/>
          <w:b/>
          <w:sz w:val="24"/>
          <w:szCs w:val="24"/>
        </w:rPr>
        <w:t>ni</w:t>
      </w:r>
      <w:r w:rsidRPr="0020282A">
        <w:rPr>
          <w:rFonts w:ascii="Times New Roman" w:eastAsia="Calibri" w:hAnsi="Times New Roman" w:cs="Times New Roman"/>
          <w:b/>
          <w:sz w:val="24"/>
          <w:szCs w:val="24"/>
        </w:rPr>
        <w:t>o povredu članka 5. stavka 1. ZSSI-a.</w:t>
      </w:r>
    </w:p>
    <w:p w14:paraId="7AA3F3B2" w14:textId="77777777" w:rsidR="001463D0" w:rsidRPr="008D333D" w:rsidRDefault="001463D0" w:rsidP="007E1C41">
      <w:pPr>
        <w:spacing w:before="240"/>
        <w:jc w:val="center"/>
        <w:rPr>
          <w:rFonts w:ascii="Times New Roman" w:hAnsi="Times New Roman" w:cs="Times New Roman"/>
          <w:sz w:val="24"/>
          <w:szCs w:val="24"/>
        </w:rPr>
      </w:pPr>
      <w:r w:rsidRPr="008D333D">
        <w:rPr>
          <w:rFonts w:ascii="Times New Roman" w:hAnsi="Times New Roman" w:cs="Times New Roman"/>
          <w:bCs/>
          <w:sz w:val="24"/>
          <w:szCs w:val="24"/>
        </w:rPr>
        <w:t>Obrazloženje</w:t>
      </w:r>
    </w:p>
    <w:p w14:paraId="3E292CAE" w14:textId="360A8540" w:rsidR="00256EF4"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Povjerenstvo je na</w:t>
      </w:r>
      <w:r w:rsidRPr="001D31D8">
        <w:rPr>
          <w:rFonts w:ascii="Times New Roman" w:hAnsi="Times New Roman" w:cs="Times New Roman"/>
          <w:color w:val="000000" w:themeColor="text1"/>
          <w:sz w:val="24"/>
          <w:szCs w:val="24"/>
        </w:rPr>
        <w:t xml:space="preserve"> </w:t>
      </w:r>
      <w:r w:rsidR="00480E51">
        <w:rPr>
          <w:rFonts w:ascii="Times New Roman" w:hAnsi="Times New Roman" w:cs="Times New Roman"/>
          <w:color w:val="000000" w:themeColor="text1"/>
          <w:sz w:val="24"/>
          <w:szCs w:val="24"/>
        </w:rPr>
        <w:t>179</w:t>
      </w:r>
      <w:r w:rsidR="00A94D43" w:rsidRPr="001D31D8">
        <w:rPr>
          <w:rFonts w:ascii="Times New Roman" w:hAnsi="Times New Roman" w:cs="Times New Roman"/>
          <w:color w:val="000000" w:themeColor="text1"/>
          <w:sz w:val="24"/>
          <w:szCs w:val="24"/>
        </w:rPr>
        <w:t>.</w:t>
      </w:r>
      <w:r w:rsidRPr="001D31D8">
        <w:rPr>
          <w:rFonts w:ascii="Times New Roman" w:hAnsi="Times New Roman" w:cs="Times New Roman"/>
          <w:color w:val="000000" w:themeColor="text1"/>
          <w:sz w:val="24"/>
          <w:szCs w:val="24"/>
        </w:rPr>
        <w:t xml:space="preserve"> sjednici, održanoj </w:t>
      </w:r>
      <w:r w:rsidR="00480E51">
        <w:rPr>
          <w:rFonts w:ascii="Times New Roman" w:hAnsi="Times New Roman" w:cs="Times New Roman"/>
          <w:color w:val="000000" w:themeColor="text1"/>
          <w:sz w:val="24"/>
          <w:szCs w:val="24"/>
        </w:rPr>
        <w:t>16. svibnja 2017</w:t>
      </w:r>
      <w:r w:rsidRPr="001D31D8">
        <w:rPr>
          <w:rFonts w:ascii="Times New Roman" w:hAnsi="Times New Roman" w:cs="Times New Roman"/>
          <w:color w:val="000000" w:themeColor="text1"/>
          <w:sz w:val="24"/>
          <w:szCs w:val="24"/>
        </w:rPr>
        <w:t xml:space="preserve">.g. </w:t>
      </w:r>
      <w:r w:rsidRPr="001463D0">
        <w:rPr>
          <w:rFonts w:ascii="Times New Roman" w:hAnsi="Times New Roman" w:cs="Times New Roman"/>
          <w:sz w:val="24"/>
          <w:szCs w:val="24"/>
        </w:rPr>
        <w:t xml:space="preserve">pokrenulo postupak za odlučivanje o sukobu interesa protiv </w:t>
      </w:r>
      <w:r w:rsidR="00480E51" w:rsidRPr="00480E51">
        <w:rPr>
          <w:rFonts w:ascii="Times New Roman" w:hAnsi="Times New Roman" w:cs="Times New Roman"/>
          <w:sz w:val="24"/>
          <w:szCs w:val="24"/>
        </w:rPr>
        <w:t>dužnosnika Tomislava Končevskog, zastupnika u Hrvatskom saboru do 14. listopada 2016.g., zbog moguće povrede članka 7 c) ZSSI-a, koja proizlazi iz primanja naknade plaće nakon prestanka obnašanja dužnosti u visini plaće koju je ostvarivao kao zastupnik u razdoblju od 14. prosinca 2016.g. do 31. ožujka 2017.g., s obzirom da je, na temelju članka 15 d. stavka 5. Zakona o obvezama i pravima državnih dužnosnika imao pravo na naknadu najviše do iznosa dviju plaća sukladno članku 15. stavku 1. istog Zakona.</w:t>
      </w:r>
      <w:r w:rsidR="00A94D43">
        <w:rPr>
          <w:rFonts w:ascii="Times New Roman" w:hAnsi="Times New Roman" w:cs="Times New Roman"/>
          <w:sz w:val="24"/>
          <w:szCs w:val="24"/>
        </w:rPr>
        <w:t xml:space="preserve"> </w:t>
      </w:r>
    </w:p>
    <w:p w14:paraId="0C074FA4" w14:textId="141D4C7B" w:rsidR="003A74C2" w:rsidRDefault="00480E51"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Dužnosnik je 7. lipnja 2017.g. dostavio očitovanje na Odluku o pokretanju postupka u kojem je u bitnom naveo kako su točni navodi iz Odluke o pokretanju postupka da je obnašao dužnost zastupnika u Hrv</w:t>
      </w:r>
      <w:r w:rsidR="00E261E0">
        <w:rPr>
          <w:rFonts w:ascii="Times New Roman" w:hAnsi="Times New Roman" w:cs="Times New Roman"/>
          <w:sz w:val="24"/>
          <w:szCs w:val="24"/>
        </w:rPr>
        <w:t>ats</w:t>
      </w:r>
      <w:r>
        <w:rPr>
          <w:rFonts w:ascii="Times New Roman" w:hAnsi="Times New Roman" w:cs="Times New Roman"/>
          <w:sz w:val="24"/>
          <w:szCs w:val="24"/>
        </w:rPr>
        <w:t xml:space="preserve">kom saboru do 14. listopada 2014.g. te da je rješenjem o naknadi plaće nakon prestanka obnašanja zastupničke dužnosti od 28. listopada 2016.g. određeno da za vrijeme od 14. listopada 2016.g. do 31. ožujka 2017.g. ima pravo na naknadu u visini plaće koju ostvaruje zastupnik u Hrvatskom saboru. Također je točno da je 5. siječnja 2016.g. sa Zagorskom javnom vatrogasnom postrojbom sklopio Sporazum o povratku na radno mjesto </w:t>
      </w:r>
      <w:r>
        <w:rPr>
          <w:rFonts w:ascii="Times New Roman" w:hAnsi="Times New Roman" w:cs="Times New Roman"/>
          <w:sz w:val="24"/>
          <w:szCs w:val="24"/>
        </w:rPr>
        <w:lastRenderedPageBreak/>
        <w:t>nakon prestanka obavljanja državne dužnosti te da je u propisanom roku</w:t>
      </w:r>
      <w:r w:rsidR="00E261E0">
        <w:rPr>
          <w:rFonts w:ascii="Times New Roman" w:hAnsi="Times New Roman" w:cs="Times New Roman"/>
          <w:sz w:val="24"/>
          <w:szCs w:val="24"/>
        </w:rPr>
        <w:t xml:space="preserve"> </w:t>
      </w:r>
      <w:r>
        <w:rPr>
          <w:rFonts w:ascii="Times New Roman" w:hAnsi="Times New Roman" w:cs="Times New Roman"/>
          <w:sz w:val="24"/>
          <w:szCs w:val="24"/>
        </w:rPr>
        <w:t>podnio zahtjev za povratak na radno mjesto u Zagorsku javnu vatrogasnu postrojbu. Rješenjem Zagorske javne vatrogasne postrojbe od 28. listopada 2016.g. r</w:t>
      </w:r>
      <w:r w:rsidR="00E261E0">
        <w:rPr>
          <w:rFonts w:ascii="Times New Roman" w:hAnsi="Times New Roman" w:cs="Times New Roman"/>
          <w:sz w:val="24"/>
          <w:szCs w:val="24"/>
        </w:rPr>
        <w:t>i</w:t>
      </w:r>
      <w:r>
        <w:rPr>
          <w:rFonts w:ascii="Times New Roman" w:hAnsi="Times New Roman" w:cs="Times New Roman"/>
          <w:sz w:val="24"/>
          <w:szCs w:val="24"/>
        </w:rPr>
        <w:t xml:space="preserve">ješeno je da se dužnosnik vraća na rad te da se mora javiti na posao 1. travnja 2017.g. Od navedenog datuma </w:t>
      </w:r>
      <w:r w:rsidR="00E261E0">
        <w:rPr>
          <w:rFonts w:ascii="Times New Roman" w:hAnsi="Times New Roman" w:cs="Times New Roman"/>
          <w:sz w:val="24"/>
          <w:szCs w:val="24"/>
        </w:rPr>
        <w:t>Tomislav</w:t>
      </w:r>
      <w:r>
        <w:rPr>
          <w:rFonts w:ascii="Times New Roman" w:hAnsi="Times New Roman" w:cs="Times New Roman"/>
          <w:sz w:val="24"/>
          <w:szCs w:val="24"/>
        </w:rPr>
        <w:t xml:space="preserve"> Končevski radi u istoj postrojbi. Dužnosnik ističe kako je postupao u skladu s odlukama koje su donijeli Hrvatski sabor i Zagorska javna vatrogasna postrojba te da ničim nije utjecao na donošenje navedenih odluka, niti je imao razloga posum</w:t>
      </w:r>
      <w:r w:rsidR="00E261E0">
        <w:rPr>
          <w:rFonts w:ascii="Times New Roman" w:hAnsi="Times New Roman" w:cs="Times New Roman"/>
          <w:sz w:val="24"/>
          <w:szCs w:val="24"/>
        </w:rPr>
        <w:t>n</w:t>
      </w:r>
      <w:r>
        <w:rPr>
          <w:rFonts w:ascii="Times New Roman" w:hAnsi="Times New Roman" w:cs="Times New Roman"/>
          <w:sz w:val="24"/>
          <w:szCs w:val="24"/>
        </w:rPr>
        <w:t>jati u zakonitost i pravilnost donesenih odluka.</w:t>
      </w:r>
    </w:p>
    <w:p w14:paraId="4B46B6A8" w14:textId="77777777" w:rsidR="00FA3CD2" w:rsidRDefault="00FA3CD2" w:rsidP="000D2F93">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3. stavkom 1. podstavkom 3. ZSSI-a, propisano je da su zastupnici u Hrvatskom saboru dužnosnici u smislu odredbi navedenog Zakona. Uvidom u Registar dužnosnika i podatke iz izvješća o imovinskom stanju dužnosnika Tomislava Končevskog, utvrđeno je da je isti obnašao dužnost zastupnika u VI. sazivu Hrvatskog sabora od 28. prosinca 2015.g. do 14. listopada 2016.g., te je stoga povodom obnašanja navedene dužnosti, obvezan postupati sukladno odredbama ZSSI-a. </w:t>
      </w:r>
    </w:p>
    <w:p w14:paraId="46358251" w14:textId="6F0F38FF"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tijekom postupka izvršilo uvid u </w:t>
      </w:r>
      <w:r w:rsidRPr="00FA3CD2">
        <w:rPr>
          <w:rFonts w:ascii="Times New Roman" w:hAnsi="Times New Roman" w:cs="Times New Roman"/>
          <w:sz w:val="24"/>
          <w:szCs w:val="24"/>
        </w:rPr>
        <w:t xml:space="preserve">Sporazum o povratku na radno mjesto nakon prestanka obavljanja državne dužnosti od 5. siječnja 2016.g. (u daljnjem tekstu: </w:t>
      </w:r>
      <w:r w:rsidRPr="00FA3CD2">
        <w:rPr>
          <w:rFonts w:ascii="Times New Roman" w:hAnsi="Times New Roman" w:cs="Times New Roman"/>
          <w:b/>
          <w:sz w:val="24"/>
          <w:szCs w:val="24"/>
        </w:rPr>
        <w:t>Sporazum</w:t>
      </w:r>
      <w:r w:rsidRPr="00FA3CD2">
        <w:rPr>
          <w:rFonts w:ascii="Times New Roman" w:hAnsi="Times New Roman" w:cs="Times New Roman"/>
          <w:sz w:val="24"/>
          <w:szCs w:val="24"/>
        </w:rPr>
        <w:t>)</w:t>
      </w:r>
      <w:r>
        <w:rPr>
          <w:rFonts w:ascii="Times New Roman" w:hAnsi="Times New Roman" w:cs="Times New Roman"/>
          <w:sz w:val="24"/>
          <w:szCs w:val="24"/>
        </w:rPr>
        <w:t xml:space="preserve"> te je</w:t>
      </w:r>
      <w:r w:rsidRPr="00FA3CD2">
        <w:rPr>
          <w:rFonts w:ascii="Times New Roman" w:hAnsi="Times New Roman" w:cs="Times New Roman"/>
          <w:sz w:val="24"/>
          <w:szCs w:val="24"/>
        </w:rPr>
        <w:t xml:space="preserve"> utvrđeno da su </w:t>
      </w:r>
      <w:r>
        <w:rPr>
          <w:rFonts w:ascii="Times New Roman" w:hAnsi="Times New Roman" w:cs="Times New Roman"/>
          <w:sz w:val="24"/>
          <w:szCs w:val="24"/>
        </w:rPr>
        <w:t>Sporazum</w:t>
      </w:r>
      <w:r w:rsidRPr="00FA3CD2">
        <w:rPr>
          <w:rFonts w:ascii="Times New Roman" w:hAnsi="Times New Roman" w:cs="Times New Roman"/>
          <w:sz w:val="24"/>
          <w:szCs w:val="24"/>
        </w:rPr>
        <w:t xml:space="preserve"> potpisali </w:t>
      </w:r>
      <w:r w:rsidR="002F1E45">
        <w:rPr>
          <w:rFonts w:ascii="Times New Roman" w:hAnsi="Times New Roman" w:cs="Times New Roman"/>
          <w:sz w:val="24"/>
          <w:szCs w:val="24"/>
        </w:rPr>
        <w:t>obnašatelj dužnosti</w:t>
      </w:r>
      <w:r w:rsidRPr="00FA3CD2">
        <w:rPr>
          <w:rFonts w:ascii="Times New Roman" w:hAnsi="Times New Roman" w:cs="Times New Roman"/>
          <w:sz w:val="24"/>
          <w:szCs w:val="24"/>
        </w:rPr>
        <w:t xml:space="preserve"> ravnatelja Zagorske javne vatrogasne postrojbe Dražen Sinković i Tomislav Končevski. Sporazumom se utvrđuje kako je Tomislav Končevski na temelju Ugovora o radu na neodređeno vrijeme zaposlen u Zagorsk</w:t>
      </w:r>
      <w:r w:rsidR="003A57DD">
        <w:rPr>
          <w:rFonts w:ascii="Times New Roman" w:hAnsi="Times New Roman" w:cs="Times New Roman"/>
          <w:sz w:val="24"/>
          <w:szCs w:val="24"/>
        </w:rPr>
        <w:t>oj javnoj vatrogasnoj postrojbi i da je n</w:t>
      </w:r>
      <w:r w:rsidRPr="00FA3CD2">
        <w:rPr>
          <w:rFonts w:ascii="Times New Roman" w:hAnsi="Times New Roman" w:cs="Times New Roman"/>
          <w:sz w:val="24"/>
          <w:szCs w:val="24"/>
        </w:rPr>
        <w:t xml:space="preserve">a parlamentarnim izborima izabran za zastupnika u Hrvatskom saboru te mu mandat počinje teći na dan održavanja prve konstituirajuće sjednice. Sukladno članku 3. Sporazuma, po prestanku </w:t>
      </w:r>
      <w:r w:rsidR="002F1E45">
        <w:rPr>
          <w:rFonts w:ascii="Times New Roman" w:hAnsi="Times New Roman" w:cs="Times New Roman"/>
          <w:sz w:val="24"/>
          <w:szCs w:val="24"/>
        </w:rPr>
        <w:t>obnašanja</w:t>
      </w:r>
      <w:r w:rsidRPr="00FA3CD2">
        <w:rPr>
          <w:rFonts w:ascii="Times New Roman" w:hAnsi="Times New Roman" w:cs="Times New Roman"/>
          <w:sz w:val="24"/>
          <w:szCs w:val="24"/>
        </w:rPr>
        <w:t xml:space="preserve"> državne dužnosti, Tomislav Končevski će se vratiti na poslove koje je obavljao prije obnašanja državne dužnosti. Radnik, Tomislav Končevski, dužan je zahtjev za povratak na rad podnijeti u roku od 15 dana od prestanka </w:t>
      </w:r>
      <w:r w:rsidR="002F1E45">
        <w:rPr>
          <w:rFonts w:ascii="Times New Roman" w:hAnsi="Times New Roman" w:cs="Times New Roman"/>
          <w:sz w:val="24"/>
          <w:szCs w:val="24"/>
        </w:rPr>
        <w:t>obnašanja</w:t>
      </w:r>
      <w:r w:rsidRPr="00FA3CD2">
        <w:rPr>
          <w:rFonts w:ascii="Times New Roman" w:hAnsi="Times New Roman" w:cs="Times New Roman"/>
          <w:sz w:val="24"/>
          <w:szCs w:val="24"/>
        </w:rPr>
        <w:t xml:space="preserve"> državne dužnosti, a poslodavac (Zagorska javna vatrogasna postrojba) je dužan donijeti odluku o povratku odnosno rasporedu na radno mjesto u roku 45 dana od dana zaprimanja zahtjeva o povratku na radno mjesto. Sporazum je sklopljen na temelju članka 15.d Zakona o obvezama i pravima državnih dužnosnika.</w:t>
      </w:r>
    </w:p>
    <w:p w14:paraId="0DD54282"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Dana 28. listopada 2016.g. Hrvatski sabor, Odbor za izbor, imenovanja i upravne poslove, donio je rješenje o naknadi plaće nakon prestanka obnašanja zastupničke dužnosti Tomislavu Končevskom, za vrijeme od 14. listopada 2016.g. do 31. ožujka 2017.g. u visini plaće koju ostvaruje zastupnik na istoj dužnosti u Hrvatskom saboru. Naknada će se isplaćivati mjesečno unatrag iz sredstava osiguranih u državnom proračunu. U obrazloženju rješenja navodi se da je Tomislav Končevski 11. listopada 2016.g. podnio zahtjev za priznavanje prava na naknadu plaće nakon prestanka obnašanja zastupničke dužnosti u Hrvatskom saboru, u kojem je obavijestio Odbor za izbor, imenovanja i upravne poslove da će plaću po drugoj osnovi početi ostvarivati od 1. travnja 2017.g. te mu se sukladno navedenom pravo na naknadu plaće nakon prestanka obnašanja zastupničke dužnosti priznaje za vrijeme od 14. listopada 2016.g. do 31. ožujka 2017.g.   </w:t>
      </w:r>
    </w:p>
    <w:p w14:paraId="496529FA" w14:textId="0B3D931F"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lastRenderedPageBreak/>
        <w:t xml:space="preserve">Dopisom dužnosnika od 28. listopada 2016.g. dužnosnik, na temelju rješenja Hrvatskog sabora od 28. listopada 2016.g. te odredbi ZSSI-a, </w:t>
      </w:r>
      <w:r w:rsidRPr="003A57DD">
        <w:rPr>
          <w:rFonts w:ascii="Times New Roman" w:hAnsi="Times New Roman" w:cs="Times New Roman"/>
          <w:sz w:val="24"/>
          <w:szCs w:val="24"/>
          <w:u w:val="single"/>
        </w:rPr>
        <w:t>obavještava Zagorsku javnu vatrogasnu postrojbu da će se 1. travnja 2017.g. vratiti na radno mjesto koje je obavljao prije obnašanja državne dužnosti u Hrvatskom saboru</w:t>
      </w:r>
      <w:r w:rsidRPr="00FA3CD2">
        <w:rPr>
          <w:rFonts w:ascii="Times New Roman" w:hAnsi="Times New Roman" w:cs="Times New Roman"/>
          <w:sz w:val="24"/>
          <w:szCs w:val="24"/>
        </w:rPr>
        <w:t>. Iz prijemnog pečata otisnutog na dopisu vidljivo je kako je isti zaprimljen 28. listopada 2016.g.</w:t>
      </w:r>
      <w:r w:rsidR="003A57DD">
        <w:rPr>
          <w:rFonts w:ascii="Times New Roman" w:hAnsi="Times New Roman" w:cs="Times New Roman"/>
          <w:sz w:val="24"/>
          <w:szCs w:val="24"/>
        </w:rPr>
        <w:t xml:space="preserve"> pod brojem Klasa: 112-02/07-01/35, 15-116-7.</w:t>
      </w:r>
    </w:p>
    <w:p w14:paraId="490830DD" w14:textId="5441D64A"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Rješenjem Zagorske javne vatrogasne postrojbe od 28. listopada 2016.g.</w:t>
      </w:r>
      <w:r w:rsidR="003A57DD">
        <w:rPr>
          <w:rFonts w:ascii="Times New Roman" w:hAnsi="Times New Roman" w:cs="Times New Roman"/>
          <w:sz w:val="24"/>
          <w:szCs w:val="24"/>
        </w:rPr>
        <w:t>, Klasa: 112-02/17-01/35 Urbroj: 2197-15-01-16-8,</w:t>
      </w:r>
      <w:r w:rsidRPr="00FA3CD2">
        <w:rPr>
          <w:rFonts w:ascii="Times New Roman" w:hAnsi="Times New Roman" w:cs="Times New Roman"/>
          <w:sz w:val="24"/>
          <w:szCs w:val="24"/>
        </w:rPr>
        <w:t xml:space="preserve"> riješeno je da se Tomislav Končevski vraća na rad u Zagorsku javnu vatrogasnu postrojbu te se mora javiti 1. travnja 2017.g. U obrazloženju rješenja navodi se kako je Tomislav Končevski 28. listopada 2016.g. dostavio Obavijest o povratku na radno mjesto u postrojbi i rješenje Hrvatskog sabora, Odbora za izbor, imenovanja i upravne poslove od 28. listopada 2016.g. kojim mu se priznaje pravo na naknadu plaća iz sredstava osigurana u državnom proračunu za vrijeme od 14. listopada 2016.g. do 31. ožujka 2017.g. </w:t>
      </w:r>
    </w:p>
    <w:p w14:paraId="5A476E58" w14:textId="77777777" w:rsid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7.c) ZSSI-a propisano je da je dužnosnicima zabranjeno zlouporabiti posebna prava koja proizlaze ili su potrebna za obnašanje dužnosti. </w:t>
      </w:r>
    </w:p>
    <w:p w14:paraId="3769DCE2" w14:textId="2B1C10DF" w:rsidR="003A57DD" w:rsidRPr="00FA3CD2" w:rsidRDefault="003A57DD" w:rsidP="00FA3CD2">
      <w:pPr>
        <w:autoSpaceDE w:val="0"/>
        <w:autoSpaceDN w:val="0"/>
        <w:adjustRightInd w:val="0"/>
        <w:spacing w:before="240" w:after="0"/>
        <w:ind w:firstLine="709"/>
        <w:jc w:val="both"/>
        <w:rPr>
          <w:rFonts w:ascii="Times New Roman" w:hAnsi="Times New Roman" w:cs="Times New Roman"/>
          <w:sz w:val="24"/>
          <w:szCs w:val="24"/>
        </w:rPr>
      </w:pPr>
      <w:r w:rsidRPr="003A57DD">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r>
        <w:rPr>
          <w:rFonts w:ascii="Times New Roman" w:hAnsi="Times New Roman" w:cs="Times New Roman"/>
          <w:sz w:val="24"/>
          <w:szCs w:val="24"/>
        </w:rPr>
        <w:t>.</w:t>
      </w:r>
    </w:p>
    <w:p w14:paraId="0160FA91"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Člankom 20. stavkom 3. ZSSI-a, propisano je da obveze koje za dužnosnika proizlaze, između ostalog iz članka 7. istog Zakona, počinju danom stupanja na dužnost i traju dvanaest mjeseci od dana prestanka obnašanja dužnosti.</w:t>
      </w:r>
    </w:p>
    <w:p w14:paraId="007942EE"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15 d., stavkom 1. Zakona o obvezama i pravima državnih dužnosnika („Narodne novine“ broj 101/98., 135/98., 105/99., 25/00., 73/00., 30/01., 59/01., 114/01., 153/02., 163/03., 16/04., 30/04., 121/05., 151/05., 141/06., 17/07., 34/07., 17/07., 60/08., 38/09., 150/11., 22/13., 102/14., 103/14., 03/15. i 93/16.) propisano je da dužnosnik koji nije ponovno imenovan na dužnost koju je obnašao ili na drugu dužnost, a koji je prije obnašanja dužnosti bio zaposlen na neodređeno vrijeme u tijelima državne uprave, pravosudnim tijelima, kaznenim tijelima, stručnoj službi Hrvatskoga sabora, Uredu predsjednika Republike Hrvatske, stručnoj službi i uredima Vlade Republike Hrvatske, stručnoj službi Ustavnog suda Republike Hrvatske,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tijelima lokalne i područne (regionalne) samouprave, javnoj službi, izvanproračunskim fondovima, pravnim osobama u vlasništvu ili pretežitom vlasništvu Republike Hrvatske i pravnim osobama u vlasništvu ili pretežitom vlasništvu jedinica lokalne i područne (regionalne) samouprave, ima pravo rasporeda, odnosno povratka na rad, na poslove </w:t>
      </w:r>
      <w:r w:rsidRPr="00FA3CD2">
        <w:rPr>
          <w:rFonts w:ascii="Times New Roman" w:hAnsi="Times New Roman" w:cs="Times New Roman"/>
          <w:sz w:val="24"/>
          <w:szCs w:val="24"/>
        </w:rPr>
        <w:lastRenderedPageBreak/>
        <w:t xml:space="preserve">koje je obavljao prije obnašanja dužnosti ili na druge odgovarajuće poslove, bez provedbe javnog natječaja. </w:t>
      </w:r>
    </w:p>
    <w:p w14:paraId="4709450E"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15 d., stavkom 2. navedenog Zakona propisano je da će se sporazumom između dužnosnika i čelnika tijela, odnosno osobe ovlaštene za zastupanje u ostvarivanju prava i obveza iz radnog odnosa ili u svezi s radnim odnosom, pobliže odrediti uvjeti ostvarivanja prava iz stavka 1. ovoga članka. </w:t>
      </w:r>
    </w:p>
    <w:p w14:paraId="49AB0FF3"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15 d, stavkom 3. navedenog Zakona propisano je da zahtjev za raspored, odnosno povratak na rad dužnosnik iz stavka 1. ovoga članka mora podnijeti najkasnije u roku od 15 dana od dana prestanka obnašanja dužnosti. </w:t>
      </w:r>
    </w:p>
    <w:p w14:paraId="428FB10C"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15 d, stavkom 4. navedenog Zakona propisano je da je čelnik tijela, odnosno osoba ovlaštena za zastupanje u ostvarivanju prava i obveza iz radnog odnosa ili u svezi s radnim odnosom, dužna u roku od 45 dana od dana podnošenja zahtjeva iz stavka 3. ovoga članka donijeti odluku o rasporedu, odnosno povratku na rad dužnosnika iz stavka 1. ovoga članka. </w:t>
      </w:r>
    </w:p>
    <w:p w14:paraId="1D87F60C" w14:textId="77777777" w:rsidR="00FA3CD2" w:rsidRPr="004D49C4"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15 d., stavkom 5. navedenog Zakona propisano je da dužnosnik iz stavka 1. ovoga članka nakon prestanka obnašanja dužnosti do rasporeda, odnosno povratka na rad na poslove koje je obavljao prije obnašanja dužnosti ili na druge odgovarajuće poslove, ima pravo na naknadu </w:t>
      </w:r>
      <w:r w:rsidRPr="004D49C4">
        <w:rPr>
          <w:rFonts w:ascii="Times New Roman" w:hAnsi="Times New Roman" w:cs="Times New Roman"/>
          <w:b/>
          <w:sz w:val="24"/>
          <w:szCs w:val="24"/>
        </w:rPr>
        <w:t xml:space="preserve">najviše do iznosa dviju plaća </w:t>
      </w:r>
      <w:r w:rsidRPr="004D49C4">
        <w:rPr>
          <w:rFonts w:ascii="Times New Roman" w:hAnsi="Times New Roman" w:cs="Times New Roman"/>
          <w:sz w:val="24"/>
          <w:szCs w:val="24"/>
        </w:rPr>
        <w:t xml:space="preserve">sukladno članku 15. ovoga Zakona. </w:t>
      </w:r>
    </w:p>
    <w:p w14:paraId="03F6F84A"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Člankom 15 d. stavkom 6. navedenog Zakona propisano je da dužnosnik iz stavka 1. ovoga članka kojem čelnik tijela, odnosno osoba ovlaštena za zastupanje u ostvarivanju prava i obveza iz radnog odnosa ili u svezi s radnim odnosom, nije donijela odluku o rasporedu, odnosno povratku na rad u roku iz stavka 4. ovoga članka ili ako odluku o rasporedu, odnosno povratku na rad dužnosnik nije prihvatio, ima pravo na naknadu plaće sukladno članku 15. ovog Zakona od dana nakon prestanka obnašanja dužnosti.</w:t>
      </w:r>
    </w:p>
    <w:p w14:paraId="349FDEC3" w14:textId="77777777"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Člankom 1. Zakona o vatrogastvu („Narodne novine“ 106/99., 117/01., 36/02., 96/03., 174/04., 38/09. i 80/10.) propisano je da je vatrogasna djelatnost sudjelovanje u provedbi preventivnih mjera zaštite od požara i eksplozija, gašenje požara i spašavanje ljudi i imovine ugroženih požarom i eksplozijom, pružanje tehničke pomoći u nezgodama i opasnim situacijama te obavljanje i drugih poslova u nesrećama, ekološkim i inim nesrećama. Vatrogasna djelatnost je stručna i humanitarna djelatnost od interesa za Republiku Hrvatsku. Člankom 2. stavkom 2. istog Zakona propisano je da vatrogasnu djelatnost obavljaju vatrogasne postrojbe, dobrovoljna vatrogasna društva i vatrogasne zajednice kao stručne i humanitarne organizacije koje ostvaruju prava na olakšice i povlastice, sukladno propisima. Vatrogasna postrojba može biti: javna vatrogasna postrojba koja se osniva za područje općine ili grada, dobrovoljna ili profesionalna, postrojba dobrovoljnog vatrogasnog društva, profesionalna vatrogasna društva, postrojba dobrovoljnog vatrogasnog društva u gospodarstvu i postrojba za brzo djelovanje. Javna vatrogasna postrojba osniva se za područje općine ili grada. </w:t>
      </w:r>
      <w:r w:rsidRPr="00FA3CD2">
        <w:rPr>
          <w:rFonts w:ascii="Times New Roman" w:hAnsi="Times New Roman" w:cs="Times New Roman"/>
          <w:sz w:val="24"/>
          <w:szCs w:val="24"/>
        </w:rPr>
        <w:lastRenderedPageBreak/>
        <w:t>Javna vatrogasna postaja, postrojba dobrovoljnog vatrogasnog društva i postrojba za brzo djelovanje, vatrogasnu djelatnost obavljaju kao javnu službu.</w:t>
      </w:r>
    </w:p>
    <w:p w14:paraId="32EB585C" w14:textId="3734EAD1" w:rsidR="00FA3CD2" w:rsidRP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Slijedom navedenog, na dužnosnika Tomislava Končevskog primjenjuju se pravna pravila propisana odredbama članka 15.d. Zakona o obvezama i pravima državnih dužnosnika. Nadalje, iz prikupljenih podataka i dokumentacije Povjerenstvo je utvrdilo  kako je dužnosnik podnio Zagorskoj javnoj vatrogasnoj postrojbi zahtjev za povratak na rad na temelju članka 15.d. stavka 3. Zakona o obvezama i pravima državnih dužnosnika.</w:t>
      </w:r>
      <w:r w:rsidR="004D49C4">
        <w:rPr>
          <w:rFonts w:ascii="Times New Roman" w:hAnsi="Times New Roman" w:cs="Times New Roman"/>
          <w:sz w:val="24"/>
          <w:szCs w:val="24"/>
        </w:rPr>
        <w:t xml:space="preserve"> U navedenoj obavijesti dužnosnik je poslodavca obavijestio kako mu je rješenjem Odbora za izbor, imenovanje i upravne poslove Hrvatskog sabora već priznato pravo na naknadu plaće za vrijeme od 14. listopada 2016.g. do 31. ožujka 2017.g. te da će se vratiti na radno mjesto u Zagorsku javnu vatrogasnu postrojbu 1. travnja 2017.g. </w:t>
      </w:r>
      <w:r w:rsidRPr="00FA3CD2">
        <w:rPr>
          <w:rFonts w:ascii="Times New Roman" w:hAnsi="Times New Roman" w:cs="Times New Roman"/>
          <w:sz w:val="24"/>
          <w:szCs w:val="24"/>
        </w:rPr>
        <w:t xml:space="preserve">Potom je Zagorska javna vatrogasna postrojba na temelju članka 15.d. stavka 4. istog Zakona donijela odluku o povratku na rad. </w:t>
      </w:r>
    </w:p>
    <w:p w14:paraId="09A97DBE" w14:textId="660EA1E9" w:rsidR="00FA3CD2" w:rsidRDefault="00FA3CD2" w:rsidP="00FA3CD2">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U izviješću o imovinskom stanju podnesenom povodom prestanka obnašanja dužnosti, dužnosnik je naveo da je za obnašanje dužnosti zastupnika u Hrvatskom saboru primao plaću u neto iznosu od 16.000,00 kn. Uvidom u podatke koji su Povjerenstvu dostupni putem informacijskog sustava Porezne uprave, utvrđeno je da je dužnosnik nakon prestanka obnašanja dužnosti zastupnika u Hrvatskom sa</w:t>
      </w:r>
      <w:r w:rsidR="00CA0587">
        <w:rPr>
          <w:rFonts w:ascii="Times New Roman" w:hAnsi="Times New Roman" w:cs="Times New Roman"/>
          <w:sz w:val="24"/>
          <w:szCs w:val="24"/>
        </w:rPr>
        <w:t>bo</w:t>
      </w:r>
      <w:r w:rsidRPr="00FA3CD2">
        <w:rPr>
          <w:rFonts w:ascii="Times New Roman" w:hAnsi="Times New Roman" w:cs="Times New Roman"/>
          <w:sz w:val="24"/>
          <w:szCs w:val="24"/>
        </w:rPr>
        <w:t>ru u razdoblju od 14. listopada 2016.g. do 31. ožujka 2017.g., primio naknadu plaće od Hrvatskog sabora i to u iznosima od: 14.481,19 kn – izvješće PU na dan 11. studenog 2016.g., 14.481,19 kn -  izvješće PU na dan 6. prosinca 2016.g., 15.067,24 kn - izvješće PU na dan 9. siječnja 2017.g., 15.067,24 kn - izvješće PU na dan 6. veljače 2017.g., 15.067,24 kn - izvješće PU na dan 6. ožujka 2017.g. i 15.067,24 kn - izvješće PU na dan 6. travnja 2017.g.</w:t>
      </w:r>
    </w:p>
    <w:p w14:paraId="397F6542" w14:textId="05FBFE7B" w:rsidR="00BE111B" w:rsidRPr="00FA3CD2" w:rsidRDefault="00BE111B" w:rsidP="00FA3CD2">
      <w:pPr>
        <w:autoSpaceDE w:val="0"/>
        <w:autoSpaceDN w:val="0"/>
        <w:adjustRightInd w:val="0"/>
        <w:spacing w:before="240" w:after="0"/>
        <w:ind w:firstLine="709"/>
        <w:jc w:val="both"/>
        <w:rPr>
          <w:rFonts w:ascii="Times New Roman" w:hAnsi="Times New Roman" w:cs="Times New Roman"/>
          <w:sz w:val="24"/>
          <w:szCs w:val="24"/>
        </w:rPr>
      </w:pPr>
      <w:r w:rsidRPr="00BE111B">
        <w:rPr>
          <w:rFonts w:ascii="Times New Roman" w:hAnsi="Times New Roman" w:cs="Times New Roman"/>
          <w:sz w:val="24"/>
          <w:szCs w:val="24"/>
        </w:rPr>
        <w:t>Povjerenstvo tumači kako nakon donošenja i prihvaćanja odluke o povratku na rad dužnosnik više nije mogao koristi pravo iz članka 15. stavka 1. istog Zakona. Naime, pravo iz čl</w:t>
      </w:r>
      <w:r w:rsidR="002F1E45">
        <w:rPr>
          <w:rFonts w:ascii="Times New Roman" w:hAnsi="Times New Roman" w:cs="Times New Roman"/>
          <w:sz w:val="24"/>
          <w:szCs w:val="24"/>
        </w:rPr>
        <w:t>anka 15. stavka 1. istog Zakona</w:t>
      </w:r>
      <w:r w:rsidRPr="00BE111B">
        <w:rPr>
          <w:rFonts w:ascii="Times New Roman" w:hAnsi="Times New Roman" w:cs="Times New Roman"/>
          <w:sz w:val="24"/>
          <w:szCs w:val="24"/>
        </w:rPr>
        <w:t xml:space="preserve"> odnosi se na one dužnosnike koji tijekom razdoblja u kojem imaju pravo na naknadu</w:t>
      </w:r>
      <w:r w:rsidR="002F1E45">
        <w:rPr>
          <w:rFonts w:ascii="Times New Roman" w:hAnsi="Times New Roman" w:cs="Times New Roman"/>
          <w:sz w:val="24"/>
          <w:szCs w:val="24"/>
        </w:rPr>
        <w:t xml:space="preserve"> nemaju sporazumom regulirano pravo povratka na ranije poslove ili još nisu zasnovali </w:t>
      </w:r>
      <w:r w:rsidRPr="00BE111B">
        <w:rPr>
          <w:rFonts w:ascii="Times New Roman" w:hAnsi="Times New Roman" w:cs="Times New Roman"/>
          <w:sz w:val="24"/>
          <w:szCs w:val="24"/>
        </w:rPr>
        <w:t>novi radni odnos. U tom smislu, korištenje prava na povratak na rad na poslove koje je dužnosnik obavljao prije obnašanja dužnosti ili na druge odgovarajuće poslove bez provedbe javnog natječaja iz članka 15.d. Zakona o obvezama i pravima državnih dužnosnika, isključuje istovremeno korištenje prava na naknadu uređenu člankom 15. stavkom 1. istog Zakona, osim ukoliko nije donesena odluka o rasporedu, odnosno povratku na rad u Zakonom propisanom roku ili ukoliko tu odluku dužnosnik nije prihvatio.</w:t>
      </w:r>
    </w:p>
    <w:p w14:paraId="7E945A4B" w14:textId="4EB33FA5" w:rsidR="00BE111B" w:rsidRDefault="00FA3CD2" w:rsidP="004D4913">
      <w:pPr>
        <w:autoSpaceDE w:val="0"/>
        <w:autoSpaceDN w:val="0"/>
        <w:adjustRightInd w:val="0"/>
        <w:spacing w:before="240" w:after="0"/>
        <w:ind w:firstLine="709"/>
        <w:jc w:val="both"/>
        <w:rPr>
          <w:rFonts w:ascii="Times New Roman" w:hAnsi="Times New Roman" w:cs="Times New Roman"/>
          <w:sz w:val="24"/>
          <w:szCs w:val="24"/>
        </w:rPr>
      </w:pPr>
      <w:r w:rsidRPr="00FA3CD2">
        <w:rPr>
          <w:rFonts w:ascii="Times New Roman" w:hAnsi="Times New Roman" w:cs="Times New Roman"/>
          <w:sz w:val="24"/>
          <w:szCs w:val="24"/>
        </w:rPr>
        <w:t xml:space="preserve">U konkretnom slučaju, dužnosnik je nakon rješenja Zagorske javne vatrogasne postrojbe imao pravo samo na naknadu definiranu zajedno sa ostalim odredbama kojima se uređuje institut prava povratka na rad, odnosno pravo na naknadu iz članka 15.d. stavka 5. Zakona o obvezama i pravima državnih dužnosnika. </w:t>
      </w:r>
      <w:r w:rsidR="00BE111B">
        <w:rPr>
          <w:rFonts w:ascii="Times New Roman" w:hAnsi="Times New Roman" w:cs="Times New Roman"/>
          <w:sz w:val="24"/>
          <w:szCs w:val="24"/>
        </w:rPr>
        <w:t xml:space="preserve">S obzirom da dužnosnik nije sudjelovao u donošenju odluke kojom mu se utvrđuje pravo na isplatu naknade i odluke o povratku na rad Povjerenstvo smatra kako dužnosnik nije počinio povredu članka 7 c) ZSSI-a, za koju je predmetni postupak pokrenut. Međutim, slijedom istih okolnosti utvrđeno je kako je dužnosnik </w:t>
      </w:r>
      <w:r w:rsidR="00BE111B">
        <w:rPr>
          <w:rFonts w:ascii="Times New Roman" w:hAnsi="Times New Roman" w:cs="Times New Roman"/>
          <w:sz w:val="24"/>
          <w:szCs w:val="24"/>
        </w:rPr>
        <w:lastRenderedPageBreak/>
        <w:t>p</w:t>
      </w:r>
      <w:r w:rsidRPr="00FA3CD2">
        <w:rPr>
          <w:rFonts w:ascii="Times New Roman" w:hAnsi="Times New Roman" w:cs="Times New Roman"/>
          <w:sz w:val="24"/>
          <w:szCs w:val="24"/>
        </w:rPr>
        <w:t xml:space="preserve">rimitkom naknade koja je viša od iznosa dviju plaća koju ostvaruje zastupnik u Hrvatskom saboru, </w:t>
      </w:r>
      <w:r w:rsidR="00BE111B">
        <w:rPr>
          <w:rFonts w:ascii="Times New Roman" w:hAnsi="Times New Roman" w:cs="Times New Roman"/>
          <w:sz w:val="24"/>
          <w:szCs w:val="24"/>
        </w:rPr>
        <w:t xml:space="preserve">i to </w:t>
      </w:r>
      <w:r w:rsidRPr="00FA3CD2">
        <w:rPr>
          <w:rFonts w:ascii="Times New Roman" w:hAnsi="Times New Roman" w:cs="Times New Roman"/>
          <w:sz w:val="24"/>
          <w:szCs w:val="24"/>
        </w:rPr>
        <w:t>u razdoblju od 14. prosinca 2016.g. do 31. ožujka 2017.g.</w:t>
      </w:r>
      <w:r w:rsidR="00BE111B">
        <w:rPr>
          <w:rFonts w:ascii="Times New Roman" w:hAnsi="Times New Roman" w:cs="Times New Roman"/>
          <w:sz w:val="24"/>
          <w:szCs w:val="24"/>
        </w:rPr>
        <w:t xml:space="preserve">, postupao nesavjesno i neodgovorno, budući je morao biti svjestan prava koja mu kao (bivšem) dužnosniku pripadaju, odnosno morao je biti svjestan činjenice da mu nadležne službe isplaćuju naknadu na koju nema pravo. Budući je propustio poduzeti odgovarajuće radnje kako bi isto spriječio, dužnosnik nije postupio </w:t>
      </w:r>
      <w:r w:rsidR="00BE111B" w:rsidRPr="00BE111B">
        <w:rPr>
          <w:rFonts w:ascii="Times New Roman" w:hAnsi="Times New Roman" w:cs="Times New Roman"/>
          <w:sz w:val="24"/>
          <w:szCs w:val="24"/>
        </w:rPr>
        <w:t>savjesno i odgovorno, čime je počio povredu članka 5. stavka 1. ZSSI-a.</w:t>
      </w:r>
      <w:r w:rsidR="00BE111B">
        <w:rPr>
          <w:rFonts w:ascii="Times New Roman" w:hAnsi="Times New Roman" w:cs="Times New Roman"/>
          <w:sz w:val="24"/>
          <w:szCs w:val="24"/>
        </w:rPr>
        <w:t xml:space="preserve"> </w:t>
      </w:r>
      <w:r w:rsidRPr="00FA3CD2">
        <w:rPr>
          <w:rFonts w:ascii="Times New Roman" w:hAnsi="Times New Roman" w:cs="Times New Roman"/>
          <w:sz w:val="24"/>
          <w:szCs w:val="24"/>
        </w:rPr>
        <w:t xml:space="preserve"> </w:t>
      </w:r>
    </w:p>
    <w:p w14:paraId="06FBF932" w14:textId="1C58F811" w:rsidR="004D4913" w:rsidRDefault="004D4913" w:rsidP="004D4913">
      <w:pPr>
        <w:autoSpaceDE w:val="0"/>
        <w:autoSpaceDN w:val="0"/>
        <w:adjustRightInd w:val="0"/>
        <w:spacing w:before="240" w:after="0"/>
        <w:ind w:firstLine="709"/>
        <w:jc w:val="both"/>
        <w:rPr>
          <w:rFonts w:ascii="Times New Roman" w:hAnsi="Times New Roman" w:cs="Times New Roman"/>
          <w:sz w:val="24"/>
          <w:szCs w:val="24"/>
        </w:rPr>
      </w:pPr>
      <w:r w:rsidRPr="004D4913">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1F59FEE6" w14:textId="0B93B63B" w:rsidR="004D4913" w:rsidRDefault="004D4913" w:rsidP="004D4913">
      <w:pPr>
        <w:autoSpaceDE w:val="0"/>
        <w:autoSpaceDN w:val="0"/>
        <w:adjustRightInd w:val="0"/>
        <w:spacing w:before="240" w:after="0"/>
        <w:ind w:firstLine="709"/>
        <w:jc w:val="both"/>
        <w:rPr>
          <w:rFonts w:ascii="Times New Roman" w:hAnsi="Times New Roman" w:cs="Times New Roman"/>
          <w:sz w:val="24"/>
          <w:szCs w:val="24"/>
        </w:rPr>
      </w:pPr>
      <w:r w:rsidRPr="004D4913">
        <w:rPr>
          <w:rFonts w:ascii="Times New Roman" w:hAnsi="Times New Roman" w:cs="Times New Roman"/>
          <w:sz w:val="24"/>
          <w:szCs w:val="24"/>
        </w:rPr>
        <w:t xml:space="preserve">Slijedom svega navedenog, odlučeno je kao u izreci ove Odluke. </w:t>
      </w:r>
    </w:p>
    <w:p w14:paraId="0DA99BFF" w14:textId="77777777" w:rsidR="002871DC" w:rsidRPr="002871DC" w:rsidRDefault="002871DC" w:rsidP="004D4913">
      <w:pPr>
        <w:autoSpaceDE w:val="0"/>
        <w:autoSpaceDN w:val="0"/>
        <w:adjustRightInd w:val="0"/>
        <w:spacing w:before="240" w:after="0"/>
        <w:ind w:firstLine="709"/>
        <w:jc w:val="both"/>
        <w:rPr>
          <w:rFonts w:ascii="Times New Roman" w:hAnsi="Times New Roman" w:cs="Times New Roman"/>
          <w:sz w:val="8"/>
          <w:szCs w:val="8"/>
        </w:rPr>
      </w:pPr>
    </w:p>
    <w:p w14:paraId="7AA3F3C5" w14:textId="1214BD0D" w:rsidR="001463D0" w:rsidRPr="001463D0" w:rsidRDefault="001463D0" w:rsidP="004D4913">
      <w:pPr>
        <w:spacing w:before="120" w:after="0"/>
        <w:jc w:val="both"/>
        <w:rPr>
          <w:rFonts w:ascii="Times New Roman" w:hAnsi="Times New Roman" w:cs="Times New Roman"/>
          <w:sz w:val="24"/>
          <w:szCs w:val="24"/>
        </w:rPr>
      </w:pP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sidRPr="001463D0">
        <w:rPr>
          <w:rFonts w:ascii="Times New Roman" w:hAnsi="Times New Roman" w:cs="Times New Roman"/>
          <w:sz w:val="24"/>
          <w:szCs w:val="24"/>
        </w:rPr>
        <w:tab/>
      </w:r>
      <w:r>
        <w:rPr>
          <w:rFonts w:ascii="Times New Roman" w:hAnsi="Times New Roman" w:cs="Times New Roman"/>
          <w:sz w:val="24"/>
          <w:szCs w:val="24"/>
        </w:rPr>
        <w:tab/>
      </w:r>
      <w:r w:rsidR="004D4913">
        <w:rPr>
          <w:rFonts w:ascii="Times New Roman" w:hAnsi="Times New Roman" w:cs="Times New Roman"/>
          <w:sz w:val="24"/>
          <w:szCs w:val="24"/>
        </w:rPr>
        <w:t xml:space="preserve">   </w:t>
      </w:r>
      <w:r w:rsidRPr="001463D0">
        <w:rPr>
          <w:rFonts w:ascii="Times New Roman" w:hAnsi="Times New Roman" w:cs="Times New Roman"/>
          <w:sz w:val="24"/>
          <w:szCs w:val="24"/>
        </w:rPr>
        <w:t xml:space="preserve">PREDSJEDNICA POVJERENSTVA          </w:t>
      </w:r>
    </w:p>
    <w:p w14:paraId="7AA3F3C6" w14:textId="77777777" w:rsidR="001463D0" w:rsidRPr="001463D0" w:rsidRDefault="001463D0" w:rsidP="004D4913">
      <w:pPr>
        <w:spacing w:before="12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Nataša Novaković, dipl. iur.</w:t>
      </w:r>
    </w:p>
    <w:p w14:paraId="0ED75B7A" w14:textId="77777777" w:rsidR="000D2F93" w:rsidRDefault="000D2F93" w:rsidP="000D2F93">
      <w:pPr>
        <w:spacing w:after="0"/>
        <w:jc w:val="both"/>
        <w:rPr>
          <w:rFonts w:ascii="Times New Roman" w:hAnsi="Times New Roman" w:cs="Times New Roman"/>
          <w:b/>
          <w:sz w:val="24"/>
          <w:szCs w:val="24"/>
        </w:rPr>
      </w:pPr>
    </w:p>
    <w:p w14:paraId="62DFB965" w14:textId="6C297E18" w:rsidR="000D2F93" w:rsidRPr="00566AFE" w:rsidRDefault="000D2F93" w:rsidP="000D2F93">
      <w:pPr>
        <w:spacing w:after="0"/>
        <w:jc w:val="both"/>
        <w:rPr>
          <w:rFonts w:ascii="Times New Roman" w:hAnsi="Times New Roman" w:cs="Times New Roman"/>
          <w:b/>
          <w:sz w:val="24"/>
          <w:szCs w:val="24"/>
        </w:rPr>
      </w:pPr>
      <w:r w:rsidRPr="00566AFE">
        <w:rPr>
          <w:rFonts w:ascii="Times New Roman" w:hAnsi="Times New Roman" w:cs="Times New Roman"/>
          <w:b/>
          <w:sz w:val="24"/>
          <w:szCs w:val="24"/>
        </w:rPr>
        <w:t>Uputa o pravnom lijeku</w:t>
      </w:r>
    </w:p>
    <w:p w14:paraId="3BD85160" w14:textId="77777777" w:rsidR="000D2F93" w:rsidRPr="00566AFE" w:rsidRDefault="000D2F93" w:rsidP="000D2F93">
      <w:pPr>
        <w:spacing w:after="0"/>
        <w:jc w:val="both"/>
        <w:rPr>
          <w:rFonts w:ascii="Times New Roman" w:hAnsi="Times New Roman" w:cs="Times New Roman"/>
          <w:sz w:val="24"/>
          <w:szCs w:val="24"/>
        </w:rPr>
      </w:pPr>
      <w:r w:rsidRPr="00566AFE">
        <w:rPr>
          <w:rFonts w:ascii="Times New Roman" w:hAnsi="Times New Roman" w:cs="Times New Roman"/>
          <w:sz w:val="24"/>
          <w:szCs w:val="24"/>
        </w:rPr>
        <w:t xml:space="preserve">Protiv ove odluke Povjerenstva može se pokrenuti upravni spor. Upravna tužba podnosi se nadležnom Upravnom sudu u roku od 30 dana od dana dostave odluke Povjerenstva. Podnošenje tužbe nema odgodni učinak. </w:t>
      </w:r>
    </w:p>
    <w:p w14:paraId="74B6A91D" w14:textId="77777777" w:rsidR="000D2F93" w:rsidRPr="00566AFE" w:rsidRDefault="000D2F93" w:rsidP="000D2F93">
      <w:pPr>
        <w:spacing w:after="0"/>
        <w:jc w:val="both"/>
        <w:rPr>
          <w:rFonts w:ascii="Times New Roman" w:hAnsi="Times New Roman" w:cs="Times New Roman"/>
          <w:sz w:val="24"/>
          <w:szCs w:val="24"/>
        </w:rPr>
      </w:pPr>
      <w:r w:rsidRPr="00566AFE">
        <w:rPr>
          <w:rFonts w:ascii="Times New Roman" w:hAnsi="Times New Roman" w:cs="Times New Roman"/>
          <w:sz w:val="24"/>
          <w:szCs w:val="24"/>
        </w:rPr>
        <w:tab/>
      </w:r>
    </w:p>
    <w:p w14:paraId="1E82A430" w14:textId="77777777" w:rsidR="000D2F93" w:rsidRPr="00566AFE" w:rsidRDefault="000D2F93" w:rsidP="000D2F93">
      <w:pPr>
        <w:spacing w:after="0"/>
        <w:jc w:val="both"/>
        <w:rPr>
          <w:rFonts w:ascii="Times New Roman" w:hAnsi="Times New Roman" w:cs="Times New Roman"/>
          <w:b/>
          <w:sz w:val="24"/>
          <w:szCs w:val="24"/>
        </w:rPr>
      </w:pPr>
    </w:p>
    <w:p w14:paraId="14E19996" w14:textId="77777777" w:rsidR="000D2F93" w:rsidRPr="00566AFE" w:rsidRDefault="000D2F93" w:rsidP="000D2F93">
      <w:pPr>
        <w:spacing w:after="0"/>
        <w:jc w:val="both"/>
        <w:rPr>
          <w:rFonts w:ascii="Times New Roman" w:hAnsi="Times New Roman" w:cs="Times New Roman"/>
          <w:b/>
          <w:sz w:val="24"/>
          <w:szCs w:val="24"/>
        </w:rPr>
      </w:pPr>
      <w:r w:rsidRPr="00566AFE">
        <w:rPr>
          <w:rFonts w:ascii="Times New Roman" w:hAnsi="Times New Roman" w:cs="Times New Roman"/>
          <w:b/>
          <w:sz w:val="24"/>
          <w:szCs w:val="24"/>
        </w:rPr>
        <w:t>Dostaviti:</w:t>
      </w:r>
    </w:p>
    <w:p w14:paraId="2DCDC24C" w14:textId="3CACD5CD"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Dužnosni</w:t>
      </w:r>
      <w:r w:rsidR="00BE111B">
        <w:rPr>
          <w:rFonts w:ascii="Times New Roman" w:hAnsi="Times New Roman" w:cs="Times New Roman"/>
          <w:sz w:val="24"/>
          <w:szCs w:val="24"/>
        </w:rPr>
        <w:t xml:space="preserve">k Tomislav Končevski, </w:t>
      </w:r>
      <w:r w:rsidR="00CA0587">
        <w:rPr>
          <w:rFonts w:ascii="Times New Roman" w:hAnsi="Times New Roman" w:cs="Times New Roman"/>
          <w:sz w:val="24"/>
          <w:szCs w:val="24"/>
        </w:rPr>
        <w:t>elektronička dostava</w:t>
      </w:r>
    </w:p>
    <w:p w14:paraId="49A396EE" w14:textId="77777777"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Objava na internetskoj stranici Povjerenstva</w:t>
      </w:r>
    </w:p>
    <w:p w14:paraId="23E20094" w14:textId="77777777" w:rsidR="000D2F93" w:rsidRPr="00566AFE" w:rsidRDefault="000D2F93" w:rsidP="000D2F93">
      <w:pPr>
        <w:pStyle w:val="Odlomakpopisa"/>
        <w:numPr>
          <w:ilvl w:val="0"/>
          <w:numId w:val="5"/>
        </w:numPr>
        <w:spacing w:after="0"/>
        <w:contextualSpacing w:val="0"/>
        <w:jc w:val="both"/>
        <w:rPr>
          <w:rFonts w:ascii="Times New Roman" w:hAnsi="Times New Roman" w:cs="Times New Roman"/>
          <w:sz w:val="24"/>
          <w:szCs w:val="24"/>
        </w:rPr>
      </w:pPr>
      <w:r w:rsidRPr="00566AFE">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BA7B" w14:textId="77777777" w:rsidR="00E475B5" w:rsidRDefault="00E475B5" w:rsidP="005B5818">
      <w:pPr>
        <w:spacing w:after="0" w:line="240" w:lineRule="auto"/>
      </w:pPr>
      <w:r>
        <w:separator/>
      </w:r>
    </w:p>
  </w:endnote>
  <w:endnote w:type="continuationSeparator" w:id="0">
    <w:p w14:paraId="31F8FB37" w14:textId="77777777" w:rsidR="00E475B5" w:rsidRDefault="00E475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A00E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300D8F"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66F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D1B2" w14:textId="77777777" w:rsidR="00E475B5" w:rsidRDefault="00E475B5" w:rsidP="005B5818">
      <w:pPr>
        <w:spacing w:after="0" w:line="240" w:lineRule="auto"/>
      </w:pPr>
      <w:r>
        <w:separator/>
      </w:r>
    </w:p>
  </w:footnote>
  <w:footnote w:type="continuationSeparator" w:id="0">
    <w:p w14:paraId="6F896911" w14:textId="77777777" w:rsidR="00E475B5" w:rsidRDefault="00E475B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AA3F3D3" w14:textId="77C87A2A" w:rsidR="005D0895" w:rsidRDefault="00043348">
        <w:pPr>
          <w:pStyle w:val="Zaglavlje"/>
          <w:jc w:val="right"/>
        </w:pPr>
        <w:r>
          <w:fldChar w:fldCharType="begin"/>
        </w:r>
        <w:r>
          <w:instrText xml:space="preserve"> PAGE   \* MERGEFORMAT </w:instrText>
        </w:r>
        <w:r>
          <w:fldChar w:fldCharType="separate"/>
        </w:r>
        <w:r w:rsidR="00300D8F">
          <w:rPr>
            <w:noProof/>
          </w:rPr>
          <w:t>5</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BEA"/>
    <w:rsid w:val="00004727"/>
    <w:rsid w:val="00005B16"/>
    <w:rsid w:val="0001022C"/>
    <w:rsid w:val="00043348"/>
    <w:rsid w:val="00053A84"/>
    <w:rsid w:val="00067EC1"/>
    <w:rsid w:val="000C6C8A"/>
    <w:rsid w:val="000D2F93"/>
    <w:rsid w:val="000E75E4"/>
    <w:rsid w:val="00101F03"/>
    <w:rsid w:val="00112E23"/>
    <w:rsid w:val="0012224D"/>
    <w:rsid w:val="00145F18"/>
    <w:rsid w:val="001463D0"/>
    <w:rsid w:val="00155824"/>
    <w:rsid w:val="001B2FC6"/>
    <w:rsid w:val="001C2891"/>
    <w:rsid w:val="001D31D8"/>
    <w:rsid w:val="0020282A"/>
    <w:rsid w:val="002237D8"/>
    <w:rsid w:val="00227BF6"/>
    <w:rsid w:val="0023102B"/>
    <w:rsid w:val="0023718E"/>
    <w:rsid w:val="002541BE"/>
    <w:rsid w:val="00256EF4"/>
    <w:rsid w:val="00257D81"/>
    <w:rsid w:val="00275460"/>
    <w:rsid w:val="002871DC"/>
    <w:rsid w:val="002940DD"/>
    <w:rsid w:val="00296618"/>
    <w:rsid w:val="002C2815"/>
    <w:rsid w:val="002C4098"/>
    <w:rsid w:val="002F1E45"/>
    <w:rsid w:val="002F313C"/>
    <w:rsid w:val="002F72A9"/>
    <w:rsid w:val="00300D8F"/>
    <w:rsid w:val="003031EA"/>
    <w:rsid w:val="00322DCD"/>
    <w:rsid w:val="00332D21"/>
    <w:rsid w:val="003416CC"/>
    <w:rsid w:val="00354459"/>
    <w:rsid w:val="00373741"/>
    <w:rsid w:val="003A57DD"/>
    <w:rsid w:val="003A74C2"/>
    <w:rsid w:val="003B5982"/>
    <w:rsid w:val="003C019C"/>
    <w:rsid w:val="003C4B46"/>
    <w:rsid w:val="003F0C59"/>
    <w:rsid w:val="00406E92"/>
    <w:rsid w:val="00411522"/>
    <w:rsid w:val="00441C1B"/>
    <w:rsid w:val="00480E51"/>
    <w:rsid w:val="004A4DA4"/>
    <w:rsid w:val="004A5B81"/>
    <w:rsid w:val="004B12AF"/>
    <w:rsid w:val="004B313F"/>
    <w:rsid w:val="004D0859"/>
    <w:rsid w:val="004D4913"/>
    <w:rsid w:val="004D49C4"/>
    <w:rsid w:val="0050146E"/>
    <w:rsid w:val="00512887"/>
    <w:rsid w:val="005B5818"/>
    <w:rsid w:val="005D0895"/>
    <w:rsid w:val="006178F8"/>
    <w:rsid w:val="00623ABB"/>
    <w:rsid w:val="006404B7"/>
    <w:rsid w:val="00644204"/>
    <w:rsid w:val="00647B1E"/>
    <w:rsid w:val="00654302"/>
    <w:rsid w:val="00655FCF"/>
    <w:rsid w:val="00693FD7"/>
    <w:rsid w:val="006D006A"/>
    <w:rsid w:val="006E4FD8"/>
    <w:rsid w:val="0071684E"/>
    <w:rsid w:val="00720339"/>
    <w:rsid w:val="00747047"/>
    <w:rsid w:val="00751281"/>
    <w:rsid w:val="007610BF"/>
    <w:rsid w:val="00793EC7"/>
    <w:rsid w:val="007E1C41"/>
    <w:rsid w:val="00824B78"/>
    <w:rsid w:val="008D333D"/>
    <w:rsid w:val="008E4642"/>
    <w:rsid w:val="009062CF"/>
    <w:rsid w:val="00913B0E"/>
    <w:rsid w:val="00945142"/>
    <w:rsid w:val="00964D27"/>
    <w:rsid w:val="00965145"/>
    <w:rsid w:val="009B0DB7"/>
    <w:rsid w:val="009E7D1F"/>
    <w:rsid w:val="009F3D40"/>
    <w:rsid w:val="00A2324C"/>
    <w:rsid w:val="00A41D57"/>
    <w:rsid w:val="00A4276B"/>
    <w:rsid w:val="00A626FA"/>
    <w:rsid w:val="00A73F59"/>
    <w:rsid w:val="00A94D43"/>
    <w:rsid w:val="00A96533"/>
    <w:rsid w:val="00AA3E69"/>
    <w:rsid w:val="00AA3F5D"/>
    <w:rsid w:val="00AB1065"/>
    <w:rsid w:val="00AE4562"/>
    <w:rsid w:val="00AF442D"/>
    <w:rsid w:val="00B30737"/>
    <w:rsid w:val="00B50BAB"/>
    <w:rsid w:val="00B83F61"/>
    <w:rsid w:val="00BE111B"/>
    <w:rsid w:val="00BF5F4E"/>
    <w:rsid w:val="00C24596"/>
    <w:rsid w:val="00C26394"/>
    <w:rsid w:val="00C267CE"/>
    <w:rsid w:val="00C41211"/>
    <w:rsid w:val="00C46DE5"/>
    <w:rsid w:val="00C6009B"/>
    <w:rsid w:val="00C60335"/>
    <w:rsid w:val="00C8775A"/>
    <w:rsid w:val="00CA0587"/>
    <w:rsid w:val="00CA28B6"/>
    <w:rsid w:val="00CA4755"/>
    <w:rsid w:val="00CA602D"/>
    <w:rsid w:val="00CC20A1"/>
    <w:rsid w:val="00CE47DE"/>
    <w:rsid w:val="00CF0867"/>
    <w:rsid w:val="00D02DD3"/>
    <w:rsid w:val="00D11BA5"/>
    <w:rsid w:val="00D1289E"/>
    <w:rsid w:val="00D57A2E"/>
    <w:rsid w:val="00D66549"/>
    <w:rsid w:val="00D673FD"/>
    <w:rsid w:val="00D77342"/>
    <w:rsid w:val="00DC1ED4"/>
    <w:rsid w:val="00DD2D08"/>
    <w:rsid w:val="00DF5A0F"/>
    <w:rsid w:val="00E023E3"/>
    <w:rsid w:val="00E15A45"/>
    <w:rsid w:val="00E16455"/>
    <w:rsid w:val="00E261E0"/>
    <w:rsid w:val="00E3580A"/>
    <w:rsid w:val="00E46AFE"/>
    <w:rsid w:val="00E475B5"/>
    <w:rsid w:val="00E62CCB"/>
    <w:rsid w:val="00E86E91"/>
    <w:rsid w:val="00E90B52"/>
    <w:rsid w:val="00E93DF6"/>
    <w:rsid w:val="00EC744A"/>
    <w:rsid w:val="00EF7D14"/>
    <w:rsid w:val="00F334C6"/>
    <w:rsid w:val="00F34710"/>
    <w:rsid w:val="00F47FA9"/>
    <w:rsid w:val="00F73A99"/>
    <w:rsid w:val="00F81773"/>
    <w:rsid w:val="00F946F6"/>
    <w:rsid w:val="00FA0034"/>
    <w:rsid w:val="00FA3CD2"/>
    <w:rsid w:val="00FA45CE"/>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3F3A9"/>
  <w15:docId w15:val="{1E992FC5-6FD2-4495-BDFA-8B8D60F6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1297</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2.xml><?xml version="1.0" encoding="utf-8"?>
<ds:datastoreItem xmlns:ds="http://schemas.openxmlformats.org/officeDocument/2006/customXml" ds:itemID="{BBB981A6-5007-412D-A674-C6F40295F0EC}">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a74cc783-6bcf-4484-a83b-f41c98e876f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33AB45-EADD-466B-9BA5-7B4EA820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2482</Words>
  <Characters>14154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2018-08-17T09:26:00Z</cp:lastPrinted>
  <dcterms:created xsi:type="dcterms:W3CDTF">2018-08-21T06:54:00Z</dcterms:created>
  <dcterms:modified xsi:type="dcterms:W3CDTF">2018-08-21T06:54:00Z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