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7ED82" w14:textId="113A3B9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C03AD">
        <w:rPr>
          <w:rFonts w:ascii="Times New Roman" w:eastAsia="Times New Roman" w:hAnsi="Times New Roman" w:cs="Times New Roman"/>
          <w:color w:val="000000"/>
          <w:sz w:val="24"/>
          <w:szCs w:val="24"/>
          <w:lang w:eastAsia="hr-HR"/>
        </w:rPr>
        <w:t>711-I-589-P-296-16/18-08-8</w:t>
      </w:r>
    </w:p>
    <w:p w14:paraId="1D8F76C2" w14:textId="020D4FE7" w:rsidR="00E51066" w:rsidRDefault="00E51066" w:rsidP="00E51066">
      <w:pPr>
        <w:autoSpaceDE w:val="0"/>
        <w:autoSpaceDN w:val="0"/>
        <w:adjustRightInd w:val="0"/>
        <w:spacing w:after="0"/>
        <w:rPr>
          <w:rFonts w:ascii="Times New Roman" w:hAnsi="Times New Roman" w:cs="Times New Roman"/>
          <w:color w:val="000000"/>
          <w:sz w:val="24"/>
          <w:szCs w:val="24"/>
        </w:rPr>
      </w:pPr>
      <w:r w:rsidRPr="00A87EC8">
        <w:rPr>
          <w:rFonts w:ascii="Times New Roman" w:hAnsi="Times New Roman" w:cs="Times New Roman"/>
          <w:color w:val="000000"/>
          <w:sz w:val="24"/>
          <w:szCs w:val="24"/>
        </w:rPr>
        <w:t>Zagreb</w:t>
      </w:r>
      <w:r>
        <w:rPr>
          <w:rFonts w:ascii="Times New Roman" w:hAnsi="Times New Roman" w:cs="Times New Roman"/>
          <w:color w:val="000000"/>
          <w:sz w:val="24"/>
          <w:szCs w:val="24"/>
        </w:rPr>
        <w:t>, 13. travnja 2018.g.</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28E9CFF1" w:rsidR="00E51066" w:rsidRPr="00A87EC8" w:rsidRDefault="00E51066" w:rsidP="00E51066">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 i 57/15.</w:t>
      </w:r>
      <w:r w:rsidRPr="00A87EC8">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u predmetu dužnosnice</w:t>
      </w:r>
      <w:r w:rsidRPr="00D41B5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Josipe Rimac</w:t>
      </w:r>
      <w:r w:rsidRPr="00D41B5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državne tajnice u Ministarstvu uprave</w:t>
      </w:r>
      <w:r w:rsidRPr="00D41B5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zastupane po punomoćniku Željku Gulišiji, odvjetniku iz Splita,</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Pr="0003702A">
        <w:rPr>
          <w:rFonts w:ascii="Times New Roman" w:hAnsi="Times New Roman" w:cs="Times New Roman"/>
          <w:bCs/>
          <w:color w:val="000000"/>
          <w:sz w:val="24"/>
          <w:szCs w:val="24"/>
        </w:rPr>
        <w:t>711-I-</w:t>
      </w:r>
      <w:r w:rsidR="00054190">
        <w:rPr>
          <w:rFonts w:ascii="Times New Roman" w:hAnsi="Times New Roman" w:cs="Times New Roman"/>
          <w:bCs/>
          <w:color w:val="000000"/>
          <w:sz w:val="24"/>
          <w:szCs w:val="24"/>
        </w:rPr>
        <w:t>878</w:t>
      </w:r>
      <w:r w:rsidRPr="0003702A">
        <w:rPr>
          <w:rFonts w:ascii="Times New Roman" w:hAnsi="Times New Roman" w:cs="Times New Roman"/>
          <w:bCs/>
          <w:color w:val="000000"/>
          <w:sz w:val="24"/>
          <w:szCs w:val="24"/>
        </w:rPr>
        <w:t>-P-</w:t>
      </w:r>
      <w:r w:rsidR="00054190">
        <w:rPr>
          <w:rFonts w:ascii="Times New Roman" w:hAnsi="Times New Roman" w:cs="Times New Roman"/>
          <w:bCs/>
          <w:color w:val="000000"/>
          <w:sz w:val="24"/>
          <w:szCs w:val="24"/>
        </w:rPr>
        <w:t>296</w:t>
      </w:r>
      <w:r w:rsidRPr="0003702A">
        <w:rPr>
          <w:rFonts w:ascii="Times New Roman" w:hAnsi="Times New Roman" w:cs="Times New Roman"/>
          <w:bCs/>
          <w:color w:val="000000"/>
          <w:sz w:val="24"/>
          <w:szCs w:val="24"/>
        </w:rPr>
        <w:t>-16/17-</w:t>
      </w:r>
      <w:r w:rsidR="00054190">
        <w:rPr>
          <w:rFonts w:ascii="Times New Roman" w:hAnsi="Times New Roman" w:cs="Times New Roman"/>
          <w:bCs/>
          <w:color w:val="000000"/>
          <w:sz w:val="24"/>
          <w:szCs w:val="24"/>
        </w:rPr>
        <w:t>05-8</w:t>
      </w:r>
      <w:r w:rsidRPr="00874690">
        <w:rPr>
          <w:rFonts w:ascii="Times New Roman" w:hAnsi="Times New Roman" w:cs="Times New Roman"/>
          <w:bCs/>
          <w:color w:val="000000"/>
          <w:sz w:val="24"/>
          <w:szCs w:val="24"/>
        </w:rPr>
        <w:t xml:space="preserve"> od</w:t>
      </w:r>
      <w:r w:rsidR="00054190">
        <w:rPr>
          <w:rFonts w:ascii="Times New Roman" w:hAnsi="Times New Roman" w:cs="Times New Roman"/>
          <w:bCs/>
          <w:color w:val="000000"/>
          <w:sz w:val="24"/>
          <w:szCs w:val="24"/>
        </w:rPr>
        <w:t xml:space="preserve"> 1</w:t>
      </w:r>
      <w:r>
        <w:rPr>
          <w:rFonts w:ascii="Times New Roman" w:hAnsi="Times New Roman" w:cs="Times New Roman"/>
          <w:bCs/>
          <w:color w:val="000000"/>
          <w:sz w:val="24"/>
          <w:szCs w:val="24"/>
        </w:rPr>
        <w:t xml:space="preserve">4. </w:t>
      </w:r>
      <w:r w:rsidR="00054190">
        <w:rPr>
          <w:rFonts w:ascii="Times New Roman" w:hAnsi="Times New Roman" w:cs="Times New Roman"/>
          <w:bCs/>
          <w:color w:val="000000"/>
          <w:sz w:val="24"/>
          <w:szCs w:val="24"/>
        </w:rPr>
        <w:t>lipnja</w:t>
      </w:r>
      <w:r>
        <w:rPr>
          <w:rFonts w:ascii="Times New Roman" w:hAnsi="Times New Roman" w:cs="Times New Roman"/>
          <w:bCs/>
          <w:color w:val="000000"/>
          <w:sz w:val="24"/>
          <w:szCs w:val="24"/>
        </w:rPr>
        <w:t xml:space="preserve"> 2017.g., </w:t>
      </w:r>
      <w:r w:rsidRPr="00A87EC8">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6</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Pr>
          <w:rFonts w:ascii="Times New Roman" w:hAnsi="Times New Roman" w:cs="Times New Roman"/>
          <w:color w:val="000000"/>
          <w:sz w:val="24"/>
          <w:szCs w:val="24"/>
        </w:rPr>
        <w:t>13. travnja 2018.g.</w:t>
      </w:r>
      <w:r w:rsidRPr="00A87EC8">
        <w:rPr>
          <w:rFonts w:ascii="Times New Roman" w:hAnsi="Times New Roman" w:cs="Times New Roman"/>
          <w:color w:val="000000"/>
          <w:sz w:val="24"/>
          <w:szCs w:val="24"/>
        </w:rPr>
        <w:t xml:space="preserve">, donosi sljedeću  </w:t>
      </w:r>
      <w:r>
        <w:rPr>
          <w:rFonts w:ascii="Times New Roman" w:hAnsi="Times New Roman" w:cs="Times New Roman"/>
          <w:color w:val="000000"/>
          <w:sz w:val="24"/>
          <w:szCs w:val="24"/>
        </w:rPr>
        <w:t xml:space="preserve"> </w:t>
      </w:r>
    </w:p>
    <w:p w14:paraId="5B4B8089"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5011CFBE" w:rsidR="00E51066" w:rsidRPr="003B3319"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p>
    <w:p w14:paraId="7EDDA7F6" w14:textId="5B08667B" w:rsidR="00E51066" w:rsidRPr="007861D8" w:rsidRDefault="00E51066" w:rsidP="00E51066">
      <w:pPr>
        <w:pStyle w:val="Default"/>
        <w:numPr>
          <w:ilvl w:val="0"/>
          <w:numId w:val="4"/>
        </w:numPr>
        <w:spacing w:before="240" w:line="276" w:lineRule="auto"/>
        <w:contextualSpacing/>
        <w:jc w:val="both"/>
        <w:rPr>
          <w:b/>
          <w:bCs/>
        </w:rPr>
      </w:pPr>
      <w:r w:rsidRPr="007861D8">
        <w:rPr>
          <w:b/>
          <w:bCs/>
        </w:rPr>
        <w:t>Propustom da po pisanom pozivu</w:t>
      </w:r>
      <w:r>
        <w:rPr>
          <w:b/>
          <w:bCs/>
        </w:rPr>
        <w:t xml:space="preserve"> Povjerenstva</w:t>
      </w:r>
      <w:r w:rsidRPr="007861D8">
        <w:rPr>
          <w:b/>
          <w:bCs/>
        </w:rPr>
        <w:t xml:space="preserve"> </w:t>
      </w:r>
      <w:r>
        <w:rPr>
          <w:b/>
          <w:bCs/>
        </w:rPr>
        <w:t xml:space="preserve">obrazloži nesklad, odnosno </w:t>
      </w:r>
      <w:r w:rsidRPr="0044354D">
        <w:rPr>
          <w:b/>
          <w:bCs/>
        </w:rPr>
        <w:t xml:space="preserve">priloži </w:t>
      </w:r>
      <w:r w:rsidRPr="007861D8">
        <w:rPr>
          <w:b/>
          <w:bCs/>
        </w:rPr>
        <w:t xml:space="preserve">odgovarajuće dokaze potrebne za usklađivanje prijavljene imovine u </w:t>
      </w:r>
      <w:r>
        <w:rPr>
          <w:b/>
          <w:bCs/>
        </w:rPr>
        <w:t>i</w:t>
      </w:r>
      <w:r w:rsidRPr="007861D8">
        <w:rPr>
          <w:b/>
          <w:bCs/>
        </w:rPr>
        <w:t>zvješć</w:t>
      </w:r>
      <w:r>
        <w:rPr>
          <w:b/>
          <w:bCs/>
        </w:rPr>
        <w:t>u o imovinskom stanju</w:t>
      </w:r>
      <w:r w:rsidR="00054190">
        <w:rPr>
          <w:b/>
          <w:bCs/>
        </w:rPr>
        <w:t xml:space="preserve"> dužnosnika</w:t>
      </w:r>
      <w:r>
        <w:rPr>
          <w:b/>
          <w:bCs/>
        </w:rPr>
        <w:t xml:space="preserve"> podnesenom 16</w:t>
      </w:r>
      <w:r w:rsidRPr="007861D8">
        <w:rPr>
          <w:b/>
          <w:bCs/>
        </w:rPr>
        <w:t xml:space="preserve">. </w:t>
      </w:r>
      <w:r>
        <w:rPr>
          <w:b/>
          <w:bCs/>
        </w:rPr>
        <w:t>siječnja</w:t>
      </w:r>
      <w:r w:rsidRPr="007861D8">
        <w:rPr>
          <w:b/>
          <w:bCs/>
        </w:rPr>
        <w:t xml:space="preserve"> 2016.g.</w:t>
      </w:r>
      <w:r>
        <w:rPr>
          <w:b/>
          <w:bCs/>
        </w:rPr>
        <w:t xml:space="preserve"> povodom stupanja na dužnost zastupnice u Hrvatskom saboru</w:t>
      </w:r>
      <w:r w:rsidRPr="007861D8">
        <w:rPr>
          <w:b/>
          <w:bCs/>
        </w:rPr>
        <w:t xml:space="preserve">, s imovinom utvrđenom u postupku </w:t>
      </w:r>
      <w:r w:rsidR="00054190">
        <w:rPr>
          <w:b/>
          <w:bCs/>
        </w:rPr>
        <w:t xml:space="preserve">redovite </w:t>
      </w:r>
      <w:r w:rsidRPr="007861D8">
        <w:rPr>
          <w:b/>
          <w:bCs/>
        </w:rPr>
        <w:t xml:space="preserve">provjere, i to u odnosu na </w:t>
      </w:r>
      <w:r>
        <w:rPr>
          <w:b/>
          <w:bCs/>
        </w:rPr>
        <w:t>podatke o nekre</w:t>
      </w:r>
      <w:r>
        <w:rPr>
          <w:b/>
          <w:bCs/>
        </w:rPr>
        <w:lastRenderedPageBreak/>
        <w:t>tnini k.č.br. 1170, k.o. Kninsko polje, zk.ul. 2021</w:t>
      </w:r>
      <w:r w:rsidRPr="007861D8">
        <w:rPr>
          <w:b/>
          <w:bCs/>
        </w:rPr>
        <w:t xml:space="preserve">, </w:t>
      </w:r>
      <w:r>
        <w:rPr>
          <w:b/>
          <w:bCs/>
        </w:rPr>
        <w:t>dužnosnica</w:t>
      </w:r>
      <w:r w:rsidRPr="007861D8">
        <w:rPr>
          <w:b/>
          <w:bCs/>
        </w:rPr>
        <w:t xml:space="preserve"> </w:t>
      </w:r>
      <w:r>
        <w:rPr>
          <w:b/>
          <w:bCs/>
        </w:rPr>
        <w:t>Josipa Rimac</w:t>
      </w:r>
      <w:r w:rsidRPr="007861D8">
        <w:rPr>
          <w:b/>
          <w:bCs/>
        </w:rPr>
        <w:t xml:space="preserve">, </w:t>
      </w:r>
      <w:r>
        <w:rPr>
          <w:b/>
          <w:bCs/>
        </w:rPr>
        <w:t>državna tajnica u Ministarstvu uprave, počinila</w:t>
      </w:r>
      <w:r w:rsidRPr="007861D8">
        <w:rPr>
          <w:b/>
          <w:bCs/>
        </w:rPr>
        <w:t xml:space="preserve"> je povredu članka 27. ZSSI-a</w:t>
      </w:r>
      <w:r>
        <w:rPr>
          <w:b/>
          <w:bCs/>
        </w:rPr>
        <w:t>,</w:t>
      </w:r>
      <w:r w:rsidRPr="007861D8">
        <w:rPr>
          <w:b/>
          <w:bCs/>
        </w:rPr>
        <w:t xml:space="preserve"> u vezi s člankom 8. i 9. ZSSI-a. </w:t>
      </w:r>
    </w:p>
    <w:p w14:paraId="188189B2" w14:textId="264A2EE3" w:rsidR="00E51066" w:rsidRPr="007F0D5C" w:rsidRDefault="00E51066" w:rsidP="00E51066">
      <w:pPr>
        <w:numPr>
          <w:ilvl w:val="0"/>
          <w:numId w:val="4"/>
        </w:numPr>
        <w:spacing w:before="240" w:after="0"/>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Za povredu ZSSI-a, opisanu pod točkom I. ove izreke, dužnosnici</w:t>
      </w:r>
      <w:r w:rsidRPr="007F0D5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Josipi Rimac </w:t>
      </w:r>
      <w:r w:rsidRPr="007F0D5C">
        <w:rPr>
          <w:rFonts w:ascii="Times New Roman" w:hAnsi="Times New Roman" w:cs="Times New Roman"/>
          <w:b/>
          <w:bCs/>
          <w:color w:val="000000"/>
          <w:sz w:val="24"/>
          <w:szCs w:val="24"/>
        </w:rPr>
        <w:t xml:space="preserve">izriče se sankcija iz članka 42. stavka 1. podstavka 2. ZSSI-a, </w:t>
      </w:r>
      <w:r w:rsidRPr="00F17DF3">
        <w:rPr>
          <w:rFonts w:ascii="Times New Roman" w:hAnsi="Times New Roman" w:cs="Times New Roman"/>
          <w:b/>
          <w:bCs/>
          <w:color w:val="000000"/>
          <w:sz w:val="24"/>
          <w:szCs w:val="24"/>
        </w:rPr>
        <w:t>obustava isplate dijela neto mje</w:t>
      </w:r>
      <w:r>
        <w:rPr>
          <w:rFonts w:ascii="Times New Roman" w:hAnsi="Times New Roman" w:cs="Times New Roman"/>
          <w:b/>
          <w:bCs/>
          <w:color w:val="000000"/>
          <w:sz w:val="24"/>
          <w:szCs w:val="24"/>
        </w:rPr>
        <w:t xml:space="preserve">sečne plaće u ukupnom iznosu od </w:t>
      </w:r>
      <w:r w:rsidR="00054190">
        <w:rPr>
          <w:rFonts w:ascii="Times New Roman" w:hAnsi="Times New Roman" w:cs="Times New Roman"/>
          <w:b/>
          <w:bCs/>
          <w:color w:val="000000"/>
          <w:sz w:val="24"/>
          <w:szCs w:val="24"/>
        </w:rPr>
        <w:t>4.000,00</w:t>
      </w:r>
      <w:r>
        <w:rPr>
          <w:rFonts w:ascii="Times New Roman" w:hAnsi="Times New Roman" w:cs="Times New Roman"/>
          <w:b/>
          <w:bCs/>
          <w:color w:val="000000"/>
          <w:sz w:val="24"/>
          <w:szCs w:val="24"/>
        </w:rPr>
        <w:t xml:space="preserve"> kn, koja će trajati </w:t>
      </w:r>
      <w:r w:rsidR="00054190">
        <w:rPr>
          <w:rFonts w:ascii="Times New Roman" w:hAnsi="Times New Roman" w:cs="Times New Roman"/>
          <w:b/>
          <w:bCs/>
          <w:color w:val="000000"/>
          <w:sz w:val="24"/>
          <w:szCs w:val="24"/>
        </w:rPr>
        <w:t>2 mjeseca</w:t>
      </w:r>
      <w:r>
        <w:rPr>
          <w:rFonts w:ascii="Times New Roman" w:hAnsi="Times New Roman" w:cs="Times New Roman"/>
          <w:b/>
          <w:bCs/>
          <w:color w:val="000000"/>
          <w:sz w:val="24"/>
          <w:szCs w:val="24"/>
        </w:rPr>
        <w:t xml:space="preserve"> te će se izvršiti u </w:t>
      </w:r>
      <w:r w:rsidR="00054190">
        <w:rPr>
          <w:rFonts w:ascii="Times New Roman" w:hAnsi="Times New Roman" w:cs="Times New Roman"/>
          <w:b/>
          <w:bCs/>
          <w:color w:val="000000"/>
          <w:sz w:val="24"/>
          <w:szCs w:val="24"/>
        </w:rPr>
        <w:t>2 jednaka uzastopna mjesečna</w:t>
      </w:r>
      <w:r w:rsidRPr="00F17DF3">
        <w:rPr>
          <w:rFonts w:ascii="Times New Roman" w:hAnsi="Times New Roman" w:cs="Times New Roman"/>
          <w:b/>
          <w:bCs/>
          <w:color w:val="000000"/>
          <w:sz w:val="24"/>
          <w:szCs w:val="24"/>
        </w:rPr>
        <w:t xml:space="preserve"> obroka, svaki u pojedinačnom mjesečnom iznosu od </w:t>
      </w:r>
      <w:r w:rsidR="00054190">
        <w:rPr>
          <w:rFonts w:ascii="Times New Roman" w:hAnsi="Times New Roman" w:cs="Times New Roman"/>
          <w:b/>
          <w:bCs/>
          <w:color w:val="000000"/>
          <w:sz w:val="24"/>
          <w:szCs w:val="24"/>
        </w:rPr>
        <w:t>2.000,00</w:t>
      </w:r>
      <w:r w:rsidRPr="00F17DF3">
        <w:rPr>
          <w:rFonts w:ascii="Times New Roman" w:hAnsi="Times New Roman" w:cs="Times New Roman"/>
          <w:b/>
          <w:bCs/>
          <w:color w:val="000000"/>
          <w:sz w:val="24"/>
          <w:szCs w:val="24"/>
        </w:rPr>
        <w:t xml:space="preserve"> kn</w:t>
      </w:r>
      <w:r w:rsidRPr="007F0D5C">
        <w:rPr>
          <w:rFonts w:ascii="Times New Roman" w:hAnsi="Times New Roman" w:cs="Times New Roman"/>
          <w:b/>
          <w:bCs/>
          <w:color w:val="000000"/>
          <w:sz w:val="24"/>
          <w:szCs w:val="24"/>
        </w:rPr>
        <w:t>.</w:t>
      </w:r>
    </w:p>
    <w:p w14:paraId="3C8C38EC" w14:textId="77777777"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6A70859B" w14:textId="1F85E1EA" w:rsidR="00E51066" w:rsidRDefault="00E51066" w:rsidP="00E51066">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 183. sjednici, održanoj 14. lipnja 2017</w:t>
      </w:r>
      <w:r w:rsidRPr="005A7258">
        <w:rPr>
          <w:rFonts w:ascii="Times New Roman" w:hAnsi="Times New Roman" w:cs="Times New Roman"/>
          <w:color w:val="000000"/>
          <w:sz w:val="24"/>
          <w:szCs w:val="24"/>
        </w:rPr>
        <w:t>.g.</w:t>
      </w:r>
      <w:r>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w:t>
      </w:r>
      <w:r>
        <w:rPr>
          <w:rFonts w:ascii="Times New Roman" w:hAnsi="Times New Roman" w:cs="Times New Roman"/>
          <w:color w:val="000000"/>
          <w:sz w:val="24"/>
          <w:szCs w:val="24"/>
        </w:rPr>
        <w:t>ukobu interesa protiv dužnosnice</w:t>
      </w:r>
      <w:r w:rsidRPr="005A72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Josipe Rimac koja je tada obnašala dužnost zastupnice u Hrvatskom saboru</w:t>
      </w:r>
      <w:r w:rsidRPr="00D41B58">
        <w:rPr>
          <w:rFonts w:ascii="Times New Roman" w:hAnsi="Times New Roman" w:cs="Times New Roman"/>
          <w:color w:val="000000"/>
          <w:sz w:val="24"/>
          <w:szCs w:val="24"/>
        </w:rPr>
        <w:t xml:space="preserve">, zbog </w:t>
      </w:r>
      <w:r w:rsidR="00054190">
        <w:rPr>
          <w:rFonts w:ascii="Times New Roman" w:hAnsi="Times New Roman" w:cs="Times New Roman"/>
          <w:color w:val="000000"/>
          <w:sz w:val="24"/>
          <w:szCs w:val="24"/>
        </w:rPr>
        <w:t>moguće povrede</w:t>
      </w:r>
      <w:r w:rsidRPr="00D41B58">
        <w:rPr>
          <w:rFonts w:ascii="Times New Roman" w:hAnsi="Times New Roman" w:cs="Times New Roman"/>
          <w:color w:val="000000"/>
          <w:sz w:val="24"/>
          <w:szCs w:val="24"/>
        </w:rPr>
        <w:t xml:space="preserve"> odredbi iz članka 8. i 9. ZSSI-a, koja proizlazi iz propusta da po pisanom pozivu</w:t>
      </w:r>
      <w:r>
        <w:rPr>
          <w:rFonts w:ascii="Times New Roman" w:hAnsi="Times New Roman" w:cs="Times New Roman"/>
          <w:color w:val="000000"/>
          <w:sz w:val="24"/>
          <w:szCs w:val="24"/>
        </w:rPr>
        <w:t xml:space="preserve"> Povjerenstva u danom roku</w:t>
      </w:r>
      <w:r w:rsidRPr="00D41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obrazloži nesklad između prijavljene imovine u podnesenom izvješću o im</w:t>
      </w:r>
      <w:r w:rsidR="00054190">
        <w:rPr>
          <w:rFonts w:ascii="Times New Roman" w:hAnsi="Times New Roman" w:cs="Times New Roman"/>
          <w:color w:val="000000"/>
          <w:sz w:val="24"/>
          <w:szCs w:val="24"/>
        </w:rPr>
        <w:t>ovinskom stanju dužnosnika od 16</w:t>
      </w:r>
      <w:r>
        <w:rPr>
          <w:rFonts w:ascii="Times New Roman" w:hAnsi="Times New Roman" w:cs="Times New Roman"/>
          <w:color w:val="000000"/>
          <w:sz w:val="24"/>
          <w:szCs w:val="24"/>
        </w:rPr>
        <w:t xml:space="preserve">. </w:t>
      </w:r>
      <w:r w:rsidR="00054190">
        <w:rPr>
          <w:rFonts w:ascii="Times New Roman" w:hAnsi="Times New Roman" w:cs="Times New Roman"/>
          <w:color w:val="000000"/>
          <w:sz w:val="24"/>
          <w:szCs w:val="24"/>
        </w:rPr>
        <w:t>siječnja</w:t>
      </w:r>
      <w:r>
        <w:rPr>
          <w:rFonts w:ascii="Times New Roman" w:hAnsi="Times New Roman" w:cs="Times New Roman"/>
          <w:color w:val="000000"/>
          <w:sz w:val="24"/>
          <w:szCs w:val="24"/>
        </w:rPr>
        <w:t xml:space="preserve"> 2016.g. i stanja imovine dužnosnice kako proizlazi iz</w:t>
      </w:r>
      <w:r w:rsidRPr="00D41B58">
        <w:rPr>
          <w:rFonts w:ascii="Times New Roman" w:hAnsi="Times New Roman" w:cs="Times New Roman"/>
          <w:color w:val="000000"/>
          <w:sz w:val="24"/>
          <w:szCs w:val="24"/>
        </w:rPr>
        <w:t xml:space="preserve"> pribavljenih podataka od nadležnih državnih tijela</w:t>
      </w:r>
      <w:r w:rsidRPr="00C914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79C27D45" w14:textId="77777777" w:rsidR="00E51066" w:rsidRDefault="00E51066" w:rsidP="00E51066">
      <w:pPr>
        <w:autoSpaceDE w:val="0"/>
        <w:autoSpaceDN w:val="0"/>
        <w:adjustRightInd w:val="0"/>
        <w:spacing w:before="240" w:after="0"/>
        <w:ind w:firstLine="709"/>
        <w:jc w:val="both"/>
        <w:rPr>
          <w:rFonts w:ascii="Times New Roman" w:hAnsi="Times New Roman" w:cs="Times New Roman"/>
          <w:color w:val="000000"/>
          <w:sz w:val="24"/>
          <w:szCs w:val="24"/>
        </w:rPr>
      </w:pPr>
    </w:p>
    <w:p w14:paraId="354CCAD6" w14:textId="4F29AE70" w:rsidR="00E51066" w:rsidRDefault="00E51066" w:rsidP="00E51066">
      <w:pPr>
        <w:autoSpaceDE w:val="0"/>
        <w:autoSpaceDN w:val="0"/>
        <w:adjustRightInd w:val="0"/>
        <w:spacing w:before="240" w:after="0"/>
        <w:ind w:firstLine="709"/>
        <w:jc w:val="both"/>
        <w:rPr>
          <w:rFonts w:ascii="Times New Roman" w:hAnsi="Times New Roman" w:cs="Times New Roman"/>
          <w:color w:val="000000"/>
          <w:sz w:val="24"/>
          <w:szCs w:val="24"/>
        </w:rPr>
      </w:pPr>
      <w:r w:rsidRPr="002F16A8">
        <w:rPr>
          <w:rFonts w:ascii="Times New Roman" w:hAnsi="Times New Roman" w:cs="Times New Roman"/>
          <w:color w:val="000000"/>
          <w:sz w:val="24"/>
          <w:szCs w:val="24"/>
        </w:rPr>
        <w:lastRenderedPageBreak/>
        <w:t xml:space="preserve">Člankom 3. stavkom 1. podstavkom 3. ZSSI-a propisano je da su zastupnici </w:t>
      </w:r>
      <w:r w:rsidR="003F696E">
        <w:rPr>
          <w:rFonts w:ascii="Times New Roman" w:hAnsi="Times New Roman" w:cs="Times New Roman"/>
          <w:color w:val="000000"/>
          <w:sz w:val="24"/>
          <w:szCs w:val="24"/>
        </w:rPr>
        <w:t xml:space="preserve">u </w:t>
      </w:r>
      <w:r w:rsidRPr="002F16A8">
        <w:rPr>
          <w:rFonts w:ascii="Times New Roman" w:hAnsi="Times New Roman" w:cs="Times New Roman"/>
          <w:color w:val="000000"/>
          <w:sz w:val="24"/>
          <w:szCs w:val="24"/>
        </w:rPr>
        <w:t>Hrvatskom saboru dužnosnici u smislu odredbi navedenog Zakona, stoga je Josipa Rimac povodom obnašanja dužnosti zastupnice u 7. i 8. sazivu Hrvatskoga sabora</w:t>
      </w:r>
      <w:r>
        <w:rPr>
          <w:rFonts w:ascii="Times New Roman" w:hAnsi="Times New Roman" w:cs="Times New Roman"/>
          <w:color w:val="000000"/>
          <w:sz w:val="24"/>
          <w:szCs w:val="24"/>
        </w:rPr>
        <w:t xml:space="preserve"> koju je obnašala do 14. listopada 2016.g. bila</w:t>
      </w:r>
      <w:r w:rsidRPr="002F16A8">
        <w:rPr>
          <w:rFonts w:ascii="Times New Roman" w:hAnsi="Times New Roman" w:cs="Times New Roman"/>
          <w:color w:val="000000"/>
          <w:sz w:val="24"/>
          <w:szCs w:val="24"/>
        </w:rPr>
        <w:t xml:space="preserve"> obvezna postupati sukladno odredbama ZSSI-a. </w:t>
      </w:r>
    </w:p>
    <w:p w14:paraId="5E0E3680" w14:textId="77777777" w:rsidR="00E51066" w:rsidRDefault="00E51066" w:rsidP="00E51066">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3. stavkom 1. podstavkom 6. ZSSI-a propisano je da su zamjenici ministara dužnosnici u smislu ZSSI-a. </w:t>
      </w:r>
      <w:r w:rsidRPr="00E51066">
        <w:rPr>
          <w:rFonts w:ascii="Times New Roman" w:hAnsi="Times New Roman" w:cs="Times New Roman"/>
          <w:color w:val="000000"/>
          <w:sz w:val="24"/>
          <w:szCs w:val="24"/>
        </w:rPr>
        <w:t xml:space="preserve">Povjerenstvo ukazuje da je odredbama Zakona o izmjenama i dopunama Zakona o sustavu državne uprave („Narodne novine“ broj 93/16.) u navedenom Zakonu izvršena izmjena riječi „zamjenik ministra“ u „državni tajnik“. Povjerenstvo je stoga Zaključkom broj 711-I-1781-IK-1533/16-01-1, donesenim na 157. sjednici Povjerenstva, održanoj 17. studenoga 2016.g., utvrdilo da su državni tajnici dužnosnici u smislu članka 3. stavka 1. podstavka 6. ZSSI-a te se na iste primjenjuju odredbe ZSSI-a. </w:t>
      </w:r>
      <w:r>
        <w:rPr>
          <w:rFonts w:ascii="Times New Roman" w:hAnsi="Times New Roman" w:cs="Times New Roman"/>
          <w:color w:val="000000"/>
          <w:sz w:val="24"/>
          <w:szCs w:val="24"/>
        </w:rPr>
        <w:t>Josipa Rimac</w:t>
      </w:r>
      <w:r w:rsidRPr="00E51066">
        <w:rPr>
          <w:rFonts w:ascii="Times New Roman" w:hAnsi="Times New Roman" w:cs="Times New Roman"/>
          <w:color w:val="000000"/>
          <w:sz w:val="24"/>
          <w:szCs w:val="24"/>
        </w:rPr>
        <w:t xml:space="preserve"> je stoga, povodom obnašanja dužnosti državne tajnice u Ministarstvu uprave, obvezna postupati sukladno odredbama ZSSI-a. </w:t>
      </w:r>
    </w:p>
    <w:p w14:paraId="624DC6A2" w14:textId="77777777" w:rsidR="00E51066" w:rsidRPr="00946475"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w:t>
      </w:r>
      <w:r w:rsidRPr="00675438">
        <w:rPr>
          <w:rFonts w:ascii="Times New Roman" w:hAnsi="Times New Roman"/>
          <w:sz w:val="24"/>
          <w:szCs w:val="24"/>
        </w:rPr>
        <w:lastRenderedPageBreak/>
        <w:t>izvanbračnog druga i malodobne djece, sa stanjem na taj dan. Stavkom 3. istog članka propisano je da</w:t>
      </w:r>
      <w:r>
        <w:rPr>
          <w:rFonts w:ascii="Times New Roman" w:hAnsi="Times New Roman"/>
          <w:sz w:val="24"/>
          <w:szCs w:val="24"/>
        </w:rPr>
        <w:t xml:space="preserve"> su</w:t>
      </w:r>
      <w:r w:rsidRPr="00675438">
        <w:rPr>
          <w:rFonts w:ascii="Times New Roman" w:hAnsi="Times New Roman"/>
          <w:sz w:val="24"/>
          <w:szCs w:val="24"/>
        </w:rPr>
        <w:t xml:space="preserve"> dužnosnici koji su ponovno izabrani ili imenovani na istu dužnost, </w:t>
      </w:r>
      <w:r w:rsidRPr="00946475">
        <w:rPr>
          <w:rFonts w:ascii="Times New Roman" w:hAnsi="Times New Roman"/>
          <w:sz w:val="24"/>
          <w:szCs w:val="24"/>
        </w:rPr>
        <w:t>bez obzira obnašaju li dužnost profesionalno</w:t>
      </w:r>
      <w:r>
        <w:rPr>
          <w:rFonts w:ascii="Times New Roman" w:hAnsi="Times New Roman"/>
          <w:sz w:val="24"/>
          <w:szCs w:val="24"/>
        </w:rPr>
        <w:t xml:space="preserve"> ili neprofesionalno, obvezni</w:t>
      </w:r>
      <w:r w:rsidRPr="00946475">
        <w:rPr>
          <w:rFonts w:ascii="Times New Roman" w:hAnsi="Times New Roman"/>
          <w:sz w:val="24"/>
          <w:szCs w:val="24"/>
        </w:rPr>
        <w:t xml:space="preserve"> u roku od 30 dana od dana stupanja na dužnost, na početku novog mandata, podnijeti izvješće Povjerenstvu o svojoj imovini te imovini bračnog ili izvanbračnog druga i malodob</w:t>
      </w:r>
      <w:r>
        <w:rPr>
          <w:rFonts w:ascii="Times New Roman" w:hAnsi="Times New Roman"/>
          <w:sz w:val="24"/>
          <w:szCs w:val="24"/>
        </w:rPr>
        <w:t>ne djece sa stanjem na taj dan.</w:t>
      </w:r>
    </w:p>
    <w:p w14:paraId="5CCA1189" w14:textId="77777777" w:rsidR="00E51066" w:rsidRPr="00675438" w:rsidRDefault="00E51066" w:rsidP="00E51066">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Člankom 9. ZSSI-a</w:t>
      </w:r>
      <w:r w:rsidRPr="00675438">
        <w:rPr>
          <w:rFonts w:ascii="Times New Roman" w:hAnsi="Times New Roman"/>
          <w:sz w:val="24"/>
          <w:szCs w:val="24"/>
        </w:rPr>
        <w:t xml:space="preserve">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4F0FA90F" w14:textId="77777777" w:rsidR="00E51066" w:rsidRPr="00675438" w:rsidRDefault="00E51066" w:rsidP="00E51066">
      <w:pPr>
        <w:autoSpaceDE w:val="0"/>
        <w:autoSpaceDN w:val="0"/>
        <w:adjustRightInd w:val="0"/>
        <w:spacing w:before="240" w:after="0"/>
        <w:ind w:firstLine="709"/>
        <w:jc w:val="both"/>
        <w:rPr>
          <w:rFonts w:ascii="Times New Roman" w:hAnsi="Times New Roman"/>
          <w:sz w:val="24"/>
          <w:szCs w:val="24"/>
        </w:rPr>
      </w:pPr>
      <w:r w:rsidRPr="0094647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26D57AB2" w14:textId="77777777" w:rsidR="00E51066" w:rsidRPr="00675438"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24. stavkom 2. ZSSI-a propisano je da Povjerenstvo za svako podneseno izvješće o imovinskom stanju dužnosnika provodi redovitu provjeru podataka. Redovita provjera obavlja se prikupljanjem, </w:t>
      </w:r>
      <w:r w:rsidRPr="00675438">
        <w:rPr>
          <w:rFonts w:ascii="Times New Roman" w:hAnsi="Times New Roman"/>
          <w:sz w:val="24"/>
          <w:szCs w:val="24"/>
        </w:rPr>
        <w:lastRenderedPageBreak/>
        <w:t>razmjenom podataka i usporedbom prijavljenih podataka o imovini iz podnesenih izvješća o imovinskom stanju dužnosnika s pribavljenim podacima od Porezne uprave i drugih nadležnih tijela Republike Hrvatske.</w:t>
      </w:r>
    </w:p>
    <w:p w14:paraId="66D0B4C3" w14:textId="77777777" w:rsidR="00E51066" w:rsidRDefault="00E51066" w:rsidP="00E51066">
      <w:pPr>
        <w:autoSpaceDE w:val="0"/>
        <w:autoSpaceDN w:val="0"/>
        <w:adjustRightInd w:val="0"/>
        <w:spacing w:before="240" w:after="0"/>
        <w:ind w:firstLine="709"/>
        <w:jc w:val="both"/>
        <w:rPr>
          <w:rFonts w:ascii="Times New Roman" w:hAnsi="Times New Roman"/>
          <w:sz w:val="24"/>
          <w:szCs w:val="24"/>
        </w:rPr>
      </w:pPr>
    </w:p>
    <w:p w14:paraId="6FB37C39" w14:textId="05AC291E" w:rsidR="00E51066" w:rsidRDefault="00E51066" w:rsidP="00E51066">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Ukoliko dužnosnik ne dostavi pisano očitovanje u roku od 15 dana ili ne priloži odgovarajuće dokaze potrebne za usklađivanje prijavljena imovine s utvrđenom imovinom u postupku provjere s pribavljenim podacima o imovini dužnosnika, Povjerenstvo će </w:t>
      </w:r>
      <w:r w:rsidR="001B76AE">
        <w:rPr>
          <w:rFonts w:ascii="Times New Roman" w:hAnsi="Times New Roman"/>
          <w:sz w:val="24"/>
          <w:szCs w:val="24"/>
        </w:rPr>
        <w:t>na temelju</w:t>
      </w:r>
      <w:r w:rsidRPr="00675438">
        <w:rPr>
          <w:rFonts w:ascii="Times New Roman" w:hAnsi="Times New Roman"/>
          <w:sz w:val="24"/>
          <w:szCs w:val="24"/>
        </w:rPr>
        <w:t xml:space="preserve"> članka 27. ZSSI-a protiv dužnosnika pokrenuti postupak zbog kršenja odredbi iz članka 8. i 9. ZSSI-a te će o </w:t>
      </w:r>
      <w:r w:rsidR="001B76AE">
        <w:rPr>
          <w:rFonts w:ascii="Times New Roman" w:hAnsi="Times New Roman"/>
          <w:sz w:val="24"/>
          <w:szCs w:val="24"/>
        </w:rPr>
        <w:t>is</w:t>
      </w:r>
      <w:r w:rsidRPr="00675438">
        <w:rPr>
          <w:rFonts w:ascii="Times New Roman" w:hAnsi="Times New Roman"/>
          <w:sz w:val="24"/>
          <w:szCs w:val="24"/>
        </w:rPr>
        <w:t>tom obavijestiti nadležna državna tijela.</w:t>
      </w:r>
    </w:p>
    <w:p w14:paraId="53B17950" w14:textId="1E8294C6" w:rsidR="00E51066" w:rsidRDefault="00E51066" w:rsidP="00E51066">
      <w:pPr>
        <w:autoSpaceDE w:val="0"/>
        <w:autoSpaceDN w:val="0"/>
        <w:adjustRightInd w:val="0"/>
        <w:spacing w:before="240" w:after="0"/>
        <w:ind w:firstLine="709"/>
        <w:jc w:val="both"/>
        <w:rPr>
          <w:rFonts w:ascii="Times New Roman" w:hAnsi="Times New Roman"/>
          <w:sz w:val="24"/>
          <w:szCs w:val="24"/>
        </w:rPr>
      </w:pPr>
      <w:r w:rsidRPr="00946475">
        <w:rPr>
          <w:rFonts w:ascii="Times New Roman" w:hAnsi="Times New Roman"/>
          <w:sz w:val="24"/>
          <w:szCs w:val="24"/>
        </w:rPr>
        <w:t>Dana 16. siječnja 2016.g. dužnosnica Josipa Rimac podnijela je izvješće o imovinskom stanju</w:t>
      </w:r>
      <w:r w:rsidR="001B76AE">
        <w:rPr>
          <w:rFonts w:ascii="Times New Roman" w:hAnsi="Times New Roman"/>
          <w:sz w:val="24"/>
          <w:szCs w:val="24"/>
        </w:rPr>
        <w:t xml:space="preserve"> dužnosnika</w:t>
      </w:r>
      <w:r w:rsidRPr="00946475">
        <w:rPr>
          <w:rFonts w:ascii="Times New Roman" w:hAnsi="Times New Roman"/>
          <w:sz w:val="24"/>
          <w:szCs w:val="24"/>
        </w:rPr>
        <w:t xml:space="preserve"> povodom ponovnog imenovanja na dužnost zastupnice u Hrvatskom saboru. U podnesenom izvješću o imovinskom stanju dužnosnica je u dijelu podataka o nekretninama kao jedinstvenu nekretninu navela kuću s okućnicom u Kninu, Meštr</w:t>
      </w:r>
      <w:r w:rsidR="001B76AE">
        <w:rPr>
          <w:rFonts w:ascii="Times New Roman" w:hAnsi="Times New Roman"/>
          <w:sz w:val="24"/>
          <w:szCs w:val="24"/>
        </w:rPr>
        <w:t>o</w:t>
      </w:r>
      <w:r w:rsidR="001B76AE">
        <w:rPr>
          <w:rFonts w:ascii="Times New Roman" w:hAnsi="Times New Roman"/>
          <w:sz w:val="24"/>
          <w:szCs w:val="24"/>
        </w:rPr>
        <w:lastRenderedPageBreak/>
        <w:t>vićeva 10, površine 406,00 m2,</w:t>
      </w:r>
      <w:r w:rsidRPr="00946475">
        <w:rPr>
          <w:rFonts w:ascii="Times New Roman" w:hAnsi="Times New Roman"/>
          <w:sz w:val="24"/>
          <w:szCs w:val="24"/>
        </w:rPr>
        <w:t xml:space="preserve"> upisana u zk.ul. 2021, </w:t>
      </w:r>
      <w:r w:rsidR="001B76AE">
        <w:rPr>
          <w:rFonts w:ascii="Times New Roman" w:hAnsi="Times New Roman"/>
          <w:sz w:val="24"/>
          <w:szCs w:val="24"/>
        </w:rPr>
        <w:t>k.o.</w:t>
      </w:r>
      <w:r w:rsidR="001B76AE" w:rsidRPr="00946475">
        <w:rPr>
          <w:rFonts w:ascii="Times New Roman" w:hAnsi="Times New Roman"/>
          <w:sz w:val="24"/>
          <w:szCs w:val="24"/>
        </w:rPr>
        <w:t xml:space="preserve"> Knin</w:t>
      </w:r>
      <w:r w:rsidR="001B76AE">
        <w:rPr>
          <w:rFonts w:ascii="Times New Roman" w:hAnsi="Times New Roman"/>
          <w:sz w:val="24"/>
          <w:szCs w:val="24"/>
        </w:rPr>
        <w:t>,</w:t>
      </w:r>
      <w:r w:rsidR="001B76AE" w:rsidRPr="00946475">
        <w:rPr>
          <w:rFonts w:ascii="Times New Roman" w:hAnsi="Times New Roman"/>
          <w:sz w:val="24"/>
          <w:szCs w:val="24"/>
        </w:rPr>
        <w:t xml:space="preserve"> </w:t>
      </w:r>
      <w:r w:rsidRPr="00946475">
        <w:rPr>
          <w:rFonts w:ascii="Times New Roman" w:hAnsi="Times New Roman"/>
          <w:sz w:val="24"/>
          <w:szCs w:val="24"/>
        </w:rPr>
        <w:t>u vlasništvu bračnog druga dužnosnice. Kao način stjecanja dužnosnica je navela darovni ugovor te je navela približnu tržišnu vrijednost nekretnine od 994.110,00 kn.</w:t>
      </w:r>
    </w:p>
    <w:p w14:paraId="5A87CD66" w14:textId="5555691E" w:rsidR="00E51066" w:rsidRDefault="00E51066" w:rsidP="00E51066">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Na temelju članka 24. ZSSI-a, Povjerenstvo je izvršilo uvid </w:t>
      </w:r>
      <w:r w:rsidRPr="005F4E75">
        <w:rPr>
          <w:rFonts w:ascii="Times New Roman" w:hAnsi="Times New Roman"/>
          <w:sz w:val="24"/>
          <w:szCs w:val="24"/>
        </w:rPr>
        <w:t xml:space="preserve">u izvadak iz zemljišne knjige </w:t>
      </w:r>
      <w:r w:rsidR="001B76AE">
        <w:rPr>
          <w:rFonts w:ascii="Times New Roman" w:hAnsi="Times New Roman"/>
          <w:sz w:val="24"/>
          <w:szCs w:val="24"/>
        </w:rPr>
        <w:t>Općinskog suda u Šibeniku, Zemljišnoknjižnog odjela Knin</w:t>
      </w:r>
      <w:r w:rsidR="00C70C2B">
        <w:rPr>
          <w:rFonts w:ascii="Times New Roman" w:hAnsi="Times New Roman"/>
          <w:sz w:val="24"/>
          <w:szCs w:val="24"/>
        </w:rPr>
        <w:t>,</w:t>
      </w:r>
      <w:r w:rsidR="001B76AE">
        <w:rPr>
          <w:rFonts w:ascii="Times New Roman" w:hAnsi="Times New Roman"/>
          <w:sz w:val="24"/>
          <w:szCs w:val="24"/>
        </w:rPr>
        <w:t xml:space="preserve"> </w:t>
      </w:r>
      <w:r w:rsidRPr="005F4E75">
        <w:rPr>
          <w:rFonts w:ascii="Times New Roman" w:hAnsi="Times New Roman"/>
          <w:sz w:val="24"/>
          <w:szCs w:val="24"/>
        </w:rPr>
        <w:t>za nekretninu oznake k.č.br. 1170</w:t>
      </w:r>
      <w:r w:rsidR="00C70C2B">
        <w:rPr>
          <w:rFonts w:ascii="Times New Roman" w:hAnsi="Times New Roman"/>
          <w:sz w:val="24"/>
          <w:szCs w:val="24"/>
        </w:rPr>
        <w:t xml:space="preserve"> zgr</w:t>
      </w:r>
      <w:r w:rsidRPr="005F4E75">
        <w:rPr>
          <w:rFonts w:ascii="Times New Roman" w:hAnsi="Times New Roman"/>
          <w:sz w:val="24"/>
          <w:szCs w:val="24"/>
        </w:rPr>
        <w:t>, k.o. Kninsko Polje, zk.ul.</w:t>
      </w:r>
      <w:r>
        <w:rPr>
          <w:rFonts w:ascii="Times New Roman" w:hAnsi="Times New Roman"/>
          <w:sz w:val="24"/>
          <w:szCs w:val="24"/>
        </w:rPr>
        <w:t xml:space="preserve"> </w:t>
      </w:r>
      <w:r w:rsidRPr="005F4E75">
        <w:rPr>
          <w:rFonts w:ascii="Times New Roman" w:hAnsi="Times New Roman"/>
          <w:sz w:val="24"/>
          <w:szCs w:val="24"/>
        </w:rPr>
        <w:t xml:space="preserve">2021 </w:t>
      </w:r>
      <w:r>
        <w:rPr>
          <w:rFonts w:ascii="Times New Roman" w:hAnsi="Times New Roman"/>
          <w:sz w:val="24"/>
          <w:szCs w:val="24"/>
        </w:rPr>
        <w:t>te utvrdilo</w:t>
      </w:r>
      <w:r w:rsidRPr="005F4E75">
        <w:rPr>
          <w:rFonts w:ascii="Times New Roman" w:hAnsi="Times New Roman"/>
          <w:sz w:val="24"/>
          <w:szCs w:val="24"/>
        </w:rPr>
        <w:t xml:space="preserve"> da je ista opisana kao dvorište, kuća, garaža, garaža i kotlovnica, ukupne površine 594 m2. Uvidom u list B Vlastovnica utvrđeno je da je na predmetnoj nekretnini uspostavljeno etažno vlasništvo te </w:t>
      </w:r>
      <w:r>
        <w:rPr>
          <w:rFonts w:ascii="Times New Roman" w:hAnsi="Times New Roman"/>
          <w:sz w:val="24"/>
          <w:szCs w:val="24"/>
        </w:rPr>
        <w:t xml:space="preserve">da </w:t>
      </w:r>
      <w:r w:rsidRPr="005F4E75">
        <w:rPr>
          <w:rFonts w:ascii="Times New Roman" w:hAnsi="Times New Roman"/>
          <w:sz w:val="24"/>
          <w:szCs w:val="24"/>
        </w:rPr>
        <w:t>je suprug dužnosnice vlasnik suvlasničkog dijela 36/293 ETAŽNO VLASNIŠTVO (E-1)</w:t>
      </w:r>
      <w:r>
        <w:rPr>
          <w:rFonts w:ascii="Times New Roman" w:hAnsi="Times New Roman"/>
          <w:sz w:val="24"/>
          <w:szCs w:val="24"/>
        </w:rPr>
        <w:t xml:space="preserve"> ukupne neto površine 36,36 m2</w:t>
      </w:r>
      <w:r w:rsidRPr="005F4E75">
        <w:rPr>
          <w:rFonts w:ascii="Times New Roman" w:hAnsi="Times New Roman"/>
          <w:sz w:val="24"/>
          <w:szCs w:val="24"/>
        </w:rPr>
        <w:t>, zatim suvlasničkog dijela 85/293 ETAŽNO VLASNIŠTVO (E-2)</w:t>
      </w:r>
      <w:r>
        <w:rPr>
          <w:rFonts w:ascii="Times New Roman" w:hAnsi="Times New Roman"/>
          <w:sz w:val="24"/>
          <w:szCs w:val="24"/>
        </w:rPr>
        <w:t xml:space="preserve"> ukupne površine 85,34 m2 te pripadajuće terase površine </w:t>
      </w:r>
      <w:r w:rsidR="00C70C2B">
        <w:rPr>
          <w:rFonts w:ascii="Times New Roman" w:hAnsi="Times New Roman"/>
          <w:sz w:val="24"/>
          <w:szCs w:val="24"/>
        </w:rPr>
        <w:t>2</w:t>
      </w:r>
      <w:r>
        <w:rPr>
          <w:rFonts w:ascii="Times New Roman" w:hAnsi="Times New Roman"/>
          <w:sz w:val="24"/>
          <w:szCs w:val="24"/>
        </w:rPr>
        <w:t>1,29 m2 i garaže površine 16,18 m2</w:t>
      </w:r>
      <w:r w:rsidRPr="005F4E75">
        <w:rPr>
          <w:rFonts w:ascii="Times New Roman" w:hAnsi="Times New Roman"/>
          <w:sz w:val="24"/>
          <w:szCs w:val="24"/>
        </w:rPr>
        <w:t xml:space="preserve"> te suvlasničkog dijela 82/293 ETAŽNO</w:t>
      </w:r>
      <w:r>
        <w:rPr>
          <w:rFonts w:ascii="Times New Roman" w:hAnsi="Times New Roman"/>
          <w:sz w:val="24"/>
          <w:szCs w:val="24"/>
        </w:rPr>
        <w:t xml:space="preserve"> VLASNIŠTVO (E-3) ukupne površine 82,02 m2 i pripadajućih prostora: lođe površine 1,92 m2, lođe površine 5,42 m2, lođe površine 9,58 m2, balkona površine 6,75 m2, garaže uz kuću površine 17,18 m2, kotlovnice u dvorištu površine 7,20 m2, koji je neodvojivo povezan sa stepeništem u prizemlju, na katu i u potkrovlju površine 7,44</w:t>
      </w:r>
      <w:r w:rsidR="00C70C2B">
        <w:rPr>
          <w:rFonts w:ascii="Times New Roman" w:hAnsi="Times New Roman"/>
          <w:sz w:val="24"/>
          <w:szCs w:val="24"/>
        </w:rPr>
        <w:t xml:space="preserve"> </w:t>
      </w:r>
      <w:r>
        <w:rPr>
          <w:rFonts w:ascii="Times New Roman" w:hAnsi="Times New Roman"/>
          <w:sz w:val="24"/>
          <w:szCs w:val="24"/>
        </w:rPr>
        <w:t>m2.</w:t>
      </w:r>
    </w:p>
    <w:p w14:paraId="26DFAC01" w14:textId="77777777" w:rsidR="00E51066" w:rsidRDefault="00E51066" w:rsidP="00E51066">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Također je utvrđeno da je kao v</w:t>
      </w:r>
      <w:r w:rsidRPr="005F4E75">
        <w:rPr>
          <w:rFonts w:ascii="Times New Roman" w:hAnsi="Times New Roman"/>
          <w:sz w:val="24"/>
          <w:szCs w:val="24"/>
        </w:rPr>
        <w:t>lasnik dijela 89/293 ETAŽNO VLASNIŠTVO (E-4)</w:t>
      </w:r>
      <w:r>
        <w:rPr>
          <w:rFonts w:ascii="Times New Roman" w:hAnsi="Times New Roman"/>
          <w:sz w:val="24"/>
          <w:szCs w:val="24"/>
        </w:rPr>
        <w:t xml:space="preserve"> iste nekretnine</w:t>
      </w:r>
      <w:r w:rsidRPr="005F4E75">
        <w:rPr>
          <w:rFonts w:ascii="Times New Roman" w:hAnsi="Times New Roman"/>
          <w:sz w:val="24"/>
          <w:szCs w:val="24"/>
        </w:rPr>
        <w:t xml:space="preserve"> upisana druga osoba.</w:t>
      </w:r>
    </w:p>
    <w:p w14:paraId="7D4B15E6" w14:textId="257E49CE" w:rsidR="00FB4342" w:rsidRDefault="00E51066" w:rsidP="00E51066">
      <w:pPr>
        <w:autoSpaceDE w:val="0"/>
        <w:autoSpaceDN w:val="0"/>
        <w:adjustRightInd w:val="0"/>
        <w:spacing w:before="240" w:after="0"/>
        <w:ind w:firstLine="709"/>
        <w:jc w:val="both"/>
        <w:rPr>
          <w:rFonts w:ascii="Times New Roman" w:hAnsi="Times New Roman"/>
          <w:sz w:val="24"/>
          <w:szCs w:val="24"/>
        </w:rPr>
      </w:pPr>
      <w:r w:rsidRPr="005F4E75">
        <w:rPr>
          <w:rFonts w:ascii="Times New Roman" w:hAnsi="Times New Roman"/>
          <w:sz w:val="24"/>
          <w:szCs w:val="24"/>
        </w:rPr>
        <w:lastRenderedPageBreak/>
        <w:t>Usporedbom podataka iz podnesenog izvješća o imovinskom stanju dužnosnice i podataka prikupljenih od nadležnih tijela u Republici Hrvatskoj utvrđen je nesklad između prijavljenih i prikupljenih podataka. Naime, dužnosnica Josipa Rimac u izvješću o imovinskom stanju nije navela da je suprug dužnosnice vlasnik 3 od 4 suvlasnička dijela na kojima je uspostavljeno vlasništvo određenog posebnog dijela nekretnine (etažno vlasništvo)</w:t>
      </w:r>
      <w:r w:rsidR="00EE3F56">
        <w:rPr>
          <w:rFonts w:ascii="Times New Roman" w:hAnsi="Times New Roman"/>
          <w:sz w:val="24"/>
          <w:szCs w:val="24"/>
        </w:rPr>
        <w:t xml:space="preserve">. Svaka etaža </w:t>
      </w:r>
      <w:r w:rsidRPr="005F4E75">
        <w:rPr>
          <w:rFonts w:ascii="Times New Roman" w:hAnsi="Times New Roman"/>
          <w:sz w:val="24"/>
          <w:szCs w:val="24"/>
        </w:rPr>
        <w:t xml:space="preserve"> predstavlja posebnu nekretninu koja može samostalno biti predmet raspolaganja u pravnom prometu nekretnina</w:t>
      </w:r>
      <w:r w:rsidR="00EE3F56">
        <w:rPr>
          <w:rFonts w:ascii="Times New Roman" w:hAnsi="Times New Roman"/>
          <w:sz w:val="24"/>
          <w:szCs w:val="24"/>
        </w:rPr>
        <w:t xml:space="preserve"> te ih je stoga </w:t>
      </w:r>
      <w:r w:rsidR="00FB4342">
        <w:rPr>
          <w:rFonts w:ascii="Times New Roman" w:hAnsi="Times New Roman"/>
          <w:sz w:val="24"/>
          <w:szCs w:val="24"/>
        </w:rPr>
        <w:t xml:space="preserve">dužnosnica u izvješću o imovinskom stanju </w:t>
      </w:r>
      <w:r w:rsidR="00EE3F56">
        <w:rPr>
          <w:rFonts w:ascii="Times New Roman" w:hAnsi="Times New Roman"/>
          <w:sz w:val="24"/>
          <w:szCs w:val="24"/>
        </w:rPr>
        <w:t xml:space="preserve">bila dužna </w:t>
      </w:r>
      <w:r w:rsidR="00FB4342">
        <w:rPr>
          <w:rFonts w:ascii="Times New Roman" w:hAnsi="Times New Roman"/>
          <w:sz w:val="24"/>
          <w:szCs w:val="24"/>
        </w:rPr>
        <w:t>prikazati kao zasebn</w:t>
      </w:r>
      <w:r w:rsidR="00EE3F56">
        <w:rPr>
          <w:rFonts w:ascii="Times New Roman" w:hAnsi="Times New Roman"/>
          <w:sz w:val="24"/>
          <w:szCs w:val="24"/>
        </w:rPr>
        <w:t>e</w:t>
      </w:r>
      <w:r w:rsidR="00FB4342">
        <w:rPr>
          <w:rFonts w:ascii="Times New Roman" w:hAnsi="Times New Roman"/>
          <w:sz w:val="24"/>
          <w:szCs w:val="24"/>
        </w:rPr>
        <w:t xml:space="preserve"> nekretnin</w:t>
      </w:r>
      <w:r w:rsidR="00EE3F56">
        <w:rPr>
          <w:rFonts w:ascii="Times New Roman" w:hAnsi="Times New Roman"/>
          <w:sz w:val="24"/>
          <w:szCs w:val="24"/>
        </w:rPr>
        <w:t>e</w:t>
      </w:r>
      <w:r w:rsidRPr="005F4E75">
        <w:rPr>
          <w:rFonts w:ascii="Times New Roman" w:hAnsi="Times New Roman"/>
          <w:sz w:val="24"/>
          <w:szCs w:val="24"/>
        </w:rPr>
        <w:t xml:space="preserve">. </w:t>
      </w:r>
    </w:p>
    <w:p w14:paraId="6DD6760E" w14:textId="5B198689" w:rsidR="00E51066" w:rsidRPr="005F4E75" w:rsidRDefault="00E51066" w:rsidP="00E51066">
      <w:pPr>
        <w:autoSpaceDE w:val="0"/>
        <w:autoSpaceDN w:val="0"/>
        <w:adjustRightInd w:val="0"/>
        <w:spacing w:before="240" w:after="0"/>
        <w:ind w:firstLine="709"/>
        <w:jc w:val="both"/>
        <w:rPr>
          <w:rFonts w:ascii="Times New Roman" w:hAnsi="Times New Roman"/>
          <w:sz w:val="24"/>
          <w:szCs w:val="24"/>
        </w:rPr>
      </w:pPr>
      <w:r w:rsidRPr="005F4E75">
        <w:rPr>
          <w:rFonts w:ascii="Times New Roman" w:hAnsi="Times New Roman"/>
          <w:sz w:val="24"/>
          <w:szCs w:val="24"/>
        </w:rPr>
        <w:t>Usporedbom podataka također je utvrđeno da površina navedena u izvješću o imovinskom stanju ne odgovara površin</w:t>
      </w:r>
      <w:r>
        <w:rPr>
          <w:rFonts w:ascii="Times New Roman" w:hAnsi="Times New Roman"/>
          <w:sz w:val="24"/>
          <w:szCs w:val="24"/>
        </w:rPr>
        <w:t>i upisanoj u zemljišnoj knjizi.</w:t>
      </w:r>
    </w:p>
    <w:p w14:paraId="577BF32B" w14:textId="6371D3DC" w:rsidR="00E51066" w:rsidRDefault="00E51066" w:rsidP="00E51066">
      <w:pPr>
        <w:autoSpaceDE w:val="0"/>
        <w:autoSpaceDN w:val="0"/>
        <w:adjustRightInd w:val="0"/>
        <w:spacing w:before="240" w:after="0"/>
        <w:ind w:firstLine="709"/>
        <w:jc w:val="both"/>
        <w:rPr>
          <w:rFonts w:ascii="Times New Roman" w:hAnsi="Times New Roman"/>
          <w:sz w:val="24"/>
          <w:szCs w:val="24"/>
        </w:rPr>
      </w:pPr>
      <w:r w:rsidRPr="005F4E75">
        <w:rPr>
          <w:rFonts w:ascii="Times New Roman" w:hAnsi="Times New Roman"/>
          <w:sz w:val="24"/>
          <w:szCs w:val="24"/>
        </w:rPr>
        <w:t>Povjerenstvo je stoga na temelju članka 26. ZSSI-a Zakl</w:t>
      </w:r>
      <w:r w:rsidR="00FB4342">
        <w:rPr>
          <w:rFonts w:ascii="Times New Roman" w:hAnsi="Times New Roman"/>
          <w:sz w:val="24"/>
          <w:szCs w:val="24"/>
        </w:rPr>
        <w:t>jučkom broj: 711-I-1458-P-296</w:t>
      </w:r>
      <w:r w:rsidRPr="005F4E75">
        <w:rPr>
          <w:rFonts w:ascii="Times New Roman" w:hAnsi="Times New Roman"/>
          <w:sz w:val="24"/>
          <w:szCs w:val="24"/>
        </w:rPr>
        <w:t>/16-02-8 od 20. listopada 2016.g. pozvalo dužnosnicu Josipu Rimac da u roku od 15 dana od dana primitka zaključka dostavi Povjerenstvu očitovanje, zajedno s potrebnim dokazima, u kojem će pojasniti utvrđeni nesklad između prijavljene imovine iz izvješća o imovinskom stanju dužnosnice podnesenog 16. siječnja 2016.g. i stanja imovine kako proizlazi iz podataka pribavljenih od nadležnih tijela.</w:t>
      </w:r>
      <w:r>
        <w:rPr>
          <w:rFonts w:ascii="Times New Roman" w:hAnsi="Times New Roman"/>
          <w:sz w:val="24"/>
          <w:szCs w:val="24"/>
        </w:rPr>
        <w:t xml:space="preserve"> </w:t>
      </w:r>
    </w:p>
    <w:p w14:paraId="492C8AAB" w14:textId="47AEA77C" w:rsidR="00E51066" w:rsidRPr="00DC5603" w:rsidRDefault="00E51066" w:rsidP="00E51066">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navedeni zaključak dužnosnica je dostavila pisano </w:t>
      </w:r>
      <w:r w:rsidRPr="00E171B0">
        <w:rPr>
          <w:rFonts w:ascii="Times New Roman" w:eastAsia="Calibri" w:hAnsi="Times New Roman" w:cs="Times New Roman"/>
          <w:sz w:val="24"/>
          <w:szCs w:val="24"/>
        </w:rPr>
        <w:t>očitovanje</w:t>
      </w:r>
      <w:r>
        <w:rPr>
          <w:rFonts w:ascii="Times New Roman" w:eastAsia="Calibri" w:hAnsi="Times New Roman" w:cs="Times New Roman"/>
          <w:sz w:val="24"/>
          <w:szCs w:val="24"/>
        </w:rPr>
        <w:t xml:space="preserve"> u kojem se u bitnome navodi </w:t>
      </w:r>
      <w:r w:rsidRPr="00DC5603">
        <w:rPr>
          <w:rFonts w:ascii="Times New Roman" w:eastAsia="Calibri" w:hAnsi="Times New Roman" w:cs="Times New Roman"/>
          <w:sz w:val="24"/>
          <w:szCs w:val="24"/>
        </w:rPr>
        <w:t xml:space="preserve">da je do razlike u kvadraturi nekretnine koja </w:t>
      </w:r>
      <w:r w:rsidRPr="00DC5603">
        <w:rPr>
          <w:rFonts w:ascii="Times New Roman" w:eastAsia="Calibri" w:hAnsi="Times New Roman" w:cs="Times New Roman"/>
          <w:sz w:val="24"/>
          <w:szCs w:val="24"/>
        </w:rPr>
        <w:lastRenderedPageBreak/>
        <w:t xml:space="preserve">je navedena u izvješću o imovinskom stanju i kvadrature navedene u izvatku iz zemljišne knjige došlo omaškom, a etažirani dijelovi nekretnine nisu navedeni jer je dužnosnica smatrala da je dovoljno navesti katastarsku česticu i vrijednost nekretnine koja je procijenjena od strane Porezne uprave. Naime, predmetna nekretnina je u naravi kuća koja predstavlja funkcionalnu cjelinu bez obzira na etažiranje pa je za imovinsko stanje dužnosnice važna ukupna vrijednost nekretnine. </w:t>
      </w:r>
      <w:r w:rsidR="0078339E">
        <w:rPr>
          <w:rFonts w:ascii="Times New Roman" w:eastAsia="Calibri" w:hAnsi="Times New Roman" w:cs="Times New Roman"/>
          <w:sz w:val="24"/>
          <w:szCs w:val="24"/>
        </w:rPr>
        <w:t>Također navodi da je o</w:t>
      </w:r>
      <w:r w:rsidRPr="00DC5603">
        <w:rPr>
          <w:rFonts w:ascii="Times New Roman" w:eastAsia="Calibri" w:hAnsi="Times New Roman" w:cs="Times New Roman"/>
          <w:sz w:val="24"/>
          <w:szCs w:val="24"/>
        </w:rPr>
        <w:t>pis nekretnine preuzet  iz ugovora o darovanju</w:t>
      </w:r>
      <w:r>
        <w:rPr>
          <w:rFonts w:ascii="Times New Roman" w:eastAsia="Calibri" w:hAnsi="Times New Roman" w:cs="Times New Roman"/>
          <w:sz w:val="24"/>
          <w:szCs w:val="24"/>
        </w:rPr>
        <w:t>, odnosno iz poreznog rješenja.</w:t>
      </w:r>
    </w:p>
    <w:p w14:paraId="4CD097FD" w14:textId="77777777" w:rsidR="00E51066" w:rsidRPr="00DC5603" w:rsidRDefault="00E51066" w:rsidP="00E51066">
      <w:pPr>
        <w:autoSpaceDE w:val="0"/>
        <w:autoSpaceDN w:val="0"/>
        <w:adjustRightInd w:val="0"/>
        <w:spacing w:before="240" w:after="0"/>
        <w:ind w:firstLine="709"/>
        <w:jc w:val="both"/>
        <w:rPr>
          <w:rFonts w:ascii="Times New Roman" w:eastAsia="Calibri" w:hAnsi="Times New Roman" w:cs="Times New Roman"/>
          <w:sz w:val="24"/>
          <w:szCs w:val="24"/>
        </w:rPr>
      </w:pPr>
      <w:r w:rsidRPr="00DC5603">
        <w:rPr>
          <w:rFonts w:ascii="Times New Roman" w:eastAsia="Calibri" w:hAnsi="Times New Roman" w:cs="Times New Roman"/>
          <w:sz w:val="24"/>
          <w:szCs w:val="24"/>
        </w:rPr>
        <w:t>U očitovanju se nadalje navodi da je smisao obveze podnošenja izvješća o imovinskom stanju transparentno prikazivanje imovine dužnosnika te onemogućavanje stjecanja imovine zlouporabom položaja dužnosnika. U konkretnom slučaju, suprug dužnosnice Josipe Rimac bio je vlasnik predmetne nekretnine i u trenutku njenog stupanja na dužnost zastupnice u Hrvatskom saboru, kao i u trenutka prestanka obnašanja navedene dužnosti, odnosno u tom dijelu nije došlo do promjene u imovinskom stanju dužnosnice.</w:t>
      </w:r>
    </w:p>
    <w:p w14:paraId="7963A4E4" w14:textId="25790D09" w:rsidR="00E51066" w:rsidRDefault="00E51066" w:rsidP="00E51066">
      <w:pPr>
        <w:autoSpaceDE w:val="0"/>
        <w:autoSpaceDN w:val="0"/>
        <w:adjustRightInd w:val="0"/>
        <w:spacing w:before="240" w:after="0"/>
        <w:ind w:firstLine="709"/>
        <w:jc w:val="both"/>
        <w:rPr>
          <w:rFonts w:ascii="Times New Roman" w:eastAsia="Calibri" w:hAnsi="Times New Roman" w:cs="Times New Roman"/>
          <w:sz w:val="24"/>
          <w:szCs w:val="24"/>
        </w:rPr>
      </w:pPr>
      <w:r w:rsidRPr="00DC5603">
        <w:rPr>
          <w:rFonts w:ascii="Times New Roman" w:eastAsia="Calibri" w:hAnsi="Times New Roman" w:cs="Times New Roman"/>
          <w:sz w:val="24"/>
          <w:szCs w:val="24"/>
        </w:rPr>
        <w:t xml:space="preserve"> Vlasništvo predmetne nekretnine suprug dužnosnice Josipe Rimac je kao branitelj stekao od ministarstva nadležnog za regionalni razvoj radi stambenog zbrinjavanja svoje obitelji. Ugovor o darovanju prošao je predviđeni postupak i dobio mišljenje</w:t>
      </w:r>
      <w:r>
        <w:rPr>
          <w:rFonts w:ascii="Times New Roman" w:eastAsia="Calibri" w:hAnsi="Times New Roman" w:cs="Times New Roman"/>
          <w:sz w:val="24"/>
          <w:szCs w:val="24"/>
        </w:rPr>
        <w:t xml:space="preserve"> </w:t>
      </w:r>
      <w:r w:rsidRPr="00DC5603">
        <w:rPr>
          <w:rFonts w:ascii="Times New Roman" w:eastAsia="Calibri" w:hAnsi="Times New Roman" w:cs="Times New Roman"/>
          <w:sz w:val="24"/>
          <w:szCs w:val="24"/>
        </w:rPr>
        <w:t xml:space="preserve">državnog odvjetništva. Stjecanje vlasništva na predmetnoj nekretnini bilo je predmet istrage od strane </w:t>
      </w:r>
      <w:r w:rsidRPr="00DC5603">
        <w:rPr>
          <w:rFonts w:ascii="Times New Roman" w:eastAsia="Calibri" w:hAnsi="Times New Roman" w:cs="Times New Roman"/>
          <w:sz w:val="24"/>
          <w:szCs w:val="24"/>
        </w:rPr>
        <w:lastRenderedPageBreak/>
        <w:t xml:space="preserve">nadležnog državnog odvjetništva, međutim istraga protiv Josipe Rimac i njenog supruga  je obustavljena s obzirom da u njihovom postupanju nisu pronađeni elementi kaznenog djela. Dužnosnica Josipa Rimac stoga, </w:t>
      </w:r>
      <w:r w:rsidR="0078339E">
        <w:rPr>
          <w:rFonts w:ascii="Times New Roman" w:eastAsia="Calibri" w:hAnsi="Times New Roman" w:cs="Times New Roman"/>
          <w:sz w:val="24"/>
          <w:szCs w:val="24"/>
        </w:rPr>
        <w:t xml:space="preserve">kako dalje navodi, </w:t>
      </w:r>
      <w:r w:rsidRPr="00DC5603">
        <w:rPr>
          <w:rFonts w:ascii="Times New Roman" w:eastAsia="Calibri" w:hAnsi="Times New Roman" w:cs="Times New Roman"/>
          <w:sz w:val="24"/>
          <w:szCs w:val="24"/>
        </w:rPr>
        <w:t>nakon provedene istrage od strane državnog odvjetništva u kojoj je temeljito provjerena procedura dodjele nekretnine na dar njenom suprugu radi stambenog zbrinjavanja obitelji, pri čemu je predmet provjere bilo i pitanje etažiranja, nije imala razloga uskraćivati podatke o etažiranju predmetne nekretnine.</w:t>
      </w:r>
    </w:p>
    <w:p w14:paraId="7EB9B2D0" w14:textId="79EB3386" w:rsidR="00E51066" w:rsidRDefault="00E51066" w:rsidP="00E5106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navode iz navedenog očitovanja nije prihvatilo kao obrazloženje utvrđenog nesklada te je stoga odlukom Povjerenstva od 1</w:t>
      </w:r>
      <w:r w:rsidRPr="000D7C39">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lipnja 2017.g. pokrenut </w:t>
      </w:r>
      <w:r w:rsidRPr="000D7C39">
        <w:rPr>
          <w:rFonts w:ascii="Times New Roman" w:eastAsia="Calibri" w:hAnsi="Times New Roman" w:cs="Times New Roman"/>
          <w:sz w:val="24"/>
          <w:szCs w:val="24"/>
        </w:rPr>
        <w:t xml:space="preserve">postupak </w:t>
      </w:r>
      <w:r>
        <w:rPr>
          <w:rFonts w:ascii="Times New Roman" w:eastAsia="Calibri" w:hAnsi="Times New Roman" w:cs="Times New Roman"/>
          <w:sz w:val="24"/>
          <w:szCs w:val="24"/>
        </w:rPr>
        <w:t xml:space="preserve">protiv dužnosnice </w:t>
      </w:r>
      <w:r w:rsidRPr="000D7C39">
        <w:rPr>
          <w:rFonts w:ascii="Times New Roman" w:eastAsia="Calibri" w:hAnsi="Times New Roman" w:cs="Times New Roman"/>
          <w:sz w:val="24"/>
          <w:szCs w:val="24"/>
        </w:rPr>
        <w:t xml:space="preserve">zbog </w:t>
      </w:r>
      <w:r w:rsidR="00FB4342">
        <w:rPr>
          <w:rFonts w:ascii="Times New Roman" w:eastAsia="Calibri" w:hAnsi="Times New Roman" w:cs="Times New Roman"/>
          <w:sz w:val="24"/>
          <w:szCs w:val="24"/>
        </w:rPr>
        <w:t>moguće povrede</w:t>
      </w:r>
      <w:r w:rsidRPr="000D7C39">
        <w:rPr>
          <w:rFonts w:ascii="Times New Roman" w:eastAsia="Calibri" w:hAnsi="Times New Roman" w:cs="Times New Roman"/>
          <w:sz w:val="24"/>
          <w:szCs w:val="24"/>
        </w:rPr>
        <w:t xml:space="preserve"> član</w:t>
      </w:r>
      <w:r w:rsidR="00FB4342">
        <w:rPr>
          <w:rFonts w:ascii="Times New Roman" w:eastAsia="Calibri" w:hAnsi="Times New Roman" w:cs="Times New Roman"/>
          <w:sz w:val="24"/>
          <w:szCs w:val="24"/>
        </w:rPr>
        <w:t>a</w:t>
      </w:r>
      <w:r w:rsidRPr="000D7C39">
        <w:rPr>
          <w:rFonts w:ascii="Times New Roman" w:eastAsia="Calibri" w:hAnsi="Times New Roman" w:cs="Times New Roman"/>
          <w:sz w:val="24"/>
          <w:szCs w:val="24"/>
        </w:rPr>
        <w:t>ka 8. i 9. ZSSI-a.</w:t>
      </w:r>
      <w:r>
        <w:rPr>
          <w:rFonts w:ascii="Times New Roman" w:eastAsia="Calibri" w:hAnsi="Times New Roman" w:cs="Times New Roman"/>
          <w:sz w:val="24"/>
          <w:szCs w:val="24"/>
        </w:rPr>
        <w:t xml:space="preserve"> </w:t>
      </w:r>
      <w:r w:rsidRPr="00DC5603">
        <w:rPr>
          <w:rFonts w:ascii="Times New Roman" w:eastAsia="Calibri" w:hAnsi="Times New Roman" w:cs="Times New Roman"/>
          <w:sz w:val="24"/>
          <w:szCs w:val="24"/>
        </w:rPr>
        <w:t xml:space="preserve">Na odluku o pokretanju postupka dužnosnica Josipa Rimac, zastupana po punomoćniku Željku Gulišiji, odvjetniku iz Splita, dostavila je pisano očitovanje u zakonom propisanom roku. </w:t>
      </w:r>
    </w:p>
    <w:p w14:paraId="6FD7060D" w14:textId="5CAEC573" w:rsidR="00E51066" w:rsidRPr="00DC5603" w:rsidRDefault="00E51066" w:rsidP="00E85F62">
      <w:pPr>
        <w:autoSpaceDE w:val="0"/>
        <w:autoSpaceDN w:val="0"/>
        <w:adjustRightInd w:val="0"/>
        <w:spacing w:before="240" w:after="0"/>
        <w:ind w:firstLine="708"/>
        <w:jc w:val="both"/>
        <w:rPr>
          <w:rFonts w:ascii="Times New Roman" w:eastAsia="Calibri" w:hAnsi="Times New Roman" w:cs="Times New Roman"/>
          <w:sz w:val="24"/>
          <w:szCs w:val="24"/>
        </w:rPr>
      </w:pPr>
      <w:r w:rsidRPr="00DC5603">
        <w:rPr>
          <w:rFonts w:ascii="Times New Roman" w:eastAsia="Calibri" w:hAnsi="Times New Roman" w:cs="Times New Roman"/>
          <w:sz w:val="24"/>
          <w:szCs w:val="24"/>
        </w:rPr>
        <w:t xml:space="preserve">U očitovanju se u bitnome </w:t>
      </w:r>
      <w:r>
        <w:rPr>
          <w:rFonts w:ascii="Times New Roman" w:eastAsia="Calibri" w:hAnsi="Times New Roman" w:cs="Times New Roman"/>
          <w:sz w:val="24"/>
          <w:szCs w:val="24"/>
        </w:rPr>
        <w:t xml:space="preserve">ponavljaju </w:t>
      </w:r>
      <w:r w:rsidRPr="00DC5603">
        <w:rPr>
          <w:rFonts w:ascii="Times New Roman" w:eastAsia="Calibri" w:hAnsi="Times New Roman" w:cs="Times New Roman"/>
          <w:sz w:val="24"/>
          <w:szCs w:val="24"/>
        </w:rPr>
        <w:t>navodi</w:t>
      </w:r>
      <w:r>
        <w:rPr>
          <w:rFonts w:ascii="Times New Roman" w:eastAsia="Calibri" w:hAnsi="Times New Roman" w:cs="Times New Roman"/>
          <w:sz w:val="24"/>
          <w:szCs w:val="24"/>
        </w:rPr>
        <w:t xml:space="preserve"> iz prethodnog očitovanja na zaključak </w:t>
      </w:r>
      <w:r w:rsidRPr="00DC5603">
        <w:rPr>
          <w:rFonts w:ascii="Times New Roman" w:eastAsia="Calibri" w:hAnsi="Times New Roman" w:cs="Times New Roman"/>
          <w:sz w:val="24"/>
          <w:szCs w:val="24"/>
        </w:rPr>
        <w:t xml:space="preserve"> </w:t>
      </w:r>
      <w:r>
        <w:rPr>
          <w:rFonts w:ascii="Times New Roman" w:eastAsia="Calibri" w:hAnsi="Times New Roman" w:cs="Times New Roman"/>
          <w:sz w:val="24"/>
          <w:szCs w:val="24"/>
        </w:rPr>
        <w:t>Povjerenstva</w:t>
      </w:r>
      <w:r w:rsidRPr="00DC5603">
        <w:t xml:space="preserve"> </w:t>
      </w:r>
      <w:r w:rsidRPr="00DC5603">
        <w:rPr>
          <w:rFonts w:ascii="Times New Roman" w:eastAsia="Calibri" w:hAnsi="Times New Roman" w:cs="Times New Roman"/>
          <w:sz w:val="24"/>
          <w:szCs w:val="24"/>
        </w:rPr>
        <w:t xml:space="preserve">od 20. listopada 2016.g. </w:t>
      </w:r>
      <w:r>
        <w:rPr>
          <w:rFonts w:ascii="Times New Roman" w:eastAsia="Calibri" w:hAnsi="Times New Roman" w:cs="Times New Roman"/>
          <w:sz w:val="24"/>
          <w:szCs w:val="24"/>
        </w:rPr>
        <w:t xml:space="preserve">te </w:t>
      </w:r>
      <w:r w:rsidRPr="00DC5603">
        <w:rPr>
          <w:rFonts w:ascii="Times New Roman" w:eastAsia="Calibri" w:hAnsi="Times New Roman" w:cs="Times New Roman"/>
          <w:sz w:val="24"/>
          <w:szCs w:val="24"/>
        </w:rPr>
        <w:t xml:space="preserve">se </w:t>
      </w:r>
      <w:r>
        <w:rPr>
          <w:rFonts w:ascii="Times New Roman" w:eastAsia="Calibri" w:hAnsi="Times New Roman" w:cs="Times New Roman"/>
          <w:sz w:val="24"/>
          <w:szCs w:val="24"/>
        </w:rPr>
        <w:t>dodatno</w:t>
      </w:r>
      <w:r w:rsidRPr="00DC5603">
        <w:rPr>
          <w:rFonts w:ascii="Times New Roman" w:eastAsia="Calibri" w:hAnsi="Times New Roman" w:cs="Times New Roman"/>
          <w:sz w:val="24"/>
          <w:szCs w:val="24"/>
        </w:rPr>
        <w:t xml:space="preserve"> ističe da je riječ o kući koja predstavlja funkcionalnu cjelinu pa je tako primjerice etažirano prizemlje koje nema ni kuhinju ni sobu, već samo dvije ostave, što teško može predstavljati posebni dio kuće koji bi bio zanimljiv kupcima. Potražnja posebnih dijelova nekretnina u obiteljskim kućama općenito ne postoji te se posebni, odnosno etažirani dijelovi ne </w:t>
      </w:r>
      <w:r w:rsidRPr="00DC5603">
        <w:rPr>
          <w:rFonts w:ascii="Times New Roman" w:eastAsia="Calibri" w:hAnsi="Times New Roman" w:cs="Times New Roman"/>
          <w:sz w:val="24"/>
          <w:szCs w:val="24"/>
        </w:rPr>
        <w:lastRenderedPageBreak/>
        <w:t xml:space="preserve">mogu prodavati skuplje nego što bi se prodala cijela nekretnina. Upitno je i iz </w:t>
      </w:r>
      <w:r>
        <w:rPr>
          <w:rFonts w:ascii="Times New Roman" w:eastAsia="Calibri" w:hAnsi="Times New Roman" w:cs="Times New Roman"/>
          <w:sz w:val="24"/>
          <w:szCs w:val="24"/>
        </w:rPr>
        <w:t>čega proizlazi</w:t>
      </w:r>
      <w:r w:rsidRPr="00DC5603">
        <w:rPr>
          <w:rFonts w:ascii="Times New Roman" w:eastAsia="Calibri" w:hAnsi="Times New Roman" w:cs="Times New Roman"/>
          <w:sz w:val="24"/>
          <w:szCs w:val="24"/>
        </w:rPr>
        <w:t xml:space="preserve"> obveza dužnosnice Josipe Rimac da detaljno prikaže etažiranost nekretnine u kojoj živi kad iz ZSSI-a proizlazi da dužnosnici obvezno unose podatke o načinu stjecanja imovine i izvorima sredstava kojima je kupljena pokretna i nepokretna imovina koju je dužnosnik dužan prijaviti, što je dužnosnica i učinila.</w:t>
      </w:r>
    </w:p>
    <w:p w14:paraId="27100594" w14:textId="282608F5" w:rsidR="00E51066" w:rsidRDefault="00E51066" w:rsidP="00E51066">
      <w:pPr>
        <w:autoSpaceDE w:val="0"/>
        <w:autoSpaceDN w:val="0"/>
        <w:adjustRightInd w:val="0"/>
        <w:spacing w:before="240" w:after="0"/>
        <w:ind w:firstLine="709"/>
        <w:jc w:val="both"/>
        <w:rPr>
          <w:rFonts w:ascii="Times New Roman" w:eastAsia="Calibri" w:hAnsi="Times New Roman" w:cs="Times New Roman"/>
          <w:sz w:val="24"/>
          <w:szCs w:val="24"/>
        </w:rPr>
      </w:pPr>
      <w:r w:rsidRPr="00DC5603">
        <w:rPr>
          <w:rFonts w:ascii="Times New Roman" w:eastAsia="Calibri" w:hAnsi="Times New Roman" w:cs="Times New Roman"/>
          <w:sz w:val="24"/>
          <w:szCs w:val="24"/>
        </w:rPr>
        <w:t>U privitku očitovanja dostavljen je izvadak iz zemljišne knjige za predmetnu nekretnine, Ugovor o darovanju nekretnine koji je sklopljen 26. studenoga 2009.g. između Republike Hrvatske, Ministarstva regionalnog razvoja, šumarstva i vodnog gospodarstva kao darovatelja i Danije</w:t>
      </w:r>
      <w:r>
        <w:rPr>
          <w:rFonts w:ascii="Times New Roman" w:eastAsia="Calibri" w:hAnsi="Times New Roman" w:cs="Times New Roman"/>
          <w:sz w:val="24"/>
          <w:szCs w:val="24"/>
        </w:rPr>
        <w:t>la</w:t>
      </w:r>
      <w:r w:rsidRPr="00DC5603">
        <w:rPr>
          <w:rFonts w:ascii="Times New Roman" w:eastAsia="Calibri" w:hAnsi="Times New Roman" w:cs="Times New Roman"/>
          <w:sz w:val="24"/>
          <w:szCs w:val="24"/>
        </w:rPr>
        <w:t xml:space="preserve"> Rimca kao daroprimatelja, Elaborat o etažiranju br. 01/05 od 12. kolovoza 2005.g., zapisnik sa rasprave od 24. travnja 2017.g. u kaznenom predmetu 5K-Us-41/16 s iskazom svjedokinje Snježane Bajan, zamjenice općinskog državnog odvjetnika u Kninu, dva rješenja Porezne uprave, Područnog ureda Šibenik od 4. lipnja 2014.g. iz kojih proizlazi da je Porezna uprava uspoređivala razliku između primitaka dužnosnice Josipe Rimac i njenog supruga i stečenih nekretnina, pokretnina, kao i ostvarenih izdataka te je utvrđeno kako nema razloga za primjenu članka 63. Zakona o porezu na dohodak. </w:t>
      </w:r>
    </w:p>
    <w:p w14:paraId="56326CEE" w14:textId="20CDF14B" w:rsidR="00FB4342" w:rsidRDefault="00FB4342" w:rsidP="00FB434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Dužnosnica Josipa Rimac je 12. travnja 2018.g. dostavila </w:t>
      </w:r>
      <w:r w:rsidR="00BB17C8">
        <w:rPr>
          <w:rFonts w:ascii="Times New Roman" w:eastAsia="Calibri" w:hAnsi="Times New Roman" w:cs="Times New Roman"/>
          <w:sz w:val="24"/>
          <w:szCs w:val="24"/>
        </w:rPr>
        <w:t xml:space="preserve">dodatno očitovanje u kojem u bitnome navodi da nije imala namjeru unijeti krive podatke u izvješću o imovinskom stanju dužnosnice te da je podatak o </w:t>
      </w:r>
      <w:r w:rsidR="00BB17C8">
        <w:rPr>
          <w:rFonts w:ascii="Times New Roman" w:eastAsia="Calibri" w:hAnsi="Times New Roman" w:cs="Times New Roman"/>
          <w:sz w:val="24"/>
          <w:szCs w:val="24"/>
        </w:rPr>
        <w:lastRenderedPageBreak/>
        <w:t>površini ispravila. Dužnosnica nadalje ističe da obrazac izvješća o imovinskom stanju pod vrstom nekretnine ne nudi mogućnost odabira opcije „zgrada“, niti je u rubrici vrsta vlasništva moguće odabrati etažno vlasništvo. Također, dužnosnica nije u izborniku obrasca izvješća o imovinskom stanju odabrala opciju „suvlasništvu s trećim osobama“ jer je smatrala da se isto odnosi na njezin suvlasnički udio, a s obzirom da ona nije suvlasnica predmetne nekretnine, navela je da je nekretnina u isključivom vlasništvu supruga. U odnosu na procijenjenu vrijednost nekretnine, dužnosnica je navela vrijednost sukladno Darovnom ugovoru i rješenju Porezne uprave</w:t>
      </w:r>
      <w:r w:rsidR="005E3FB0">
        <w:rPr>
          <w:rFonts w:ascii="Times New Roman" w:eastAsia="Calibri" w:hAnsi="Times New Roman" w:cs="Times New Roman"/>
          <w:sz w:val="24"/>
          <w:szCs w:val="24"/>
        </w:rPr>
        <w:t xml:space="preserve"> o vrijednosti nekretnine. Dužnosnica još navodi da u njenom e-sandučiću nedostaje odluka Povjerenstva o pokretanju postupka broj: 711-I-878-P-296-16/1705-8. </w:t>
      </w:r>
    </w:p>
    <w:p w14:paraId="6DF83B46" w14:textId="1C58F92F" w:rsidR="00A050AF" w:rsidRDefault="00A050AF" w:rsidP="00E47DE3">
      <w:pPr>
        <w:spacing w:before="240"/>
        <w:contextualSpacing/>
        <w:jc w:val="both"/>
        <w:rPr>
          <w:rFonts w:ascii="Times New Roman" w:eastAsia="Calibri" w:hAnsi="Times New Roman" w:cs="Times New Roman"/>
          <w:sz w:val="24"/>
          <w:szCs w:val="24"/>
        </w:rPr>
      </w:pPr>
    </w:p>
    <w:p w14:paraId="5EF6336E" w14:textId="3DBB8E9F" w:rsidR="008032C7" w:rsidRDefault="005568C8" w:rsidP="00A24919">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w:t>
      </w:r>
      <w:r w:rsidR="00E47DE3">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u </w:t>
      </w:r>
      <w:r w:rsidR="008032C7">
        <w:rPr>
          <w:rFonts w:ascii="Times New Roman" w:eastAsia="Calibri" w:hAnsi="Times New Roman" w:cs="Times New Roman"/>
          <w:sz w:val="24"/>
          <w:szCs w:val="24"/>
        </w:rPr>
        <w:t>Elaborat etažiranja br. 01/05 investitora Sonja Puača i dr., za lokaciju: Meštrovićeva 10, Knin, k.č.br. 1170, zk.ul. 2021, k.o. Kninsko Polje, izrađen od strane trgovačkog društva Majering d.o.o. iz Tribunja u kolovozu 2005.g.</w:t>
      </w:r>
      <w:r w:rsidR="00F31469">
        <w:rPr>
          <w:rFonts w:ascii="Times New Roman" w:eastAsia="Calibri" w:hAnsi="Times New Roman" w:cs="Times New Roman"/>
          <w:sz w:val="24"/>
          <w:szCs w:val="24"/>
        </w:rPr>
        <w:t xml:space="preserve"> Predmetnim elaboratom uspostavljene su 4 etažne cjeline, i to: I. etaža – podrum (moguća poslovno</w:t>
      </w:r>
      <w:r w:rsidR="00E47DE3">
        <w:rPr>
          <w:rFonts w:ascii="Times New Roman" w:eastAsia="Calibri" w:hAnsi="Times New Roman" w:cs="Times New Roman"/>
          <w:sz w:val="24"/>
          <w:szCs w:val="24"/>
        </w:rPr>
        <w:t>-</w:t>
      </w:r>
      <w:r w:rsidR="00F31469">
        <w:rPr>
          <w:rFonts w:ascii="Times New Roman" w:eastAsia="Calibri" w:hAnsi="Times New Roman" w:cs="Times New Roman"/>
          <w:sz w:val="24"/>
          <w:szCs w:val="24"/>
        </w:rPr>
        <w:t>stambena cjelina), II. etaža prizemlje (stambena cjelina), III. etaža 1. kat (stambena cjelina) i IV. etaža potkrovlje (stambena cjelina)</w:t>
      </w:r>
      <w:r w:rsidR="00E47DE3">
        <w:rPr>
          <w:rFonts w:ascii="Times New Roman" w:eastAsia="Calibri" w:hAnsi="Times New Roman" w:cs="Times New Roman"/>
          <w:sz w:val="24"/>
          <w:szCs w:val="24"/>
        </w:rPr>
        <w:t xml:space="preserve">. Istim elaboratom identificirane su samostalne uporabne cjeline kao posebni dijelovi stambene građevine, izračunate su neto korisne površine istih i </w:t>
      </w:r>
      <w:r w:rsidR="00E47DE3">
        <w:rPr>
          <w:rFonts w:ascii="Times New Roman" w:eastAsia="Calibri" w:hAnsi="Times New Roman" w:cs="Times New Roman"/>
          <w:sz w:val="24"/>
          <w:szCs w:val="24"/>
        </w:rPr>
        <w:lastRenderedPageBreak/>
        <w:t>postotak učešća svake zasebne stambene cjeline. Utvrđena je mogućnost uspostave etažnog vlasništva nad istim.</w:t>
      </w:r>
    </w:p>
    <w:p w14:paraId="031B5E49" w14:textId="77777777" w:rsidR="008032C7" w:rsidRDefault="008032C7" w:rsidP="00A24919">
      <w:pPr>
        <w:spacing w:before="240"/>
        <w:ind w:firstLine="708"/>
        <w:contextualSpacing/>
        <w:jc w:val="both"/>
        <w:rPr>
          <w:rFonts w:ascii="Times New Roman" w:eastAsia="Calibri" w:hAnsi="Times New Roman" w:cs="Times New Roman"/>
          <w:sz w:val="24"/>
          <w:szCs w:val="24"/>
        </w:rPr>
      </w:pPr>
    </w:p>
    <w:p w14:paraId="265A97C8" w14:textId="6E1C75F4" w:rsidR="00A24919" w:rsidRDefault="00E47DE3" w:rsidP="00A24919">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Izvršen je i uvid u </w:t>
      </w:r>
      <w:r w:rsidR="005568C8">
        <w:rPr>
          <w:rFonts w:ascii="Times New Roman" w:eastAsia="Calibri" w:hAnsi="Times New Roman" w:cs="Times New Roman"/>
          <w:sz w:val="24"/>
          <w:szCs w:val="24"/>
        </w:rPr>
        <w:t>Ugovor o darovanju nekretnine sklopljen 26. studenoga 2009.g. između Republike Hrvatske, Ministarstva regionalnog razvoja, šumarstva i vodnog gospodarstva kao darovatelja i Danijela Rimca iz Knina kao daroprimatelja. Člankom 1. predmetnog ugovora utvrđ</w:t>
      </w:r>
      <w:r w:rsidR="00A24919">
        <w:rPr>
          <w:rFonts w:ascii="Times New Roman" w:eastAsia="Calibri" w:hAnsi="Times New Roman" w:cs="Times New Roman"/>
          <w:sz w:val="24"/>
          <w:szCs w:val="24"/>
        </w:rPr>
        <w:t>eno j</w:t>
      </w:r>
      <w:r w:rsidR="005568C8">
        <w:rPr>
          <w:rFonts w:ascii="Times New Roman" w:eastAsia="Calibri" w:hAnsi="Times New Roman" w:cs="Times New Roman"/>
          <w:sz w:val="24"/>
          <w:szCs w:val="24"/>
        </w:rPr>
        <w:t xml:space="preserve">e </w:t>
      </w:r>
      <w:r w:rsidR="00A24919">
        <w:rPr>
          <w:rFonts w:ascii="Times New Roman" w:eastAsia="Calibri" w:hAnsi="Times New Roman" w:cs="Times New Roman"/>
          <w:sz w:val="24"/>
          <w:szCs w:val="24"/>
        </w:rPr>
        <w:t>da je Republika Hrvatska vlasnica posebnog dijela nekretnin</w:t>
      </w:r>
      <w:r>
        <w:rPr>
          <w:rFonts w:ascii="Times New Roman" w:eastAsia="Calibri" w:hAnsi="Times New Roman" w:cs="Times New Roman"/>
          <w:sz w:val="24"/>
          <w:szCs w:val="24"/>
        </w:rPr>
        <w:t>e</w:t>
      </w:r>
      <w:r w:rsidR="00A24919">
        <w:rPr>
          <w:rFonts w:ascii="Times New Roman" w:eastAsia="Calibri" w:hAnsi="Times New Roman" w:cs="Times New Roman"/>
          <w:sz w:val="24"/>
          <w:szCs w:val="24"/>
        </w:rPr>
        <w:t xml:space="preserve"> – stana koji se nalazi u zgradi izgrađenoj na k.č.br. 1170 ZGR DVORIŠTE, KUĆA, GARAŽA, GRARAŽA i KOTLOVNICA površine 594 m2, DVORIŠTA površi</w:t>
      </w:r>
      <w:r>
        <w:rPr>
          <w:rFonts w:ascii="Times New Roman" w:eastAsia="Calibri" w:hAnsi="Times New Roman" w:cs="Times New Roman"/>
          <w:sz w:val="24"/>
          <w:szCs w:val="24"/>
        </w:rPr>
        <w:t>ne 406 m2, KUĆA površine 144 m2</w:t>
      </w:r>
      <w:r w:rsidR="00A24919">
        <w:rPr>
          <w:rFonts w:ascii="Times New Roman" w:eastAsia="Calibri" w:hAnsi="Times New Roman" w:cs="Times New Roman"/>
          <w:sz w:val="24"/>
          <w:szCs w:val="24"/>
        </w:rPr>
        <w:t xml:space="preserve">, GARAŽA površine 14 m2, GARAŽA površine 20 m2 i KOTLOVNICA površine 20 m2, u naravi 4 etaže, </w:t>
      </w:r>
      <w:r w:rsidR="00A24919" w:rsidRPr="00E47DE3">
        <w:rPr>
          <w:rFonts w:ascii="Times New Roman" w:eastAsia="Calibri" w:hAnsi="Times New Roman" w:cs="Times New Roman"/>
          <w:b/>
          <w:sz w:val="24"/>
          <w:szCs w:val="24"/>
        </w:rPr>
        <w:t>od kojih su predmet darovanja sljedeće etaže: 1. etaža</w:t>
      </w:r>
      <w:r w:rsidR="00A24919" w:rsidRPr="00A24919">
        <w:rPr>
          <w:rFonts w:ascii="Times New Roman" w:eastAsia="Calibri" w:hAnsi="Times New Roman" w:cs="Times New Roman"/>
          <w:sz w:val="24"/>
          <w:szCs w:val="24"/>
        </w:rPr>
        <w:t xml:space="preserve"> 36/293 dio upisna kao PU 4A</w:t>
      </w:r>
      <w:r w:rsidR="00A24919">
        <w:rPr>
          <w:rFonts w:ascii="Times New Roman" w:eastAsia="Calibri" w:hAnsi="Times New Roman" w:cs="Times New Roman"/>
          <w:sz w:val="24"/>
          <w:szCs w:val="24"/>
        </w:rPr>
        <w:t xml:space="preserve">, </w:t>
      </w:r>
      <w:r w:rsidR="00A24919" w:rsidRPr="00E47DE3">
        <w:rPr>
          <w:rFonts w:ascii="Times New Roman" w:eastAsia="Calibri" w:hAnsi="Times New Roman" w:cs="Times New Roman"/>
          <w:b/>
          <w:sz w:val="24"/>
          <w:szCs w:val="24"/>
        </w:rPr>
        <w:t>2. etaža</w:t>
      </w:r>
      <w:r w:rsidR="00A24919">
        <w:rPr>
          <w:rFonts w:ascii="Times New Roman" w:eastAsia="Calibri" w:hAnsi="Times New Roman" w:cs="Times New Roman"/>
          <w:sz w:val="24"/>
          <w:szCs w:val="24"/>
        </w:rPr>
        <w:t xml:space="preserve"> 85/293 dio upisana kao PU 4B i </w:t>
      </w:r>
      <w:r w:rsidR="00A24919" w:rsidRPr="00E47DE3">
        <w:rPr>
          <w:rFonts w:ascii="Times New Roman" w:eastAsia="Calibri" w:hAnsi="Times New Roman" w:cs="Times New Roman"/>
          <w:b/>
          <w:sz w:val="24"/>
          <w:szCs w:val="24"/>
        </w:rPr>
        <w:t>3. etaža</w:t>
      </w:r>
      <w:r w:rsidR="00A24919">
        <w:rPr>
          <w:rFonts w:ascii="Times New Roman" w:eastAsia="Calibri" w:hAnsi="Times New Roman" w:cs="Times New Roman"/>
          <w:sz w:val="24"/>
          <w:szCs w:val="24"/>
        </w:rPr>
        <w:t xml:space="preserve"> 82/293 dio upisana kao PU 4C, </w:t>
      </w:r>
      <w:r w:rsidR="00A24919" w:rsidRPr="0078339E">
        <w:rPr>
          <w:rFonts w:ascii="Times New Roman" w:eastAsia="Calibri" w:hAnsi="Times New Roman" w:cs="Times New Roman"/>
          <w:b/>
          <w:sz w:val="24"/>
          <w:szCs w:val="24"/>
        </w:rPr>
        <w:t>sve prema izvatku iz zemljišne knjige zk.ul. 2021, k.o. Kninsko Polje</w:t>
      </w:r>
      <w:r w:rsidR="00A24919">
        <w:rPr>
          <w:rFonts w:ascii="Times New Roman" w:eastAsia="Calibri" w:hAnsi="Times New Roman" w:cs="Times New Roman"/>
          <w:sz w:val="24"/>
          <w:szCs w:val="24"/>
        </w:rPr>
        <w:t xml:space="preserve">, koji stan je trajno i neodvojivo povezan sa </w:t>
      </w:r>
      <w:r w:rsidR="008032C7">
        <w:rPr>
          <w:rFonts w:ascii="Times New Roman" w:eastAsia="Calibri" w:hAnsi="Times New Roman" w:cs="Times New Roman"/>
          <w:sz w:val="24"/>
          <w:szCs w:val="24"/>
        </w:rPr>
        <w:t>suvlasničkim dijelom cijele nekretnine.</w:t>
      </w:r>
    </w:p>
    <w:p w14:paraId="54E616B6" w14:textId="31EAE070" w:rsidR="00E47DE3" w:rsidRDefault="00E47DE3" w:rsidP="00A24919">
      <w:pPr>
        <w:spacing w:before="240"/>
        <w:ind w:firstLine="708"/>
        <w:contextualSpacing/>
        <w:jc w:val="both"/>
        <w:rPr>
          <w:rFonts w:ascii="Times New Roman" w:eastAsia="Calibri" w:hAnsi="Times New Roman" w:cs="Times New Roman"/>
          <w:sz w:val="24"/>
          <w:szCs w:val="24"/>
        </w:rPr>
      </w:pPr>
    </w:p>
    <w:p w14:paraId="0742F8BD" w14:textId="1127498B" w:rsidR="00A050AF" w:rsidRDefault="00E85F62" w:rsidP="00E85F62">
      <w:pPr>
        <w:spacing w:before="240"/>
        <w:ind w:firstLine="708"/>
        <w:contextualSpacing/>
        <w:jc w:val="both"/>
        <w:rPr>
          <w:rFonts w:ascii="Times New Roman" w:eastAsia="Calibri" w:hAnsi="Times New Roman" w:cs="Times New Roman"/>
          <w:sz w:val="24"/>
          <w:szCs w:val="24"/>
        </w:rPr>
      </w:pPr>
      <w:r w:rsidRPr="00E85F62">
        <w:rPr>
          <w:rFonts w:ascii="Times New Roman" w:eastAsia="Calibri" w:hAnsi="Times New Roman" w:cs="Times New Roman"/>
          <w:sz w:val="24"/>
          <w:szCs w:val="24"/>
        </w:rPr>
        <w:t xml:space="preserve">Povjerenstvo obrazlaže da sukladno članku 79. Zakona o vlasništvu i drugim stvarnim pravima („Narodne novine“ broj 91/96., 68/98., 137/99., 22/00., 73/00., 129/00., 114/01., 79/06., 141/06., 146/08., 38/09., 153/09., 143/12. i 152/14.) suvlasnik na čijem je suvlasničkom </w:t>
      </w:r>
      <w:r w:rsidRPr="00E85F62">
        <w:rPr>
          <w:rFonts w:ascii="Times New Roman" w:eastAsia="Calibri" w:hAnsi="Times New Roman" w:cs="Times New Roman"/>
          <w:sz w:val="24"/>
          <w:szCs w:val="24"/>
        </w:rPr>
        <w:lastRenderedPageBreak/>
        <w:t>dijelu uspostavljeno vlasništvo određenog posebnog dijela nekretnine upravlja tim posebnim dijelom umjesto svih suvlasnika, pri čemu je ovlašten sve vlasničke ovlasti i dužnosti izvršavati kao da je taj posebni dio samo njegovo vlasništvo te može činiti s tim dijelom što ga je volja i sva</w:t>
      </w:r>
      <w:r>
        <w:rPr>
          <w:rFonts w:ascii="Times New Roman" w:eastAsia="Calibri" w:hAnsi="Times New Roman" w:cs="Times New Roman"/>
          <w:sz w:val="24"/>
          <w:szCs w:val="24"/>
        </w:rPr>
        <w:t xml:space="preserve">kog drugog od toga isključiti. </w:t>
      </w:r>
      <w:r w:rsidRPr="00E85F62">
        <w:rPr>
          <w:rFonts w:ascii="Times New Roman" w:eastAsia="Calibri" w:hAnsi="Times New Roman" w:cs="Times New Roman"/>
          <w:sz w:val="24"/>
          <w:szCs w:val="24"/>
        </w:rPr>
        <w:t xml:space="preserve">Slijedom navedenog, vlasnik posebnog dijela nekretnine (dio nekretnine na kojem je uspostavljeno etažno vlasništvo) može u pravnom prometu nekretninama raspolagati predmetnim posebnim dijelovima kao samostalnim nekretninama te se svakom takvom posebnom dijelu nekretnine može odrediti tržišna vrijednost. U prilog navedenom govori i činjenica da </w:t>
      </w:r>
      <w:r>
        <w:rPr>
          <w:rFonts w:ascii="Times New Roman" w:eastAsia="Calibri" w:hAnsi="Times New Roman" w:cs="Times New Roman"/>
          <w:sz w:val="24"/>
          <w:szCs w:val="24"/>
        </w:rPr>
        <w:t xml:space="preserve">su predmet ugovora o darovanju 3 etaže, dok je </w:t>
      </w:r>
      <w:r w:rsidRPr="00E85F62">
        <w:rPr>
          <w:rFonts w:ascii="Times New Roman" w:eastAsia="Calibri" w:hAnsi="Times New Roman" w:cs="Times New Roman"/>
          <w:sz w:val="24"/>
          <w:szCs w:val="24"/>
        </w:rPr>
        <w:t xml:space="preserve">vlasnik </w:t>
      </w:r>
      <w:r>
        <w:rPr>
          <w:rFonts w:ascii="Times New Roman" w:eastAsia="Calibri" w:hAnsi="Times New Roman" w:cs="Times New Roman"/>
          <w:sz w:val="24"/>
          <w:szCs w:val="24"/>
        </w:rPr>
        <w:t xml:space="preserve">četvrte etaže, odnosno </w:t>
      </w:r>
      <w:r w:rsidRPr="00E85F62">
        <w:rPr>
          <w:rFonts w:ascii="Times New Roman" w:eastAsia="Calibri" w:hAnsi="Times New Roman" w:cs="Times New Roman"/>
          <w:sz w:val="24"/>
          <w:szCs w:val="24"/>
        </w:rPr>
        <w:t>dijela 89/293 iste nekretnine</w:t>
      </w:r>
      <w:r w:rsidR="00E80E3F">
        <w:rPr>
          <w:rFonts w:ascii="Times New Roman" w:eastAsia="Calibri" w:hAnsi="Times New Roman" w:cs="Times New Roman"/>
          <w:sz w:val="24"/>
          <w:szCs w:val="24"/>
        </w:rPr>
        <w:t xml:space="preserve"> ETAŽNO VLASNIŠTVO</w:t>
      </w:r>
      <w:r w:rsidRPr="00E85F62">
        <w:rPr>
          <w:rFonts w:ascii="Times New Roman" w:eastAsia="Calibri" w:hAnsi="Times New Roman" w:cs="Times New Roman"/>
          <w:sz w:val="24"/>
          <w:szCs w:val="24"/>
        </w:rPr>
        <w:t xml:space="preserve"> (E-4) </w:t>
      </w:r>
      <w:r>
        <w:rPr>
          <w:rFonts w:ascii="Times New Roman" w:eastAsia="Calibri" w:hAnsi="Times New Roman" w:cs="Times New Roman"/>
          <w:sz w:val="24"/>
          <w:szCs w:val="24"/>
        </w:rPr>
        <w:t>druga</w:t>
      </w:r>
      <w:r w:rsidRPr="00E85F62">
        <w:rPr>
          <w:rFonts w:ascii="Times New Roman" w:eastAsia="Calibri" w:hAnsi="Times New Roman" w:cs="Times New Roman"/>
          <w:sz w:val="24"/>
          <w:szCs w:val="24"/>
        </w:rPr>
        <w:t xml:space="preserve"> osoba koja samostalno može raspolagati svojim dijelom nekretnine te se istom može utvrditi tržišna vrijednost različita od tržišne vrijednosti cijele nekretnine.</w:t>
      </w:r>
    </w:p>
    <w:p w14:paraId="1B4C8201" w14:textId="77777777" w:rsidR="00E51066" w:rsidRDefault="00E51066" w:rsidP="00E51066">
      <w:pPr>
        <w:spacing w:before="240"/>
        <w:contextualSpacing/>
        <w:jc w:val="both"/>
        <w:rPr>
          <w:rFonts w:ascii="Times New Roman" w:eastAsia="Calibri" w:hAnsi="Times New Roman" w:cs="Times New Roman"/>
          <w:sz w:val="24"/>
          <w:szCs w:val="24"/>
        </w:rPr>
      </w:pPr>
    </w:p>
    <w:p w14:paraId="589721FE" w14:textId="7FAC0DF2" w:rsidR="00E85F62" w:rsidRDefault="00E51066" w:rsidP="00A050AF">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pritom uvažava</w:t>
      </w:r>
      <w:r w:rsidR="00A050AF">
        <w:rPr>
          <w:rFonts w:ascii="Times New Roman" w:eastAsia="Calibri" w:hAnsi="Times New Roman" w:cs="Times New Roman"/>
          <w:sz w:val="24"/>
          <w:szCs w:val="24"/>
        </w:rPr>
        <w:t xml:space="preserve"> kao životan</w:t>
      </w:r>
      <w:r>
        <w:rPr>
          <w:rFonts w:ascii="Times New Roman" w:eastAsia="Calibri" w:hAnsi="Times New Roman" w:cs="Times New Roman"/>
          <w:sz w:val="24"/>
          <w:szCs w:val="24"/>
        </w:rPr>
        <w:t xml:space="preserve"> navod iz očitovanja dužnosnice da se nekretnina u vlasništvu </w:t>
      </w:r>
      <w:r w:rsidR="00A050AF">
        <w:rPr>
          <w:rFonts w:ascii="Times New Roman" w:eastAsia="Calibri" w:hAnsi="Times New Roman" w:cs="Times New Roman"/>
          <w:sz w:val="24"/>
          <w:szCs w:val="24"/>
        </w:rPr>
        <w:t xml:space="preserve">njenog </w:t>
      </w:r>
      <w:r>
        <w:rPr>
          <w:rFonts w:ascii="Times New Roman" w:eastAsia="Calibri" w:hAnsi="Times New Roman" w:cs="Times New Roman"/>
          <w:sz w:val="24"/>
          <w:szCs w:val="24"/>
        </w:rPr>
        <w:t xml:space="preserve">supruga trenutno koristi kao </w:t>
      </w:r>
      <w:r w:rsidR="00A050AF">
        <w:rPr>
          <w:rFonts w:ascii="Times New Roman" w:eastAsia="Calibri" w:hAnsi="Times New Roman" w:cs="Times New Roman"/>
          <w:sz w:val="24"/>
          <w:szCs w:val="24"/>
        </w:rPr>
        <w:t>jedinstvena funkcionalna cjelina</w:t>
      </w:r>
      <w:r>
        <w:rPr>
          <w:rFonts w:ascii="Times New Roman" w:eastAsia="Calibri" w:hAnsi="Times New Roman" w:cs="Times New Roman"/>
          <w:sz w:val="24"/>
          <w:szCs w:val="24"/>
        </w:rPr>
        <w:t xml:space="preserve">, međutim isto ne utječe na obvezu dužnosnice da u izvješću o imovinskom stanju istinito i </w:t>
      </w:r>
      <w:r w:rsidR="0078339E">
        <w:rPr>
          <w:rFonts w:ascii="Times New Roman" w:eastAsia="Calibri" w:hAnsi="Times New Roman" w:cs="Times New Roman"/>
          <w:sz w:val="24"/>
          <w:szCs w:val="24"/>
        </w:rPr>
        <w:t xml:space="preserve">potpun </w:t>
      </w:r>
      <w:r>
        <w:rPr>
          <w:rFonts w:ascii="Times New Roman" w:eastAsia="Calibri" w:hAnsi="Times New Roman" w:cs="Times New Roman"/>
          <w:sz w:val="24"/>
          <w:szCs w:val="24"/>
        </w:rPr>
        <w:t>prikaže stvarno imovinsko stanje</w:t>
      </w:r>
      <w:r w:rsidR="00E85F62">
        <w:rPr>
          <w:rFonts w:ascii="Times New Roman" w:eastAsia="Calibri" w:hAnsi="Times New Roman" w:cs="Times New Roman"/>
          <w:sz w:val="24"/>
          <w:szCs w:val="24"/>
        </w:rPr>
        <w:t>. D</w:t>
      </w:r>
      <w:r w:rsidR="00A050AF">
        <w:rPr>
          <w:rFonts w:ascii="Times New Roman" w:eastAsia="Calibri" w:hAnsi="Times New Roman" w:cs="Times New Roman"/>
          <w:sz w:val="24"/>
          <w:szCs w:val="24"/>
        </w:rPr>
        <w:t>užnosnica je</w:t>
      </w:r>
      <w:r w:rsidR="00F05D7B">
        <w:rPr>
          <w:rFonts w:ascii="Times New Roman" w:eastAsia="Calibri" w:hAnsi="Times New Roman" w:cs="Times New Roman"/>
          <w:sz w:val="24"/>
          <w:szCs w:val="24"/>
        </w:rPr>
        <w:t>,</w:t>
      </w:r>
      <w:r w:rsidR="00A050AF">
        <w:rPr>
          <w:rFonts w:ascii="Times New Roman" w:eastAsia="Calibri" w:hAnsi="Times New Roman" w:cs="Times New Roman"/>
          <w:sz w:val="24"/>
          <w:szCs w:val="24"/>
        </w:rPr>
        <w:t xml:space="preserve"> </w:t>
      </w:r>
      <w:r w:rsidR="00E85F62">
        <w:rPr>
          <w:rFonts w:ascii="Times New Roman" w:eastAsia="Calibri" w:hAnsi="Times New Roman" w:cs="Times New Roman"/>
          <w:sz w:val="24"/>
          <w:szCs w:val="24"/>
        </w:rPr>
        <w:t>naime</w:t>
      </w:r>
      <w:r w:rsidR="00F05D7B">
        <w:rPr>
          <w:rFonts w:ascii="Times New Roman" w:eastAsia="Calibri" w:hAnsi="Times New Roman" w:cs="Times New Roman"/>
          <w:sz w:val="24"/>
          <w:szCs w:val="24"/>
        </w:rPr>
        <w:t>,</w:t>
      </w:r>
      <w:r w:rsidR="00E85F62">
        <w:rPr>
          <w:rFonts w:ascii="Times New Roman" w:eastAsia="Calibri" w:hAnsi="Times New Roman" w:cs="Times New Roman"/>
          <w:sz w:val="24"/>
          <w:szCs w:val="24"/>
        </w:rPr>
        <w:t xml:space="preserve"> </w:t>
      </w:r>
      <w:r w:rsidR="00A050AF">
        <w:rPr>
          <w:rFonts w:ascii="Times New Roman" w:eastAsia="Calibri" w:hAnsi="Times New Roman" w:cs="Times New Roman"/>
          <w:sz w:val="24"/>
          <w:szCs w:val="24"/>
        </w:rPr>
        <w:t xml:space="preserve">bila dužna u izvješću o imovinskom stanju umjesto jedinstvene nekretnine </w:t>
      </w:r>
      <w:r w:rsidR="00E85F62">
        <w:rPr>
          <w:rFonts w:ascii="Times New Roman" w:eastAsia="Calibri" w:hAnsi="Times New Roman" w:cs="Times New Roman"/>
          <w:sz w:val="24"/>
          <w:szCs w:val="24"/>
        </w:rPr>
        <w:t>navesti</w:t>
      </w:r>
      <w:r w:rsidR="00A050AF">
        <w:rPr>
          <w:rFonts w:ascii="Times New Roman" w:eastAsia="Calibri" w:hAnsi="Times New Roman" w:cs="Times New Roman"/>
          <w:sz w:val="24"/>
          <w:szCs w:val="24"/>
        </w:rPr>
        <w:t xml:space="preserve"> </w:t>
      </w:r>
      <w:r w:rsidR="00E85F62">
        <w:rPr>
          <w:rFonts w:ascii="Times New Roman" w:eastAsia="Calibri" w:hAnsi="Times New Roman" w:cs="Times New Roman"/>
          <w:sz w:val="24"/>
          <w:szCs w:val="24"/>
        </w:rPr>
        <w:t>svaku etažu kao</w:t>
      </w:r>
      <w:r w:rsidR="00A050AF">
        <w:rPr>
          <w:rFonts w:ascii="Times New Roman" w:eastAsia="Calibri" w:hAnsi="Times New Roman" w:cs="Times New Roman"/>
          <w:sz w:val="24"/>
          <w:szCs w:val="24"/>
        </w:rPr>
        <w:t xml:space="preserve"> </w:t>
      </w:r>
      <w:r w:rsidR="00E85F62">
        <w:rPr>
          <w:rFonts w:ascii="Times New Roman" w:eastAsia="Calibri" w:hAnsi="Times New Roman" w:cs="Times New Roman"/>
          <w:sz w:val="24"/>
          <w:szCs w:val="24"/>
        </w:rPr>
        <w:t>zasebnu nekretninu</w:t>
      </w:r>
      <w:r>
        <w:rPr>
          <w:rFonts w:ascii="Times New Roman" w:eastAsia="Calibri" w:hAnsi="Times New Roman" w:cs="Times New Roman"/>
          <w:sz w:val="24"/>
          <w:szCs w:val="24"/>
        </w:rPr>
        <w:t xml:space="preserve">. Naime, </w:t>
      </w:r>
      <w:r w:rsidRPr="004E3747">
        <w:rPr>
          <w:rFonts w:ascii="Times New Roman" w:eastAsia="Calibri" w:hAnsi="Times New Roman" w:cs="Times New Roman"/>
          <w:sz w:val="24"/>
          <w:szCs w:val="24"/>
        </w:rPr>
        <w:t>podnošenje izvješća o imovinskom sta</w:t>
      </w:r>
      <w:r w:rsidRPr="004E3747">
        <w:rPr>
          <w:rFonts w:ascii="Times New Roman" w:eastAsia="Calibri" w:hAnsi="Times New Roman" w:cs="Times New Roman"/>
          <w:sz w:val="24"/>
          <w:szCs w:val="24"/>
        </w:rPr>
        <w:lastRenderedPageBreak/>
        <w:t>nju dužnosnika jedna</w:t>
      </w:r>
      <w:r w:rsidR="00E85F62">
        <w:rPr>
          <w:rFonts w:ascii="Times New Roman" w:eastAsia="Calibri" w:hAnsi="Times New Roman" w:cs="Times New Roman"/>
          <w:sz w:val="24"/>
          <w:szCs w:val="24"/>
        </w:rPr>
        <w:t xml:space="preserve"> je</w:t>
      </w:r>
      <w:r w:rsidRPr="004E3747">
        <w:rPr>
          <w:rFonts w:ascii="Times New Roman" w:eastAsia="Calibri" w:hAnsi="Times New Roman" w:cs="Times New Roman"/>
          <w:sz w:val="24"/>
          <w:szCs w:val="24"/>
        </w:rPr>
        <w:t xml:space="preserve"> od temeljnih obveza dužnosnika propisana odredbama ZSSI-a te učinkovit instrument sprječavanja sukoba interesa i prevencije</w:t>
      </w:r>
      <w:r>
        <w:rPr>
          <w:rFonts w:ascii="Times New Roman" w:eastAsia="Calibri" w:hAnsi="Times New Roman" w:cs="Times New Roman"/>
          <w:sz w:val="24"/>
          <w:szCs w:val="24"/>
        </w:rPr>
        <w:t xml:space="preserve"> korupcije. </w:t>
      </w:r>
      <w:r w:rsidR="00A050AF">
        <w:rPr>
          <w:rFonts w:ascii="Times New Roman" w:eastAsia="Calibri" w:hAnsi="Times New Roman" w:cs="Times New Roman"/>
          <w:sz w:val="24"/>
          <w:szCs w:val="24"/>
        </w:rPr>
        <w:t>Javnom</w:t>
      </w:r>
      <w:r w:rsidRPr="004E3747">
        <w:rPr>
          <w:rFonts w:ascii="Times New Roman" w:eastAsia="Calibri" w:hAnsi="Times New Roman" w:cs="Times New Roman"/>
          <w:sz w:val="24"/>
          <w:szCs w:val="24"/>
        </w:rPr>
        <w:t xml:space="preserve"> obja</w:t>
      </w:r>
      <w:r w:rsidR="00A050AF">
        <w:rPr>
          <w:rFonts w:ascii="Times New Roman" w:eastAsia="Calibri" w:hAnsi="Times New Roman" w:cs="Times New Roman"/>
          <w:sz w:val="24"/>
          <w:szCs w:val="24"/>
        </w:rPr>
        <w:t>vom podataka iz podnesenih izvj</w:t>
      </w:r>
      <w:r w:rsidRPr="004E3747">
        <w:rPr>
          <w:rFonts w:ascii="Times New Roman" w:eastAsia="Calibri" w:hAnsi="Times New Roman" w:cs="Times New Roman"/>
          <w:sz w:val="24"/>
          <w:szCs w:val="24"/>
        </w:rPr>
        <w:t xml:space="preserve">ešća o imovinskom stanju  dužnosnika ostvaruju se osnovni ciljevi donošenja ZSSI-a, a to je jačanje integriteta, objektivnosti, nepristranosti i transparentnosti u obnašanju javnih dužnosti, a osobito jačanje povjerenje građana u tijela javne vlasti. </w:t>
      </w:r>
    </w:p>
    <w:p w14:paraId="4102C64D" w14:textId="19D97974" w:rsidR="00E51066" w:rsidRPr="004E3747" w:rsidRDefault="00E51066" w:rsidP="00A050AF">
      <w:pPr>
        <w:spacing w:before="240"/>
        <w:ind w:firstLine="708"/>
        <w:contextualSpacing/>
        <w:jc w:val="both"/>
        <w:rPr>
          <w:rFonts w:ascii="Times New Roman" w:eastAsia="Calibri" w:hAnsi="Times New Roman" w:cs="Times New Roman"/>
          <w:sz w:val="24"/>
          <w:szCs w:val="24"/>
        </w:rPr>
      </w:pPr>
      <w:r w:rsidRPr="004E3747">
        <w:rPr>
          <w:rFonts w:ascii="Times New Roman" w:eastAsia="Calibri" w:hAnsi="Times New Roman" w:cs="Times New Roman"/>
          <w:sz w:val="24"/>
          <w:szCs w:val="24"/>
        </w:rPr>
        <w:t>Neispravno i ne</w:t>
      </w:r>
      <w:r>
        <w:rPr>
          <w:rFonts w:ascii="Times New Roman" w:eastAsia="Calibri" w:hAnsi="Times New Roman" w:cs="Times New Roman"/>
          <w:sz w:val="24"/>
          <w:szCs w:val="24"/>
        </w:rPr>
        <w:t>potpuno ispunjenim obrascem izv</w:t>
      </w:r>
      <w:r w:rsidR="00E85F62">
        <w:rPr>
          <w:rFonts w:ascii="Times New Roman" w:eastAsia="Calibri" w:hAnsi="Times New Roman" w:cs="Times New Roman"/>
          <w:sz w:val="24"/>
          <w:szCs w:val="24"/>
        </w:rPr>
        <w:t>ješća o imovinskom stanju</w:t>
      </w:r>
      <w:r w:rsidRPr="004E3747">
        <w:rPr>
          <w:rFonts w:ascii="Times New Roman" w:eastAsia="Calibri" w:hAnsi="Times New Roman" w:cs="Times New Roman"/>
          <w:sz w:val="24"/>
          <w:szCs w:val="24"/>
        </w:rPr>
        <w:t xml:space="preserve"> ti se ciljevi ne mogu ostvariti.</w:t>
      </w:r>
      <w:r>
        <w:rPr>
          <w:rFonts w:ascii="Times New Roman" w:eastAsia="Calibri" w:hAnsi="Times New Roman" w:cs="Times New Roman"/>
          <w:sz w:val="24"/>
          <w:szCs w:val="24"/>
        </w:rPr>
        <w:t xml:space="preserve"> Povjerenstvo pritom ističe da u konkretnom slučaju nije </w:t>
      </w:r>
      <w:r w:rsidR="00E85F62">
        <w:rPr>
          <w:rFonts w:ascii="Times New Roman" w:eastAsia="Calibri" w:hAnsi="Times New Roman" w:cs="Times New Roman"/>
          <w:sz w:val="24"/>
          <w:szCs w:val="24"/>
        </w:rPr>
        <w:t xml:space="preserve">utvrdilo da je </w:t>
      </w:r>
      <w:r>
        <w:rPr>
          <w:rFonts w:ascii="Times New Roman" w:eastAsia="Calibri" w:hAnsi="Times New Roman" w:cs="Times New Roman"/>
          <w:sz w:val="24"/>
          <w:szCs w:val="24"/>
        </w:rPr>
        <w:t>riječ o prikrivanju podataka o imovini dužnosnice, već o pogrešnom načinu prikaza podataka o nekretnini u vlasništvu supruga dužnosnice.</w:t>
      </w:r>
    </w:p>
    <w:p w14:paraId="227E5CD4" w14:textId="77777777" w:rsidR="00E51066" w:rsidRDefault="00E51066" w:rsidP="00E51066">
      <w:pPr>
        <w:spacing w:before="240"/>
        <w:ind w:firstLine="708"/>
        <w:contextualSpacing/>
        <w:jc w:val="both"/>
        <w:rPr>
          <w:rFonts w:ascii="Times New Roman" w:eastAsia="Calibri" w:hAnsi="Times New Roman" w:cs="Times New Roman"/>
          <w:sz w:val="24"/>
          <w:szCs w:val="24"/>
        </w:rPr>
      </w:pPr>
    </w:p>
    <w:p w14:paraId="61611422" w14:textId="02805341" w:rsidR="00DF4864" w:rsidRDefault="00E51066" w:rsidP="00E51066">
      <w:pPr>
        <w:spacing w:before="240"/>
        <w:ind w:firstLine="708"/>
        <w:contextualSpacing/>
        <w:jc w:val="both"/>
        <w:rPr>
          <w:rFonts w:ascii="Times New Roman" w:eastAsia="Calibri" w:hAnsi="Times New Roman" w:cs="Times New Roman"/>
          <w:sz w:val="24"/>
          <w:szCs w:val="24"/>
        </w:rPr>
      </w:pPr>
      <w:r w:rsidRPr="005342DC">
        <w:rPr>
          <w:rFonts w:ascii="Times New Roman" w:eastAsia="Calibri" w:hAnsi="Times New Roman" w:cs="Times New Roman"/>
          <w:sz w:val="24"/>
          <w:szCs w:val="24"/>
        </w:rPr>
        <w:t xml:space="preserve">Povjerenstvo </w:t>
      </w:r>
      <w:r w:rsidR="00F05D7B">
        <w:rPr>
          <w:rFonts w:ascii="Times New Roman" w:eastAsia="Calibri" w:hAnsi="Times New Roman" w:cs="Times New Roman"/>
          <w:sz w:val="24"/>
          <w:szCs w:val="24"/>
        </w:rPr>
        <w:t>nadalje obrazlaže</w:t>
      </w:r>
      <w:r w:rsidR="00E85F62">
        <w:rPr>
          <w:rFonts w:ascii="Times New Roman" w:eastAsia="Calibri" w:hAnsi="Times New Roman" w:cs="Times New Roman"/>
          <w:sz w:val="24"/>
          <w:szCs w:val="24"/>
        </w:rPr>
        <w:t xml:space="preserve"> da</w:t>
      </w:r>
      <w:r w:rsidRPr="005342DC">
        <w:rPr>
          <w:rFonts w:ascii="Times New Roman" w:eastAsia="Calibri" w:hAnsi="Times New Roman" w:cs="Times New Roman"/>
          <w:sz w:val="24"/>
          <w:szCs w:val="24"/>
        </w:rPr>
        <w:t xml:space="preserve"> u predmetnom postupku nije </w:t>
      </w:r>
      <w:r>
        <w:rPr>
          <w:rFonts w:ascii="Times New Roman" w:eastAsia="Calibri" w:hAnsi="Times New Roman" w:cs="Times New Roman"/>
          <w:sz w:val="24"/>
          <w:szCs w:val="24"/>
        </w:rPr>
        <w:t>ispitivalo</w:t>
      </w:r>
      <w:r w:rsidRPr="005342DC">
        <w:rPr>
          <w:rFonts w:ascii="Times New Roman" w:eastAsia="Calibri" w:hAnsi="Times New Roman" w:cs="Times New Roman"/>
          <w:sz w:val="24"/>
          <w:szCs w:val="24"/>
        </w:rPr>
        <w:t xml:space="preserve"> zakonitost stjecanja predmetne nekretnine</w:t>
      </w:r>
      <w:r>
        <w:rPr>
          <w:rFonts w:ascii="Times New Roman" w:eastAsia="Calibri" w:hAnsi="Times New Roman" w:cs="Times New Roman"/>
          <w:sz w:val="24"/>
          <w:szCs w:val="24"/>
        </w:rPr>
        <w:t xml:space="preserve"> s obzirom da isto nije u nadležnosti Povjerenstva, već drugih državnih tijela</w:t>
      </w:r>
      <w:r w:rsidR="00F05D7B">
        <w:rPr>
          <w:rFonts w:ascii="Times New Roman" w:eastAsia="Calibri" w:hAnsi="Times New Roman" w:cs="Times New Roman"/>
          <w:sz w:val="24"/>
          <w:szCs w:val="24"/>
        </w:rPr>
        <w:t>.</w:t>
      </w:r>
      <w:r w:rsidRPr="005342DC">
        <w:rPr>
          <w:rFonts w:ascii="Times New Roman" w:eastAsia="Calibri" w:hAnsi="Times New Roman" w:cs="Times New Roman"/>
          <w:sz w:val="24"/>
          <w:szCs w:val="24"/>
        </w:rPr>
        <w:t xml:space="preserve"> </w:t>
      </w:r>
      <w:r w:rsidR="00E85F62">
        <w:rPr>
          <w:rFonts w:ascii="Times New Roman" w:eastAsia="Calibri" w:hAnsi="Times New Roman" w:cs="Times New Roman"/>
          <w:sz w:val="24"/>
          <w:szCs w:val="24"/>
        </w:rPr>
        <w:t xml:space="preserve">Također, Povjerenstvo nije pokrenulo predmetni postupak zbog tržišne vrijednosti dijela nekretnine u vlasništvu supruga dužnosnice, </w:t>
      </w:r>
      <w:r w:rsidR="00F05D7B">
        <w:rPr>
          <w:rFonts w:ascii="Times New Roman" w:eastAsia="Calibri" w:hAnsi="Times New Roman" w:cs="Times New Roman"/>
          <w:sz w:val="24"/>
          <w:szCs w:val="24"/>
        </w:rPr>
        <w:t>navedene</w:t>
      </w:r>
      <w:r w:rsidR="00E85F62">
        <w:rPr>
          <w:rFonts w:ascii="Times New Roman" w:eastAsia="Calibri" w:hAnsi="Times New Roman" w:cs="Times New Roman"/>
          <w:sz w:val="24"/>
          <w:szCs w:val="24"/>
        </w:rPr>
        <w:t xml:space="preserve"> u podnesenom izvješću o imovinskom stanju. Naime, navedena tržišna vr</w:t>
      </w:r>
      <w:r w:rsidR="001C3C9C">
        <w:rPr>
          <w:rFonts w:ascii="Times New Roman" w:eastAsia="Calibri" w:hAnsi="Times New Roman" w:cs="Times New Roman"/>
          <w:sz w:val="24"/>
          <w:szCs w:val="24"/>
        </w:rPr>
        <w:t>i</w:t>
      </w:r>
      <w:r w:rsidR="00E85F62">
        <w:rPr>
          <w:rFonts w:ascii="Times New Roman" w:eastAsia="Calibri" w:hAnsi="Times New Roman" w:cs="Times New Roman"/>
          <w:sz w:val="24"/>
          <w:szCs w:val="24"/>
        </w:rPr>
        <w:t xml:space="preserve">jednost odgovara </w:t>
      </w:r>
      <w:r w:rsidR="001C3C9C">
        <w:rPr>
          <w:rFonts w:ascii="Times New Roman" w:eastAsia="Calibri" w:hAnsi="Times New Roman" w:cs="Times New Roman"/>
          <w:sz w:val="24"/>
          <w:szCs w:val="24"/>
        </w:rPr>
        <w:t xml:space="preserve">osnovici poreza na promet nekretnina utvrđenoj poreznim rješenjem Porezne uprave, Područnog ureda Šibenik, Ispostave Knin od 28. travnja </w:t>
      </w:r>
      <w:r w:rsidR="001C3C9C">
        <w:rPr>
          <w:rFonts w:ascii="Times New Roman" w:eastAsia="Calibri" w:hAnsi="Times New Roman" w:cs="Times New Roman"/>
          <w:sz w:val="24"/>
          <w:szCs w:val="24"/>
        </w:rPr>
        <w:lastRenderedPageBreak/>
        <w:t>2010.g. Međutim, ispravnim prikazivanjem svake etaže kao zasebne nekretnine u izvješću o imovinskom stanju</w:t>
      </w:r>
      <w:r w:rsidR="00DF4864">
        <w:rPr>
          <w:rFonts w:ascii="Times New Roman" w:eastAsia="Calibri" w:hAnsi="Times New Roman" w:cs="Times New Roman"/>
          <w:sz w:val="24"/>
          <w:szCs w:val="24"/>
        </w:rPr>
        <w:t xml:space="preserve"> </w:t>
      </w:r>
      <w:r w:rsidR="00F05D7B">
        <w:rPr>
          <w:rFonts w:ascii="Times New Roman" w:eastAsia="Calibri" w:hAnsi="Times New Roman" w:cs="Times New Roman"/>
          <w:sz w:val="24"/>
          <w:szCs w:val="24"/>
        </w:rPr>
        <w:t xml:space="preserve">potrebno </w:t>
      </w:r>
      <w:r w:rsidR="00DF4864">
        <w:rPr>
          <w:rFonts w:ascii="Times New Roman" w:eastAsia="Calibri" w:hAnsi="Times New Roman" w:cs="Times New Roman"/>
          <w:sz w:val="24"/>
          <w:szCs w:val="24"/>
        </w:rPr>
        <w:t>je</w:t>
      </w:r>
      <w:r w:rsidR="001C3C9C">
        <w:rPr>
          <w:rFonts w:ascii="Times New Roman" w:eastAsia="Calibri" w:hAnsi="Times New Roman" w:cs="Times New Roman"/>
          <w:sz w:val="24"/>
          <w:szCs w:val="24"/>
        </w:rPr>
        <w:t xml:space="preserve"> </w:t>
      </w:r>
      <w:r w:rsidR="00DF4864">
        <w:rPr>
          <w:rFonts w:ascii="Times New Roman" w:eastAsia="Calibri" w:hAnsi="Times New Roman" w:cs="Times New Roman"/>
          <w:sz w:val="24"/>
          <w:szCs w:val="24"/>
        </w:rPr>
        <w:t>za svaki etažni dio navesti procijenjenu tržišnu vrijednost toga dijela nekretnine.</w:t>
      </w:r>
    </w:p>
    <w:p w14:paraId="6504A719" w14:textId="77777777" w:rsidR="00DF4864" w:rsidRDefault="00DF4864" w:rsidP="00E51066">
      <w:pPr>
        <w:spacing w:before="240"/>
        <w:ind w:firstLine="708"/>
        <w:contextualSpacing/>
        <w:jc w:val="both"/>
        <w:rPr>
          <w:rFonts w:ascii="Times New Roman" w:eastAsia="Calibri" w:hAnsi="Times New Roman" w:cs="Times New Roman"/>
          <w:sz w:val="24"/>
          <w:szCs w:val="24"/>
        </w:rPr>
      </w:pPr>
    </w:p>
    <w:p w14:paraId="64BBF739" w14:textId="0999C94E" w:rsidR="00E51066" w:rsidRDefault="00DF4864" w:rsidP="00E51066">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površinu nekretnine</w:t>
      </w:r>
      <w:r w:rsidR="00F05D7B">
        <w:rPr>
          <w:rFonts w:ascii="Times New Roman" w:eastAsia="Calibri" w:hAnsi="Times New Roman" w:cs="Times New Roman"/>
          <w:sz w:val="24"/>
          <w:szCs w:val="24"/>
        </w:rPr>
        <w:t>,</w:t>
      </w:r>
      <w:r>
        <w:rPr>
          <w:rFonts w:ascii="Times New Roman" w:eastAsia="Calibri" w:hAnsi="Times New Roman" w:cs="Times New Roman"/>
          <w:sz w:val="24"/>
          <w:szCs w:val="24"/>
        </w:rPr>
        <w:t xml:space="preserve"> Povjerenstvo je prihvatilo obrazloženje da je dužnosnica Josipa Rimac omaškom pogrešno navela površinu nekretnine, što je i ispravila u izvješću o imovinskom stanju podnesenom </w:t>
      </w:r>
      <w:r w:rsidR="00F05D7B">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F05D7B">
        <w:rPr>
          <w:rFonts w:ascii="Times New Roman" w:eastAsia="Calibri" w:hAnsi="Times New Roman" w:cs="Times New Roman"/>
          <w:sz w:val="24"/>
          <w:szCs w:val="24"/>
        </w:rPr>
        <w:t>prosinca</w:t>
      </w:r>
      <w:r>
        <w:rPr>
          <w:rFonts w:ascii="Times New Roman" w:eastAsia="Calibri" w:hAnsi="Times New Roman" w:cs="Times New Roman"/>
          <w:sz w:val="24"/>
          <w:szCs w:val="24"/>
        </w:rPr>
        <w:t xml:space="preserve"> 2016.g.</w:t>
      </w:r>
      <w:r w:rsidR="001C3C9C">
        <w:rPr>
          <w:rFonts w:ascii="Times New Roman" w:eastAsia="Calibri" w:hAnsi="Times New Roman" w:cs="Times New Roman"/>
          <w:sz w:val="24"/>
          <w:szCs w:val="24"/>
        </w:rPr>
        <w:t xml:space="preserve"> </w:t>
      </w:r>
    </w:p>
    <w:p w14:paraId="56C8C3A7" w14:textId="140BBBF4" w:rsidR="00F05D7B" w:rsidRDefault="00F05D7B" w:rsidP="00E51066">
      <w:pPr>
        <w:spacing w:before="240"/>
        <w:ind w:firstLine="708"/>
        <w:contextualSpacing/>
        <w:jc w:val="both"/>
        <w:rPr>
          <w:rFonts w:ascii="Times New Roman" w:eastAsia="Calibri" w:hAnsi="Times New Roman" w:cs="Times New Roman"/>
          <w:sz w:val="24"/>
          <w:szCs w:val="24"/>
        </w:rPr>
      </w:pPr>
    </w:p>
    <w:p w14:paraId="21364AB9" w14:textId="45516088" w:rsidR="00F05D7B" w:rsidRDefault="00F05D7B" w:rsidP="00E51066">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također obrazlaže da se odluka o pokretanju predmetnog postupka broj: 711-I-878-P-296-16/17-05-8 ne nalazi u e-sandučiću dužnosnice Josipe Rimac s obzirom da ista nije</w:t>
      </w:r>
      <w:r w:rsidR="0078339E">
        <w:rPr>
          <w:rFonts w:ascii="Times New Roman" w:eastAsia="Calibri" w:hAnsi="Times New Roman" w:cs="Times New Roman"/>
          <w:sz w:val="24"/>
          <w:szCs w:val="24"/>
        </w:rPr>
        <w:t xml:space="preserve"> dostavljena putem e-sandučića </w:t>
      </w:r>
      <w:r>
        <w:rPr>
          <w:rFonts w:ascii="Times New Roman" w:eastAsia="Calibri" w:hAnsi="Times New Roman" w:cs="Times New Roman"/>
          <w:sz w:val="24"/>
          <w:szCs w:val="24"/>
        </w:rPr>
        <w:t>već dostavom na adresu prebivališta dužnosnice</w:t>
      </w:r>
      <w:r w:rsidR="0078339E">
        <w:rPr>
          <w:rFonts w:ascii="Times New Roman" w:eastAsia="Calibri" w:hAnsi="Times New Roman" w:cs="Times New Roman"/>
          <w:sz w:val="24"/>
          <w:szCs w:val="24"/>
        </w:rPr>
        <w:t>, o čemu postoji povratnica u spisu</w:t>
      </w:r>
      <w:r>
        <w:rPr>
          <w:rFonts w:ascii="Times New Roman" w:eastAsia="Calibri" w:hAnsi="Times New Roman" w:cs="Times New Roman"/>
          <w:sz w:val="24"/>
          <w:szCs w:val="24"/>
        </w:rPr>
        <w:t>.</w:t>
      </w:r>
    </w:p>
    <w:p w14:paraId="1A08271E" w14:textId="77777777" w:rsidR="00E51066" w:rsidRDefault="00E51066" w:rsidP="00E51066">
      <w:pPr>
        <w:spacing w:before="240"/>
        <w:ind w:firstLine="708"/>
        <w:contextualSpacing/>
        <w:jc w:val="both"/>
        <w:rPr>
          <w:rFonts w:ascii="Times New Roman" w:eastAsia="Calibri" w:hAnsi="Times New Roman" w:cs="Times New Roman"/>
          <w:sz w:val="24"/>
          <w:szCs w:val="24"/>
        </w:rPr>
      </w:pPr>
    </w:p>
    <w:p w14:paraId="45D16278" w14:textId="77777777" w:rsidR="00E51066" w:rsidRDefault="00E51066" w:rsidP="00E51066">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Slijedom svega navedenoga, Povjerenstvo</w:t>
      </w:r>
      <w:r w:rsidRPr="00A37D0A">
        <w:rPr>
          <w:rFonts w:ascii="Times New Roman" w:eastAsia="Calibri" w:hAnsi="Times New Roman" w:cs="Times New Roman"/>
          <w:sz w:val="24"/>
          <w:szCs w:val="24"/>
        </w:rPr>
        <w:t xml:space="preserve"> smatra da dužnosnica u svom očitovanju nije dala valjano obrazloženje kojim bi opravdala nesklad između podataka navedenih u izvješću o imovinskom stanju podnesenom 16. siječnja 2016.g. i stanja imovine dužnosnice utvrđene iz pribavljenih podataka od nadležnih tijela u Republici Hrvatskoj, a koji proizlazi iz neprijavljivanja podataka o suvlasničkim dijelovima nekretnine na kojima je uspostavljeno etažno vlasništvo</w:t>
      </w:r>
      <w:r>
        <w:rPr>
          <w:rFonts w:ascii="Times New Roman" w:eastAsia="Calibri" w:hAnsi="Times New Roman" w:cs="Times New Roman"/>
          <w:sz w:val="24"/>
          <w:szCs w:val="24"/>
        </w:rPr>
        <w:t>, čime je počinila povredu članka 27., u vezi s člancima 8. i 9.</w:t>
      </w:r>
      <w:r w:rsidRPr="007C1D37">
        <w:rPr>
          <w:rFonts w:ascii="Times New Roman" w:eastAsia="Calibri" w:hAnsi="Times New Roman" w:cs="Times New Roman"/>
          <w:sz w:val="24"/>
          <w:szCs w:val="24"/>
        </w:rPr>
        <w:t xml:space="preserve"> </w:t>
      </w:r>
      <w:r>
        <w:rPr>
          <w:rFonts w:ascii="Times New Roman" w:eastAsia="Calibri" w:hAnsi="Times New Roman" w:cs="Times New Roman"/>
          <w:sz w:val="24"/>
          <w:szCs w:val="24"/>
        </w:rPr>
        <w:t>ZSSI-a</w:t>
      </w:r>
      <w:r w:rsidRPr="00A37D0A">
        <w:rPr>
          <w:rFonts w:ascii="Times New Roman" w:eastAsia="Calibri" w:hAnsi="Times New Roman" w:cs="Times New Roman"/>
          <w:sz w:val="24"/>
          <w:szCs w:val="24"/>
        </w:rPr>
        <w:t>.</w:t>
      </w:r>
    </w:p>
    <w:p w14:paraId="0CBB74C2" w14:textId="77777777" w:rsidR="00E51066" w:rsidRPr="00A37D0A" w:rsidRDefault="00E51066" w:rsidP="00E51066">
      <w:pPr>
        <w:spacing w:before="240"/>
        <w:contextualSpacing/>
        <w:jc w:val="both"/>
        <w:rPr>
          <w:rFonts w:ascii="Times New Roman" w:eastAsia="Calibri" w:hAnsi="Times New Roman" w:cs="Times New Roman"/>
          <w:sz w:val="24"/>
          <w:szCs w:val="24"/>
        </w:rPr>
      </w:pPr>
    </w:p>
    <w:p w14:paraId="0E7ADDD1" w14:textId="7F83CDBA" w:rsidR="00E51066" w:rsidRPr="00A37D0A" w:rsidRDefault="00E51066" w:rsidP="00E51066">
      <w:pPr>
        <w:spacing w:before="24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u postupku također utvrdilo da je d</w:t>
      </w:r>
      <w:r w:rsidRPr="00A37D0A">
        <w:rPr>
          <w:rFonts w:ascii="Times New Roman" w:eastAsia="Calibri" w:hAnsi="Times New Roman" w:cs="Times New Roman"/>
          <w:sz w:val="24"/>
          <w:szCs w:val="24"/>
        </w:rPr>
        <w:t>užnosnica Josipa Rimac nakon podnošenja izvješća o imovinskom stanju</w:t>
      </w:r>
      <w:r>
        <w:rPr>
          <w:rFonts w:ascii="Times New Roman" w:eastAsia="Calibri" w:hAnsi="Times New Roman" w:cs="Times New Roman"/>
          <w:sz w:val="24"/>
          <w:szCs w:val="24"/>
        </w:rPr>
        <w:t xml:space="preserve"> od</w:t>
      </w:r>
      <w:r w:rsidRPr="00A37D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16. siječnja 2016.g. </w:t>
      </w:r>
      <w:r w:rsidRPr="00A37D0A">
        <w:rPr>
          <w:rFonts w:ascii="Times New Roman" w:eastAsia="Calibri" w:hAnsi="Times New Roman" w:cs="Times New Roman"/>
          <w:sz w:val="24"/>
          <w:szCs w:val="24"/>
        </w:rPr>
        <w:t>povodom ponovnog stupanja na dužnost</w:t>
      </w:r>
      <w:r>
        <w:rPr>
          <w:rFonts w:ascii="Times New Roman" w:eastAsia="Calibri" w:hAnsi="Times New Roman" w:cs="Times New Roman"/>
          <w:sz w:val="24"/>
          <w:szCs w:val="24"/>
        </w:rPr>
        <w:t xml:space="preserve"> zastupnice u Hrvatskom saboru</w:t>
      </w:r>
      <w:r w:rsidRPr="00A37D0A">
        <w:rPr>
          <w:rFonts w:ascii="Times New Roman" w:eastAsia="Calibri" w:hAnsi="Times New Roman" w:cs="Times New Roman"/>
          <w:sz w:val="24"/>
          <w:szCs w:val="24"/>
        </w:rPr>
        <w:t>, podnijela izvješće o imovinskom stanju 10. veljače 2016.g. sa svrhom ispravka podataka, zatim 12. studenoga 2016.g. povodom prestanka obnašanja dužnost</w:t>
      </w:r>
      <w:r>
        <w:rPr>
          <w:rFonts w:ascii="Times New Roman" w:eastAsia="Calibri" w:hAnsi="Times New Roman" w:cs="Times New Roman"/>
          <w:sz w:val="24"/>
          <w:szCs w:val="24"/>
        </w:rPr>
        <w:t xml:space="preserve">i zastupnice u Hrvatskom saboru, </w:t>
      </w:r>
      <w:r w:rsidRPr="00A37D0A">
        <w:rPr>
          <w:rFonts w:ascii="Times New Roman" w:eastAsia="Calibri" w:hAnsi="Times New Roman" w:cs="Times New Roman"/>
          <w:sz w:val="24"/>
          <w:szCs w:val="24"/>
        </w:rPr>
        <w:t xml:space="preserve">4. prosinca 2016.g. ponovno sa svrhom ispravka podataka </w:t>
      </w:r>
      <w:r>
        <w:rPr>
          <w:rFonts w:ascii="Times New Roman" w:eastAsia="Calibri" w:hAnsi="Times New Roman" w:cs="Times New Roman"/>
          <w:sz w:val="24"/>
          <w:szCs w:val="24"/>
        </w:rPr>
        <w:t>te 18. listopada 2017.g. povodom stupanja na dužnost državne tajnice u Ministarstvu uprave</w:t>
      </w:r>
      <w:r w:rsidRPr="00A37D0A">
        <w:rPr>
          <w:rFonts w:ascii="Times New Roman" w:eastAsia="Calibri" w:hAnsi="Times New Roman" w:cs="Times New Roman"/>
          <w:sz w:val="24"/>
          <w:szCs w:val="24"/>
        </w:rPr>
        <w:t xml:space="preserve">. U </w:t>
      </w:r>
      <w:r>
        <w:rPr>
          <w:rFonts w:ascii="Times New Roman" w:eastAsia="Calibri" w:hAnsi="Times New Roman" w:cs="Times New Roman"/>
          <w:sz w:val="24"/>
          <w:szCs w:val="24"/>
        </w:rPr>
        <w:t>navedenim izvješćima</w:t>
      </w:r>
      <w:r w:rsidRPr="00A37D0A">
        <w:rPr>
          <w:rFonts w:ascii="Times New Roman" w:eastAsia="Calibri" w:hAnsi="Times New Roman" w:cs="Times New Roman"/>
          <w:sz w:val="24"/>
          <w:szCs w:val="24"/>
        </w:rPr>
        <w:t xml:space="preserve"> dužnosnica je</w:t>
      </w:r>
      <w:r>
        <w:rPr>
          <w:rFonts w:ascii="Times New Roman" w:eastAsia="Calibri" w:hAnsi="Times New Roman" w:cs="Times New Roman"/>
          <w:sz w:val="24"/>
          <w:szCs w:val="24"/>
        </w:rPr>
        <w:t xml:space="preserve"> ispravila podatke o površini prijavljene nekretnine, no</w:t>
      </w:r>
      <w:r w:rsidRPr="00A37D0A">
        <w:rPr>
          <w:rFonts w:ascii="Times New Roman" w:eastAsia="Calibri" w:hAnsi="Times New Roman" w:cs="Times New Roman"/>
          <w:sz w:val="24"/>
          <w:szCs w:val="24"/>
        </w:rPr>
        <w:t xml:space="preserve"> ponovno</w:t>
      </w:r>
      <w:r>
        <w:rPr>
          <w:rFonts w:ascii="Times New Roman" w:eastAsia="Calibri" w:hAnsi="Times New Roman" w:cs="Times New Roman"/>
          <w:sz w:val="24"/>
          <w:szCs w:val="24"/>
        </w:rPr>
        <w:t xml:space="preserve"> je</w:t>
      </w:r>
      <w:r w:rsidRPr="00A37D0A">
        <w:rPr>
          <w:rFonts w:ascii="Times New Roman" w:eastAsia="Calibri" w:hAnsi="Times New Roman" w:cs="Times New Roman"/>
          <w:sz w:val="24"/>
          <w:szCs w:val="24"/>
        </w:rPr>
        <w:t xml:space="preserve"> navela podatke o kući s okućnicom u Kninu, Meštrovićeva 10,  k.o. Knin, upisanoj u zk.ul. 2021, kao jedinstvenoj nekretnini u </w:t>
      </w:r>
      <w:r>
        <w:rPr>
          <w:rFonts w:ascii="Times New Roman" w:eastAsia="Calibri" w:hAnsi="Times New Roman" w:cs="Times New Roman"/>
          <w:sz w:val="24"/>
          <w:szCs w:val="24"/>
        </w:rPr>
        <w:t xml:space="preserve">isključivom </w:t>
      </w:r>
      <w:r w:rsidRPr="00A37D0A">
        <w:rPr>
          <w:rFonts w:ascii="Times New Roman" w:eastAsia="Calibri" w:hAnsi="Times New Roman" w:cs="Times New Roman"/>
          <w:sz w:val="24"/>
          <w:szCs w:val="24"/>
        </w:rPr>
        <w:t xml:space="preserve">vlasništvu bračnog druga dužnosnice te je navela jedinstvenu tržišnu vrijednost nekretnine, odnosno nije navela </w:t>
      </w:r>
      <w:r w:rsidR="00F05D7B">
        <w:rPr>
          <w:rFonts w:ascii="Times New Roman" w:eastAsia="Calibri" w:hAnsi="Times New Roman" w:cs="Times New Roman"/>
          <w:sz w:val="24"/>
          <w:szCs w:val="24"/>
        </w:rPr>
        <w:t>svaki pojedini</w:t>
      </w:r>
      <w:r w:rsidRPr="00A37D0A">
        <w:rPr>
          <w:rFonts w:ascii="Times New Roman" w:eastAsia="Calibri" w:hAnsi="Times New Roman" w:cs="Times New Roman"/>
          <w:sz w:val="24"/>
          <w:szCs w:val="24"/>
        </w:rPr>
        <w:t xml:space="preserve"> suvlasn</w:t>
      </w:r>
      <w:r w:rsidR="00F05D7B">
        <w:rPr>
          <w:rFonts w:ascii="Times New Roman" w:eastAsia="Calibri" w:hAnsi="Times New Roman" w:cs="Times New Roman"/>
          <w:sz w:val="24"/>
          <w:szCs w:val="24"/>
        </w:rPr>
        <w:t>ički</w:t>
      </w:r>
      <w:r>
        <w:rPr>
          <w:rFonts w:ascii="Times New Roman" w:eastAsia="Calibri" w:hAnsi="Times New Roman" w:cs="Times New Roman"/>
          <w:sz w:val="24"/>
          <w:szCs w:val="24"/>
        </w:rPr>
        <w:t xml:space="preserve"> </w:t>
      </w:r>
      <w:r w:rsidR="00F05D7B">
        <w:rPr>
          <w:rFonts w:ascii="Times New Roman" w:eastAsia="Calibri" w:hAnsi="Times New Roman" w:cs="Times New Roman"/>
          <w:sz w:val="24"/>
          <w:szCs w:val="24"/>
        </w:rPr>
        <w:t>dio</w:t>
      </w:r>
      <w:r>
        <w:rPr>
          <w:rFonts w:ascii="Times New Roman" w:eastAsia="Calibri" w:hAnsi="Times New Roman" w:cs="Times New Roman"/>
          <w:sz w:val="24"/>
          <w:szCs w:val="24"/>
        </w:rPr>
        <w:t xml:space="preserve"> nekretnine na kojem</w:t>
      </w:r>
      <w:r w:rsidRPr="00A37D0A">
        <w:rPr>
          <w:rFonts w:ascii="Times New Roman" w:eastAsia="Calibri" w:hAnsi="Times New Roman" w:cs="Times New Roman"/>
          <w:sz w:val="24"/>
          <w:szCs w:val="24"/>
        </w:rPr>
        <w:t xml:space="preserve"> je uspostavljeno etažno vlasništvo</w:t>
      </w:r>
      <w:r w:rsidR="00F05D7B">
        <w:rPr>
          <w:rFonts w:ascii="Times New Roman" w:eastAsia="Calibri" w:hAnsi="Times New Roman" w:cs="Times New Roman"/>
          <w:sz w:val="24"/>
          <w:szCs w:val="24"/>
        </w:rPr>
        <w:t xml:space="preserve"> kao zasebnu nekretninu.</w:t>
      </w:r>
    </w:p>
    <w:p w14:paraId="1A9C5C44" w14:textId="77777777" w:rsidR="00E51066" w:rsidRDefault="00E51066" w:rsidP="00E51066">
      <w:pPr>
        <w:spacing w:before="240"/>
        <w:contextualSpacing/>
        <w:jc w:val="both"/>
        <w:rPr>
          <w:rFonts w:ascii="Times New Roman" w:hAnsi="Times New Roman" w:cs="Times New Roman"/>
          <w:sz w:val="24"/>
          <w:szCs w:val="24"/>
          <w:lang w:val="en"/>
        </w:rPr>
      </w:pPr>
    </w:p>
    <w:p w14:paraId="7B8C5F29" w14:textId="1F124362" w:rsidR="00E51066" w:rsidRDefault="00E51066" w:rsidP="00F05D7B">
      <w:pPr>
        <w:spacing w:before="240"/>
        <w:ind w:firstLine="708"/>
        <w:contextualSpacing/>
        <w:jc w:val="both"/>
        <w:rPr>
          <w:rFonts w:ascii="Times New Roman" w:hAnsi="Times New Roman" w:cs="Times New Roman"/>
          <w:sz w:val="24"/>
          <w:szCs w:val="24"/>
          <w:lang w:val="en"/>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navedenu povredu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 xml:space="preserve">Člankom 44. stavkom 1. </w:t>
      </w:r>
      <w:r w:rsidRPr="005674EB">
        <w:rPr>
          <w:rFonts w:ascii="Times New Roman" w:hAnsi="Times New Roman" w:cs="Times New Roman"/>
          <w:color w:val="000000"/>
          <w:sz w:val="24"/>
          <w:szCs w:val="24"/>
        </w:rPr>
        <w:lastRenderedPageBreak/>
        <w:t xml:space="preserve">ZSSI-a propisano je da sankciju obustave isplate dijela neto mjesečne plaće Povjerenstvo može izreći u rasponu od 2.000,00 do 40.000,00 kn. </w:t>
      </w:r>
    </w:p>
    <w:p w14:paraId="532BAC84" w14:textId="77777777" w:rsidR="00E51066" w:rsidRDefault="00E51066" w:rsidP="00E51066">
      <w:pPr>
        <w:spacing w:before="240"/>
        <w:ind w:firstLine="708"/>
        <w:contextualSpacing/>
        <w:jc w:val="both"/>
        <w:rPr>
          <w:rFonts w:ascii="Times New Roman" w:hAnsi="Times New Roman" w:cs="Times New Roman"/>
          <w:sz w:val="24"/>
          <w:szCs w:val="24"/>
          <w:lang w:val="en"/>
        </w:rPr>
      </w:pPr>
    </w:p>
    <w:p w14:paraId="4D863146" w14:textId="70033AD3" w:rsidR="00E51066" w:rsidRPr="002E3A5A" w:rsidRDefault="00E51066" w:rsidP="00E51066">
      <w:pPr>
        <w:spacing w:before="240"/>
        <w:ind w:firstLine="708"/>
        <w:contextualSpacing/>
        <w:jc w:val="both"/>
        <w:rPr>
          <w:rFonts w:ascii="Times New Roman" w:hAnsi="Times New Roman" w:cs="Times New Roman"/>
          <w:color w:val="000000"/>
          <w:sz w:val="24"/>
          <w:szCs w:val="24"/>
        </w:rPr>
      </w:pPr>
      <w:r w:rsidRPr="005674EB">
        <w:rPr>
          <w:rFonts w:ascii="Times New Roman" w:hAnsi="Times New Roman" w:cs="Times New Roman"/>
          <w:color w:val="000000"/>
          <w:sz w:val="24"/>
          <w:szCs w:val="24"/>
        </w:rPr>
        <w:t xml:space="preserve">Povjerenstvo je prilikom donošenja odluke o visini sankcije obustave isplate dijela neto mjesečne plaće dužnosnika ocijenilo sve okolnosti iz kojih proizlazi težina povrede i odgovornost </w:t>
      </w:r>
      <w:r>
        <w:rPr>
          <w:rFonts w:ascii="Times New Roman" w:hAnsi="Times New Roman" w:cs="Times New Roman"/>
          <w:color w:val="000000"/>
          <w:sz w:val="24"/>
          <w:szCs w:val="24"/>
        </w:rPr>
        <w:t xml:space="preserve">dužnosnika. </w:t>
      </w:r>
      <w:r w:rsidRPr="002E3A5A">
        <w:rPr>
          <w:rFonts w:ascii="Times New Roman" w:hAnsi="Times New Roman" w:cs="Times New Roman"/>
          <w:color w:val="000000"/>
          <w:sz w:val="24"/>
          <w:szCs w:val="24"/>
        </w:rPr>
        <w:t>Kao okolnost koja opravdava izricanje niže sankcije unutar Zakonom propisanog raspona Povjerenstvo je ocijenilo činjenicu da je d</w:t>
      </w:r>
      <w:r w:rsidR="00F05D7B">
        <w:rPr>
          <w:rFonts w:ascii="Times New Roman" w:hAnsi="Times New Roman" w:cs="Times New Roman"/>
          <w:color w:val="000000"/>
          <w:sz w:val="24"/>
          <w:szCs w:val="24"/>
        </w:rPr>
        <w:t>užnosnica u podnesenom izvješću</w:t>
      </w:r>
      <w:r w:rsidRPr="002E3A5A">
        <w:rPr>
          <w:rFonts w:ascii="Times New Roman" w:hAnsi="Times New Roman" w:cs="Times New Roman"/>
          <w:color w:val="000000"/>
          <w:sz w:val="24"/>
          <w:szCs w:val="24"/>
        </w:rPr>
        <w:t xml:space="preserve"> o imovinskom stanju od 16. siječnja 2016.g. prikazala nekretninu upisanu u zk uložak 2021 k.o. Knin, međutim podaci o nekretnini nisu prikazani na ispravan način uslijed pogrešnog tumačenja značenja etažnog vlasništva.</w:t>
      </w:r>
    </w:p>
    <w:p w14:paraId="301D24CB" w14:textId="77777777" w:rsidR="00E51066" w:rsidRPr="002E3A5A" w:rsidRDefault="00E51066" w:rsidP="00E51066">
      <w:pPr>
        <w:spacing w:before="240"/>
        <w:ind w:firstLine="708"/>
        <w:contextualSpacing/>
        <w:jc w:val="both"/>
        <w:rPr>
          <w:rFonts w:ascii="Times New Roman" w:hAnsi="Times New Roman" w:cs="Times New Roman"/>
          <w:color w:val="000000"/>
          <w:sz w:val="24"/>
          <w:szCs w:val="24"/>
        </w:rPr>
      </w:pPr>
    </w:p>
    <w:p w14:paraId="69195BD5" w14:textId="3B8357E4" w:rsidR="00E51066" w:rsidRPr="00372DF5" w:rsidRDefault="00E51066" w:rsidP="00E51066">
      <w:pPr>
        <w:spacing w:before="240"/>
        <w:ind w:firstLine="708"/>
        <w:contextualSpacing/>
        <w:jc w:val="both"/>
        <w:rPr>
          <w:rFonts w:ascii="Times New Roman" w:hAnsi="Times New Roman" w:cs="Times New Roman"/>
          <w:sz w:val="24"/>
          <w:szCs w:val="24"/>
          <w:lang w:val="en"/>
        </w:rPr>
      </w:pPr>
      <w:r w:rsidRPr="005674EB">
        <w:rPr>
          <w:rFonts w:ascii="Times New Roman" w:hAnsi="Times New Roman" w:cs="Times New Roman"/>
          <w:color w:val="000000"/>
          <w:sz w:val="24"/>
          <w:szCs w:val="24"/>
        </w:rPr>
        <w:t xml:space="preserve">Kao okolnost koja opravdava izricanje više sankcije </w:t>
      </w:r>
      <w:r>
        <w:rPr>
          <w:rFonts w:ascii="Times New Roman" w:hAnsi="Times New Roman" w:cs="Times New Roman"/>
          <w:color w:val="000000"/>
          <w:sz w:val="24"/>
          <w:szCs w:val="24"/>
        </w:rPr>
        <w:t xml:space="preserve">od Zakonom propisanog minimuma </w:t>
      </w:r>
      <w:r w:rsidRPr="005674EB">
        <w:rPr>
          <w:rFonts w:ascii="Times New Roman" w:hAnsi="Times New Roman" w:cs="Times New Roman"/>
          <w:color w:val="000000"/>
          <w:sz w:val="24"/>
          <w:szCs w:val="24"/>
        </w:rPr>
        <w:t xml:space="preserve">Povjerenstvo je ocijenilo činjenicu da </w:t>
      </w:r>
      <w:r>
        <w:rPr>
          <w:rFonts w:ascii="Times New Roman" w:hAnsi="Times New Roman" w:cs="Times New Roman"/>
          <w:color w:val="000000"/>
          <w:sz w:val="24"/>
          <w:szCs w:val="24"/>
        </w:rPr>
        <w:t xml:space="preserve">dužnosnica </w:t>
      </w:r>
      <w:r w:rsidR="0078339E">
        <w:rPr>
          <w:rFonts w:ascii="Times New Roman" w:hAnsi="Times New Roman" w:cs="Times New Roman"/>
          <w:color w:val="000000"/>
          <w:sz w:val="24"/>
          <w:szCs w:val="24"/>
        </w:rPr>
        <w:t xml:space="preserve">nije nakon donošenja </w:t>
      </w:r>
      <w:r w:rsidR="00E80E3F">
        <w:rPr>
          <w:rFonts w:ascii="Times New Roman" w:hAnsi="Times New Roman" w:cs="Times New Roman"/>
          <w:color w:val="000000"/>
          <w:sz w:val="24"/>
          <w:szCs w:val="24"/>
        </w:rPr>
        <w:t>Z</w:t>
      </w:r>
      <w:r w:rsidR="0078339E">
        <w:rPr>
          <w:rFonts w:ascii="Times New Roman" w:hAnsi="Times New Roman" w:cs="Times New Roman"/>
          <w:color w:val="000000"/>
          <w:sz w:val="24"/>
          <w:szCs w:val="24"/>
        </w:rPr>
        <w:t>aključka o potrebi usklađivanja prijavljene imovine s podacim</w:t>
      </w:r>
      <w:r w:rsidR="00E80E3F">
        <w:rPr>
          <w:rFonts w:ascii="Times New Roman" w:hAnsi="Times New Roman" w:cs="Times New Roman"/>
          <w:color w:val="000000"/>
          <w:sz w:val="24"/>
          <w:szCs w:val="24"/>
        </w:rPr>
        <w:t>a</w:t>
      </w:r>
      <w:r w:rsidR="0078339E">
        <w:rPr>
          <w:rFonts w:ascii="Times New Roman" w:hAnsi="Times New Roman" w:cs="Times New Roman"/>
          <w:color w:val="000000"/>
          <w:sz w:val="24"/>
          <w:szCs w:val="24"/>
        </w:rPr>
        <w:t xml:space="preserve"> pribavljenim od nadležnih tijela,</w:t>
      </w:r>
      <w:r w:rsidR="00E80E3F">
        <w:rPr>
          <w:rFonts w:ascii="Times New Roman" w:hAnsi="Times New Roman" w:cs="Times New Roman"/>
          <w:color w:val="000000"/>
          <w:sz w:val="24"/>
          <w:szCs w:val="24"/>
        </w:rPr>
        <w:t xml:space="preserve"> kao niti </w:t>
      </w:r>
      <w:r w:rsidR="007833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nakon donošenja </w:t>
      </w:r>
      <w:r w:rsidR="00E80E3F">
        <w:rPr>
          <w:rFonts w:ascii="Times New Roman" w:hAnsi="Times New Roman" w:cs="Times New Roman"/>
          <w:color w:val="000000"/>
          <w:sz w:val="24"/>
          <w:szCs w:val="24"/>
        </w:rPr>
        <w:t>O</w:t>
      </w:r>
      <w:r>
        <w:rPr>
          <w:rFonts w:ascii="Times New Roman" w:hAnsi="Times New Roman" w:cs="Times New Roman"/>
          <w:color w:val="000000"/>
          <w:sz w:val="24"/>
          <w:szCs w:val="24"/>
        </w:rPr>
        <w:t>dluke o pokretanju predmetnog postupka</w:t>
      </w:r>
      <w:r w:rsidR="00E80E3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u podnesenim izvješćima o imovinskom stanju navela podatke o suvlasništvu posebnih (etažnih) dijelova nekretnine</w:t>
      </w:r>
      <w:r>
        <w:rPr>
          <w:rFonts w:ascii="Times New Roman" w:eastAsia="Calibri" w:hAnsi="Times New Roman" w:cs="Times New Roman"/>
          <w:b/>
          <w:sz w:val="24"/>
          <w:szCs w:val="24"/>
        </w:rPr>
        <w:t xml:space="preserve"> </w:t>
      </w:r>
      <w:r w:rsidRPr="00481DB5">
        <w:rPr>
          <w:rFonts w:ascii="Times New Roman" w:eastAsia="Calibri" w:hAnsi="Times New Roman" w:cs="Times New Roman"/>
          <w:sz w:val="24"/>
          <w:szCs w:val="24"/>
        </w:rPr>
        <w:t>upisan</w:t>
      </w:r>
      <w:r>
        <w:rPr>
          <w:rFonts w:ascii="Times New Roman" w:eastAsia="Calibri" w:hAnsi="Times New Roman" w:cs="Times New Roman"/>
          <w:sz w:val="24"/>
          <w:szCs w:val="24"/>
        </w:rPr>
        <w:t>e u zk uložak 2021</w:t>
      </w:r>
      <w:r w:rsidRPr="00E171B0">
        <w:rPr>
          <w:rFonts w:ascii="Times New Roman" w:eastAsia="Calibri" w:hAnsi="Times New Roman" w:cs="Times New Roman"/>
          <w:sz w:val="24"/>
          <w:szCs w:val="24"/>
        </w:rPr>
        <w:t xml:space="preserve"> k.o. </w:t>
      </w:r>
      <w:r>
        <w:rPr>
          <w:rFonts w:ascii="Times New Roman" w:eastAsia="Calibri" w:hAnsi="Times New Roman" w:cs="Times New Roman"/>
          <w:sz w:val="24"/>
          <w:szCs w:val="24"/>
        </w:rPr>
        <w:t>Knin</w:t>
      </w:r>
      <w:r>
        <w:rPr>
          <w:rFonts w:ascii="Times New Roman" w:hAnsi="Times New Roman" w:cs="Times New Roman"/>
          <w:color w:val="000000"/>
          <w:sz w:val="24"/>
          <w:szCs w:val="24"/>
        </w:rPr>
        <w:t>.</w:t>
      </w:r>
    </w:p>
    <w:p w14:paraId="2B3D25A0" w14:textId="62D69AA6" w:rsidR="00E80E3F" w:rsidRDefault="00E51066" w:rsidP="00E51066">
      <w:pPr>
        <w:pStyle w:val="t-9-8"/>
        <w:spacing w:before="240" w:beforeAutospacing="0" w:after="0" w:afterAutospacing="0" w:line="276" w:lineRule="auto"/>
        <w:ind w:firstLine="709"/>
        <w:jc w:val="both"/>
        <w:rPr>
          <w:color w:val="000000"/>
        </w:rPr>
      </w:pPr>
      <w:r w:rsidRPr="00D948A6">
        <w:rPr>
          <w:color w:val="000000"/>
        </w:rPr>
        <w:lastRenderedPageBreak/>
        <w:t xml:space="preserve">S obzirom na navedeno, Povjerenstvo je ocijenilo primjerenim da se za utvrđene povrede ZSSI-a dužnosniku izrekne sankcija obustave isplate dijela neto mjesečne plaće, u ukupnom iznosu od </w:t>
      </w:r>
      <w:r w:rsidR="00F05D7B">
        <w:rPr>
          <w:color w:val="000000"/>
        </w:rPr>
        <w:t>4.000,00</w:t>
      </w:r>
      <w:r>
        <w:rPr>
          <w:color w:val="000000"/>
        </w:rPr>
        <w:t xml:space="preserve"> kn</w:t>
      </w:r>
      <w:r w:rsidRPr="00D948A6">
        <w:rPr>
          <w:color w:val="000000"/>
        </w:rPr>
        <w:t xml:space="preserve">, koja će se izvršiti u </w:t>
      </w:r>
      <w:r w:rsidR="00F05D7B">
        <w:rPr>
          <w:color w:val="000000"/>
        </w:rPr>
        <w:t>2</w:t>
      </w:r>
      <w:r>
        <w:rPr>
          <w:color w:val="000000"/>
        </w:rPr>
        <w:t xml:space="preserve"> </w:t>
      </w:r>
      <w:r w:rsidR="00F05D7B">
        <w:rPr>
          <w:color w:val="000000"/>
        </w:rPr>
        <w:t>jednaka uzastopna mjesečna</w:t>
      </w:r>
      <w:r w:rsidRPr="00D948A6">
        <w:rPr>
          <w:color w:val="000000"/>
        </w:rPr>
        <w:t xml:space="preserve"> obroka</w:t>
      </w:r>
      <w:r w:rsidR="00F05D7B">
        <w:rPr>
          <w:color w:val="000000"/>
        </w:rPr>
        <w:t>,</w:t>
      </w:r>
      <w:r w:rsidRPr="00D948A6">
        <w:rPr>
          <w:color w:val="000000"/>
        </w:rPr>
        <w:t xml:space="preserve"> svaki u pojedinačnom mjesečnom iznosu od </w:t>
      </w:r>
      <w:r w:rsidR="00F05D7B">
        <w:rPr>
          <w:color w:val="000000"/>
        </w:rPr>
        <w:t>2.000,00</w:t>
      </w:r>
      <w:r>
        <w:rPr>
          <w:color w:val="000000"/>
        </w:rPr>
        <w:t xml:space="preserve"> </w:t>
      </w:r>
      <w:r w:rsidRPr="00D948A6">
        <w:rPr>
          <w:color w:val="000000"/>
        </w:rPr>
        <w:t>kn.</w:t>
      </w:r>
    </w:p>
    <w:p w14:paraId="75AB093A" w14:textId="41D19C5F"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49C2660B" w14:textId="77777777" w:rsidR="00E80E3F" w:rsidRDefault="00E80E3F" w:rsidP="00E80E3F">
      <w:pPr>
        <w:pStyle w:val="t-9-8"/>
        <w:spacing w:before="240" w:beforeAutospacing="0" w:after="0" w:afterAutospacing="0" w:line="276" w:lineRule="auto"/>
        <w:ind w:firstLine="709"/>
        <w:jc w:val="both"/>
        <w:rPr>
          <w:rFonts w:eastAsia="Calibri"/>
        </w:rPr>
      </w:pPr>
    </w:p>
    <w:p w14:paraId="3D8DE424" w14:textId="77777777" w:rsidR="00E51066" w:rsidRPr="00353681" w:rsidRDefault="00E51066" w:rsidP="00E51066">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062E53CB" w14:textId="4555B437" w:rsidR="00E51066" w:rsidRDefault="00E51066" w:rsidP="00E80E3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28A10BFD" w14:textId="58BA1DBE" w:rsidR="00E80E3F" w:rsidRDefault="00E80E3F" w:rsidP="00E80E3F">
      <w:pPr>
        <w:spacing w:after="0"/>
        <w:ind w:left="5375" w:firstLine="288"/>
        <w:jc w:val="both"/>
        <w:rPr>
          <w:rFonts w:ascii="Times New Roman" w:eastAsia="Calibri" w:hAnsi="Times New Roman" w:cs="Times New Roman"/>
          <w:sz w:val="24"/>
          <w:szCs w:val="24"/>
          <w:u w:val="single"/>
        </w:rPr>
      </w:pPr>
    </w:p>
    <w:p w14:paraId="3A5140C1" w14:textId="77777777"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14D843EA" w14:textId="127AC239"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0A79AD19" w14:textId="77777777" w:rsidR="00F05D7B" w:rsidRPr="00F05D7B" w:rsidRDefault="00F05D7B" w:rsidP="00F05D7B">
      <w:pPr>
        <w:spacing w:before="240" w:after="0"/>
        <w:jc w:val="both"/>
        <w:rPr>
          <w:rFonts w:ascii="Times New Roman" w:eastAsia="Calibri" w:hAnsi="Times New Roman" w:cs="Times New Roman"/>
          <w:sz w:val="24"/>
          <w:szCs w:val="24"/>
        </w:rPr>
      </w:pPr>
    </w:p>
    <w:p w14:paraId="47B2284C" w14:textId="77777777" w:rsidR="00E51066" w:rsidRPr="00734C03" w:rsidRDefault="00E51066" w:rsidP="00E51066">
      <w:pPr>
        <w:spacing w:before="240" w:after="0"/>
        <w:rPr>
          <w:rFonts w:ascii="Times New Roman" w:eastAsia="Calibri" w:hAnsi="Times New Roman" w:cs="Times New Roman"/>
          <w:sz w:val="20"/>
          <w:szCs w:val="20"/>
          <w:u w:val="single"/>
        </w:rPr>
      </w:pPr>
      <w:r w:rsidRPr="00734C03">
        <w:rPr>
          <w:rFonts w:ascii="Times New Roman" w:eastAsia="Calibri" w:hAnsi="Times New Roman" w:cs="Times New Roman"/>
          <w:sz w:val="20"/>
          <w:szCs w:val="20"/>
          <w:u w:val="single"/>
        </w:rPr>
        <w:t xml:space="preserve">Dostaviti:  </w:t>
      </w:r>
    </w:p>
    <w:p w14:paraId="18C0BF9B" w14:textId="77777777" w:rsidR="00E51066" w:rsidRPr="00734C03" w:rsidRDefault="00E51066" w:rsidP="00E51066">
      <w:pPr>
        <w:spacing w:after="0"/>
        <w:rPr>
          <w:rFonts w:ascii="Times New Roman" w:eastAsia="Calibri" w:hAnsi="Times New Roman" w:cs="Times New Roman"/>
          <w:sz w:val="20"/>
          <w:szCs w:val="20"/>
        </w:rPr>
      </w:pPr>
      <w:r w:rsidRPr="00734C03">
        <w:rPr>
          <w:rFonts w:ascii="Times New Roman" w:eastAsia="Calibri" w:hAnsi="Times New Roman" w:cs="Times New Roman"/>
          <w:sz w:val="20"/>
          <w:szCs w:val="20"/>
        </w:rPr>
        <w:t xml:space="preserve">1. </w:t>
      </w:r>
      <w:r>
        <w:rPr>
          <w:rFonts w:ascii="Times New Roman" w:eastAsia="Calibri" w:hAnsi="Times New Roman" w:cs="Times New Roman"/>
          <w:sz w:val="20"/>
          <w:szCs w:val="20"/>
        </w:rPr>
        <w:t>Dužnosnica</w:t>
      </w:r>
      <w:r w:rsidRPr="00734C03">
        <w:rPr>
          <w:rFonts w:ascii="Times New Roman" w:eastAsia="Calibri" w:hAnsi="Times New Roman" w:cs="Times New Roman"/>
          <w:sz w:val="20"/>
          <w:szCs w:val="20"/>
        </w:rPr>
        <w:t xml:space="preserve"> </w:t>
      </w:r>
      <w:r>
        <w:rPr>
          <w:rFonts w:ascii="Times New Roman" w:eastAsia="Calibri" w:hAnsi="Times New Roman" w:cs="Times New Roman"/>
          <w:sz w:val="20"/>
          <w:szCs w:val="20"/>
        </w:rPr>
        <w:t>Josipa Rimac</w:t>
      </w:r>
      <w:r w:rsidRPr="00734C03">
        <w:rPr>
          <w:rFonts w:ascii="Times New Roman" w:eastAsia="Calibri" w:hAnsi="Times New Roman" w:cs="Times New Roman"/>
          <w:sz w:val="20"/>
          <w:szCs w:val="20"/>
        </w:rPr>
        <w:t>, elektroničkom dostavom</w:t>
      </w:r>
    </w:p>
    <w:p w14:paraId="3583688A" w14:textId="77777777" w:rsidR="00E51066" w:rsidRPr="00734C03" w:rsidRDefault="00E51066" w:rsidP="00E51066">
      <w:pPr>
        <w:spacing w:after="0"/>
        <w:rPr>
          <w:rFonts w:ascii="Times New Roman" w:eastAsia="Calibri" w:hAnsi="Times New Roman" w:cs="Times New Roman"/>
          <w:sz w:val="20"/>
          <w:szCs w:val="20"/>
        </w:rPr>
      </w:pPr>
      <w:r w:rsidRPr="00734C03">
        <w:rPr>
          <w:rFonts w:ascii="Times New Roman" w:eastAsia="Calibri" w:hAnsi="Times New Roman" w:cs="Times New Roman"/>
          <w:sz w:val="20"/>
          <w:szCs w:val="20"/>
        </w:rPr>
        <w:t>2. Objava na internetskoj stranici Povjerenstva</w:t>
      </w:r>
    </w:p>
    <w:p w14:paraId="0D4E37B3" w14:textId="77777777" w:rsidR="00E51066" w:rsidRPr="00734C03" w:rsidRDefault="00E51066" w:rsidP="00E51066">
      <w:pPr>
        <w:spacing w:after="0"/>
        <w:rPr>
          <w:rFonts w:ascii="Times New Roman" w:eastAsia="Calibri" w:hAnsi="Times New Roman" w:cs="Times New Roman"/>
          <w:sz w:val="20"/>
          <w:szCs w:val="20"/>
        </w:rPr>
      </w:pPr>
      <w:r w:rsidRPr="00734C03">
        <w:rPr>
          <w:rFonts w:ascii="Times New Roman" w:eastAsia="Calibri" w:hAnsi="Times New Roman" w:cs="Times New Roman"/>
          <w:sz w:val="20"/>
          <w:szCs w:val="20"/>
        </w:rPr>
        <w:t>3. 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D5DD5" w14:textId="77777777" w:rsidR="0071684E" w:rsidRDefault="0071684E" w:rsidP="005B5818">
      <w:pPr>
        <w:spacing w:after="0" w:line="240" w:lineRule="auto"/>
      </w:pPr>
      <w:r>
        <w:separator/>
      </w:r>
    </w:p>
  </w:endnote>
  <w:endnote w:type="continuationSeparator" w:id="0">
    <w:p w14:paraId="5395846C"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F5A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0F7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1C0C3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384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8662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1001F" w14:textId="77777777" w:rsidR="0071684E" w:rsidRDefault="0071684E" w:rsidP="005B5818">
      <w:pPr>
        <w:spacing w:after="0" w:line="240" w:lineRule="auto"/>
      </w:pPr>
      <w:r>
        <w:separator/>
      </w:r>
    </w:p>
  </w:footnote>
  <w:footnote w:type="continuationSeparator" w:id="0">
    <w:p w14:paraId="149E5FC9"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0D4D1C5" w14:textId="168CC59B" w:rsidR="00101F03" w:rsidRDefault="00965145">
        <w:pPr>
          <w:pStyle w:val="Zaglavlje"/>
          <w:jc w:val="right"/>
        </w:pPr>
        <w:r>
          <w:fldChar w:fldCharType="begin"/>
        </w:r>
        <w:r>
          <w:instrText xml:space="preserve"> PAGE   \* MERGEFORMAT </w:instrText>
        </w:r>
        <w:r>
          <w:fldChar w:fldCharType="separate"/>
        </w:r>
        <w:r w:rsidR="001C0C31">
          <w:rPr>
            <w:noProof/>
          </w:rPr>
          <w:t>2</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54190"/>
    <w:rsid w:val="00067EC1"/>
    <w:rsid w:val="000C03AD"/>
    <w:rsid w:val="000E75E4"/>
    <w:rsid w:val="00101F03"/>
    <w:rsid w:val="00112E23"/>
    <w:rsid w:val="0012224D"/>
    <w:rsid w:val="001B76AE"/>
    <w:rsid w:val="001C0C31"/>
    <w:rsid w:val="001C3C9C"/>
    <w:rsid w:val="0023102B"/>
    <w:rsid w:val="0023718E"/>
    <w:rsid w:val="002541BE"/>
    <w:rsid w:val="002940DD"/>
    <w:rsid w:val="00296618"/>
    <w:rsid w:val="002C2815"/>
    <w:rsid w:val="002C4098"/>
    <w:rsid w:val="002F313C"/>
    <w:rsid w:val="00332D21"/>
    <w:rsid w:val="003416CC"/>
    <w:rsid w:val="003C019C"/>
    <w:rsid w:val="003C4B46"/>
    <w:rsid w:val="003F696E"/>
    <w:rsid w:val="00406E92"/>
    <w:rsid w:val="00411522"/>
    <w:rsid w:val="004B12AF"/>
    <w:rsid w:val="00512887"/>
    <w:rsid w:val="005568C8"/>
    <w:rsid w:val="005B5818"/>
    <w:rsid w:val="005E3FB0"/>
    <w:rsid w:val="00647B1E"/>
    <w:rsid w:val="00693FD7"/>
    <w:rsid w:val="006E4FD8"/>
    <w:rsid w:val="0071684E"/>
    <w:rsid w:val="00747047"/>
    <w:rsid w:val="0078339E"/>
    <w:rsid w:val="00793EC7"/>
    <w:rsid w:val="008032C7"/>
    <w:rsid w:val="00824B78"/>
    <w:rsid w:val="008E4642"/>
    <w:rsid w:val="009062CF"/>
    <w:rsid w:val="00913B0E"/>
    <w:rsid w:val="00945142"/>
    <w:rsid w:val="00965145"/>
    <w:rsid w:val="009B0DB7"/>
    <w:rsid w:val="009E7D1F"/>
    <w:rsid w:val="00A050AF"/>
    <w:rsid w:val="00A24919"/>
    <w:rsid w:val="00A41D57"/>
    <w:rsid w:val="00AA3F5D"/>
    <w:rsid w:val="00AE4562"/>
    <w:rsid w:val="00AF442D"/>
    <w:rsid w:val="00B161DC"/>
    <w:rsid w:val="00BB17C8"/>
    <w:rsid w:val="00BF5F4E"/>
    <w:rsid w:val="00C24596"/>
    <w:rsid w:val="00C26394"/>
    <w:rsid w:val="00C70C2B"/>
    <w:rsid w:val="00CA28B6"/>
    <w:rsid w:val="00CF0867"/>
    <w:rsid w:val="00D02DD3"/>
    <w:rsid w:val="00D11BA5"/>
    <w:rsid w:val="00D1289E"/>
    <w:rsid w:val="00D66549"/>
    <w:rsid w:val="00DC026E"/>
    <w:rsid w:val="00DF4864"/>
    <w:rsid w:val="00E02A5B"/>
    <w:rsid w:val="00E15A45"/>
    <w:rsid w:val="00E3580A"/>
    <w:rsid w:val="00E46AFE"/>
    <w:rsid w:val="00E47DE3"/>
    <w:rsid w:val="00E51066"/>
    <w:rsid w:val="00E80E3F"/>
    <w:rsid w:val="00E85F62"/>
    <w:rsid w:val="00EC744A"/>
    <w:rsid w:val="00EE3F56"/>
    <w:rsid w:val="00F05D7B"/>
    <w:rsid w:val="00F31469"/>
    <w:rsid w:val="00F334C6"/>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B7FCC-3FCC-47C7-8B23-93AE144E7723}">
  <ds:schemaRefs>
    <ds:schemaRef ds:uri="http://schemas.microsoft.com/sharepoint/v3/contenttype/forms"/>
  </ds:schemaRefs>
</ds:datastoreItem>
</file>

<file path=customXml/itemProps2.xml><?xml version="1.0" encoding="utf-8"?>
<ds:datastoreItem xmlns:ds="http://schemas.openxmlformats.org/officeDocument/2006/customXml" ds:itemID="{F3DC34E9-46BE-459E-8C65-34C024EB85D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a74cc783-6bcf-4484-a83b-f41c98e876fc"/>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8C1A674-6A9B-481F-8F9A-8342C87A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3566</Words>
  <Characters>20329</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2018-04-25T13:50:00Z</cp:lastPrinted>
  <dcterms:created xsi:type="dcterms:W3CDTF">2018-04-30T07:04:00Z</dcterms:created>
  <dcterms:modified xsi:type="dcterms:W3CDTF">2018-04-30T07:04:00Z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