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BD867" w14:textId="3113AFF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094D23">
        <w:rPr>
          <w:rFonts w:ascii="Times New Roman" w:eastAsia="Times New Roman" w:hAnsi="Times New Roman" w:cs="Times New Roman"/>
          <w:color w:val="000000"/>
          <w:sz w:val="24"/>
          <w:szCs w:val="24"/>
          <w:lang w:eastAsia="hr-HR"/>
        </w:rPr>
        <w:t>1341</w:t>
      </w:r>
      <w:r w:rsidR="00925EB7">
        <w:rPr>
          <w:rFonts w:ascii="Times New Roman" w:eastAsia="Times New Roman" w:hAnsi="Times New Roman" w:cs="Times New Roman"/>
          <w:color w:val="000000"/>
          <w:sz w:val="24"/>
          <w:szCs w:val="24"/>
          <w:lang w:eastAsia="hr-HR"/>
        </w:rPr>
        <w:t>-P-1</w:t>
      </w:r>
      <w:r w:rsidR="00073CAD">
        <w:rPr>
          <w:rFonts w:ascii="Times New Roman" w:eastAsia="Times New Roman" w:hAnsi="Times New Roman" w:cs="Times New Roman"/>
          <w:color w:val="000000"/>
          <w:sz w:val="24"/>
          <w:szCs w:val="24"/>
          <w:lang w:eastAsia="hr-HR"/>
        </w:rPr>
        <w:t>80-16</w:t>
      </w:r>
      <w:r w:rsidR="00925EB7">
        <w:rPr>
          <w:rFonts w:ascii="Times New Roman" w:eastAsia="Times New Roman" w:hAnsi="Times New Roman" w:cs="Times New Roman"/>
          <w:color w:val="000000"/>
          <w:sz w:val="24"/>
          <w:szCs w:val="24"/>
          <w:lang w:eastAsia="hr-HR"/>
        </w:rPr>
        <w:t>/18-</w:t>
      </w:r>
      <w:r w:rsidR="00094D23">
        <w:rPr>
          <w:rFonts w:ascii="Times New Roman" w:eastAsia="Times New Roman" w:hAnsi="Times New Roman" w:cs="Times New Roman"/>
          <w:color w:val="000000"/>
          <w:sz w:val="24"/>
          <w:szCs w:val="24"/>
          <w:lang w:eastAsia="hr-HR"/>
        </w:rPr>
        <w:t>10</w:t>
      </w:r>
      <w:r w:rsidR="00925EB7">
        <w:rPr>
          <w:rFonts w:ascii="Times New Roman" w:eastAsia="Times New Roman" w:hAnsi="Times New Roman" w:cs="Times New Roman"/>
          <w:color w:val="000000"/>
          <w:sz w:val="24"/>
          <w:szCs w:val="24"/>
          <w:lang w:eastAsia="hr-HR"/>
        </w:rPr>
        <w:t>-18</w:t>
      </w:r>
    </w:p>
    <w:p w14:paraId="2F7BD868" w14:textId="1A11AE5A" w:rsidR="00213970" w:rsidRPr="00E94B4F" w:rsidRDefault="00332D21" w:rsidP="00E94B4F">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08237C">
        <w:rPr>
          <w:rFonts w:ascii="Times New Roman" w:eastAsia="Times New Roman" w:hAnsi="Times New Roman" w:cs="Times New Roman"/>
          <w:sz w:val="24"/>
          <w:szCs w:val="24"/>
          <w:lang w:eastAsia="hr-HR"/>
        </w:rPr>
        <w:t>6</w:t>
      </w:r>
      <w:r w:rsidR="004B7D9C" w:rsidRPr="004B7D9C">
        <w:rPr>
          <w:rFonts w:ascii="Times New Roman" w:eastAsia="Times New Roman" w:hAnsi="Times New Roman" w:cs="Times New Roman"/>
          <w:sz w:val="24"/>
          <w:szCs w:val="24"/>
          <w:lang w:eastAsia="hr-HR"/>
        </w:rPr>
        <w:t xml:space="preserve">. </w:t>
      </w:r>
      <w:r w:rsidR="009530F9">
        <w:rPr>
          <w:rFonts w:ascii="Times New Roman" w:eastAsia="Times New Roman" w:hAnsi="Times New Roman" w:cs="Times New Roman"/>
          <w:sz w:val="24"/>
          <w:szCs w:val="24"/>
          <w:lang w:eastAsia="hr-HR"/>
        </w:rPr>
        <w:t>srpnj</w:t>
      </w:r>
      <w:r w:rsidR="004B7D9C" w:rsidRPr="004B7D9C">
        <w:rPr>
          <w:rFonts w:ascii="Times New Roman" w:eastAsia="Times New Roman" w:hAnsi="Times New Roman" w:cs="Times New Roman"/>
          <w:sz w:val="24"/>
          <w:szCs w:val="24"/>
          <w:lang w:eastAsia="hr-HR"/>
        </w:rPr>
        <w:t>a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E94B4F">
        <w:rPr>
          <w:rFonts w:ascii="Times New Roman" w:eastAsia="Times New Roman" w:hAnsi="Times New Roman" w:cs="Times New Roman"/>
          <w:sz w:val="24"/>
          <w:szCs w:val="24"/>
          <w:lang w:eastAsia="hr-HR"/>
        </w:rPr>
        <w:t xml:space="preserve">                                                                </w:t>
      </w:r>
    </w:p>
    <w:p w14:paraId="2F7BD86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F7BD86A"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752695">
        <w:rPr>
          <w:rFonts w:ascii="Times New Roman" w:hAnsi="Times New Roman"/>
          <w:b/>
          <w:color w:val="auto"/>
        </w:rPr>
        <w:t>u predmetu</w:t>
      </w:r>
      <w:r>
        <w:rPr>
          <w:rFonts w:ascii="Times New Roman" w:hAnsi="Times New Roman"/>
          <w:b/>
          <w:color w:val="auto"/>
        </w:rPr>
        <w:t xml:space="preserve"> dužnosnika</w:t>
      </w:r>
      <w:r w:rsidRPr="00C8543B">
        <w:rPr>
          <w:rFonts w:ascii="Times New Roman" w:hAnsi="Times New Roman"/>
          <w:b/>
          <w:color w:val="auto"/>
        </w:rPr>
        <w:t xml:space="preserve"> </w:t>
      </w:r>
      <w:r w:rsidR="00EE5EB6" w:rsidRPr="00EE5EB6">
        <w:rPr>
          <w:rFonts w:ascii="Times New Roman" w:hAnsi="Times New Roman"/>
          <w:b/>
          <w:color w:val="auto"/>
        </w:rPr>
        <w:t>Iv</w:t>
      </w:r>
      <w:r w:rsidR="00EE5EB6">
        <w:rPr>
          <w:rFonts w:ascii="Times New Roman" w:hAnsi="Times New Roman"/>
          <w:b/>
          <w:color w:val="auto"/>
        </w:rPr>
        <w:t>e</w:t>
      </w:r>
      <w:r w:rsidR="00EE5EB6" w:rsidRPr="00EE5EB6">
        <w:rPr>
          <w:rFonts w:ascii="Times New Roman" w:hAnsi="Times New Roman"/>
          <w:b/>
          <w:color w:val="auto"/>
        </w:rPr>
        <w:t xml:space="preserve"> Baldasar</w:t>
      </w:r>
      <w:r w:rsidR="00EE5EB6">
        <w:rPr>
          <w:rFonts w:ascii="Times New Roman" w:hAnsi="Times New Roman"/>
          <w:b/>
          <w:color w:val="auto"/>
        </w:rPr>
        <w:t>a</w:t>
      </w:r>
      <w:r w:rsidR="00EE5EB6" w:rsidRPr="00EE5EB6">
        <w:rPr>
          <w:rFonts w:ascii="Times New Roman" w:hAnsi="Times New Roman"/>
          <w:b/>
          <w:color w:val="auto"/>
        </w:rPr>
        <w:t>, gradonačelnik</w:t>
      </w:r>
      <w:r w:rsidR="00EE5EB6">
        <w:rPr>
          <w:rFonts w:ascii="Times New Roman" w:hAnsi="Times New Roman"/>
          <w:b/>
          <w:color w:val="auto"/>
        </w:rPr>
        <w:t>a</w:t>
      </w:r>
      <w:r w:rsidR="00EE5EB6" w:rsidRPr="00EE5EB6">
        <w:rPr>
          <w:rFonts w:ascii="Times New Roman" w:hAnsi="Times New Roman"/>
          <w:b/>
          <w:color w:val="auto"/>
        </w:rPr>
        <w:t xml:space="preserve"> Grada Splita do 7. travnja 2017.g. i dužnosnik</w:t>
      </w:r>
      <w:r w:rsidR="00EE5EB6">
        <w:rPr>
          <w:rFonts w:ascii="Times New Roman" w:hAnsi="Times New Roman"/>
          <w:b/>
          <w:color w:val="auto"/>
        </w:rPr>
        <w:t>a</w:t>
      </w:r>
      <w:r w:rsidR="00EE5EB6" w:rsidRPr="00EE5EB6">
        <w:rPr>
          <w:rFonts w:ascii="Times New Roman" w:hAnsi="Times New Roman"/>
          <w:b/>
          <w:color w:val="auto"/>
        </w:rPr>
        <w:t xml:space="preserve"> </w:t>
      </w:r>
      <w:r w:rsidR="00EE5EB6">
        <w:rPr>
          <w:rFonts w:ascii="Times New Roman" w:hAnsi="Times New Roman"/>
          <w:b/>
          <w:color w:val="auto"/>
        </w:rPr>
        <w:t>Tihomira Jakovine</w:t>
      </w:r>
      <w:r w:rsidR="00EE5EB6" w:rsidRPr="00EE5EB6">
        <w:rPr>
          <w:rFonts w:ascii="Times New Roman" w:hAnsi="Times New Roman"/>
          <w:b/>
          <w:color w:val="auto"/>
        </w:rPr>
        <w:t>, zastupnik</w:t>
      </w:r>
      <w:r w:rsidR="00EE5EB6">
        <w:rPr>
          <w:rFonts w:ascii="Times New Roman" w:hAnsi="Times New Roman"/>
          <w:b/>
          <w:color w:val="auto"/>
        </w:rPr>
        <w:t>a</w:t>
      </w:r>
      <w:r w:rsidR="00EE5EB6" w:rsidRPr="00EE5EB6">
        <w:rPr>
          <w:rFonts w:ascii="Times New Roman" w:hAnsi="Times New Roman"/>
          <w:b/>
          <w:color w:val="auto"/>
        </w:rPr>
        <w:t xml:space="preserve"> u Hrvatskom saboru do 14. listopada 2016.g.,</w:t>
      </w:r>
      <w:r w:rsidR="00EE5EB6">
        <w:rPr>
          <w:rFonts w:ascii="Times New Roman" w:hAnsi="Times New Roman"/>
          <w:b/>
          <w:color w:val="auto"/>
        </w:rPr>
        <w:t xml:space="preserve"> a prethodno ministra poljoprivrede u mandatu </w:t>
      </w:r>
      <w:r w:rsidR="00EC5C5E">
        <w:rPr>
          <w:rFonts w:ascii="Times New Roman" w:hAnsi="Times New Roman"/>
          <w:b/>
          <w:color w:val="auto"/>
        </w:rPr>
        <w:t>2011.-2016.</w:t>
      </w:r>
      <w:r w:rsidRPr="00C8543B">
        <w:rPr>
          <w:rFonts w:ascii="Times New Roman" w:hAnsi="Times New Roman"/>
          <w:b/>
          <w:color w:val="auto"/>
        </w:rPr>
        <w:t xml:space="preserve"> </w:t>
      </w:r>
      <w:r w:rsidRPr="00C8543B">
        <w:rPr>
          <w:rFonts w:ascii="Times New Roman" w:hAnsi="Times New Roman"/>
          <w:color w:val="auto"/>
        </w:rPr>
        <w:t xml:space="preserve">na </w:t>
      </w:r>
      <w:r w:rsidR="00752695">
        <w:rPr>
          <w:rFonts w:ascii="Times New Roman" w:hAnsi="Times New Roman"/>
          <w:color w:val="auto"/>
        </w:rPr>
        <w:t>1</w:t>
      </w:r>
      <w:r w:rsidR="009530F9">
        <w:rPr>
          <w:rFonts w:ascii="Times New Roman" w:hAnsi="Times New Roman"/>
          <w:color w:val="auto"/>
        </w:rPr>
        <w:t>7</w:t>
      </w:r>
      <w:r w:rsidRPr="00C8543B">
        <w:rPr>
          <w:rFonts w:ascii="Times New Roman" w:hAnsi="Times New Roman"/>
          <w:color w:val="auto"/>
        </w:rPr>
        <w:t xml:space="preserve">. sjednici, održanoj </w:t>
      </w:r>
      <w:r w:rsidR="0008237C">
        <w:rPr>
          <w:rFonts w:ascii="Times New Roman" w:hAnsi="Times New Roman"/>
          <w:color w:val="auto"/>
        </w:rPr>
        <w:t>6</w:t>
      </w:r>
      <w:r w:rsidR="009530F9" w:rsidRPr="004B7D9C">
        <w:rPr>
          <w:rFonts w:ascii="Times New Roman" w:eastAsia="Times New Roman" w:hAnsi="Times New Roman"/>
          <w:lang w:eastAsia="hr-HR"/>
        </w:rPr>
        <w:t xml:space="preserve">. </w:t>
      </w:r>
      <w:r w:rsidR="009530F9">
        <w:rPr>
          <w:rFonts w:ascii="Times New Roman" w:eastAsia="Times New Roman" w:hAnsi="Times New Roman"/>
          <w:lang w:eastAsia="hr-HR"/>
        </w:rPr>
        <w:t>srpnj</w:t>
      </w:r>
      <w:r w:rsidR="009530F9" w:rsidRPr="004B7D9C">
        <w:rPr>
          <w:rFonts w:ascii="Times New Roman" w:eastAsia="Times New Roman" w:hAnsi="Times New Roman"/>
          <w:lang w:eastAsia="hr-HR"/>
        </w:rPr>
        <w:t>a 2018</w:t>
      </w:r>
      <w:r w:rsidRPr="00C8543B">
        <w:rPr>
          <w:rFonts w:ascii="Times New Roman" w:hAnsi="Times New Roman"/>
          <w:color w:val="auto"/>
        </w:rPr>
        <w:t>.g., donosi sljedeću:</w:t>
      </w:r>
    </w:p>
    <w:p w14:paraId="2F7BD86B" w14:textId="5B51C548" w:rsidR="00332D21" w:rsidRPr="00726404" w:rsidRDefault="00332D21" w:rsidP="00094D23">
      <w:pPr>
        <w:tabs>
          <w:tab w:val="left" w:pos="3540"/>
        </w:tabs>
        <w:spacing w:after="0" w:line="240" w:lineRule="auto"/>
        <w:ind w:right="567"/>
        <w:jc w:val="both"/>
        <w:rPr>
          <w:rFonts w:ascii="Times New Roman" w:eastAsia="Times New Roman" w:hAnsi="Times New Roman" w:cs="Times New Roman"/>
          <w:b/>
          <w:sz w:val="16"/>
          <w:szCs w:val="24"/>
          <w:lang w:eastAsia="hr-HR"/>
        </w:rPr>
      </w:pPr>
      <w:r w:rsidRPr="00332D21">
        <w:rPr>
          <w:rFonts w:ascii="Times New Roman" w:eastAsia="Times New Roman" w:hAnsi="Times New Roman" w:cs="Times New Roman"/>
          <w:b/>
          <w:sz w:val="24"/>
          <w:szCs w:val="24"/>
          <w:lang w:eastAsia="hr-HR"/>
        </w:rPr>
        <w:t xml:space="preserve">  </w:t>
      </w:r>
      <w:r w:rsidR="00094D23">
        <w:rPr>
          <w:rFonts w:ascii="Times New Roman" w:eastAsia="Times New Roman" w:hAnsi="Times New Roman" w:cs="Times New Roman"/>
          <w:b/>
          <w:sz w:val="24"/>
          <w:szCs w:val="24"/>
          <w:lang w:eastAsia="hr-HR"/>
        </w:rPr>
        <w:tab/>
      </w:r>
    </w:p>
    <w:p w14:paraId="2F7BD86C"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2F7BD86D" w14:textId="77777777" w:rsidR="00213970" w:rsidRPr="00726404" w:rsidRDefault="00213970" w:rsidP="00213970">
      <w:pPr>
        <w:autoSpaceDE w:val="0"/>
        <w:autoSpaceDN w:val="0"/>
        <w:adjustRightInd w:val="0"/>
        <w:spacing w:after="0"/>
        <w:jc w:val="center"/>
        <w:rPr>
          <w:rFonts w:ascii="Times New Roman" w:hAnsi="Times New Roman" w:cs="Times New Roman"/>
          <w:b/>
          <w:sz w:val="16"/>
          <w:szCs w:val="24"/>
        </w:rPr>
      </w:pPr>
    </w:p>
    <w:p w14:paraId="2F7BD86E" w14:textId="2991C324" w:rsidR="00D07202" w:rsidRPr="004323AE" w:rsidRDefault="00D07202" w:rsidP="004323AE">
      <w:pPr>
        <w:pStyle w:val="Odlomakpopisa"/>
        <w:numPr>
          <w:ilvl w:val="0"/>
          <w:numId w:val="4"/>
        </w:numPr>
        <w:spacing w:after="0"/>
        <w:ind w:left="709"/>
        <w:jc w:val="both"/>
        <w:rPr>
          <w:rFonts w:ascii="Times New Roman" w:hAnsi="Times New Roman" w:cs="Times New Roman"/>
          <w:b/>
          <w:sz w:val="24"/>
          <w:szCs w:val="24"/>
        </w:rPr>
      </w:pPr>
      <w:r w:rsidRPr="004323AE">
        <w:rPr>
          <w:rFonts w:ascii="Times New Roman" w:hAnsi="Times New Roman" w:cs="Times New Roman"/>
          <w:b/>
          <w:sz w:val="24"/>
          <w:szCs w:val="24"/>
        </w:rPr>
        <w:t>Pokreće se postupak za odlučivanje o sukobu interesa protiv dužnosnika</w:t>
      </w:r>
      <w:r w:rsidRPr="00D07202">
        <w:t xml:space="preserve"> </w:t>
      </w:r>
      <w:r w:rsidRPr="004323AE">
        <w:rPr>
          <w:rFonts w:ascii="Times New Roman" w:hAnsi="Times New Roman" w:cs="Times New Roman"/>
          <w:b/>
          <w:sz w:val="24"/>
          <w:szCs w:val="24"/>
        </w:rPr>
        <w:t xml:space="preserve">Ive Baldasara, gradonačelnika Grada Splita do 7. travnja 2017.g., zbog moguće povrede članka 15. stavka 1. ZSSI-a, koja proizlazi iz okolnosti da je dužnosnik </w:t>
      </w:r>
      <w:r w:rsidR="006952E4" w:rsidRPr="004323AE">
        <w:rPr>
          <w:rFonts w:ascii="Times New Roman" w:hAnsi="Times New Roman" w:cs="Times New Roman"/>
          <w:b/>
          <w:sz w:val="24"/>
          <w:szCs w:val="24"/>
        </w:rPr>
        <w:t>donio Zahtjev od 25. studenog 2013.g. za dopunom Dnevnog reda Glavnoj Skupštini trgovačkog društva REGIONALN</w:t>
      </w:r>
      <w:r w:rsidR="00726404">
        <w:rPr>
          <w:rFonts w:ascii="Times New Roman" w:hAnsi="Times New Roman" w:cs="Times New Roman"/>
          <w:b/>
          <w:sz w:val="24"/>
          <w:szCs w:val="24"/>
        </w:rPr>
        <w:t>A</w:t>
      </w:r>
      <w:r w:rsidR="006952E4" w:rsidRPr="004323AE">
        <w:rPr>
          <w:rFonts w:ascii="Times New Roman" w:hAnsi="Times New Roman" w:cs="Times New Roman"/>
          <w:b/>
          <w:sz w:val="24"/>
          <w:szCs w:val="24"/>
        </w:rPr>
        <w:t xml:space="preserve"> VELETRŽNIC</w:t>
      </w:r>
      <w:r w:rsidR="00726404">
        <w:rPr>
          <w:rFonts w:ascii="Times New Roman" w:hAnsi="Times New Roman" w:cs="Times New Roman"/>
          <w:b/>
          <w:sz w:val="24"/>
          <w:szCs w:val="24"/>
        </w:rPr>
        <w:t>A</w:t>
      </w:r>
      <w:r w:rsidR="006952E4" w:rsidRPr="004323AE">
        <w:rPr>
          <w:rFonts w:ascii="Times New Roman" w:hAnsi="Times New Roman" w:cs="Times New Roman"/>
          <w:b/>
          <w:sz w:val="24"/>
          <w:szCs w:val="24"/>
        </w:rPr>
        <w:t xml:space="preserve"> SPLIT d.d., u kojem je </w:t>
      </w:r>
      <w:r w:rsidR="004323AE" w:rsidRPr="004323AE">
        <w:rPr>
          <w:rFonts w:ascii="Times New Roman" w:hAnsi="Times New Roman" w:cs="Times New Roman"/>
          <w:b/>
          <w:sz w:val="24"/>
          <w:szCs w:val="24"/>
        </w:rPr>
        <w:t>Grad Split</w:t>
      </w:r>
      <w:r w:rsidR="006952E4" w:rsidRPr="004323AE">
        <w:rPr>
          <w:rFonts w:ascii="Times New Roman" w:hAnsi="Times New Roman" w:cs="Times New Roman"/>
          <w:b/>
          <w:sz w:val="24"/>
          <w:szCs w:val="24"/>
        </w:rPr>
        <w:t xml:space="preserve"> dioničar</w:t>
      </w:r>
      <w:r w:rsidR="004323AE" w:rsidRPr="004323AE">
        <w:rPr>
          <w:rFonts w:ascii="Times New Roman" w:hAnsi="Times New Roman" w:cs="Times New Roman"/>
          <w:b/>
          <w:sz w:val="24"/>
          <w:szCs w:val="24"/>
        </w:rPr>
        <w:t xml:space="preserve">, vezano za dio Zahtjeva, kojim se predlaže izbor trojice novih članova Nadzornog odbora, </w:t>
      </w:r>
      <w:r w:rsidR="00DC61CC">
        <w:rPr>
          <w:rFonts w:ascii="Times New Roman" w:hAnsi="Times New Roman" w:cs="Times New Roman"/>
          <w:b/>
          <w:sz w:val="24"/>
          <w:szCs w:val="24"/>
        </w:rPr>
        <w:t>a bez da je</w:t>
      </w:r>
      <w:r w:rsidR="004323AE" w:rsidRPr="004323AE">
        <w:rPr>
          <w:rFonts w:ascii="Times New Roman" w:hAnsi="Times New Roman" w:cs="Times New Roman"/>
          <w:b/>
          <w:sz w:val="24"/>
          <w:szCs w:val="24"/>
        </w:rPr>
        <w:t xml:space="preserve"> prijedlog članova Nadzornog odbora upućen od strane </w:t>
      </w:r>
      <w:r w:rsidR="004323AE">
        <w:rPr>
          <w:rFonts w:ascii="Times New Roman" w:hAnsi="Times New Roman" w:cs="Times New Roman"/>
          <w:b/>
          <w:sz w:val="24"/>
          <w:szCs w:val="24"/>
        </w:rPr>
        <w:t>Gradskog vijeća Grada Splita</w:t>
      </w:r>
      <w:r w:rsidR="004323AE" w:rsidRPr="004323AE">
        <w:rPr>
          <w:rFonts w:ascii="Times New Roman" w:hAnsi="Times New Roman" w:cs="Times New Roman"/>
          <w:b/>
          <w:sz w:val="24"/>
          <w:szCs w:val="24"/>
        </w:rPr>
        <w:t xml:space="preserve"> Skupštini navedenog trgovačk</w:t>
      </w:r>
      <w:r w:rsidR="004323AE">
        <w:rPr>
          <w:rFonts w:ascii="Times New Roman" w:hAnsi="Times New Roman" w:cs="Times New Roman"/>
          <w:b/>
          <w:sz w:val="24"/>
          <w:szCs w:val="24"/>
        </w:rPr>
        <w:t>og</w:t>
      </w:r>
      <w:r w:rsidR="004323AE" w:rsidRPr="004323AE">
        <w:rPr>
          <w:rFonts w:ascii="Times New Roman" w:hAnsi="Times New Roman" w:cs="Times New Roman"/>
          <w:b/>
          <w:sz w:val="24"/>
          <w:szCs w:val="24"/>
        </w:rPr>
        <w:t xml:space="preserve"> društva.</w:t>
      </w:r>
    </w:p>
    <w:p w14:paraId="2F7BD86F" w14:textId="77777777" w:rsidR="00D07202" w:rsidRPr="00726404" w:rsidRDefault="00D07202" w:rsidP="004323AE">
      <w:pPr>
        <w:autoSpaceDE w:val="0"/>
        <w:autoSpaceDN w:val="0"/>
        <w:adjustRightInd w:val="0"/>
        <w:spacing w:after="0"/>
        <w:jc w:val="both"/>
        <w:rPr>
          <w:rFonts w:ascii="Times New Roman" w:hAnsi="Times New Roman" w:cs="Times New Roman"/>
          <w:b/>
          <w:sz w:val="12"/>
          <w:szCs w:val="24"/>
        </w:rPr>
      </w:pPr>
    </w:p>
    <w:p w14:paraId="2F7BD870" w14:textId="77777777" w:rsidR="00213970" w:rsidRPr="005132A8" w:rsidRDefault="00213970" w:rsidP="005132A8">
      <w:pPr>
        <w:numPr>
          <w:ilvl w:val="0"/>
          <w:numId w:val="4"/>
        </w:numPr>
        <w:autoSpaceDE w:val="0"/>
        <w:autoSpaceDN w:val="0"/>
        <w:adjustRightInd w:val="0"/>
        <w:spacing w:after="0"/>
        <w:ind w:left="709"/>
        <w:jc w:val="both"/>
        <w:rPr>
          <w:rFonts w:ascii="Times New Roman" w:hAnsi="Times New Roman" w:cs="Times New Roman"/>
          <w:b/>
          <w:sz w:val="24"/>
          <w:szCs w:val="24"/>
        </w:rPr>
      </w:pPr>
      <w:r w:rsidRPr="00752695">
        <w:rPr>
          <w:rFonts w:ascii="Times New Roman" w:hAnsi="Times New Roman" w:cs="Times New Roman"/>
          <w:b/>
          <w:sz w:val="24"/>
          <w:szCs w:val="24"/>
        </w:rPr>
        <w:t xml:space="preserve">Pokreće se postupak za odlučivanje o sukobu interesa protiv dužnosnika </w:t>
      </w:r>
      <w:r w:rsidR="00EC5C5E">
        <w:rPr>
          <w:rFonts w:ascii="Times New Roman" w:hAnsi="Times New Roman" w:cs="Times New Roman"/>
          <w:b/>
          <w:sz w:val="24"/>
          <w:szCs w:val="24"/>
        </w:rPr>
        <w:t>Tihomira Jakovine</w:t>
      </w:r>
      <w:r w:rsidR="009530F9" w:rsidRPr="009530F9">
        <w:rPr>
          <w:rFonts w:ascii="Times New Roman" w:hAnsi="Times New Roman" w:cs="Times New Roman"/>
          <w:b/>
          <w:sz w:val="24"/>
          <w:szCs w:val="24"/>
        </w:rPr>
        <w:t xml:space="preserve">, ministra </w:t>
      </w:r>
      <w:r w:rsidR="00EC5C5E">
        <w:rPr>
          <w:rFonts w:ascii="Times New Roman" w:hAnsi="Times New Roman" w:cs="Times New Roman"/>
          <w:b/>
          <w:sz w:val="24"/>
          <w:szCs w:val="24"/>
        </w:rPr>
        <w:t xml:space="preserve">poljoprivrede od </w:t>
      </w:r>
      <w:r w:rsidR="00EC5C5E" w:rsidRPr="00EC5C5E">
        <w:rPr>
          <w:rFonts w:ascii="Times New Roman" w:hAnsi="Times New Roman" w:cs="Times New Roman"/>
          <w:b/>
          <w:sz w:val="24"/>
          <w:szCs w:val="24"/>
        </w:rPr>
        <w:t>23.</w:t>
      </w:r>
      <w:r w:rsidR="00EC5C5E">
        <w:rPr>
          <w:rFonts w:ascii="Times New Roman" w:hAnsi="Times New Roman" w:cs="Times New Roman"/>
          <w:b/>
          <w:sz w:val="24"/>
          <w:szCs w:val="24"/>
        </w:rPr>
        <w:t xml:space="preserve"> prosinca </w:t>
      </w:r>
      <w:r w:rsidR="00EC5C5E" w:rsidRPr="00EC5C5E">
        <w:rPr>
          <w:rFonts w:ascii="Times New Roman" w:hAnsi="Times New Roman" w:cs="Times New Roman"/>
          <w:b/>
          <w:sz w:val="24"/>
          <w:szCs w:val="24"/>
        </w:rPr>
        <w:t>2011.</w:t>
      </w:r>
      <w:r w:rsidR="00EC5C5E">
        <w:rPr>
          <w:rFonts w:ascii="Times New Roman" w:hAnsi="Times New Roman" w:cs="Times New Roman"/>
          <w:b/>
          <w:sz w:val="24"/>
          <w:szCs w:val="24"/>
        </w:rPr>
        <w:t xml:space="preserve">g. do </w:t>
      </w:r>
      <w:r w:rsidR="00EC5C5E" w:rsidRPr="00EC5C5E">
        <w:rPr>
          <w:rFonts w:ascii="Times New Roman" w:hAnsi="Times New Roman" w:cs="Times New Roman"/>
          <w:b/>
          <w:sz w:val="24"/>
          <w:szCs w:val="24"/>
        </w:rPr>
        <w:t>22.</w:t>
      </w:r>
      <w:r w:rsidR="00EC5C5E">
        <w:rPr>
          <w:rFonts w:ascii="Times New Roman" w:hAnsi="Times New Roman" w:cs="Times New Roman"/>
          <w:b/>
          <w:sz w:val="24"/>
          <w:szCs w:val="24"/>
        </w:rPr>
        <w:t xml:space="preserve"> siječnja </w:t>
      </w:r>
      <w:r w:rsidR="00EC5C5E" w:rsidRPr="00EC5C5E">
        <w:rPr>
          <w:rFonts w:ascii="Times New Roman" w:hAnsi="Times New Roman" w:cs="Times New Roman"/>
          <w:b/>
          <w:sz w:val="24"/>
          <w:szCs w:val="24"/>
        </w:rPr>
        <w:t>2016</w:t>
      </w:r>
      <w:r w:rsidR="00EC5C5E">
        <w:rPr>
          <w:rFonts w:ascii="Times New Roman" w:hAnsi="Times New Roman" w:cs="Times New Roman"/>
          <w:b/>
          <w:sz w:val="24"/>
          <w:szCs w:val="24"/>
        </w:rPr>
        <w:t>.g.</w:t>
      </w:r>
      <w:r w:rsidR="00752695" w:rsidRPr="00752695">
        <w:rPr>
          <w:rFonts w:ascii="Times New Roman" w:hAnsi="Times New Roman" w:cs="Times New Roman"/>
          <w:b/>
          <w:sz w:val="24"/>
          <w:szCs w:val="24"/>
        </w:rPr>
        <w:t>,</w:t>
      </w:r>
      <w:r w:rsidR="000572F3" w:rsidRPr="00752695">
        <w:rPr>
          <w:rFonts w:ascii="Times New Roman" w:hAnsi="Times New Roman" w:cs="Times New Roman"/>
          <w:b/>
          <w:sz w:val="24"/>
          <w:szCs w:val="24"/>
        </w:rPr>
        <w:t xml:space="preserve"> zbog moguć</w:t>
      </w:r>
      <w:r w:rsidR="00C27376">
        <w:rPr>
          <w:rFonts w:ascii="Times New Roman" w:hAnsi="Times New Roman" w:cs="Times New Roman"/>
          <w:b/>
          <w:sz w:val="24"/>
          <w:szCs w:val="24"/>
        </w:rPr>
        <w:t>e</w:t>
      </w:r>
      <w:r w:rsidRPr="00752695">
        <w:rPr>
          <w:rFonts w:ascii="Times New Roman" w:hAnsi="Times New Roman" w:cs="Times New Roman"/>
          <w:b/>
          <w:sz w:val="24"/>
          <w:szCs w:val="24"/>
        </w:rPr>
        <w:t xml:space="preserve"> povrede članka 1</w:t>
      </w:r>
      <w:r w:rsidR="009530F9">
        <w:rPr>
          <w:rFonts w:ascii="Times New Roman" w:hAnsi="Times New Roman" w:cs="Times New Roman"/>
          <w:b/>
          <w:sz w:val="24"/>
          <w:szCs w:val="24"/>
        </w:rPr>
        <w:t>5</w:t>
      </w:r>
      <w:r w:rsidRPr="00752695">
        <w:rPr>
          <w:rFonts w:ascii="Times New Roman" w:hAnsi="Times New Roman" w:cs="Times New Roman"/>
          <w:b/>
          <w:sz w:val="24"/>
          <w:szCs w:val="24"/>
        </w:rPr>
        <w:t xml:space="preserve">. stavka 1. </w:t>
      </w:r>
      <w:r w:rsidR="00752695">
        <w:rPr>
          <w:rFonts w:ascii="Times New Roman" w:hAnsi="Times New Roman" w:cs="Times New Roman"/>
          <w:b/>
          <w:sz w:val="24"/>
          <w:szCs w:val="24"/>
        </w:rPr>
        <w:t xml:space="preserve">ZSSI-a, </w:t>
      </w:r>
      <w:r w:rsidR="00752695" w:rsidRPr="00752695">
        <w:rPr>
          <w:rFonts w:ascii="Times New Roman" w:hAnsi="Times New Roman" w:cs="Times New Roman"/>
          <w:b/>
          <w:sz w:val="24"/>
          <w:szCs w:val="24"/>
        </w:rPr>
        <w:t xml:space="preserve">koja proizlazi iz </w:t>
      </w:r>
      <w:r w:rsidR="009530F9">
        <w:rPr>
          <w:rFonts w:ascii="Times New Roman" w:hAnsi="Times New Roman" w:cs="Times New Roman"/>
          <w:b/>
          <w:sz w:val="24"/>
          <w:szCs w:val="24"/>
        </w:rPr>
        <w:t>okolnosti</w:t>
      </w:r>
      <w:r w:rsidR="00DA1223">
        <w:rPr>
          <w:rFonts w:ascii="Times New Roman" w:hAnsi="Times New Roman" w:cs="Times New Roman"/>
          <w:b/>
          <w:sz w:val="24"/>
          <w:szCs w:val="24"/>
        </w:rPr>
        <w:t xml:space="preserve"> da je dužnosnik bio donositelj protuprijedloga Ministarstva poljoprivrede</w:t>
      </w:r>
      <w:r w:rsidR="006952E4">
        <w:rPr>
          <w:rFonts w:ascii="Times New Roman" w:hAnsi="Times New Roman" w:cs="Times New Roman"/>
          <w:b/>
          <w:sz w:val="24"/>
          <w:szCs w:val="24"/>
        </w:rPr>
        <w:t xml:space="preserve"> od 11. prosinca 2013.g.,</w:t>
      </w:r>
      <w:r w:rsidR="007E6361">
        <w:rPr>
          <w:rFonts w:ascii="Times New Roman" w:hAnsi="Times New Roman" w:cs="Times New Roman"/>
          <w:b/>
          <w:sz w:val="24"/>
          <w:szCs w:val="24"/>
        </w:rPr>
        <w:t xml:space="preserve"> </w:t>
      </w:r>
      <w:r w:rsidR="005132A8">
        <w:rPr>
          <w:rFonts w:ascii="Times New Roman" w:hAnsi="Times New Roman" w:cs="Times New Roman"/>
          <w:b/>
          <w:sz w:val="24"/>
          <w:szCs w:val="24"/>
        </w:rPr>
        <w:t>upućenog Glavnoj Skupštini trgovačkog društva REGIONALN</w:t>
      </w:r>
      <w:r w:rsidR="00726404">
        <w:rPr>
          <w:rFonts w:ascii="Times New Roman" w:hAnsi="Times New Roman" w:cs="Times New Roman"/>
          <w:b/>
          <w:sz w:val="24"/>
          <w:szCs w:val="24"/>
        </w:rPr>
        <w:t>A VELETRŽNICA</w:t>
      </w:r>
      <w:r w:rsidR="005132A8">
        <w:rPr>
          <w:rFonts w:ascii="Times New Roman" w:hAnsi="Times New Roman" w:cs="Times New Roman"/>
          <w:b/>
          <w:sz w:val="24"/>
          <w:szCs w:val="24"/>
        </w:rPr>
        <w:t xml:space="preserve"> SPLIT d.d., u kojem je Republika Hrvatska dioničar, vezano za dio protuprijedloga kojim se predlaže izbor </w:t>
      </w:r>
      <w:r w:rsidR="006952E4">
        <w:rPr>
          <w:rFonts w:ascii="Times New Roman" w:hAnsi="Times New Roman" w:cs="Times New Roman"/>
          <w:b/>
          <w:sz w:val="24"/>
          <w:szCs w:val="24"/>
        </w:rPr>
        <w:t xml:space="preserve">trojice novih </w:t>
      </w:r>
      <w:r w:rsidR="005132A8">
        <w:rPr>
          <w:rFonts w:ascii="Times New Roman" w:hAnsi="Times New Roman" w:cs="Times New Roman"/>
          <w:b/>
          <w:sz w:val="24"/>
          <w:szCs w:val="24"/>
        </w:rPr>
        <w:t xml:space="preserve">članova Nadzornog odbora, </w:t>
      </w:r>
      <w:r w:rsidR="00DC61CC">
        <w:rPr>
          <w:rFonts w:ascii="Times New Roman" w:hAnsi="Times New Roman" w:cs="Times New Roman"/>
          <w:b/>
          <w:sz w:val="24"/>
          <w:szCs w:val="24"/>
        </w:rPr>
        <w:t>a bez</w:t>
      </w:r>
      <w:r w:rsidR="00DC61CC" w:rsidRPr="00DC61CC">
        <w:rPr>
          <w:rFonts w:ascii="Times New Roman" w:hAnsi="Times New Roman" w:cs="Times New Roman"/>
          <w:b/>
          <w:sz w:val="24"/>
          <w:szCs w:val="24"/>
        </w:rPr>
        <w:t xml:space="preserve"> da je</w:t>
      </w:r>
      <w:r w:rsidR="004323AE" w:rsidRPr="00DC61CC">
        <w:rPr>
          <w:rFonts w:ascii="Times New Roman" w:hAnsi="Times New Roman" w:cs="Times New Roman"/>
          <w:b/>
          <w:sz w:val="24"/>
          <w:szCs w:val="24"/>
        </w:rPr>
        <w:t xml:space="preserve"> prijedlog </w:t>
      </w:r>
      <w:r w:rsidR="00D07202" w:rsidRPr="005132A8">
        <w:rPr>
          <w:rFonts w:ascii="Times New Roman" w:hAnsi="Times New Roman" w:cs="Times New Roman"/>
          <w:b/>
          <w:sz w:val="24"/>
          <w:szCs w:val="24"/>
        </w:rPr>
        <w:t>članova N</w:t>
      </w:r>
      <w:r w:rsidR="00DF7A85" w:rsidRPr="005132A8">
        <w:rPr>
          <w:rFonts w:ascii="Times New Roman" w:hAnsi="Times New Roman" w:cs="Times New Roman"/>
          <w:b/>
          <w:sz w:val="24"/>
          <w:szCs w:val="24"/>
        </w:rPr>
        <w:t>adzorn</w:t>
      </w:r>
      <w:r w:rsidR="00D07202" w:rsidRPr="005132A8">
        <w:rPr>
          <w:rFonts w:ascii="Times New Roman" w:hAnsi="Times New Roman" w:cs="Times New Roman"/>
          <w:b/>
          <w:sz w:val="24"/>
          <w:szCs w:val="24"/>
        </w:rPr>
        <w:t>og</w:t>
      </w:r>
      <w:r w:rsidR="00DF7A85" w:rsidRPr="005132A8">
        <w:rPr>
          <w:rFonts w:ascii="Times New Roman" w:hAnsi="Times New Roman" w:cs="Times New Roman"/>
          <w:b/>
          <w:sz w:val="24"/>
          <w:szCs w:val="24"/>
        </w:rPr>
        <w:t xml:space="preserve"> odbora</w:t>
      </w:r>
      <w:r w:rsidR="00E010F8" w:rsidRPr="005132A8">
        <w:rPr>
          <w:rFonts w:ascii="Times New Roman" w:hAnsi="Times New Roman" w:cs="Times New Roman"/>
          <w:b/>
          <w:sz w:val="24"/>
          <w:szCs w:val="24"/>
        </w:rPr>
        <w:t xml:space="preserve"> upućen od strane</w:t>
      </w:r>
      <w:r w:rsidR="00DF7A85" w:rsidRPr="005132A8">
        <w:rPr>
          <w:rFonts w:ascii="Times New Roman" w:hAnsi="Times New Roman" w:cs="Times New Roman"/>
          <w:b/>
          <w:sz w:val="24"/>
          <w:szCs w:val="24"/>
        </w:rPr>
        <w:t xml:space="preserve"> Vlade Republike Hrvatske Skupštin</w:t>
      </w:r>
      <w:r w:rsidR="00D07202" w:rsidRPr="005132A8">
        <w:rPr>
          <w:rFonts w:ascii="Times New Roman" w:hAnsi="Times New Roman" w:cs="Times New Roman"/>
          <w:b/>
          <w:sz w:val="24"/>
          <w:szCs w:val="24"/>
        </w:rPr>
        <w:t xml:space="preserve">i </w:t>
      </w:r>
      <w:r w:rsidR="00DF7A85" w:rsidRPr="005132A8">
        <w:rPr>
          <w:rFonts w:ascii="Times New Roman" w:hAnsi="Times New Roman" w:cs="Times New Roman"/>
          <w:b/>
          <w:sz w:val="24"/>
          <w:szCs w:val="24"/>
        </w:rPr>
        <w:t>naveden</w:t>
      </w:r>
      <w:r w:rsidR="00D07202" w:rsidRPr="005132A8">
        <w:rPr>
          <w:rFonts w:ascii="Times New Roman" w:hAnsi="Times New Roman" w:cs="Times New Roman"/>
          <w:b/>
          <w:sz w:val="24"/>
          <w:szCs w:val="24"/>
        </w:rPr>
        <w:t>og</w:t>
      </w:r>
      <w:r w:rsidR="00DF7A85" w:rsidRPr="005132A8">
        <w:rPr>
          <w:rFonts w:ascii="Times New Roman" w:hAnsi="Times New Roman" w:cs="Times New Roman"/>
          <w:b/>
          <w:sz w:val="24"/>
          <w:szCs w:val="24"/>
        </w:rPr>
        <w:t xml:space="preserve"> trgovačk</w:t>
      </w:r>
      <w:r w:rsidR="004323AE">
        <w:rPr>
          <w:rFonts w:ascii="Times New Roman" w:hAnsi="Times New Roman" w:cs="Times New Roman"/>
          <w:b/>
          <w:sz w:val="24"/>
          <w:szCs w:val="24"/>
        </w:rPr>
        <w:t>og društ</w:t>
      </w:r>
      <w:r w:rsidR="00DF7A85" w:rsidRPr="005132A8">
        <w:rPr>
          <w:rFonts w:ascii="Times New Roman" w:hAnsi="Times New Roman" w:cs="Times New Roman"/>
          <w:b/>
          <w:sz w:val="24"/>
          <w:szCs w:val="24"/>
        </w:rPr>
        <w:t>va.</w:t>
      </w:r>
    </w:p>
    <w:p w14:paraId="2F7BD871" w14:textId="77777777" w:rsidR="00752695" w:rsidRPr="00726404" w:rsidRDefault="00752695" w:rsidP="00752695">
      <w:pPr>
        <w:autoSpaceDE w:val="0"/>
        <w:autoSpaceDN w:val="0"/>
        <w:adjustRightInd w:val="0"/>
        <w:spacing w:after="0"/>
        <w:ind w:left="709"/>
        <w:jc w:val="both"/>
        <w:rPr>
          <w:rFonts w:ascii="Times New Roman" w:hAnsi="Times New Roman" w:cs="Times New Roman"/>
          <w:b/>
          <w:sz w:val="12"/>
          <w:szCs w:val="24"/>
        </w:rPr>
      </w:pPr>
    </w:p>
    <w:p w14:paraId="2F7BD872" w14:textId="77777777" w:rsidR="005132A8" w:rsidRDefault="00213970" w:rsidP="00CA5B9D">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t xml:space="preserve">Poziva se dužnosnik </w:t>
      </w:r>
      <w:r w:rsidR="00D07202">
        <w:rPr>
          <w:rFonts w:ascii="Times New Roman" w:hAnsi="Times New Roman" w:cs="Times New Roman"/>
          <w:b/>
          <w:sz w:val="24"/>
          <w:szCs w:val="24"/>
        </w:rPr>
        <w:t>Ivo Baldasar</w:t>
      </w:r>
      <w:r w:rsidRPr="0021397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w:t>
      </w:r>
      <w:r w:rsidR="005132A8">
        <w:rPr>
          <w:rFonts w:ascii="Times New Roman" w:hAnsi="Times New Roman" w:cs="Times New Roman"/>
          <w:b/>
          <w:sz w:val="24"/>
          <w:szCs w:val="24"/>
        </w:rPr>
        <w:t xml:space="preserve"> točke I. </w:t>
      </w:r>
      <w:r w:rsidRPr="00213970">
        <w:rPr>
          <w:rFonts w:ascii="Times New Roman" w:hAnsi="Times New Roman" w:cs="Times New Roman"/>
          <w:b/>
          <w:sz w:val="24"/>
          <w:szCs w:val="24"/>
        </w:rPr>
        <w:t xml:space="preserve">ove odluke. </w:t>
      </w:r>
    </w:p>
    <w:p w14:paraId="2F7BD873" w14:textId="77777777" w:rsidR="00726404" w:rsidRPr="00726404" w:rsidRDefault="00726404" w:rsidP="00726404">
      <w:pPr>
        <w:autoSpaceDE w:val="0"/>
        <w:autoSpaceDN w:val="0"/>
        <w:adjustRightInd w:val="0"/>
        <w:spacing w:after="0"/>
        <w:ind w:left="709"/>
        <w:jc w:val="both"/>
        <w:rPr>
          <w:rFonts w:ascii="Times New Roman" w:hAnsi="Times New Roman" w:cs="Times New Roman"/>
          <w:b/>
          <w:sz w:val="12"/>
          <w:szCs w:val="24"/>
        </w:rPr>
      </w:pPr>
    </w:p>
    <w:p w14:paraId="2F7BD874" w14:textId="77777777" w:rsidR="00E010F8" w:rsidRDefault="005132A8" w:rsidP="00CA5B9D">
      <w:pPr>
        <w:numPr>
          <w:ilvl w:val="0"/>
          <w:numId w:val="4"/>
        </w:numPr>
        <w:autoSpaceDE w:val="0"/>
        <w:autoSpaceDN w:val="0"/>
        <w:adjustRightInd w:val="0"/>
        <w:spacing w:after="0"/>
        <w:ind w:left="709"/>
        <w:jc w:val="both"/>
        <w:rPr>
          <w:rFonts w:ascii="Times New Roman" w:hAnsi="Times New Roman" w:cs="Times New Roman"/>
          <w:b/>
          <w:sz w:val="24"/>
          <w:szCs w:val="24"/>
        </w:rPr>
      </w:pPr>
      <w:r w:rsidRPr="004323AE">
        <w:rPr>
          <w:rFonts w:ascii="Times New Roman" w:hAnsi="Times New Roman" w:cs="Times New Roman"/>
          <w:b/>
          <w:sz w:val="24"/>
          <w:szCs w:val="24"/>
        </w:rPr>
        <w:t xml:space="preserve">Poziva se dužnosnik Tihomir Jakovina da, u roku od 15 dana od dana primitka ove odluke, dostavi Povjerenstvu očitovanje na razloge pokretanja ovog postupka te na ostale navode iz obrazloženja točke II. ove odluke. </w:t>
      </w:r>
    </w:p>
    <w:p w14:paraId="57F80309" w14:textId="77777777" w:rsidR="006D4752" w:rsidRPr="004323AE" w:rsidRDefault="006D4752" w:rsidP="006D4752">
      <w:pPr>
        <w:autoSpaceDE w:val="0"/>
        <w:autoSpaceDN w:val="0"/>
        <w:adjustRightInd w:val="0"/>
        <w:spacing w:after="0"/>
        <w:ind w:left="709"/>
        <w:jc w:val="both"/>
        <w:rPr>
          <w:rFonts w:ascii="Times New Roman" w:hAnsi="Times New Roman" w:cs="Times New Roman"/>
          <w:b/>
          <w:sz w:val="24"/>
          <w:szCs w:val="24"/>
        </w:rPr>
      </w:pPr>
    </w:p>
    <w:p w14:paraId="2F7BD875"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lastRenderedPageBreak/>
        <w:t>Obrazloženje</w:t>
      </w:r>
    </w:p>
    <w:p w14:paraId="2F7BD876"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2F7BD877" w14:textId="77777777" w:rsidR="004323AE" w:rsidRDefault="004323AE" w:rsidP="004323AE">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4. ZSSI-a propisano je da su </w:t>
      </w:r>
      <w:r>
        <w:rPr>
          <w:rFonts w:ascii="Times New Roman" w:eastAsia="Calibri" w:hAnsi="Times New Roman" w:cs="Times New Roman"/>
          <w:sz w:val="24"/>
          <w:szCs w:val="24"/>
        </w:rPr>
        <w:t xml:space="preserve">ministri u Vladi Republike Hrvatske </w:t>
      </w:r>
      <w:r w:rsidRPr="00CA5B9D">
        <w:rPr>
          <w:rFonts w:ascii="Times New Roman" w:eastAsia="Calibri" w:hAnsi="Times New Roman" w:cs="Times New Roman"/>
          <w:sz w:val="24"/>
          <w:szCs w:val="24"/>
        </w:rPr>
        <w:t xml:space="preserve">dužnosnici u </w:t>
      </w:r>
      <w:r w:rsidRPr="002F236C">
        <w:rPr>
          <w:rFonts w:ascii="Times New Roman" w:eastAsia="Calibri" w:hAnsi="Times New Roman" w:cs="Times New Roman"/>
          <w:sz w:val="24"/>
          <w:szCs w:val="24"/>
        </w:rPr>
        <w:t xml:space="preserve">smislu istog Zakona. </w:t>
      </w:r>
      <w:r>
        <w:rPr>
          <w:rFonts w:ascii="Times New Roman" w:eastAsia="Calibri" w:hAnsi="Times New Roman" w:cs="Times New Roman"/>
          <w:sz w:val="24"/>
          <w:szCs w:val="24"/>
        </w:rPr>
        <w:t xml:space="preserve">Ujedno, člankom </w:t>
      </w:r>
      <w:r w:rsidRPr="004323AE">
        <w:rPr>
          <w:rFonts w:ascii="Times New Roman" w:eastAsia="Calibri" w:hAnsi="Times New Roman" w:cs="Times New Roman"/>
          <w:sz w:val="24"/>
          <w:szCs w:val="24"/>
        </w:rPr>
        <w:t>3. stavkom 1. podstavkom 4</w:t>
      </w:r>
      <w:r>
        <w:rPr>
          <w:rFonts w:ascii="Times New Roman" w:eastAsia="Calibri" w:hAnsi="Times New Roman" w:cs="Times New Roman"/>
          <w:sz w:val="24"/>
          <w:szCs w:val="24"/>
        </w:rPr>
        <w:t>3</w:t>
      </w:r>
      <w:r w:rsidRPr="004323AE">
        <w:rPr>
          <w:rFonts w:ascii="Times New Roman" w:eastAsia="Calibri" w:hAnsi="Times New Roman" w:cs="Times New Roman"/>
          <w:sz w:val="24"/>
          <w:szCs w:val="24"/>
        </w:rPr>
        <w:t>. ZSSI-a propisano je da su</w:t>
      </w:r>
      <w:r>
        <w:rPr>
          <w:rFonts w:ascii="Times New Roman" w:eastAsia="Calibri" w:hAnsi="Times New Roman" w:cs="Times New Roman"/>
          <w:sz w:val="24"/>
          <w:szCs w:val="24"/>
        </w:rPr>
        <w:t xml:space="preserve"> gradonačelnici </w:t>
      </w:r>
      <w:r w:rsidRPr="004323AE">
        <w:rPr>
          <w:rFonts w:ascii="Times New Roman" w:eastAsia="Calibri" w:hAnsi="Times New Roman" w:cs="Times New Roman"/>
          <w:sz w:val="24"/>
          <w:szCs w:val="24"/>
        </w:rPr>
        <w:t>dužnosnici u smislu istog Zakona</w:t>
      </w:r>
      <w:r>
        <w:rPr>
          <w:rFonts w:ascii="Times New Roman" w:eastAsia="Calibri" w:hAnsi="Times New Roman" w:cs="Times New Roman"/>
          <w:sz w:val="24"/>
          <w:szCs w:val="24"/>
        </w:rPr>
        <w:t>.</w:t>
      </w:r>
    </w:p>
    <w:p w14:paraId="2F7BD878" w14:textId="77777777" w:rsidR="00571C9A" w:rsidRDefault="004323AE" w:rsidP="004323AE">
      <w:pPr>
        <w:spacing w:after="0"/>
        <w:ind w:firstLine="708"/>
        <w:jc w:val="both"/>
        <w:rPr>
          <w:rFonts w:ascii="Times New Roman" w:eastAsia="Calibri" w:hAnsi="Times New Roman" w:cs="Times New Roman"/>
          <w:sz w:val="24"/>
          <w:szCs w:val="24"/>
        </w:rPr>
      </w:pPr>
      <w:r w:rsidRPr="004323AE">
        <w:rPr>
          <w:rFonts w:ascii="Times New Roman" w:eastAsia="Calibri" w:hAnsi="Times New Roman" w:cs="Times New Roman"/>
          <w:sz w:val="24"/>
          <w:szCs w:val="24"/>
        </w:rPr>
        <w:t xml:space="preserve"> </w:t>
      </w:r>
      <w:r w:rsidRPr="002F236C">
        <w:rPr>
          <w:rFonts w:ascii="Times New Roman" w:eastAsia="Calibri" w:hAnsi="Times New Roman" w:cs="Times New Roman"/>
          <w:sz w:val="24"/>
          <w:szCs w:val="24"/>
        </w:rPr>
        <w:t xml:space="preserve">Uvidom u Registar dužnosnika Povjerenstvo je utvrdilo da </w:t>
      </w:r>
      <w:r>
        <w:rPr>
          <w:rFonts w:ascii="Times New Roman" w:eastAsia="Calibri" w:hAnsi="Times New Roman" w:cs="Times New Roman"/>
          <w:sz w:val="24"/>
          <w:szCs w:val="24"/>
        </w:rPr>
        <w:t xml:space="preserve">je </w:t>
      </w:r>
      <w:r w:rsidR="00571C9A">
        <w:rPr>
          <w:rFonts w:ascii="Times New Roman" w:eastAsia="Calibri" w:hAnsi="Times New Roman" w:cs="Times New Roman"/>
          <w:sz w:val="24"/>
          <w:szCs w:val="24"/>
        </w:rPr>
        <w:t>Tihomir Jakovina</w:t>
      </w:r>
      <w:r w:rsidRPr="002F236C">
        <w:rPr>
          <w:rFonts w:ascii="Times New Roman" w:eastAsia="Calibri" w:hAnsi="Times New Roman" w:cs="Times New Roman"/>
          <w:sz w:val="24"/>
          <w:szCs w:val="24"/>
        </w:rPr>
        <w:t xml:space="preserve"> obnaša</w:t>
      </w:r>
      <w:r>
        <w:rPr>
          <w:rFonts w:ascii="Times New Roman" w:eastAsia="Calibri" w:hAnsi="Times New Roman" w:cs="Times New Roman"/>
          <w:sz w:val="24"/>
          <w:szCs w:val="24"/>
        </w:rPr>
        <w:t>o</w:t>
      </w:r>
      <w:r w:rsidRPr="002F236C">
        <w:rPr>
          <w:rFonts w:ascii="Times New Roman" w:eastAsia="Calibri" w:hAnsi="Times New Roman" w:cs="Times New Roman"/>
          <w:sz w:val="24"/>
          <w:szCs w:val="24"/>
        </w:rPr>
        <w:t xml:space="preserve"> dužnost </w:t>
      </w:r>
      <w:r w:rsidR="00571C9A">
        <w:rPr>
          <w:rFonts w:ascii="Times New Roman" w:eastAsia="Calibri" w:hAnsi="Times New Roman" w:cs="Times New Roman"/>
          <w:sz w:val="24"/>
          <w:szCs w:val="24"/>
        </w:rPr>
        <w:t>ministra</w:t>
      </w:r>
      <w:r w:rsidR="00571C9A" w:rsidRPr="00571C9A">
        <w:rPr>
          <w:rFonts w:ascii="Times New Roman" w:eastAsia="Calibri" w:hAnsi="Times New Roman" w:cs="Times New Roman"/>
          <w:sz w:val="24"/>
          <w:szCs w:val="24"/>
        </w:rPr>
        <w:t xml:space="preserve"> poljoprivrede od 23. prosinca 2011.g. do 22. siječnja 2016.g.,</w:t>
      </w:r>
      <w:r w:rsidR="00571C9A">
        <w:rPr>
          <w:rFonts w:ascii="Times New Roman" w:eastAsia="Calibri" w:hAnsi="Times New Roman" w:cs="Times New Roman"/>
          <w:sz w:val="24"/>
          <w:szCs w:val="24"/>
        </w:rPr>
        <w:t xml:space="preserve"> </w:t>
      </w:r>
      <w:r>
        <w:rPr>
          <w:rFonts w:ascii="Times New Roman" w:eastAsia="Calibri" w:hAnsi="Times New Roman" w:cs="Times New Roman"/>
          <w:sz w:val="24"/>
          <w:szCs w:val="24"/>
        </w:rPr>
        <w:t>a da</w:t>
      </w:r>
      <w:r w:rsidR="00571C9A">
        <w:rPr>
          <w:rFonts w:ascii="Times New Roman" w:eastAsia="Calibri" w:hAnsi="Times New Roman" w:cs="Times New Roman"/>
          <w:sz w:val="24"/>
          <w:szCs w:val="24"/>
        </w:rPr>
        <w:t xml:space="preserve"> je od 30. siječnja </w:t>
      </w:r>
      <w:r w:rsidR="00571C9A" w:rsidRPr="00571C9A">
        <w:rPr>
          <w:rFonts w:ascii="Times New Roman" w:eastAsia="Calibri" w:hAnsi="Times New Roman" w:cs="Times New Roman"/>
          <w:sz w:val="24"/>
          <w:szCs w:val="24"/>
        </w:rPr>
        <w:t>2016.</w:t>
      </w:r>
      <w:r w:rsidR="00571C9A">
        <w:rPr>
          <w:rFonts w:ascii="Times New Roman" w:eastAsia="Calibri" w:hAnsi="Times New Roman" w:cs="Times New Roman"/>
          <w:sz w:val="24"/>
          <w:szCs w:val="24"/>
        </w:rPr>
        <w:t>g.</w:t>
      </w:r>
      <w:r w:rsidR="00571C9A" w:rsidRPr="00571C9A">
        <w:rPr>
          <w:rFonts w:ascii="Times New Roman" w:eastAsia="Calibri" w:hAnsi="Times New Roman" w:cs="Times New Roman"/>
          <w:sz w:val="24"/>
          <w:szCs w:val="24"/>
        </w:rPr>
        <w:t xml:space="preserve"> </w:t>
      </w:r>
      <w:r w:rsidR="00571C9A">
        <w:rPr>
          <w:rFonts w:ascii="Times New Roman" w:eastAsia="Calibri" w:hAnsi="Times New Roman" w:cs="Times New Roman"/>
          <w:sz w:val="24"/>
          <w:szCs w:val="24"/>
        </w:rPr>
        <w:t xml:space="preserve">do </w:t>
      </w:r>
      <w:r w:rsidR="00571C9A" w:rsidRPr="00571C9A">
        <w:rPr>
          <w:rFonts w:ascii="Times New Roman" w:eastAsia="Calibri" w:hAnsi="Times New Roman" w:cs="Times New Roman"/>
          <w:sz w:val="24"/>
          <w:szCs w:val="24"/>
        </w:rPr>
        <w:t>14.</w:t>
      </w:r>
      <w:r w:rsidR="00571C9A">
        <w:rPr>
          <w:rFonts w:ascii="Times New Roman" w:eastAsia="Calibri" w:hAnsi="Times New Roman" w:cs="Times New Roman"/>
          <w:sz w:val="24"/>
          <w:szCs w:val="24"/>
        </w:rPr>
        <w:t xml:space="preserve"> listopada </w:t>
      </w:r>
      <w:r w:rsidR="00571C9A" w:rsidRPr="00571C9A">
        <w:rPr>
          <w:rFonts w:ascii="Times New Roman" w:eastAsia="Calibri" w:hAnsi="Times New Roman" w:cs="Times New Roman"/>
          <w:sz w:val="24"/>
          <w:szCs w:val="24"/>
        </w:rPr>
        <w:t>2016.</w:t>
      </w:r>
      <w:r w:rsidR="00571C9A">
        <w:rPr>
          <w:rFonts w:ascii="Times New Roman" w:eastAsia="Calibri" w:hAnsi="Times New Roman" w:cs="Times New Roman"/>
          <w:sz w:val="24"/>
          <w:szCs w:val="24"/>
        </w:rPr>
        <w:t>g.</w:t>
      </w:r>
      <w:r w:rsidR="00571C9A" w:rsidRPr="00571C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obnaša</w:t>
      </w:r>
      <w:r w:rsidR="00571C9A">
        <w:rPr>
          <w:rFonts w:ascii="Times New Roman" w:eastAsia="Calibri" w:hAnsi="Times New Roman" w:cs="Times New Roman"/>
          <w:sz w:val="24"/>
          <w:szCs w:val="24"/>
        </w:rPr>
        <w:t>o</w:t>
      </w:r>
      <w:r>
        <w:rPr>
          <w:rFonts w:ascii="Times New Roman" w:eastAsia="Calibri" w:hAnsi="Times New Roman" w:cs="Times New Roman"/>
          <w:sz w:val="24"/>
          <w:szCs w:val="24"/>
        </w:rPr>
        <w:t xml:space="preserve"> dužnost </w:t>
      </w:r>
      <w:r w:rsidR="00571C9A" w:rsidRPr="00571C9A">
        <w:rPr>
          <w:rFonts w:ascii="Times New Roman" w:eastAsia="Calibri" w:hAnsi="Times New Roman" w:cs="Times New Roman"/>
          <w:sz w:val="24"/>
          <w:szCs w:val="24"/>
        </w:rPr>
        <w:t>zastupnika u Hrvatskom saboru</w:t>
      </w:r>
      <w:r>
        <w:rPr>
          <w:rFonts w:ascii="Times New Roman" w:eastAsia="Calibri" w:hAnsi="Times New Roman" w:cs="Times New Roman"/>
          <w:sz w:val="24"/>
          <w:szCs w:val="24"/>
        </w:rPr>
        <w:t xml:space="preserve">. </w:t>
      </w:r>
    </w:p>
    <w:p w14:paraId="2F7BD879" w14:textId="77777777" w:rsidR="00571C9A" w:rsidRDefault="00571C9A" w:rsidP="004323A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Ujedno, </w:t>
      </w:r>
      <w:r w:rsidRPr="00571C9A">
        <w:rPr>
          <w:rFonts w:ascii="Times New Roman" w:eastAsia="Calibri" w:hAnsi="Times New Roman" w:cs="Times New Roman"/>
          <w:sz w:val="24"/>
          <w:szCs w:val="24"/>
        </w:rPr>
        <w:t>Uvidom u Registar dužnosnika Povjerenstvo je utvrdilo da je</w:t>
      </w:r>
      <w:r>
        <w:rPr>
          <w:rFonts w:ascii="Times New Roman" w:eastAsia="Calibri" w:hAnsi="Times New Roman" w:cs="Times New Roman"/>
          <w:sz w:val="24"/>
          <w:szCs w:val="24"/>
        </w:rPr>
        <w:t xml:space="preserve"> Ivo</w:t>
      </w:r>
      <w:r w:rsidRPr="00571C9A">
        <w:rPr>
          <w:rFonts w:ascii="Times New Roman" w:eastAsia="Calibri" w:hAnsi="Times New Roman" w:cs="Times New Roman"/>
          <w:sz w:val="24"/>
          <w:szCs w:val="24"/>
        </w:rPr>
        <w:t xml:space="preserve"> Baldasar </w:t>
      </w:r>
      <w:r>
        <w:rPr>
          <w:rFonts w:ascii="Times New Roman" w:eastAsia="Calibri" w:hAnsi="Times New Roman" w:cs="Times New Roman"/>
          <w:sz w:val="24"/>
          <w:szCs w:val="24"/>
        </w:rPr>
        <w:t xml:space="preserve">obnašao dužnost </w:t>
      </w:r>
      <w:r w:rsidRPr="00571C9A">
        <w:rPr>
          <w:rFonts w:ascii="Times New Roman" w:eastAsia="Calibri" w:hAnsi="Times New Roman" w:cs="Times New Roman"/>
          <w:sz w:val="24"/>
          <w:szCs w:val="24"/>
        </w:rPr>
        <w:t>gradonačelnika Grada Splita</w:t>
      </w:r>
      <w:r w:rsidR="00AC3E70">
        <w:rPr>
          <w:rFonts w:ascii="Times New Roman" w:eastAsia="Calibri" w:hAnsi="Times New Roman" w:cs="Times New Roman"/>
          <w:sz w:val="24"/>
          <w:szCs w:val="24"/>
        </w:rPr>
        <w:t xml:space="preserve"> od</w:t>
      </w:r>
      <w:r w:rsidRPr="00571C9A">
        <w:rPr>
          <w:rFonts w:ascii="Times New Roman" w:eastAsia="Calibri" w:hAnsi="Times New Roman" w:cs="Times New Roman"/>
          <w:sz w:val="24"/>
          <w:szCs w:val="24"/>
        </w:rPr>
        <w:t xml:space="preserve"> 7. lipnja 2013.g. do 7. travnj</w:t>
      </w:r>
      <w:r>
        <w:rPr>
          <w:rFonts w:ascii="Times New Roman" w:eastAsia="Calibri" w:hAnsi="Times New Roman" w:cs="Times New Roman"/>
          <w:sz w:val="24"/>
          <w:szCs w:val="24"/>
        </w:rPr>
        <w:t>a 2017.g.</w:t>
      </w:r>
    </w:p>
    <w:p w14:paraId="2F7BD87A" w14:textId="77777777" w:rsidR="004323AE" w:rsidRDefault="004323AE" w:rsidP="004323A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CA5B9D">
        <w:rPr>
          <w:rFonts w:ascii="Times New Roman" w:eastAsia="Calibri" w:hAnsi="Times New Roman" w:cs="Times New Roman"/>
          <w:sz w:val="24"/>
          <w:szCs w:val="24"/>
        </w:rPr>
        <w:t>toga</w:t>
      </w:r>
      <w:r w:rsidR="00571C9A">
        <w:rPr>
          <w:rFonts w:ascii="Times New Roman" w:eastAsia="Calibri" w:hAnsi="Times New Roman" w:cs="Times New Roman"/>
          <w:sz w:val="24"/>
          <w:szCs w:val="24"/>
        </w:rPr>
        <w:t xml:space="preserve"> su Tihomir Jakovina i Ivo Baldasar</w:t>
      </w:r>
      <w:r>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povodom obnašanja </w:t>
      </w:r>
      <w:r>
        <w:rPr>
          <w:rFonts w:ascii="Times New Roman" w:eastAsia="Calibri" w:hAnsi="Times New Roman" w:cs="Times New Roman"/>
          <w:sz w:val="24"/>
          <w:szCs w:val="24"/>
        </w:rPr>
        <w:t xml:space="preserve">navedenih </w:t>
      </w:r>
      <w:r w:rsidR="00571C9A">
        <w:rPr>
          <w:rFonts w:ascii="Times New Roman" w:eastAsia="Calibri" w:hAnsi="Times New Roman" w:cs="Times New Roman"/>
          <w:sz w:val="24"/>
          <w:szCs w:val="24"/>
        </w:rPr>
        <w:t>dužnosti, obvez</w:t>
      </w:r>
      <w:r w:rsidRPr="00CA5B9D">
        <w:rPr>
          <w:rFonts w:ascii="Times New Roman" w:eastAsia="Calibri" w:hAnsi="Times New Roman" w:cs="Times New Roman"/>
          <w:sz w:val="24"/>
          <w:szCs w:val="24"/>
        </w:rPr>
        <w:t>n</w:t>
      </w:r>
      <w:r w:rsidR="00571C9A">
        <w:rPr>
          <w:rFonts w:ascii="Times New Roman" w:eastAsia="Calibri" w:hAnsi="Times New Roman" w:cs="Times New Roman"/>
          <w:sz w:val="24"/>
          <w:szCs w:val="24"/>
        </w:rPr>
        <w:t>i</w:t>
      </w:r>
      <w:r w:rsidRPr="00CA5B9D">
        <w:rPr>
          <w:rFonts w:ascii="Times New Roman" w:eastAsia="Calibri" w:hAnsi="Times New Roman" w:cs="Times New Roman"/>
          <w:sz w:val="24"/>
          <w:szCs w:val="24"/>
        </w:rPr>
        <w:t xml:space="preserve"> postupati sukladno odredbama ZSSI-a.</w:t>
      </w:r>
    </w:p>
    <w:p w14:paraId="2F7BD87B" w14:textId="77777777" w:rsidR="00571C9A" w:rsidRPr="00726404" w:rsidRDefault="00571C9A" w:rsidP="004323AE">
      <w:pPr>
        <w:spacing w:after="0"/>
        <w:ind w:firstLine="708"/>
        <w:jc w:val="both"/>
        <w:rPr>
          <w:rFonts w:ascii="Times New Roman" w:eastAsia="Calibri" w:hAnsi="Times New Roman" w:cs="Times New Roman"/>
          <w:sz w:val="16"/>
          <w:szCs w:val="24"/>
        </w:rPr>
      </w:pPr>
    </w:p>
    <w:p w14:paraId="2F7BD87C" w14:textId="73284A86" w:rsidR="004323AE" w:rsidRDefault="004323AE" w:rsidP="004323AE">
      <w:pPr>
        <w:spacing w:after="0"/>
        <w:ind w:firstLine="708"/>
        <w:jc w:val="both"/>
        <w:rPr>
          <w:rFonts w:ascii="Times New Roman"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AC3E70">
        <w:rPr>
          <w:rFonts w:ascii="Times New Roman" w:eastAsia="Calibri" w:hAnsi="Times New Roman" w:cs="Times New Roman"/>
          <w:sz w:val="24"/>
          <w:szCs w:val="24"/>
        </w:rPr>
        <w:t xml:space="preserve"> </w:t>
      </w:r>
      <w:r w:rsidRPr="00F7655D">
        <w:rPr>
          <w:rFonts w:ascii="Times New Roman" w:hAnsi="Times New Roman" w:cs="Times New Roman"/>
          <w:sz w:val="24"/>
          <w:szCs w:val="24"/>
        </w:rPr>
        <w:t xml:space="preserve">O pokretanju ili nepokretanju postupka Povjerenstvo donosi pisanu Odluku. </w:t>
      </w:r>
    </w:p>
    <w:p w14:paraId="2F7BD87D" w14:textId="77777777" w:rsidR="00571C9A" w:rsidRDefault="00571C9A" w:rsidP="004323AE">
      <w:pPr>
        <w:spacing w:after="0"/>
        <w:ind w:firstLine="708"/>
        <w:jc w:val="both"/>
        <w:rPr>
          <w:rFonts w:ascii="Times New Roman" w:hAnsi="Times New Roman" w:cs="Times New Roman"/>
          <w:sz w:val="24"/>
          <w:szCs w:val="24"/>
        </w:rPr>
      </w:pPr>
      <w:r w:rsidRPr="00571C9A">
        <w:rPr>
          <w:rFonts w:ascii="Times New Roman" w:hAnsi="Times New Roman" w:cs="Times New Roman"/>
          <w:sz w:val="24"/>
          <w:szCs w:val="24"/>
        </w:rPr>
        <w:t>Napominje se da Povjerenstvo, sukladno odredbama ZSSI-a, vezano za okolnosti koje su nastupil</w:t>
      </w:r>
      <w:r>
        <w:rPr>
          <w:rFonts w:ascii="Times New Roman" w:hAnsi="Times New Roman" w:cs="Times New Roman"/>
          <w:sz w:val="24"/>
          <w:szCs w:val="24"/>
        </w:rPr>
        <w:t>e u vrijeme obnašanja dužnosti,</w:t>
      </w:r>
      <w:r w:rsidRPr="00571C9A">
        <w:rPr>
          <w:rFonts w:ascii="Times New Roman" w:hAnsi="Times New Roman" w:cs="Times New Roman"/>
          <w:sz w:val="24"/>
          <w:szCs w:val="24"/>
        </w:rPr>
        <w:t xml:space="preserve"> može pokrenuti i provesti postupak sukoba interesa</w:t>
      </w:r>
      <w:r>
        <w:rPr>
          <w:rFonts w:ascii="Times New Roman" w:hAnsi="Times New Roman" w:cs="Times New Roman"/>
          <w:sz w:val="24"/>
          <w:szCs w:val="24"/>
        </w:rPr>
        <w:t xml:space="preserve"> i</w:t>
      </w:r>
      <w:r w:rsidRPr="00571C9A">
        <w:rPr>
          <w:rFonts w:ascii="Times New Roman" w:hAnsi="Times New Roman" w:cs="Times New Roman"/>
          <w:sz w:val="24"/>
          <w:szCs w:val="24"/>
        </w:rPr>
        <w:t xml:space="preserve"> nakon što je isti dužnosnik prestao obnašati dužnost te ga se u procesnom smislu, kao stranku postupka iz nadležnosti Povjerenstva, i dalje oslovljava kao dužnosnika.</w:t>
      </w:r>
    </w:p>
    <w:p w14:paraId="2F7BD87E" w14:textId="77777777" w:rsidR="004323AE" w:rsidRDefault="004323AE"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2F7BD87F" w14:textId="77777777" w:rsidR="00073CAD" w:rsidRDefault="00073CAD" w:rsidP="00CA5B9D">
      <w:pPr>
        <w:spacing w:after="0"/>
        <w:ind w:firstLine="708"/>
        <w:jc w:val="both"/>
        <w:rPr>
          <w:rFonts w:ascii="Times New Roman" w:eastAsia="Calibri" w:hAnsi="Times New Roman" w:cs="Times New Roman"/>
          <w:sz w:val="24"/>
          <w:szCs w:val="24"/>
        </w:rPr>
      </w:pPr>
      <w:r w:rsidRPr="00073CAD">
        <w:rPr>
          <w:rFonts w:ascii="Times New Roman" w:eastAsia="Calibri" w:hAnsi="Times New Roman" w:cs="Times New Roman"/>
          <w:sz w:val="24"/>
          <w:szCs w:val="24"/>
        </w:rPr>
        <w:t xml:space="preserve">Povjerenstvo je dana </w:t>
      </w:r>
      <w:r w:rsidR="00AC3E70">
        <w:rPr>
          <w:rFonts w:ascii="Times New Roman" w:eastAsia="Calibri" w:hAnsi="Times New Roman" w:cs="Times New Roman"/>
          <w:sz w:val="24"/>
          <w:szCs w:val="24"/>
        </w:rPr>
        <w:t>2. ožujka</w:t>
      </w:r>
      <w:r w:rsidRPr="00073CA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.g. zaprimilo anonimnu prijavu mogućeg s</w:t>
      </w:r>
      <w:r>
        <w:rPr>
          <w:rFonts w:ascii="Times New Roman" w:eastAsia="Calibri" w:hAnsi="Times New Roman" w:cs="Times New Roman"/>
          <w:sz w:val="24"/>
          <w:szCs w:val="24"/>
        </w:rPr>
        <w:t>ukoba interesa protiv dužnosnika</w:t>
      </w:r>
      <w:r w:rsidRPr="00073CAD">
        <w:rPr>
          <w:rFonts w:ascii="Times New Roman" w:eastAsia="Calibri" w:hAnsi="Times New Roman" w:cs="Times New Roman"/>
          <w:sz w:val="24"/>
          <w:szCs w:val="24"/>
        </w:rPr>
        <w:t xml:space="preserve"> </w:t>
      </w:r>
      <w:r w:rsidR="00AC3E70">
        <w:rPr>
          <w:rFonts w:ascii="Times New Roman" w:eastAsia="Calibri" w:hAnsi="Times New Roman" w:cs="Times New Roman"/>
          <w:sz w:val="24"/>
          <w:szCs w:val="24"/>
        </w:rPr>
        <w:t>Ive Baldasara</w:t>
      </w:r>
      <w:r w:rsidRPr="00073CAD">
        <w:rPr>
          <w:rFonts w:ascii="Times New Roman" w:eastAsia="Calibri" w:hAnsi="Times New Roman" w:cs="Times New Roman"/>
          <w:sz w:val="24"/>
          <w:szCs w:val="24"/>
        </w:rPr>
        <w:t>, koja je u knjizi ulazne pošte Povjerenstva zaprimljena pod poslovnim brojem: 711-U-</w:t>
      </w:r>
      <w:r w:rsidR="00AC3E70">
        <w:rPr>
          <w:rFonts w:ascii="Times New Roman" w:eastAsia="Calibri" w:hAnsi="Times New Roman" w:cs="Times New Roman"/>
          <w:sz w:val="24"/>
          <w:szCs w:val="24"/>
        </w:rPr>
        <w:t>1735</w:t>
      </w:r>
      <w:r w:rsidRPr="00073CAD">
        <w:rPr>
          <w:rFonts w:ascii="Times New Roman" w:eastAsia="Calibri" w:hAnsi="Times New Roman" w:cs="Times New Roman"/>
          <w:sz w:val="24"/>
          <w:szCs w:val="24"/>
        </w:rPr>
        <w:t>-P-</w:t>
      </w:r>
      <w:r w:rsidR="00AC3E70">
        <w:rPr>
          <w:rFonts w:ascii="Times New Roman" w:eastAsia="Calibri" w:hAnsi="Times New Roman" w:cs="Times New Roman"/>
          <w:sz w:val="24"/>
          <w:szCs w:val="24"/>
        </w:rPr>
        <w:t>89</w:t>
      </w:r>
      <w:r w:rsidRPr="00073CA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-01-</w:t>
      </w:r>
      <w:r>
        <w:rPr>
          <w:rFonts w:ascii="Times New Roman" w:eastAsia="Calibri" w:hAnsi="Times New Roman" w:cs="Times New Roman"/>
          <w:sz w:val="24"/>
          <w:szCs w:val="24"/>
        </w:rPr>
        <w:t>1</w:t>
      </w:r>
      <w:r w:rsidRPr="00073CAD">
        <w:rPr>
          <w:rFonts w:ascii="Times New Roman" w:eastAsia="Calibri" w:hAnsi="Times New Roman" w:cs="Times New Roman"/>
          <w:sz w:val="24"/>
          <w:szCs w:val="24"/>
        </w:rPr>
        <w:t>, povodom koje se vodi predmet broj P-</w:t>
      </w:r>
      <w:r w:rsidR="00AC3E70">
        <w:rPr>
          <w:rFonts w:ascii="Times New Roman" w:eastAsia="Calibri" w:hAnsi="Times New Roman" w:cs="Times New Roman"/>
          <w:sz w:val="24"/>
          <w:szCs w:val="24"/>
        </w:rPr>
        <w:t>89</w:t>
      </w:r>
      <w:r w:rsidRPr="00073CA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w:t>
      </w:r>
    </w:p>
    <w:p w14:paraId="14717B63" w14:textId="77777777" w:rsidR="006D4752" w:rsidRDefault="006D4752" w:rsidP="00CA5B9D">
      <w:pPr>
        <w:spacing w:after="0"/>
        <w:ind w:firstLine="708"/>
        <w:jc w:val="both"/>
        <w:rPr>
          <w:rFonts w:ascii="Times New Roman" w:eastAsia="Calibri" w:hAnsi="Times New Roman" w:cs="Times New Roman"/>
          <w:sz w:val="24"/>
          <w:szCs w:val="24"/>
        </w:rPr>
      </w:pPr>
    </w:p>
    <w:p w14:paraId="2F7BD880" w14:textId="77777777" w:rsidR="00AC3E70" w:rsidRDefault="00073CAD"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prijavi se </w:t>
      </w:r>
      <w:r w:rsidR="00AC3E70">
        <w:rPr>
          <w:rFonts w:ascii="Times New Roman" w:eastAsia="Calibri" w:hAnsi="Times New Roman" w:cs="Times New Roman"/>
          <w:sz w:val="24"/>
          <w:szCs w:val="24"/>
        </w:rPr>
        <w:t xml:space="preserve">u bitnom navodi da je </w:t>
      </w:r>
      <w:r>
        <w:rPr>
          <w:rFonts w:ascii="Times New Roman" w:eastAsia="Calibri" w:hAnsi="Times New Roman" w:cs="Times New Roman"/>
          <w:sz w:val="24"/>
          <w:szCs w:val="24"/>
        </w:rPr>
        <w:t xml:space="preserve">dužnosnik </w:t>
      </w:r>
      <w:r w:rsidR="00AC3E70">
        <w:rPr>
          <w:rFonts w:ascii="Times New Roman" w:eastAsia="Calibri" w:hAnsi="Times New Roman" w:cs="Times New Roman"/>
          <w:sz w:val="24"/>
          <w:szCs w:val="24"/>
        </w:rPr>
        <w:t xml:space="preserve">postupio protivno članku 15. stavku 2. ZSSI-a jer je </w:t>
      </w:r>
      <w:r w:rsidR="00AC3E70" w:rsidRPr="00AC3E70">
        <w:rPr>
          <w:rFonts w:ascii="Times New Roman" w:eastAsia="Calibri" w:hAnsi="Times New Roman" w:cs="Times New Roman"/>
          <w:sz w:val="24"/>
          <w:szCs w:val="24"/>
        </w:rPr>
        <w:t xml:space="preserve">bez znanja i ovlasti Gradskog vijeća Grada Splita podnio protuprijedlog o opozivu i izboru članova Nadzornog odbora </w:t>
      </w:r>
      <w:r w:rsidR="00726404">
        <w:rPr>
          <w:rFonts w:ascii="Times New Roman" w:eastAsia="Calibri" w:hAnsi="Times New Roman" w:cs="Times New Roman"/>
          <w:sz w:val="24"/>
          <w:szCs w:val="24"/>
        </w:rPr>
        <w:t xml:space="preserve">društva </w:t>
      </w:r>
      <w:r w:rsidR="00AC3E70" w:rsidRPr="00AC3E70">
        <w:rPr>
          <w:rFonts w:ascii="Times New Roman" w:eastAsia="Calibri" w:hAnsi="Times New Roman" w:cs="Times New Roman"/>
          <w:sz w:val="24"/>
          <w:szCs w:val="24"/>
        </w:rPr>
        <w:t>Regionaln</w:t>
      </w:r>
      <w:r w:rsidR="00726404">
        <w:rPr>
          <w:rFonts w:ascii="Times New Roman" w:eastAsia="Calibri" w:hAnsi="Times New Roman" w:cs="Times New Roman"/>
          <w:sz w:val="24"/>
          <w:szCs w:val="24"/>
        </w:rPr>
        <w:t>a</w:t>
      </w:r>
      <w:r w:rsidR="00AC3E70" w:rsidRPr="00AC3E70">
        <w:rPr>
          <w:rFonts w:ascii="Times New Roman" w:eastAsia="Calibri" w:hAnsi="Times New Roman" w:cs="Times New Roman"/>
          <w:sz w:val="24"/>
          <w:szCs w:val="24"/>
        </w:rPr>
        <w:t xml:space="preserve"> veletržnic</w:t>
      </w:r>
      <w:r w:rsidR="00726404">
        <w:rPr>
          <w:rFonts w:ascii="Times New Roman" w:eastAsia="Calibri" w:hAnsi="Times New Roman" w:cs="Times New Roman"/>
          <w:sz w:val="24"/>
          <w:szCs w:val="24"/>
        </w:rPr>
        <w:t>a</w:t>
      </w:r>
      <w:r w:rsidR="00AC3E70" w:rsidRPr="00AC3E70">
        <w:rPr>
          <w:rFonts w:ascii="Times New Roman" w:eastAsia="Calibri" w:hAnsi="Times New Roman" w:cs="Times New Roman"/>
          <w:sz w:val="24"/>
          <w:szCs w:val="24"/>
        </w:rPr>
        <w:t xml:space="preserve"> Split d.d.</w:t>
      </w:r>
      <w:r w:rsidR="00AC3E70">
        <w:rPr>
          <w:rFonts w:ascii="Times New Roman" w:eastAsia="Calibri" w:hAnsi="Times New Roman" w:cs="Times New Roman"/>
          <w:sz w:val="24"/>
          <w:szCs w:val="24"/>
        </w:rPr>
        <w:t xml:space="preserve"> povodom Glavne skupštine društva </w:t>
      </w:r>
      <w:r w:rsidR="00E7453B" w:rsidRPr="00E7453B">
        <w:rPr>
          <w:rFonts w:ascii="Times New Roman" w:eastAsia="Calibri" w:hAnsi="Times New Roman" w:cs="Times New Roman"/>
          <w:sz w:val="24"/>
          <w:szCs w:val="24"/>
        </w:rPr>
        <w:t>sazvane za 20. prosinca. 2013.</w:t>
      </w:r>
      <w:r w:rsidR="00E7453B">
        <w:rPr>
          <w:rFonts w:ascii="Times New Roman" w:eastAsia="Calibri" w:hAnsi="Times New Roman" w:cs="Times New Roman"/>
          <w:sz w:val="24"/>
          <w:szCs w:val="24"/>
        </w:rPr>
        <w:t>g. U prijavi se navode članovi Nadzornog odbora čiji je opoziv dužnosnik predložio te novi članovi Nadzornog odbora čiji je izbor predložio te se navodi da je imenovanje navedenih članova Nadzornog odbora nezakonito i samim time da su nezakonite daljnje odluke toga Nadzornog odbora.</w:t>
      </w:r>
    </w:p>
    <w:p w14:paraId="2F7BD881" w14:textId="77777777" w:rsidR="00E7453B" w:rsidRPr="00DC61CC" w:rsidRDefault="00E7453B" w:rsidP="00CA5B9D">
      <w:pPr>
        <w:spacing w:after="0"/>
        <w:ind w:firstLine="708"/>
        <w:jc w:val="both"/>
        <w:rPr>
          <w:rFonts w:ascii="Times New Roman" w:eastAsia="Calibri" w:hAnsi="Times New Roman" w:cs="Times New Roman"/>
          <w:sz w:val="16"/>
          <w:szCs w:val="24"/>
        </w:rPr>
      </w:pPr>
    </w:p>
    <w:p w14:paraId="2F7BD882" w14:textId="77777777" w:rsidR="00DC61CC" w:rsidRDefault="00E7453B" w:rsidP="00E7453B">
      <w:pPr>
        <w:spacing w:after="0"/>
        <w:ind w:firstLine="708"/>
        <w:jc w:val="both"/>
        <w:rPr>
          <w:rFonts w:ascii="Times New Roman" w:eastAsia="Calibri" w:hAnsi="Times New Roman" w:cs="Times New Roman"/>
          <w:sz w:val="24"/>
          <w:szCs w:val="24"/>
        </w:rPr>
      </w:pPr>
      <w:r w:rsidRPr="00E7453B">
        <w:rPr>
          <w:rFonts w:ascii="Times New Roman" w:eastAsia="Calibri" w:hAnsi="Times New Roman" w:cs="Times New Roman"/>
          <w:sz w:val="24"/>
          <w:szCs w:val="24"/>
        </w:rPr>
        <w:t>Povjerenstvo je dana 2</w:t>
      </w:r>
      <w:r w:rsidR="00DC61CC">
        <w:rPr>
          <w:rFonts w:ascii="Times New Roman" w:eastAsia="Calibri" w:hAnsi="Times New Roman" w:cs="Times New Roman"/>
          <w:sz w:val="24"/>
          <w:szCs w:val="24"/>
        </w:rPr>
        <w:t>9</w:t>
      </w:r>
      <w:r w:rsidRPr="00E7453B">
        <w:rPr>
          <w:rFonts w:ascii="Times New Roman" w:eastAsia="Calibri" w:hAnsi="Times New Roman" w:cs="Times New Roman"/>
          <w:sz w:val="24"/>
          <w:szCs w:val="24"/>
        </w:rPr>
        <w:t xml:space="preserve">. </w:t>
      </w:r>
      <w:r w:rsidR="00DC61CC">
        <w:rPr>
          <w:rFonts w:ascii="Times New Roman" w:eastAsia="Calibri" w:hAnsi="Times New Roman" w:cs="Times New Roman"/>
          <w:sz w:val="24"/>
          <w:szCs w:val="24"/>
        </w:rPr>
        <w:t>travnj</w:t>
      </w:r>
      <w:r w:rsidRPr="00E7453B">
        <w:rPr>
          <w:rFonts w:ascii="Times New Roman" w:eastAsia="Calibri" w:hAnsi="Times New Roman" w:cs="Times New Roman"/>
          <w:sz w:val="24"/>
          <w:szCs w:val="24"/>
        </w:rPr>
        <w:t xml:space="preserve">a 2016.g. zaprimilo anonimnu prijavu mogućeg sukoba interesa protiv dužnosnika </w:t>
      </w:r>
      <w:r w:rsidR="00DC61CC">
        <w:rPr>
          <w:rFonts w:ascii="Times New Roman" w:eastAsia="Calibri" w:hAnsi="Times New Roman" w:cs="Times New Roman"/>
          <w:sz w:val="24"/>
          <w:szCs w:val="24"/>
        </w:rPr>
        <w:t>Tihomira Jakovine</w:t>
      </w:r>
      <w:r w:rsidRPr="00E7453B">
        <w:rPr>
          <w:rFonts w:ascii="Times New Roman" w:eastAsia="Calibri" w:hAnsi="Times New Roman" w:cs="Times New Roman"/>
          <w:sz w:val="24"/>
          <w:szCs w:val="24"/>
        </w:rPr>
        <w:t xml:space="preserve">, koja je u knjizi ulazne pošte Povjerenstva zaprimljena </w:t>
      </w:r>
      <w:r w:rsidR="00DC61CC">
        <w:rPr>
          <w:rFonts w:ascii="Times New Roman" w:eastAsia="Calibri" w:hAnsi="Times New Roman" w:cs="Times New Roman"/>
          <w:sz w:val="24"/>
          <w:szCs w:val="24"/>
        </w:rPr>
        <w:t>pod poslovnim brojem: 711-U-2740</w:t>
      </w:r>
      <w:r w:rsidRPr="00E7453B">
        <w:rPr>
          <w:rFonts w:ascii="Times New Roman" w:eastAsia="Calibri" w:hAnsi="Times New Roman" w:cs="Times New Roman"/>
          <w:sz w:val="24"/>
          <w:szCs w:val="24"/>
        </w:rPr>
        <w:t>-P-</w:t>
      </w:r>
      <w:r w:rsidR="00DC61CC">
        <w:rPr>
          <w:rFonts w:ascii="Times New Roman" w:eastAsia="Calibri" w:hAnsi="Times New Roman" w:cs="Times New Roman"/>
          <w:sz w:val="24"/>
          <w:szCs w:val="24"/>
        </w:rPr>
        <w:t>154</w:t>
      </w:r>
      <w:r w:rsidRPr="00E7453B">
        <w:rPr>
          <w:rFonts w:ascii="Times New Roman" w:eastAsia="Calibri" w:hAnsi="Times New Roman" w:cs="Times New Roman"/>
          <w:sz w:val="24"/>
          <w:szCs w:val="24"/>
        </w:rPr>
        <w:t>/16-01-</w:t>
      </w:r>
      <w:r w:rsidR="00DC61CC">
        <w:rPr>
          <w:rFonts w:ascii="Times New Roman" w:eastAsia="Calibri" w:hAnsi="Times New Roman" w:cs="Times New Roman"/>
          <w:sz w:val="24"/>
          <w:szCs w:val="24"/>
        </w:rPr>
        <w:t>5</w:t>
      </w:r>
      <w:r w:rsidRPr="00E7453B">
        <w:rPr>
          <w:rFonts w:ascii="Times New Roman" w:eastAsia="Calibri" w:hAnsi="Times New Roman" w:cs="Times New Roman"/>
          <w:sz w:val="24"/>
          <w:szCs w:val="24"/>
        </w:rPr>
        <w:t xml:space="preserve">, povodom koje </w:t>
      </w:r>
      <w:r w:rsidR="00DC61CC">
        <w:rPr>
          <w:rFonts w:ascii="Times New Roman" w:eastAsia="Calibri" w:hAnsi="Times New Roman" w:cs="Times New Roman"/>
          <w:sz w:val="24"/>
          <w:szCs w:val="24"/>
        </w:rPr>
        <w:t>j</w:t>
      </w:r>
      <w:r w:rsidRPr="00E7453B">
        <w:rPr>
          <w:rFonts w:ascii="Times New Roman" w:eastAsia="Calibri" w:hAnsi="Times New Roman" w:cs="Times New Roman"/>
          <w:sz w:val="24"/>
          <w:szCs w:val="24"/>
        </w:rPr>
        <w:t>e</w:t>
      </w:r>
      <w:r w:rsidR="00DC61CC">
        <w:rPr>
          <w:rFonts w:ascii="Times New Roman" w:eastAsia="Calibri" w:hAnsi="Times New Roman" w:cs="Times New Roman"/>
          <w:sz w:val="24"/>
          <w:szCs w:val="24"/>
        </w:rPr>
        <w:t xml:space="preserve"> otvoren </w:t>
      </w:r>
      <w:r w:rsidRPr="00E7453B">
        <w:rPr>
          <w:rFonts w:ascii="Times New Roman" w:eastAsia="Calibri" w:hAnsi="Times New Roman" w:cs="Times New Roman"/>
          <w:sz w:val="24"/>
          <w:szCs w:val="24"/>
        </w:rPr>
        <w:t>predmet broj P-</w:t>
      </w:r>
      <w:r w:rsidR="00DC61CC">
        <w:rPr>
          <w:rFonts w:ascii="Times New Roman" w:eastAsia="Calibri" w:hAnsi="Times New Roman" w:cs="Times New Roman"/>
          <w:sz w:val="24"/>
          <w:szCs w:val="24"/>
        </w:rPr>
        <w:t>154</w:t>
      </w:r>
      <w:r w:rsidRPr="00E7453B">
        <w:rPr>
          <w:rFonts w:ascii="Times New Roman" w:eastAsia="Calibri" w:hAnsi="Times New Roman" w:cs="Times New Roman"/>
          <w:sz w:val="24"/>
          <w:szCs w:val="24"/>
        </w:rPr>
        <w:t>/16.</w:t>
      </w:r>
      <w:r w:rsidR="00DC61CC">
        <w:rPr>
          <w:rFonts w:ascii="Times New Roman" w:eastAsia="Calibri" w:hAnsi="Times New Roman" w:cs="Times New Roman"/>
          <w:sz w:val="24"/>
          <w:szCs w:val="24"/>
        </w:rPr>
        <w:t xml:space="preserve"> </w:t>
      </w:r>
    </w:p>
    <w:p w14:paraId="60FB4707" w14:textId="77777777" w:rsidR="006D4752" w:rsidRDefault="006D4752" w:rsidP="00E7453B">
      <w:pPr>
        <w:spacing w:after="0"/>
        <w:ind w:firstLine="708"/>
        <w:jc w:val="both"/>
        <w:rPr>
          <w:rFonts w:ascii="Times New Roman" w:eastAsia="Calibri" w:hAnsi="Times New Roman" w:cs="Times New Roman"/>
          <w:sz w:val="24"/>
          <w:szCs w:val="24"/>
        </w:rPr>
      </w:pPr>
    </w:p>
    <w:p w14:paraId="2F7BD883" w14:textId="77777777" w:rsidR="00DC61CC" w:rsidRDefault="00DC61CC" w:rsidP="00E7453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prijavi se u bitnom </w:t>
      </w:r>
      <w:r w:rsidRPr="00DC61CC">
        <w:rPr>
          <w:rFonts w:ascii="Times New Roman" w:eastAsia="Calibri" w:hAnsi="Times New Roman" w:cs="Times New Roman"/>
          <w:sz w:val="24"/>
          <w:szCs w:val="24"/>
        </w:rPr>
        <w:t>navodi da je dužnosnik postupio protivno članku 15. stavku 2. ZSSI-a</w:t>
      </w:r>
      <w:r>
        <w:rPr>
          <w:rFonts w:ascii="Times New Roman" w:eastAsia="Calibri" w:hAnsi="Times New Roman" w:cs="Times New Roman"/>
          <w:sz w:val="24"/>
          <w:szCs w:val="24"/>
        </w:rPr>
        <w:t xml:space="preserve">, s obzirom da je umjesto Vlade Republike Hrvatske </w:t>
      </w:r>
      <w:r w:rsidRPr="00DC61CC">
        <w:rPr>
          <w:rFonts w:ascii="Times New Roman" w:eastAsia="Calibri" w:hAnsi="Times New Roman" w:cs="Times New Roman"/>
          <w:sz w:val="24"/>
          <w:szCs w:val="24"/>
        </w:rPr>
        <w:t>protuprijedlog o opozivu i izboru članova Nadzornog odbora</w:t>
      </w:r>
      <w:r w:rsidR="00726404">
        <w:rPr>
          <w:rFonts w:ascii="Times New Roman" w:eastAsia="Calibri" w:hAnsi="Times New Roman" w:cs="Times New Roman"/>
          <w:sz w:val="24"/>
          <w:szCs w:val="24"/>
        </w:rPr>
        <w:t xml:space="preserve"> društva </w:t>
      </w:r>
      <w:r w:rsidRPr="00DC61CC">
        <w:rPr>
          <w:rFonts w:ascii="Times New Roman" w:eastAsia="Calibri" w:hAnsi="Times New Roman" w:cs="Times New Roman"/>
          <w:sz w:val="24"/>
          <w:szCs w:val="24"/>
        </w:rPr>
        <w:t>Regionaln</w:t>
      </w:r>
      <w:r w:rsidR="00726404">
        <w:rPr>
          <w:rFonts w:ascii="Times New Roman" w:eastAsia="Calibri" w:hAnsi="Times New Roman" w:cs="Times New Roman"/>
          <w:sz w:val="24"/>
          <w:szCs w:val="24"/>
        </w:rPr>
        <w:t>a</w:t>
      </w:r>
      <w:r w:rsidRPr="00DC61CC">
        <w:rPr>
          <w:rFonts w:ascii="Times New Roman" w:eastAsia="Calibri" w:hAnsi="Times New Roman" w:cs="Times New Roman"/>
          <w:sz w:val="24"/>
          <w:szCs w:val="24"/>
        </w:rPr>
        <w:t xml:space="preserve"> veletržnic</w:t>
      </w:r>
      <w:r w:rsidR="00726404">
        <w:rPr>
          <w:rFonts w:ascii="Times New Roman" w:eastAsia="Calibri" w:hAnsi="Times New Roman" w:cs="Times New Roman"/>
          <w:sz w:val="24"/>
          <w:szCs w:val="24"/>
        </w:rPr>
        <w:t>a</w:t>
      </w:r>
      <w:r w:rsidRPr="00DC61CC">
        <w:rPr>
          <w:rFonts w:ascii="Times New Roman" w:eastAsia="Calibri" w:hAnsi="Times New Roman" w:cs="Times New Roman"/>
          <w:sz w:val="24"/>
          <w:szCs w:val="24"/>
        </w:rPr>
        <w:t xml:space="preserve"> Split d.d. povodom Glavne skupštine društva sazvane za 20. prosinca. 2013.g.</w:t>
      </w:r>
    </w:p>
    <w:p w14:paraId="2F7BD884" w14:textId="77777777" w:rsidR="00EC3066" w:rsidRPr="00EC3066" w:rsidRDefault="00EC3066" w:rsidP="00E7453B">
      <w:pPr>
        <w:spacing w:after="0"/>
        <w:ind w:firstLine="708"/>
        <w:jc w:val="both"/>
        <w:rPr>
          <w:rFonts w:ascii="Times New Roman" w:eastAsia="Calibri" w:hAnsi="Times New Roman" w:cs="Times New Roman"/>
          <w:sz w:val="16"/>
          <w:szCs w:val="24"/>
        </w:rPr>
      </w:pPr>
    </w:p>
    <w:p w14:paraId="2F7BD885" w14:textId="77777777" w:rsidR="00EC3066" w:rsidRDefault="00EC3066" w:rsidP="00EC306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 obzirom da se obje navedene prijave odnose na jedan te isti događaj te upućuju na bitno istovjetnu moguću povredu ZSSI-a od strane dva dužnosnika, Povjerenstvo je sukladno načelu ekonomičnosti postupka utvrdilo da je svrsishodno spojiti postupke, što je i činilo Zaključkom broj 711-I-639-P-89/16-02-18 od 20. travnja 2016.g. </w:t>
      </w:r>
    </w:p>
    <w:p w14:paraId="2F7BD886" w14:textId="77777777" w:rsidR="00E7453B" w:rsidRPr="00E7453B" w:rsidRDefault="00E7453B" w:rsidP="00E7453B">
      <w:pPr>
        <w:spacing w:after="0"/>
        <w:ind w:firstLine="708"/>
        <w:jc w:val="both"/>
        <w:rPr>
          <w:rFonts w:ascii="Times New Roman" w:eastAsia="Calibri" w:hAnsi="Times New Roman" w:cs="Times New Roman"/>
          <w:sz w:val="24"/>
          <w:szCs w:val="24"/>
        </w:rPr>
      </w:pPr>
    </w:p>
    <w:p w14:paraId="2F7BD887" w14:textId="77777777" w:rsidR="00073CAD" w:rsidRDefault="00DE59C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15. stavkom 1. ZSSI-a propisano je da</w:t>
      </w:r>
      <w:r w:rsidRPr="00DE59CC">
        <w:t xml:space="preserve"> </w:t>
      </w:r>
      <w:r>
        <w:t>č</w:t>
      </w:r>
      <w:r w:rsidRPr="00DE59C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2F7BD888" w14:textId="77777777" w:rsidR="00DC61CC" w:rsidRDefault="00DC61CC" w:rsidP="00F740E3">
      <w:pPr>
        <w:spacing w:after="0"/>
        <w:ind w:firstLine="708"/>
        <w:jc w:val="both"/>
        <w:rPr>
          <w:rFonts w:ascii="Times New Roman" w:eastAsia="Calibri" w:hAnsi="Times New Roman" w:cs="Times New Roman"/>
          <w:sz w:val="24"/>
          <w:szCs w:val="24"/>
        </w:rPr>
      </w:pPr>
      <w:r w:rsidRPr="00DC61CC">
        <w:rPr>
          <w:rFonts w:ascii="Times New Roman" w:eastAsia="Calibri" w:hAnsi="Times New Roman" w:cs="Times New Roman"/>
          <w:sz w:val="24"/>
          <w:szCs w:val="24"/>
        </w:rPr>
        <w:t xml:space="preserve">Člankom 15. stavkom </w:t>
      </w:r>
      <w:r>
        <w:rPr>
          <w:rFonts w:ascii="Times New Roman" w:eastAsia="Calibri" w:hAnsi="Times New Roman" w:cs="Times New Roman"/>
          <w:sz w:val="24"/>
          <w:szCs w:val="24"/>
        </w:rPr>
        <w:t>2</w:t>
      </w:r>
      <w:r w:rsidRPr="00DC61CC">
        <w:rPr>
          <w:rFonts w:ascii="Times New Roman" w:eastAsia="Calibri" w:hAnsi="Times New Roman" w:cs="Times New Roman"/>
          <w:sz w:val="24"/>
          <w:szCs w:val="24"/>
        </w:rPr>
        <w:t>. ZSSI-a propisano je da</w:t>
      </w:r>
      <w:r w:rsidRPr="00DC61CC">
        <w:t xml:space="preserve"> </w:t>
      </w:r>
      <w:r>
        <w:t>č</w:t>
      </w:r>
      <w:r w:rsidRPr="00DC61CC">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F7BD889" w14:textId="77777777" w:rsidR="00DE59CC" w:rsidRPr="00DE59CC" w:rsidRDefault="00DE59CC" w:rsidP="00F740E3">
      <w:pPr>
        <w:spacing w:after="0"/>
        <w:ind w:firstLine="708"/>
        <w:jc w:val="both"/>
        <w:rPr>
          <w:rFonts w:ascii="Times New Roman" w:eastAsia="Calibri" w:hAnsi="Times New Roman" w:cs="Times New Roman"/>
          <w:sz w:val="16"/>
          <w:szCs w:val="24"/>
        </w:rPr>
      </w:pPr>
    </w:p>
    <w:p w14:paraId="2F7BD88A" w14:textId="0CAC11AD" w:rsidR="00DE59CC" w:rsidRDefault="00DE59CC" w:rsidP="00F740E3">
      <w:pPr>
        <w:spacing w:after="0"/>
        <w:ind w:firstLine="708"/>
        <w:jc w:val="both"/>
        <w:rPr>
          <w:rFonts w:ascii="Times New Roman" w:eastAsia="Calibri" w:hAnsi="Times New Roman" w:cs="Times New Roman"/>
          <w:sz w:val="24"/>
          <w:szCs w:val="24"/>
        </w:rPr>
      </w:pPr>
      <w:r w:rsidRPr="00DE59CC">
        <w:rPr>
          <w:rFonts w:ascii="Times New Roman" w:eastAsia="Calibri" w:hAnsi="Times New Roman" w:cs="Times New Roman"/>
          <w:sz w:val="24"/>
          <w:szCs w:val="24"/>
        </w:rPr>
        <w:t xml:space="preserve">Povjerenstvo je radi </w:t>
      </w:r>
      <w:r w:rsidR="006D4752">
        <w:rPr>
          <w:rFonts w:ascii="Times New Roman" w:eastAsia="Calibri" w:hAnsi="Times New Roman" w:cs="Times New Roman"/>
          <w:sz w:val="24"/>
          <w:szCs w:val="24"/>
        </w:rPr>
        <w:t>stjecanja vlastitih saznanja</w:t>
      </w:r>
      <w:r w:rsidRPr="00DE59CC">
        <w:rPr>
          <w:rFonts w:ascii="Times New Roman" w:eastAsia="Calibri" w:hAnsi="Times New Roman" w:cs="Times New Roman"/>
          <w:sz w:val="24"/>
          <w:szCs w:val="24"/>
        </w:rPr>
        <w:t xml:space="preserve"> izvršilo uvid </w:t>
      </w:r>
      <w:r w:rsidR="00FB15B4">
        <w:rPr>
          <w:rFonts w:ascii="Times New Roman" w:eastAsia="Calibri" w:hAnsi="Times New Roman" w:cs="Times New Roman"/>
          <w:sz w:val="24"/>
          <w:szCs w:val="24"/>
        </w:rPr>
        <w:t xml:space="preserve">u </w:t>
      </w:r>
      <w:r w:rsidR="00803DAC">
        <w:rPr>
          <w:rFonts w:ascii="Times New Roman" w:eastAsia="Calibri" w:hAnsi="Times New Roman" w:cs="Times New Roman"/>
          <w:sz w:val="24"/>
          <w:szCs w:val="24"/>
        </w:rPr>
        <w:t xml:space="preserve">javno dostupne </w:t>
      </w:r>
      <w:r w:rsidRPr="00DE59CC">
        <w:rPr>
          <w:rFonts w:ascii="Times New Roman" w:eastAsia="Calibri" w:hAnsi="Times New Roman" w:cs="Times New Roman"/>
          <w:sz w:val="24"/>
          <w:szCs w:val="24"/>
        </w:rPr>
        <w:t>podatke</w:t>
      </w:r>
      <w:r w:rsidR="00803DAC">
        <w:rPr>
          <w:rFonts w:ascii="Times New Roman" w:eastAsia="Calibri" w:hAnsi="Times New Roman" w:cs="Times New Roman"/>
          <w:sz w:val="24"/>
          <w:szCs w:val="24"/>
        </w:rPr>
        <w:t xml:space="preserve"> sudskog registra </w:t>
      </w:r>
      <w:r w:rsidRPr="00DE59CC">
        <w:rPr>
          <w:rFonts w:ascii="Times New Roman" w:eastAsia="Calibri" w:hAnsi="Times New Roman" w:cs="Times New Roman"/>
          <w:sz w:val="24"/>
          <w:szCs w:val="24"/>
        </w:rPr>
        <w:t>te je zatražilo dostavu podataka od nadležn</w:t>
      </w:r>
      <w:r w:rsidR="00E4285C">
        <w:rPr>
          <w:rFonts w:ascii="Times New Roman" w:eastAsia="Calibri" w:hAnsi="Times New Roman" w:cs="Times New Roman"/>
          <w:sz w:val="24"/>
          <w:szCs w:val="24"/>
        </w:rPr>
        <w:t xml:space="preserve">ih </w:t>
      </w:r>
      <w:r w:rsidRPr="00DE59CC">
        <w:rPr>
          <w:rFonts w:ascii="Times New Roman" w:eastAsia="Calibri" w:hAnsi="Times New Roman" w:cs="Times New Roman"/>
          <w:sz w:val="24"/>
          <w:szCs w:val="24"/>
        </w:rPr>
        <w:t xml:space="preserve"> tijela</w:t>
      </w:r>
      <w:r w:rsidR="00E4285C">
        <w:rPr>
          <w:rFonts w:ascii="Times New Roman" w:eastAsia="Calibri" w:hAnsi="Times New Roman" w:cs="Times New Roman"/>
          <w:sz w:val="24"/>
          <w:szCs w:val="24"/>
        </w:rPr>
        <w:t xml:space="preserve"> javne vlasti i predmetnog trgovačkog društva</w:t>
      </w:r>
      <w:r w:rsidRPr="00DE59CC">
        <w:rPr>
          <w:rFonts w:ascii="Times New Roman" w:eastAsia="Calibri" w:hAnsi="Times New Roman" w:cs="Times New Roman"/>
          <w:sz w:val="24"/>
          <w:szCs w:val="24"/>
        </w:rPr>
        <w:t>.</w:t>
      </w:r>
    </w:p>
    <w:p w14:paraId="2F7BD88B" w14:textId="77777777" w:rsidR="00C108E8" w:rsidRDefault="00C108E8" w:rsidP="00F740E3">
      <w:pPr>
        <w:spacing w:after="0"/>
        <w:ind w:firstLine="708"/>
        <w:jc w:val="both"/>
        <w:rPr>
          <w:rFonts w:ascii="Times New Roman" w:eastAsia="Calibri" w:hAnsi="Times New Roman" w:cs="Times New Roman"/>
          <w:sz w:val="24"/>
          <w:szCs w:val="24"/>
        </w:rPr>
      </w:pPr>
    </w:p>
    <w:p w14:paraId="2F7BD88C" w14:textId="77777777" w:rsidR="00D8481F" w:rsidRDefault="00D8481F"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45716">
        <w:rPr>
          <w:rFonts w:ascii="Times New Roman" w:eastAsia="Calibri" w:hAnsi="Times New Roman" w:cs="Times New Roman"/>
          <w:sz w:val="24"/>
          <w:szCs w:val="24"/>
        </w:rPr>
        <w:t>a traženje Povjerenstva, uz dopis trgovačkog društva</w:t>
      </w:r>
      <w:r w:rsidR="0002761C" w:rsidRPr="0002761C">
        <w:t xml:space="preserve"> </w:t>
      </w:r>
      <w:r w:rsidR="0002761C" w:rsidRPr="0002761C">
        <w:rPr>
          <w:rFonts w:ascii="Times New Roman" w:eastAsia="Calibri" w:hAnsi="Times New Roman" w:cs="Times New Roman"/>
          <w:sz w:val="24"/>
          <w:szCs w:val="24"/>
        </w:rPr>
        <w:t>RE</w:t>
      </w:r>
      <w:r w:rsidR="009F7F37">
        <w:rPr>
          <w:rFonts w:ascii="Times New Roman" w:eastAsia="Calibri" w:hAnsi="Times New Roman" w:cs="Times New Roman"/>
          <w:sz w:val="24"/>
          <w:szCs w:val="24"/>
        </w:rPr>
        <w:t>GIONALNA VELETRŽNICA</w:t>
      </w:r>
      <w:r w:rsidR="0002761C">
        <w:rPr>
          <w:rFonts w:ascii="Times New Roman" w:eastAsia="Calibri" w:hAnsi="Times New Roman" w:cs="Times New Roman"/>
          <w:sz w:val="24"/>
          <w:szCs w:val="24"/>
        </w:rPr>
        <w:t xml:space="preserve"> SPLIT d.d. od 25. srpnja 2016.g., dostavljen</w:t>
      </w:r>
      <w:r w:rsidR="00E4285C">
        <w:rPr>
          <w:rFonts w:ascii="Times New Roman" w:eastAsia="Calibri" w:hAnsi="Times New Roman" w:cs="Times New Roman"/>
          <w:sz w:val="24"/>
          <w:szCs w:val="24"/>
        </w:rPr>
        <w:t>i</w:t>
      </w:r>
      <w:r w:rsidR="0002761C">
        <w:rPr>
          <w:rFonts w:ascii="Times New Roman" w:eastAsia="Calibri" w:hAnsi="Times New Roman" w:cs="Times New Roman"/>
          <w:sz w:val="24"/>
          <w:szCs w:val="24"/>
        </w:rPr>
        <w:t xml:space="preserve"> su na uvid </w:t>
      </w:r>
      <w:r w:rsidR="00E4285C">
        <w:rPr>
          <w:rFonts w:ascii="Times New Roman" w:eastAsia="Calibri" w:hAnsi="Times New Roman" w:cs="Times New Roman"/>
          <w:sz w:val="24"/>
          <w:szCs w:val="24"/>
        </w:rPr>
        <w:t xml:space="preserve">predmetni prijedlog gradonačelnika Grada Splita, protuprijedlog Ministarstva poljoprivrede i Zapisnik s redovite Glavne skupštine društva održane 20. prosinca 2013.g. </w:t>
      </w:r>
      <w:r w:rsidR="00645716">
        <w:rPr>
          <w:rFonts w:ascii="Times New Roman" w:eastAsia="Calibri" w:hAnsi="Times New Roman" w:cs="Times New Roman"/>
          <w:sz w:val="24"/>
          <w:szCs w:val="24"/>
        </w:rPr>
        <w:t xml:space="preserve"> </w:t>
      </w:r>
    </w:p>
    <w:p w14:paraId="2F7BD88D" w14:textId="77777777" w:rsidR="00E4285C" w:rsidRPr="00E4285C" w:rsidRDefault="00E4285C" w:rsidP="00F740E3">
      <w:pPr>
        <w:spacing w:after="0"/>
        <w:ind w:firstLine="708"/>
        <w:jc w:val="both"/>
        <w:rPr>
          <w:rFonts w:ascii="Times New Roman" w:eastAsia="Calibri" w:hAnsi="Times New Roman" w:cs="Times New Roman"/>
          <w:sz w:val="16"/>
          <w:szCs w:val="24"/>
        </w:rPr>
      </w:pPr>
    </w:p>
    <w:p w14:paraId="2F7BD88E" w14:textId="77777777" w:rsidR="00FB15B4" w:rsidRDefault="00E4285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FB15B4">
        <w:rPr>
          <w:rFonts w:ascii="Times New Roman" w:eastAsia="Calibri" w:hAnsi="Times New Roman" w:cs="Times New Roman"/>
          <w:sz w:val="24"/>
          <w:szCs w:val="24"/>
        </w:rPr>
        <w:t>tvr</w:t>
      </w:r>
      <w:r>
        <w:rPr>
          <w:rFonts w:ascii="Times New Roman" w:eastAsia="Calibri" w:hAnsi="Times New Roman" w:cs="Times New Roman"/>
          <w:sz w:val="24"/>
          <w:szCs w:val="24"/>
        </w:rPr>
        <w:t xml:space="preserve">đeno je </w:t>
      </w:r>
      <w:r w:rsidR="00FB15B4">
        <w:rPr>
          <w:rFonts w:ascii="Times New Roman" w:eastAsia="Calibri" w:hAnsi="Times New Roman" w:cs="Times New Roman"/>
          <w:sz w:val="24"/>
          <w:szCs w:val="24"/>
        </w:rPr>
        <w:t>da je gradonačelnik Grada Spli</w:t>
      </w:r>
      <w:r>
        <w:rPr>
          <w:rFonts w:ascii="Times New Roman" w:eastAsia="Calibri" w:hAnsi="Times New Roman" w:cs="Times New Roman"/>
          <w:sz w:val="24"/>
          <w:szCs w:val="24"/>
        </w:rPr>
        <w:t>ta Ivo Baldasar, dopisom KLASA: 363-02/13-01/00038, URBROJ: 2181/01-01-00/02-13-13 od 25. studenog 2013.g.</w:t>
      </w:r>
      <w:r w:rsidR="003832B1">
        <w:rPr>
          <w:rFonts w:ascii="Times New Roman" w:eastAsia="Calibri" w:hAnsi="Times New Roman" w:cs="Times New Roman"/>
          <w:sz w:val="24"/>
          <w:szCs w:val="24"/>
        </w:rPr>
        <w:t>, u ime Grada Splita kao većinskog dioničara,</w:t>
      </w:r>
      <w:r w:rsidR="00726404">
        <w:rPr>
          <w:rFonts w:ascii="Times New Roman" w:eastAsia="Calibri" w:hAnsi="Times New Roman" w:cs="Times New Roman"/>
          <w:sz w:val="24"/>
          <w:szCs w:val="24"/>
        </w:rPr>
        <w:t xml:space="preserve"> uputio trgovačkom društvu </w:t>
      </w:r>
      <w:r w:rsidR="00726404" w:rsidRPr="00726404">
        <w:rPr>
          <w:rFonts w:ascii="Times New Roman" w:eastAsia="Calibri" w:hAnsi="Times New Roman" w:cs="Times New Roman"/>
          <w:sz w:val="24"/>
          <w:szCs w:val="24"/>
        </w:rPr>
        <w:t>REGIONALN</w:t>
      </w:r>
      <w:r w:rsidR="009F7F37">
        <w:rPr>
          <w:rFonts w:ascii="Times New Roman" w:eastAsia="Calibri" w:hAnsi="Times New Roman" w:cs="Times New Roman"/>
          <w:sz w:val="24"/>
          <w:szCs w:val="24"/>
        </w:rPr>
        <w:t>A</w:t>
      </w:r>
      <w:r w:rsidR="00726404" w:rsidRPr="00726404">
        <w:rPr>
          <w:rFonts w:ascii="Times New Roman" w:eastAsia="Calibri" w:hAnsi="Times New Roman" w:cs="Times New Roman"/>
          <w:sz w:val="24"/>
          <w:szCs w:val="24"/>
        </w:rPr>
        <w:t xml:space="preserve"> VELETRŽNIC</w:t>
      </w:r>
      <w:r w:rsidR="009F7F37">
        <w:rPr>
          <w:rFonts w:ascii="Times New Roman" w:eastAsia="Calibri" w:hAnsi="Times New Roman" w:cs="Times New Roman"/>
          <w:sz w:val="24"/>
          <w:szCs w:val="24"/>
        </w:rPr>
        <w:t>A</w:t>
      </w:r>
      <w:r w:rsidR="00726404" w:rsidRPr="00726404">
        <w:rPr>
          <w:rFonts w:ascii="Times New Roman" w:eastAsia="Calibri" w:hAnsi="Times New Roman" w:cs="Times New Roman"/>
          <w:sz w:val="24"/>
          <w:szCs w:val="24"/>
        </w:rPr>
        <w:t xml:space="preserve"> SPLIT d.d.</w:t>
      </w:r>
      <w:r w:rsidR="00726404">
        <w:rPr>
          <w:rFonts w:ascii="Times New Roman" w:eastAsia="Calibri" w:hAnsi="Times New Roman" w:cs="Times New Roman"/>
          <w:sz w:val="24"/>
          <w:szCs w:val="24"/>
        </w:rPr>
        <w:t xml:space="preserve"> Zahtjev za dopunom Dnevnog reda Glavne skupštine društva</w:t>
      </w:r>
      <w:r w:rsidR="00726404" w:rsidRPr="00726404">
        <w:rPr>
          <w:rFonts w:ascii="Times New Roman" w:eastAsia="Calibri" w:hAnsi="Times New Roman" w:cs="Times New Roman"/>
          <w:sz w:val="24"/>
          <w:szCs w:val="24"/>
        </w:rPr>
        <w:t xml:space="preserve"> REGIONALN</w:t>
      </w:r>
      <w:r w:rsidR="009F7F37">
        <w:rPr>
          <w:rFonts w:ascii="Times New Roman" w:eastAsia="Calibri" w:hAnsi="Times New Roman" w:cs="Times New Roman"/>
          <w:sz w:val="24"/>
          <w:szCs w:val="24"/>
        </w:rPr>
        <w:t>A</w:t>
      </w:r>
      <w:r w:rsidR="00726404" w:rsidRPr="00726404">
        <w:rPr>
          <w:rFonts w:ascii="Times New Roman" w:eastAsia="Calibri" w:hAnsi="Times New Roman" w:cs="Times New Roman"/>
          <w:sz w:val="24"/>
          <w:szCs w:val="24"/>
        </w:rPr>
        <w:t xml:space="preserve"> VELETRŽNIC</w:t>
      </w:r>
      <w:r w:rsidR="009F7F37">
        <w:rPr>
          <w:rFonts w:ascii="Times New Roman" w:eastAsia="Calibri" w:hAnsi="Times New Roman" w:cs="Times New Roman"/>
          <w:sz w:val="24"/>
          <w:szCs w:val="24"/>
        </w:rPr>
        <w:t>A</w:t>
      </w:r>
      <w:r w:rsidR="00726404" w:rsidRPr="00726404">
        <w:rPr>
          <w:rFonts w:ascii="Times New Roman" w:eastAsia="Calibri" w:hAnsi="Times New Roman" w:cs="Times New Roman"/>
          <w:sz w:val="24"/>
          <w:szCs w:val="24"/>
        </w:rPr>
        <w:t xml:space="preserve"> SPLIT d.d.</w:t>
      </w:r>
      <w:r w:rsidR="00726404">
        <w:rPr>
          <w:rFonts w:ascii="Times New Roman" w:eastAsia="Calibri" w:hAnsi="Times New Roman" w:cs="Times New Roman"/>
          <w:sz w:val="24"/>
          <w:szCs w:val="24"/>
        </w:rPr>
        <w:t>, sazvane za dan 20. prosinca 2013.g., na temelju članka 278. stavka 2. Zakona o trgovačkim društvima</w:t>
      </w:r>
      <w:r w:rsidR="003832B1">
        <w:rPr>
          <w:rFonts w:ascii="Times New Roman" w:eastAsia="Calibri" w:hAnsi="Times New Roman" w:cs="Times New Roman"/>
          <w:sz w:val="24"/>
          <w:szCs w:val="24"/>
        </w:rPr>
        <w:t>.</w:t>
      </w:r>
    </w:p>
    <w:p w14:paraId="2F7BD88F" w14:textId="77777777" w:rsidR="003832B1" w:rsidRDefault="003832B1"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Zahtjevom se predlaže da se u Dnevni red pod točkom 12 uvrsti prijedlog da Glavna skupština donese odluku: Opozivaju se članovi Nadzornog odbor</w:t>
      </w:r>
      <w:r w:rsidR="00390BD2">
        <w:rPr>
          <w:rFonts w:ascii="Times New Roman" w:eastAsia="Calibri" w:hAnsi="Times New Roman" w:cs="Times New Roman"/>
          <w:sz w:val="24"/>
          <w:szCs w:val="24"/>
        </w:rPr>
        <w:t xml:space="preserve">a, koje je imenovao Grad Split i to </w:t>
      </w:r>
      <w:r>
        <w:rPr>
          <w:rFonts w:ascii="Times New Roman" w:eastAsia="Calibri" w:hAnsi="Times New Roman" w:cs="Times New Roman"/>
          <w:sz w:val="24"/>
          <w:szCs w:val="24"/>
        </w:rPr>
        <w:t>Joso Šimundža i Siniša Rudelj, s obzirom da svojim postupanjem, u svojstvu članova Nadzornog odbora, nisu omogućili Gradu Splitu cjelovit uvid u rad i stanje u društvu, čime su se stekli uvjeti za njihovo razrješenje, kako su utvrđeni Statutom Regionalne veletržnice Split.</w:t>
      </w:r>
    </w:p>
    <w:p w14:paraId="2F7BD890" w14:textId="77777777" w:rsidR="009502AF" w:rsidRDefault="009502AF"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Zahtjevom se predlaže i da se </w:t>
      </w:r>
      <w:r w:rsidRPr="009502AF">
        <w:rPr>
          <w:rFonts w:ascii="Times New Roman" w:eastAsia="Calibri" w:hAnsi="Times New Roman" w:cs="Times New Roman"/>
          <w:sz w:val="24"/>
          <w:szCs w:val="24"/>
        </w:rPr>
        <w:t>u Dnevni red pod točkom 1</w:t>
      </w:r>
      <w:r>
        <w:rPr>
          <w:rFonts w:ascii="Times New Roman" w:eastAsia="Calibri" w:hAnsi="Times New Roman" w:cs="Times New Roman"/>
          <w:sz w:val="24"/>
          <w:szCs w:val="24"/>
        </w:rPr>
        <w:t>3</w:t>
      </w:r>
      <w:r w:rsidRPr="009502AF">
        <w:rPr>
          <w:rFonts w:ascii="Times New Roman" w:eastAsia="Calibri" w:hAnsi="Times New Roman" w:cs="Times New Roman"/>
          <w:sz w:val="24"/>
          <w:szCs w:val="24"/>
        </w:rPr>
        <w:t xml:space="preserve"> uvrsti prijedlog</w:t>
      </w:r>
      <w:r>
        <w:rPr>
          <w:rFonts w:ascii="Times New Roman" w:eastAsia="Calibri" w:hAnsi="Times New Roman" w:cs="Times New Roman"/>
          <w:sz w:val="24"/>
          <w:szCs w:val="24"/>
        </w:rPr>
        <w:t xml:space="preserve"> izbora članova Nadzornog odbora i to Miroslava Granića i Hrvoja Kolića. </w:t>
      </w:r>
    </w:p>
    <w:p w14:paraId="2F7BD891" w14:textId="77777777" w:rsidR="009502AF" w:rsidRDefault="009502AF"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Konačno, Zahtjevom se predlaže izvršiti objavu zatražene dopune Dnevnog reda Glavne skupštine u Narodnim novinama.</w:t>
      </w:r>
    </w:p>
    <w:p w14:paraId="2F7BD893" w14:textId="75B259EF" w:rsidR="009502AF" w:rsidRDefault="002204B5"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Ovaj Zahtjev, koji sadrži navedene prijedloge odluka Glavne skupštine društva, potpisan je od strane gradonačelnika Grada Splita, Ive Baldasara.</w:t>
      </w:r>
    </w:p>
    <w:p w14:paraId="2F7BD894" w14:textId="77777777" w:rsidR="003832B1" w:rsidRPr="00FB15B4" w:rsidRDefault="003832B1" w:rsidP="00F740E3">
      <w:pPr>
        <w:spacing w:after="0"/>
        <w:ind w:firstLine="708"/>
        <w:jc w:val="both"/>
        <w:rPr>
          <w:rFonts w:ascii="Times New Roman" w:eastAsia="Calibri" w:hAnsi="Times New Roman" w:cs="Times New Roman"/>
          <w:i/>
          <w:sz w:val="24"/>
          <w:szCs w:val="24"/>
        </w:rPr>
      </w:pPr>
    </w:p>
    <w:p w14:paraId="2F7BD895" w14:textId="419C4F8F" w:rsidR="00E4285C" w:rsidRDefault="006D475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Nadalje je utvrđeno</w:t>
      </w:r>
      <w:r w:rsidR="00E4285C">
        <w:rPr>
          <w:rFonts w:ascii="Times New Roman" w:eastAsia="Calibri" w:hAnsi="Times New Roman" w:cs="Times New Roman"/>
          <w:sz w:val="24"/>
          <w:szCs w:val="24"/>
        </w:rPr>
        <w:t xml:space="preserve"> da je Ministarstvo poljoprivrede</w:t>
      </w:r>
      <w:r w:rsidR="009F7F37">
        <w:rPr>
          <w:rFonts w:ascii="Times New Roman" w:eastAsia="Calibri" w:hAnsi="Times New Roman" w:cs="Times New Roman"/>
          <w:sz w:val="24"/>
          <w:szCs w:val="24"/>
        </w:rPr>
        <w:t xml:space="preserve">, dopisom KLASA: 130-03/13-01/556, URBROJ: 525-06/0870-13-3 od 11. prosinca 2013.g., potpisanim po ministru poljoprivrede, Tihomiru Jakovini, uputilo Glavnoj skupštini društva </w:t>
      </w:r>
      <w:r w:rsidR="009F7F37" w:rsidRPr="009F7F37">
        <w:rPr>
          <w:rFonts w:ascii="Times New Roman" w:eastAsia="Calibri" w:hAnsi="Times New Roman" w:cs="Times New Roman"/>
          <w:sz w:val="24"/>
          <w:szCs w:val="24"/>
        </w:rPr>
        <w:t>RE</w:t>
      </w:r>
      <w:r w:rsidR="009F7F37">
        <w:rPr>
          <w:rFonts w:ascii="Times New Roman" w:eastAsia="Calibri" w:hAnsi="Times New Roman" w:cs="Times New Roman"/>
          <w:sz w:val="24"/>
          <w:szCs w:val="24"/>
        </w:rPr>
        <w:t>GIONALNA VELETRŽNICA SPLIT d.d.</w:t>
      </w:r>
      <w:r w:rsidR="00390BD2">
        <w:rPr>
          <w:rFonts w:ascii="Times New Roman" w:eastAsia="Calibri" w:hAnsi="Times New Roman" w:cs="Times New Roman"/>
          <w:sz w:val="24"/>
          <w:szCs w:val="24"/>
        </w:rPr>
        <w:t>, na temelju članka 282. stavka 1. Zakona o trgovačkim društvima, u ime dioničara Republike Hrvatske, Ministarstva poljoprivrede,</w:t>
      </w:r>
      <w:r w:rsidR="009F7F37">
        <w:rPr>
          <w:rFonts w:ascii="Times New Roman" w:eastAsia="Calibri" w:hAnsi="Times New Roman" w:cs="Times New Roman"/>
          <w:sz w:val="24"/>
          <w:szCs w:val="24"/>
        </w:rPr>
        <w:t xml:space="preserve"> protuprijedlog </w:t>
      </w:r>
      <w:r w:rsidR="00390BD2">
        <w:rPr>
          <w:rFonts w:ascii="Times New Roman" w:eastAsia="Calibri" w:hAnsi="Times New Roman" w:cs="Times New Roman"/>
          <w:sz w:val="24"/>
          <w:szCs w:val="24"/>
        </w:rPr>
        <w:t xml:space="preserve">postojećem prijedlogu odluka pod točkom 12. i 13. objavljenog Dnevnog reda Glavne skupštine društva.  </w:t>
      </w:r>
    </w:p>
    <w:p w14:paraId="2F7BD896" w14:textId="77777777" w:rsidR="00390BD2" w:rsidRDefault="00390BD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Protuprijedlogom predlaže se da Glavna skupština pod točkom 12. Dnevnog reda donese odluku: </w:t>
      </w:r>
      <w:r w:rsidRPr="00390BD2">
        <w:rPr>
          <w:rFonts w:ascii="Times New Roman" w:eastAsia="Calibri" w:hAnsi="Times New Roman" w:cs="Times New Roman"/>
          <w:sz w:val="24"/>
          <w:szCs w:val="24"/>
        </w:rPr>
        <w:t xml:space="preserve">Opozivaju se članovi Nadzornog odbora, koje je imenovao Grad Split </w:t>
      </w:r>
      <w:r>
        <w:rPr>
          <w:rFonts w:ascii="Times New Roman" w:eastAsia="Calibri" w:hAnsi="Times New Roman" w:cs="Times New Roman"/>
          <w:sz w:val="24"/>
          <w:szCs w:val="24"/>
        </w:rPr>
        <w:t>i</w:t>
      </w:r>
      <w:r w:rsidRPr="00390BD2">
        <w:t xml:space="preserve"> </w:t>
      </w:r>
      <w:r>
        <w:rPr>
          <w:rFonts w:ascii="Times New Roman" w:eastAsia="Calibri" w:hAnsi="Times New Roman" w:cs="Times New Roman"/>
          <w:sz w:val="24"/>
          <w:szCs w:val="24"/>
        </w:rPr>
        <w:t>Republika Hrvatska</w:t>
      </w:r>
      <w:r w:rsidRPr="00390BD2">
        <w:rPr>
          <w:rFonts w:ascii="Times New Roman" w:eastAsia="Calibri" w:hAnsi="Times New Roman" w:cs="Times New Roman"/>
          <w:sz w:val="24"/>
          <w:szCs w:val="24"/>
        </w:rPr>
        <w:t>, Ministarstv</w:t>
      </w:r>
      <w:r>
        <w:rPr>
          <w:rFonts w:ascii="Times New Roman" w:eastAsia="Calibri" w:hAnsi="Times New Roman" w:cs="Times New Roman"/>
          <w:sz w:val="24"/>
          <w:szCs w:val="24"/>
        </w:rPr>
        <w:t>o</w:t>
      </w:r>
      <w:r w:rsidRPr="00390BD2">
        <w:rPr>
          <w:rFonts w:ascii="Times New Roman" w:eastAsia="Calibri" w:hAnsi="Times New Roman" w:cs="Times New Roman"/>
          <w:sz w:val="24"/>
          <w:szCs w:val="24"/>
        </w:rPr>
        <w:t xml:space="preserve"> poljoprivrede</w:t>
      </w:r>
      <w:r>
        <w:rPr>
          <w:rFonts w:ascii="Times New Roman" w:eastAsia="Calibri" w:hAnsi="Times New Roman" w:cs="Times New Roman"/>
          <w:sz w:val="24"/>
          <w:szCs w:val="24"/>
        </w:rPr>
        <w:t xml:space="preserve"> i to Joso Šimundža, </w:t>
      </w:r>
      <w:r w:rsidRPr="00390BD2">
        <w:rPr>
          <w:rFonts w:ascii="Times New Roman" w:eastAsia="Calibri" w:hAnsi="Times New Roman" w:cs="Times New Roman"/>
          <w:sz w:val="24"/>
          <w:szCs w:val="24"/>
        </w:rPr>
        <w:t>Siniša Rudelj</w:t>
      </w:r>
      <w:r>
        <w:rPr>
          <w:rFonts w:ascii="Times New Roman" w:eastAsia="Calibri" w:hAnsi="Times New Roman" w:cs="Times New Roman"/>
          <w:sz w:val="24"/>
          <w:szCs w:val="24"/>
        </w:rPr>
        <w:t xml:space="preserve"> i Mirko Ruščić, a da pod točkom 13</w:t>
      </w:r>
      <w:r w:rsidRPr="00390BD2">
        <w:rPr>
          <w:rFonts w:ascii="Times New Roman" w:eastAsia="Calibri" w:hAnsi="Times New Roman" w:cs="Times New Roman"/>
          <w:sz w:val="24"/>
          <w:szCs w:val="24"/>
        </w:rPr>
        <w:t>. Dnevnog reda donese odluku:</w:t>
      </w:r>
      <w:r>
        <w:rPr>
          <w:rFonts w:ascii="Times New Roman" w:eastAsia="Calibri" w:hAnsi="Times New Roman" w:cs="Times New Roman"/>
          <w:sz w:val="24"/>
          <w:szCs w:val="24"/>
        </w:rPr>
        <w:t xml:space="preserve"> Za članove Nadzornog odbora, koje imenuje Grad Split i </w:t>
      </w:r>
      <w:r w:rsidRPr="00390BD2">
        <w:rPr>
          <w:rFonts w:ascii="Times New Roman" w:eastAsia="Calibri" w:hAnsi="Times New Roman" w:cs="Times New Roman"/>
          <w:sz w:val="24"/>
          <w:szCs w:val="24"/>
        </w:rPr>
        <w:t>Republika Hrvatska, Ministarstvo poljoprivrede</w:t>
      </w:r>
      <w:r>
        <w:rPr>
          <w:rFonts w:ascii="Times New Roman" w:eastAsia="Calibri" w:hAnsi="Times New Roman" w:cs="Times New Roman"/>
          <w:sz w:val="24"/>
          <w:szCs w:val="24"/>
        </w:rPr>
        <w:t>, biraju se Miroslav Granić, Hrvoje Kolić i Zrinka Starešinić.</w:t>
      </w:r>
    </w:p>
    <w:p w14:paraId="2F7BD897" w14:textId="77777777" w:rsidR="00521720" w:rsidRDefault="00390BD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obrazloženju protuprijedloga naznačeno je da je Republika Hrvatska</w:t>
      </w:r>
      <w:r w:rsidR="005B0436">
        <w:rPr>
          <w:rFonts w:ascii="Times New Roman" w:eastAsia="Calibri" w:hAnsi="Times New Roman" w:cs="Times New Roman"/>
          <w:sz w:val="24"/>
          <w:szCs w:val="24"/>
        </w:rPr>
        <w:t xml:space="preserve"> (Ministarstvo poljoprivrede)</w:t>
      </w:r>
      <w:r>
        <w:rPr>
          <w:rFonts w:ascii="Times New Roman" w:eastAsia="Calibri" w:hAnsi="Times New Roman" w:cs="Times New Roman"/>
          <w:sz w:val="24"/>
          <w:szCs w:val="24"/>
        </w:rPr>
        <w:t xml:space="preserve">, kao dioničar, imatelj 27,35 % temeljnog kapitala društva </w:t>
      </w:r>
      <w:r w:rsidRPr="00390BD2">
        <w:rPr>
          <w:rFonts w:ascii="Times New Roman" w:eastAsia="Calibri" w:hAnsi="Times New Roman" w:cs="Times New Roman"/>
          <w:sz w:val="24"/>
          <w:szCs w:val="24"/>
        </w:rPr>
        <w:t>REGIONALNA VELETRŽ</w:t>
      </w:r>
      <w:r>
        <w:rPr>
          <w:rFonts w:ascii="Times New Roman" w:eastAsia="Calibri" w:hAnsi="Times New Roman" w:cs="Times New Roman"/>
          <w:sz w:val="24"/>
          <w:szCs w:val="24"/>
        </w:rPr>
        <w:t>NICA SPLIT d.d.</w:t>
      </w:r>
    </w:p>
    <w:p w14:paraId="2F7BD898" w14:textId="77777777" w:rsidR="00521720" w:rsidRPr="00E106BE" w:rsidRDefault="00521720" w:rsidP="00F740E3">
      <w:pPr>
        <w:spacing w:after="0"/>
        <w:ind w:firstLine="708"/>
        <w:jc w:val="both"/>
        <w:rPr>
          <w:rFonts w:ascii="Times New Roman" w:eastAsia="Calibri" w:hAnsi="Times New Roman" w:cs="Times New Roman"/>
          <w:sz w:val="16"/>
          <w:szCs w:val="24"/>
        </w:rPr>
      </w:pPr>
    </w:p>
    <w:p w14:paraId="2F7BD899" w14:textId="77777777" w:rsidR="00E106BE" w:rsidRDefault="00E4285C" w:rsidP="00E4285C">
      <w:pPr>
        <w:spacing w:after="0"/>
        <w:ind w:firstLine="708"/>
        <w:jc w:val="both"/>
        <w:rPr>
          <w:rFonts w:ascii="Times New Roman" w:eastAsia="Calibri" w:hAnsi="Times New Roman" w:cs="Times New Roman"/>
          <w:sz w:val="24"/>
          <w:szCs w:val="24"/>
        </w:rPr>
      </w:pPr>
      <w:r w:rsidRPr="00E106BE">
        <w:rPr>
          <w:rFonts w:ascii="Times New Roman" w:eastAsia="Calibri" w:hAnsi="Times New Roman" w:cs="Times New Roman"/>
          <w:sz w:val="24"/>
          <w:szCs w:val="24"/>
        </w:rPr>
        <w:t>Uvidom u Zapisnik</w:t>
      </w:r>
      <w:r w:rsidR="00E106BE" w:rsidRPr="00E106BE">
        <w:rPr>
          <w:rFonts w:ascii="Times New Roman" w:eastAsia="Calibri" w:hAnsi="Times New Roman" w:cs="Times New Roman"/>
          <w:sz w:val="24"/>
          <w:szCs w:val="24"/>
        </w:rPr>
        <w:t xml:space="preserve"> </w:t>
      </w:r>
      <w:r w:rsidR="00E106BE">
        <w:rPr>
          <w:rFonts w:ascii="Times New Roman" w:eastAsia="Calibri" w:hAnsi="Times New Roman" w:cs="Times New Roman"/>
          <w:sz w:val="24"/>
          <w:szCs w:val="24"/>
        </w:rPr>
        <w:t>broj OU:67/13 sa redovite Glavne skupštine</w:t>
      </w:r>
      <w:r w:rsidR="00E106BE" w:rsidRPr="00E106BE">
        <w:t xml:space="preserve"> </w:t>
      </w:r>
      <w:r w:rsidR="00E106BE" w:rsidRPr="00E106BE">
        <w:rPr>
          <w:rFonts w:ascii="Times New Roman" w:eastAsia="Calibri" w:hAnsi="Times New Roman" w:cs="Times New Roman"/>
          <w:sz w:val="24"/>
          <w:szCs w:val="24"/>
        </w:rPr>
        <w:t>REGIONALNA VELETRŽNICA SPLIT d.d.</w:t>
      </w:r>
      <w:r w:rsidR="00E106BE">
        <w:rPr>
          <w:rFonts w:ascii="Times New Roman" w:eastAsia="Calibri" w:hAnsi="Times New Roman" w:cs="Times New Roman"/>
          <w:sz w:val="24"/>
          <w:szCs w:val="24"/>
        </w:rPr>
        <w:t xml:space="preserve">, održane 20. prosinca 2013.g., utvrđeno je da istim zapisnikom konstatirno da istom prisustvuje dioničar Grad Split, čijih je 118.835 dionica u tom trenutku predstavljalo 53,76 % udjela u temeljnom kapitalu, kao i dioničar Republika Hrvatska (Ministarstvo poljoprivrede), čijih je 60.460 </w:t>
      </w:r>
      <w:r w:rsidR="00E106BE" w:rsidRPr="00E106BE">
        <w:rPr>
          <w:rFonts w:ascii="Times New Roman" w:eastAsia="Calibri" w:hAnsi="Times New Roman" w:cs="Times New Roman"/>
          <w:sz w:val="24"/>
          <w:szCs w:val="24"/>
        </w:rPr>
        <w:t xml:space="preserve">dionica u tom trenutku predstavljalo </w:t>
      </w:r>
      <w:r w:rsidR="00E106BE">
        <w:rPr>
          <w:rFonts w:ascii="Times New Roman" w:eastAsia="Calibri" w:hAnsi="Times New Roman" w:cs="Times New Roman"/>
          <w:sz w:val="24"/>
          <w:szCs w:val="24"/>
        </w:rPr>
        <w:t>27,35</w:t>
      </w:r>
      <w:r w:rsidR="00E106BE" w:rsidRPr="00E106BE">
        <w:rPr>
          <w:rFonts w:ascii="Times New Roman" w:eastAsia="Calibri" w:hAnsi="Times New Roman" w:cs="Times New Roman"/>
          <w:sz w:val="24"/>
          <w:szCs w:val="24"/>
        </w:rPr>
        <w:t xml:space="preserve"> % udjela u temeljnom kapitalu</w:t>
      </w:r>
      <w:r w:rsidR="00E106BE">
        <w:rPr>
          <w:rFonts w:ascii="Times New Roman" w:eastAsia="Calibri" w:hAnsi="Times New Roman" w:cs="Times New Roman"/>
          <w:sz w:val="24"/>
          <w:szCs w:val="24"/>
        </w:rPr>
        <w:t>.</w:t>
      </w:r>
    </w:p>
    <w:p w14:paraId="2F7BD89A" w14:textId="77777777" w:rsidR="008A6DC6" w:rsidRDefault="00E106BE" w:rsidP="00E4285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Pod točkom 1. Dnevnog reda utvrđeno je da je na Glavnoj skupštini dioničar Grad Split</w:t>
      </w:r>
      <w:r w:rsidR="007827AB">
        <w:rPr>
          <w:rFonts w:ascii="Times New Roman" w:eastAsia="Calibri" w:hAnsi="Times New Roman" w:cs="Times New Roman"/>
          <w:sz w:val="24"/>
          <w:szCs w:val="24"/>
        </w:rPr>
        <w:t xml:space="preserve"> zastupan po punomoćniku Dragi Davidoviću, na temelju specijalne punomoći </w:t>
      </w:r>
      <w:r w:rsidR="005B0436">
        <w:rPr>
          <w:rFonts w:ascii="Times New Roman" w:eastAsia="Calibri" w:hAnsi="Times New Roman" w:cs="Times New Roman"/>
          <w:sz w:val="24"/>
          <w:szCs w:val="24"/>
        </w:rPr>
        <w:t xml:space="preserve">dane od strane gradonačelnika Grada Splita, a da je dioničar Ministarstvo poljoprivrede zastupano po punomoćniku Snježani Španjol na temelju </w:t>
      </w:r>
      <w:r w:rsidR="008A6DC6">
        <w:rPr>
          <w:rFonts w:ascii="Times New Roman" w:eastAsia="Calibri" w:hAnsi="Times New Roman" w:cs="Times New Roman"/>
          <w:sz w:val="24"/>
          <w:szCs w:val="24"/>
        </w:rPr>
        <w:t>Odluke Vlade Republike Hrvatske.</w:t>
      </w:r>
    </w:p>
    <w:p w14:paraId="2F7BD89B" w14:textId="77777777" w:rsidR="008A6DC6" w:rsidRDefault="005B0436" w:rsidP="00E4285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6DC6" w:rsidRPr="008A6DC6">
        <w:rPr>
          <w:rFonts w:ascii="Times New Roman" w:eastAsia="Calibri" w:hAnsi="Times New Roman" w:cs="Times New Roman"/>
          <w:sz w:val="24"/>
          <w:szCs w:val="24"/>
        </w:rPr>
        <w:t>Pod točkom 1</w:t>
      </w:r>
      <w:r w:rsidR="008A6DC6">
        <w:rPr>
          <w:rFonts w:ascii="Times New Roman" w:eastAsia="Calibri" w:hAnsi="Times New Roman" w:cs="Times New Roman"/>
          <w:sz w:val="24"/>
          <w:szCs w:val="24"/>
        </w:rPr>
        <w:t>2</w:t>
      </w:r>
      <w:r w:rsidR="008A6DC6" w:rsidRPr="008A6DC6">
        <w:rPr>
          <w:rFonts w:ascii="Times New Roman" w:eastAsia="Calibri" w:hAnsi="Times New Roman" w:cs="Times New Roman"/>
          <w:sz w:val="24"/>
          <w:szCs w:val="24"/>
        </w:rPr>
        <w:t>. Dnevnog reda</w:t>
      </w:r>
      <w:r w:rsidR="008A6DC6">
        <w:rPr>
          <w:rFonts w:ascii="Times New Roman" w:eastAsia="Calibri" w:hAnsi="Times New Roman" w:cs="Times New Roman"/>
          <w:sz w:val="24"/>
          <w:szCs w:val="24"/>
        </w:rPr>
        <w:t xml:space="preserve"> Glavna skupština je jednoglasno sa 179.295 glasova, što čini 81,11 % svih glasova dioničara donijelo Odluku koja glasi: </w:t>
      </w:r>
      <w:r w:rsidR="008A6DC6" w:rsidRPr="008A6DC6">
        <w:rPr>
          <w:rFonts w:ascii="Times New Roman" w:eastAsia="Calibri" w:hAnsi="Times New Roman" w:cs="Times New Roman"/>
          <w:sz w:val="24"/>
          <w:szCs w:val="24"/>
        </w:rPr>
        <w:t>Opozivaju se članovi Nadzornog odbora, koje je imenovao Grad Split i Republika Hrvatska, Ministarstvo poljoprivrede i to Joso Šimundža, Siniša Rudelj i Mirko Ruščić</w:t>
      </w:r>
      <w:r w:rsidR="008A6DC6">
        <w:rPr>
          <w:rFonts w:ascii="Times New Roman" w:eastAsia="Calibri" w:hAnsi="Times New Roman" w:cs="Times New Roman"/>
          <w:sz w:val="24"/>
          <w:szCs w:val="24"/>
        </w:rPr>
        <w:t>.</w:t>
      </w:r>
    </w:p>
    <w:p w14:paraId="2F7BD89C" w14:textId="77777777" w:rsidR="00E106BE" w:rsidRDefault="00E106BE" w:rsidP="00E4285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6DC6">
        <w:rPr>
          <w:rFonts w:ascii="Times New Roman" w:eastAsia="Calibri" w:hAnsi="Times New Roman" w:cs="Times New Roman"/>
          <w:sz w:val="24"/>
          <w:szCs w:val="24"/>
        </w:rPr>
        <w:t>Pod točkom 13</w:t>
      </w:r>
      <w:r w:rsidR="008A6DC6" w:rsidRPr="008A6DC6">
        <w:rPr>
          <w:rFonts w:ascii="Times New Roman" w:eastAsia="Calibri" w:hAnsi="Times New Roman" w:cs="Times New Roman"/>
          <w:sz w:val="24"/>
          <w:szCs w:val="24"/>
        </w:rPr>
        <w:t>. Dnevnog reda Glavna skupština je jednoglasno sa 179.295 glasova, što čini 81,11 % svih glasova dioničara donijelo Odluku koja glasi:</w:t>
      </w:r>
      <w:r w:rsidR="008A6DC6">
        <w:rPr>
          <w:rFonts w:ascii="Times New Roman" w:eastAsia="Calibri" w:hAnsi="Times New Roman" w:cs="Times New Roman"/>
          <w:sz w:val="24"/>
          <w:szCs w:val="24"/>
        </w:rPr>
        <w:t xml:space="preserve"> </w:t>
      </w:r>
      <w:r w:rsidR="008A6DC6" w:rsidRPr="008A6DC6">
        <w:rPr>
          <w:rFonts w:ascii="Times New Roman" w:eastAsia="Calibri" w:hAnsi="Times New Roman" w:cs="Times New Roman"/>
          <w:sz w:val="24"/>
          <w:szCs w:val="24"/>
        </w:rPr>
        <w:t>Za članove Nadzornog odbora, koje imenuje Grad Split i Republika Hrvatska, Ministarstvo poljoprivrede, biraju se Miroslav Granić, Hrvoje Kolić i Zrinka Starešinić.</w:t>
      </w:r>
    </w:p>
    <w:p w14:paraId="2F7BD89D" w14:textId="77777777" w:rsidR="00E4285C" w:rsidRPr="00E106BE" w:rsidRDefault="00E106BE" w:rsidP="00E4285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F7BD89E" w14:textId="77777777" w:rsidR="00633B4D" w:rsidRDefault="00E171AD"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 Split </w:t>
      </w:r>
      <w:r w:rsidR="00502379">
        <w:rPr>
          <w:rFonts w:ascii="Times New Roman" w:eastAsia="Calibri" w:hAnsi="Times New Roman" w:cs="Times New Roman"/>
          <w:sz w:val="24"/>
          <w:szCs w:val="24"/>
        </w:rPr>
        <w:t xml:space="preserve">očitovao se, na traženje Povjerenstva, dopisom KLASA: </w:t>
      </w:r>
      <w:r>
        <w:rPr>
          <w:rFonts w:ascii="Times New Roman" w:eastAsia="Calibri" w:hAnsi="Times New Roman" w:cs="Times New Roman"/>
          <w:sz w:val="24"/>
          <w:szCs w:val="24"/>
        </w:rPr>
        <w:t>363-02/13-01/00038</w:t>
      </w:r>
      <w:r w:rsidR="00502379">
        <w:rPr>
          <w:rFonts w:ascii="Times New Roman" w:eastAsia="Calibri" w:hAnsi="Times New Roman" w:cs="Times New Roman"/>
          <w:sz w:val="24"/>
          <w:szCs w:val="24"/>
        </w:rPr>
        <w:t xml:space="preserve">, URBROJ: </w:t>
      </w:r>
      <w:r>
        <w:rPr>
          <w:rFonts w:ascii="Times New Roman" w:eastAsia="Calibri" w:hAnsi="Times New Roman" w:cs="Times New Roman"/>
          <w:sz w:val="24"/>
          <w:szCs w:val="24"/>
        </w:rPr>
        <w:t>2181/01-09/01-16-25</w:t>
      </w:r>
      <w:r w:rsidR="00502379">
        <w:rPr>
          <w:rFonts w:ascii="Times New Roman" w:eastAsia="Calibri" w:hAnsi="Times New Roman" w:cs="Times New Roman"/>
          <w:sz w:val="24"/>
          <w:szCs w:val="24"/>
        </w:rPr>
        <w:t xml:space="preserve"> od </w:t>
      </w:r>
      <w:r>
        <w:rPr>
          <w:rFonts w:ascii="Times New Roman" w:eastAsia="Calibri" w:hAnsi="Times New Roman" w:cs="Times New Roman"/>
          <w:sz w:val="24"/>
          <w:szCs w:val="24"/>
        </w:rPr>
        <w:t>27</w:t>
      </w:r>
      <w:r w:rsidR="00502379">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w:t>
      </w:r>
      <w:r w:rsidR="00502379">
        <w:rPr>
          <w:rFonts w:ascii="Times New Roman" w:eastAsia="Calibri" w:hAnsi="Times New Roman" w:cs="Times New Roman"/>
          <w:sz w:val="24"/>
          <w:szCs w:val="24"/>
        </w:rPr>
        <w:t xml:space="preserve"> 2016.g.</w:t>
      </w:r>
      <w:r w:rsidR="00CE3BA6">
        <w:rPr>
          <w:rFonts w:ascii="Times New Roman" w:eastAsia="Calibri" w:hAnsi="Times New Roman" w:cs="Times New Roman"/>
          <w:sz w:val="24"/>
          <w:szCs w:val="24"/>
        </w:rPr>
        <w:t xml:space="preserve"> uz prateću dokumentaciju.</w:t>
      </w:r>
    </w:p>
    <w:p w14:paraId="2F7BD89F" w14:textId="77777777" w:rsidR="00440D36" w:rsidRDefault="00440D36" w:rsidP="00440D3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je Ivo Baldasar izabran na dužnost gradonačelnika Grada Splita u lipnju 2013.g. te da je time postao i zakonski zastupnik u skupštini trgovačkih društava u vlasništvu ili suvlasništvu Grada Splita, pa da je, shodno tome, u prosincu 2013.g. bi predstavnik Grada Splita i u Glavnoj skupštini trgovačkog društva </w:t>
      </w:r>
      <w:r w:rsidRPr="00390BD2">
        <w:rPr>
          <w:rFonts w:ascii="Times New Roman" w:eastAsia="Calibri" w:hAnsi="Times New Roman" w:cs="Times New Roman"/>
          <w:sz w:val="24"/>
          <w:szCs w:val="24"/>
        </w:rPr>
        <w:t>REGIONALNA VELETRŽ</w:t>
      </w:r>
      <w:r>
        <w:rPr>
          <w:rFonts w:ascii="Times New Roman" w:eastAsia="Calibri" w:hAnsi="Times New Roman" w:cs="Times New Roman"/>
          <w:sz w:val="24"/>
          <w:szCs w:val="24"/>
        </w:rPr>
        <w:t xml:space="preserve">NICA SPLIT d.d. Pojašnjava se da, stoga, </w:t>
      </w:r>
      <w:r w:rsidR="00E26D7F">
        <w:rPr>
          <w:rFonts w:ascii="Times New Roman" w:eastAsia="Calibri" w:hAnsi="Times New Roman" w:cs="Times New Roman"/>
          <w:sz w:val="24"/>
          <w:szCs w:val="24"/>
        </w:rPr>
        <w:t>dužnosnikovo članstvo u skupštini ovih trgovačkih društava proizlazi iz obnašanja dužnosti gradonačelnika.</w:t>
      </w:r>
    </w:p>
    <w:p w14:paraId="2F7BD8A0" w14:textId="77777777" w:rsidR="00D84C25" w:rsidRDefault="00E26D7F" w:rsidP="00D84C2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 dopisu se ukazuje da je gradonačelnik Grada Splita uputio prijedlog Glavnoj skupštini </w:t>
      </w:r>
      <w:r w:rsidRPr="00E26D7F">
        <w:rPr>
          <w:rFonts w:ascii="Times New Roman" w:eastAsia="Calibri" w:hAnsi="Times New Roman" w:cs="Times New Roman"/>
          <w:sz w:val="24"/>
          <w:szCs w:val="24"/>
        </w:rPr>
        <w:t>društva REGIONALNA VELETRŽNICA SPLIT d.d.</w:t>
      </w:r>
      <w:r>
        <w:rPr>
          <w:rFonts w:ascii="Times New Roman" w:eastAsia="Calibri" w:hAnsi="Times New Roman" w:cs="Times New Roman"/>
          <w:sz w:val="24"/>
          <w:szCs w:val="24"/>
        </w:rPr>
        <w:t xml:space="preserve"> za opoziv starih i imenovanje novih članova Nadzornog odbora</w:t>
      </w:r>
      <w:r w:rsidRPr="00E26D7F">
        <w:t xml:space="preserve"> </w:t>
      </w:r>
      <w:r>
        <w:rPr>
          <w:rFonts w:ascii="Times New Roman" w:eastAsia="Calibri" w:hAnsi="Times New Roman" w:cs="Times New Roman"/>
          <w:sz w:val="24"/>
          <w:szCs w:val="24"/>
        </w:rPr>
        <w:t xml:space="preserve">svojim dopisom od 25. studenog 2013.g. na temelju članka 48. stavka 1. točke 6. Zakona o </w:t>
      </w:r>
      <w:r w:rsidR="00D84C25" w:rsidRPr="00D84C25">
        <w:rPr>
          <w:rFonts w:ascii="Times New Roman" w:eastAsia="Calibri" w:hAnsi="Times New Roman" w:cs="Times New Roman"/>
          <w:sz w:val="24"/>
          <w:szCs w:val="24"/>
        </w:rPr>
        <w:t>lokalnoj i područnoj (regionalnoj) samoupravi</w:t>
      </w:r>
      <w:r w:rsidR="00D84C25">
        <w:rPr>
          <w:rFonts w:ascii="Times New Roman" w:eastAsia="Calibri" w:hAnsi="Times New Roman" w:cs="Times New Roman"/>
          <w:sz w:val="24"/>
          <w:szCs w:val="24"/>
        </w:rPr>
        <w:t xml:space="preserve"> („Narodne novine“ broj </w:t>
      </w:r>
      <w:r w:rsidR="00D84C25" w:rsidRPr="00D84C25">
        <w:rPr>
          <w:rFonts w:ascii="Times New Roman" w:eastAsia="Calibri" w:hAnsi="Times New Roman" w:cs="Times New Roman"/>
          <w:sz w:val="24"/>
          <w:szCs w:val="24"/>
        </w:rPr>
        <w:t>33/01</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60/01</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129/05</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109/07</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125/08</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36/09</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36/09</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150/11</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144/12</w:t>
      </w:r>
      <w:r w:rsidR="00D84C25">
        <w:rPr>
          <w:rFonts w:ascii="Times New Roman" w:eastAsia="Calibri" w:hAnsi="Times New Roman" w:cs="Times New Roman"/>
          <w:sz w:val="24"/>
          <w:szCs w:val="24"/>
        </w:rPr>
        <w:t>.</w:t>
      </w:r>
      <w:r w:rsidR="00D84C25" w:rsidRPr="00D84C25">
        <w:rPr>
          <w:rFonts w:ascii="Times New Roman" w:eastAsia="Calibri" w:hAnsi="Times New Roman" w:cs="Times New Roman"/>
          <w:sz w:val="24"/>
          <w:szCs w:val="24"/>
        </w:rPr>
        <w:t>, 19/13</w:t>
      </w:r>
      <w:r w:rsidR="00D84C25">
        <w:rPr>
          <w:rFonts w:ascii="Times New Roman" w:eastAsia="Calibri" w:hAnsi="Times New Roman" w:cs="Times New Roman"/>
          <w:sz w:val="24"/>
          <w:szCs w:val="24"/>
        </w:rPr>
        <w:t>.), za koji se u dopisu navodi da ovlast za imenovanje i razrješenje predstavnika jedinica u trgovačkim društvima u ime jedinice daje izvršnom tijelu, u ovom slučaju gradonačelniku Grada Splita.</w:t>
      </w:r>
    </w:p>
    <w:p w14:paraId="2F7BD8A1" w14:textId="77777777" w:rsidR="00D84C25" w:rsidRDefault="00D84C25" w:rsidP="00D84C25">
      <w:pPr>
        <w:spacing w:after="0"/>
        <w:ind w:firstLine="708"/>
        <w:jc w:val="both"/>
        <w:rPr>
          <w:rFonts w:ascii="Times New Roman" w:eastAsia="Calibri" w:hAnsi="Times New Roman" w:cs="Times New Roman"/>
          <w:sz w:val="24"/>
          <w:szCs w:val="24"/>
        </w:rPr>
      </w:pPr>
    </w:p>
    <w:p w14:paraId="2F7BD8A2" w14:textId="77777777" w:rsidR="004D0728" w:rsidRDefault="00FB15B4"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poljoprivrede očitovalo se</w:t>
      </w:r>
      <w:r w:rsidR="004D0728">
        <w:rPr>
          <w:rFonts w:ascii="Times New Roman" w:eastAsia="Calibri" w:hAnsi="Times New Roman" w:cs="Times New Roman"/>
          <w:sz w:val="24"/>
          <w:szCs w:val="24"/>
        </w:rPr>
        <w:t>,</w:t>
      </w:r>
      <w:r w:rsidRPr="00FB15B4">
        <w:t xml:space="preserve"> </w:t>
      </w:r>
      <w:r w:rsidRPr="00FB15B4">
        <w:rPr>
          <w:rFonts w:ascii="Times New Roman" w:eastAsia="Calibri" w:hAnsi="Times New Roman" w:cs="Times New Roman"/>
          <w:sz w:val="24"/>
          <w:szCs w:val="24"/>
        </w:rPr>
        <w:t>na traženje Povjerenstva, dopisom KLASA:</w:t>
      </w:r>
      <w:r w:rsidR="004D0728">
        <w:rPr>
          <w:rFonts w:ascii="Times New Roman" w:eastAsia="Calibri" w:hAnsi="Times New Roman" w:cs="Times New Roman"/>
          <w:sz w:val="24"/>
          <w:szCs w:val="24"/>
        </w:rPr>
        <w:t xml:space="preserve"> 023-01/16-01/199, URBROJ: 525-06/0870-16-2 od 23. rujna 2016.g., vezano za predmetni protuprijedlog Dnevnog reda Glavne skupštine društva </w:t>
      </w:r>
      <w:r w:rsidR="004D0728" w:rsidRPr="00E26D7F">
        <w:rPr>
          <w:rFonts w:ascii="Times New Roman" w:eastAsia="Calibri" w:hAnsi="Times New Roman" w:cs="Times New Roman"/>
          <w:sz w:val="24"/>
          <w:szCs w:val="24"/>
        </w:rPr>
        <w:t>REGIONALNA VELETRŽNICA SPLIT d.d.</w:t>
      </w:r>
      <w:r w:rsidR="004D0728">
        <w:rPr>
          <w:rFonts w:ascii="Times New Roman" w:eastAsia="Calibri" w:hAnsi="Times New Roman" w:cs="Times New Roman"/>
          <w:sz w:val="24"/>
          <w:szCs w:val="24"/>
        </w:rPr>
        <w:t xml:space="preserve"> </w:t>
      </w:r>
    </w:p>
    <w:p w14:paraId="2F7BD8A3" w14:textId="77777777" w:rsidR="005D2A6F" w:rsidRDefault="004D0728"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je Vlada Republike Hrvatske svojom Odlukom od 20. lipnja </w:t>
      </w:r>
      <w:r w:rsidR="005D2A6F">
        <w:rPr>
          <w:rFonts w:ascii="Times New Roman" w:eastAsia="Calibri" w:hAnsi="Times New Roman" w:cs="Times New Roman"/>
          <w:sz w:val="24"/>
          <w:szCs w:val="24"/>
        </w:rPr>
        <w:t xml:space="preserve">2012.g. opunomoćila tadašnjeg ministra poljoprivrede Tihomira Jakovinu da zastupa Republiku Hrvatsku kao dioničara u skupštini društva </w:t>
      </w:r>
      <w:r w:rsidR="005D2A6F" w:rsidRPr="00E26D7F">
        <w:rPr>
          <w:rFonts w:ascii="Times New Roman" w:eastAsia="Calibri" w:hAnsi="Times New Roman" w:cs="Times New Roman"/>
          <w:sz w:val="24"/>
          <w:szCs w:val="24"/>
        </w:rPr>
        <w:t>REGIONALNA VELETRŽNICA SPLIT d.d.</w:t>
      </w:r>
      <w:r w:rsidR="005D2A6F">
        <w:rPr>
          <w:rFonts w:ascii="Times New Roman" w:eastAsia="Calibri" w:hAnsi="Times New Roman" w:cs="Times New Roman"/>
          <w:sz w:val="24"/>
          <w:szCs w:val="24"/>
        </w:rPr>
        <w:t xml:space="preserve"> </w:t>
      </w:r>
    </w:p>
    <w:p w14:paraId="2F7BD8A4" w14:textId="77777777" w:rsidR="005F178A" w:rsidRDefault="005D2A6F"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navodi se da je tadašnja Agencija za upravljanje državnom imovinom (AUDIO), u čijem je djelokrugu rada bilo upravljanje dionicama/udjelima u trgovačkim društvima koja nisu od strateškog odnosno posebnog interesa, poslala Ministarstvu poljoprivrede 11. prosinca 2013.g. </w:t>
      </w:r>
      <w:r w:rsidR="005F178A">
        <w:rPr>
          <w:rFonts w:ascii="Times New Roman" w:eastAsia="Calibri" w:hAnsi="Times New Roman" w:cs="Times New Roman"/>
          <w:sz w:val="24"/>
          <w:szCs w:val="24"/>
        </w:rPr>
        <w:t>e-mail naslovljen na tadašnjeg pomoćnika ministra u privitku kojeg je dostavljen nacrt protuprijedloga dnevnog reda Glavne skupštine društva</w:t>
      </w:r>
      <w:r w:rsidR="005F178A" w:rsidRPr="005F178A">
        <w:rPr>
          <w:rFonts w:ascii="Times New Roman" w:eastAsia="Calibri" w:hAnsi="Times New Roman" w:cs="Times New Roman"/>
          <w:sz w:val="24"/>
          <w:szCs w:val="24"/>
        </w:rPr>
        <w:t xml:space="preserve"> </w:t>
      </w:r>
      <w:r w:rsidR="005F178A" w:rsidRPr="00E26D7F">
        <w:rPr>
          <w:rFonts w:ascii="Times New Roman" w:eastAsia="Calibri" w:hAnsi="Times New Roman" w:cs="Times New Roman"/>
          <w:sz w:val="24"/>
          <w:szCs w:val="24"/>
        </w:rPr>
        <w:t>REGIONALNA VELETRŽNICA SPLIT d.d.</w:t>
      </w:r>
      <w:r w:rsidR="005F178A">
        <w:rPr>
          <w:rFonts w:ascii="Times New Roman" w:eastAsia="Calibri" w:hAnsi="Times New Roman" w:cs="Times New Roman"/>
          <w:sz w:val="24"/>
          <w:szCs w:val="24"/>
        </w:rPr>
        <w:t>, a koji je sastavljen na zahtjev Ministarstva poljoprivrede.</w:t>
      </w:r>
    </w:p>
    <w:p w14:paraId="2F7BD8A5" w14:textId="77777777" w:rsidR="005F178A" w:rsidRDefault="005F178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Navodi se da je sukladno navedenom nacrtu protuprijedloga izrađen predmetni dopis Ministarstva poljoprivrede </w:t>
      </w:r>
      <w:r w:rsidRPr="005F178A">
        <w:rPr>
          <w:rFonts w:ascii="Times New Roman" w:eastAsia="Calibri" w:hAnsi="Times New Roman" w:cs="Times New Roman"/>
          <w:sz w:val="24"/>
          <w:szCs w:val="24"/>
        </w:rPr>
        <w:t>KLASA: 130-03/13-01/556, URBROJ: 525-06/087</w:t>
      </w:r>
      <w:r>
        <w:rPr>
          <w:rFonts w:ascii="Times New Roman" w:eastAsia="Calibri" w:hAnsi="Times New Roman" w:cs="Times New Roman"/>
          <w:sz w:val="24"/>
          <w:szCs w:val="24"/>
        </w:rPr>
        <w:t xml:space="preserve">0-13-3 od 11. prosinca 2013.g., koji je potpisao tadašnji ministar poljoprivrede Tihomir Jakovina, koji je i upućen društvu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radi objave.</w:t>
      </w:r>
    </w:p>
    <w:p w14:paraId="2F7BD8A6" w14:textId="24A4F53F" w:rsidR="004D0728" w:rsidRDefault="005F178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u dokumentaciji kojom raspolaže Ministarstvo poljoprivrede ne postoji prijedlog Vlade Republike Hrvatske za imenovanjem predmetnih članova Nadzornog odbora društva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niti dokumentacija upućuje da bi takav prijedlog bio donesen. </w:t>
      </w:r>
      <w:r w:rsidR="005D2A6F">
        <w:rPr>
          <w:rFonts w:ascii="Times New Roman" w:eastAsia="Calibri" w:hAnsi="Times New Roman" w:cs="Times New Roman"/>
          <w:sz w:val="24"/>
          <w:szCs w:val="24"/>
        </w:rPr>
        <w:t xml:space="preserve">  </w:t>
      </w:r>
      <w:r w:rsidR="004D0728">
        <w:rPr>
          <w:rFonts w:ascii="Times New Roman" w:eastAsia="Calibri" w:hAnsi="Times New Roman" w:cs="Times New Roman"/>
          <w:sz w:val="24"/>
          <w:szCs w:val="24"/>
        </w:rPr>
        <w:t xml:space="preserve">   </w:t>
      </w:r>
    </w:p>
    <w:p w14:paraId="2F7BD8A7" w14:textId="77777777" w:rsidR="004311CD" w:rsidRPr="005F178A" w:rsidRDefault="00FB15B4" w:rsidP="005F178A">
      <w:pPr>
        <w:spacing w:after="0"/>
        <w:ind w:firstLine="708"/>
        <w:jc w:val="both"/>
        <w:rPr>
          <w:rFonts w:ascii="Times New Roman" w:eastAsia="Calibri" w:hAnsi="Times New Roman" w:cs="Times New Roman"/>
          <w:sz w:val="16"/>
          <w:szCs w:val="24"/>
        </w:rPr>
      </w:pPr>
      <w:r>
        <w:rPr>
          <w:rFonts w:ascii="Times New Roman" w:eastAsia="Calibri" w:hAnsi="Times New Roman" w:cs="Times New Roman"/>
          <w:sz w:val="24"/>
          <w:szCs w:val="24"/>
        </w:rPr>
        <w:t xml:space="preserve"> </w:t>
      </w:r>
    </w:p>
    <w:p w14:paraId="2F7BD8A8" w14:textId="77777777" w:rsidR="00D735A3" w:rsidRDefault="005F178A" w:rsidP="00420597">
      <w:pPr>
        <w:spacing w:after="0"/>
        <w:ind w:firstLine="708"/>
        <w:jc w:val="both"/>
        <w:rPr>
          <w:rFonts w:ascii="Times New Roman" w:eastAsia="Calibri" w:hAnsi="Times New Roman" w:cs="Times New Roman"/>
          <w:sz w:val="24"/>
          <w:szCs w:val="24"/>
        </w:rPr>
      </w:pPr>
      <w:r w:rsidRPr="005F178A">
        <w:rPr>
          <w:rFonts w:ascii="Times New Roman" w:eastAsia="Calibri" w:hAnsi="Times New Roman" w:cs="Times New Roman"/>
          <w:sz w:val="24"/>
          <w:szCs w:val="24"/>
        </w:rPr>
        <w:t>Uvidom u dostavljenu presliku</w:t>
      </w:r>
      <w:r>
        <w:rPr>
          <w:rFonts w:ascii="Times New Roman" w:eastAsia="Calibri" w:hAnsi="Times New Roman" w:cs="Times New Roman"/>
          <w:b/>
          <w:sz w:val="24"/>
          <w:szCs w:val="24"/>
        </w:rPr>
        <w:t xml:space="preserve"> </w:t>
      </w:r>
      <w:r w:rsidR="005F3D2B" w:rsidRPr="005F178A">
        <w:rPr>
          <w:rFonts w:ascii="Times New Roman" w:eastAsia="Calibri" w:hAnsi="Times New Roman" w:cs="Times New Roman"/>
          <w:sz w:val="24"/>
          <w:szCs w:val="24"/>
        </w:rPr>
        <w:t>Odluk</w:t>
      </w:r>
      <w:r>
        <w:rPr>
          <w:rFonts w:ascii="Times New Roman" w:eastAsia="Calibri" w:hAnsi="Times New Roman" w:cs="Times New Roman"/>
          <w:sz w:val="24"/>
          <w:szCs w:val="24"/>
        </w:rPr>
        <w:t>e</w:t>
      </w:r>
      <w:r w:rsidR="005F3D2B" w:rsidRPr="005F178A">
        <w:rPr>
          <w:rFonts w:ascii="Times New Roman" w:eastAsia="Calibri" w:hAnsi="Times New Roman" w:cs="Times New Roman"/>
          <w:sz w:val="24"/>
          <w:szCs w:val="24"/>
        </w:rPr>
        <w:t xml:space="preserve"> o </w:t>
      </w:r>
      <w:r>
        <w:rPr>
          <w:rFonts w:ascii="Times New Roman" w:eastAsia="Calibri" w:hAnsi="Times New Roman" w:cs="Times New Roman"/>
          <w:sz w:val="24"/>
          <w:szCs w:val="24"/>
        </w:rPr>
        <w:t xml:space="preserve">određivanju opunomoćenika </w:t>
      </w:r>
      <w:r w:rsidR="005F3D2B" w:rsidRPr="005F178A">
        <w:rPr>
          <w:rFonts w:ascii="Times New Roman" w:eastAsia="Calibri" w:hAnsi="Times New Roman" w:cs="Times New Roman"/>
          <w:sz w:val="24"/>
          <w:szCs w:val="24"/>
        </w:rPr>
        <w:t xml:space="preserve">Republike Hrvatske u </w:t>
      </w:r>
      <w:r>
        <w:rPr>
          <w:rFonts w:ascii="Times New Roman" w:eastAsia="Calibri" w:hAnsi="Times New Roman" w:cs="Times New Roman"/>
          <w:sz w:val="24"/>
          <w:szCs w:val="24"/>
        </w:rPr>
        <w:t>s</w:t>
      </w:r>
      <w:r w:rsidR="005F3D2B" w:rsidRPr="005F178A">
        <w:rPr>
          <w:rFonts w:ascii="Times New Roman" w:eastAsia="Calibri" w:hAnsi="Times New Roman" w:cs="Times New Roman"/>
          <w:sz w:val="24"/>
          <w:szCs w:val="24"/>
        </w:rPr>
        <w:t>kupštin</w:t>
      </w:r>
      <w:r>
        <w:rPr>
          <w:rFonts w:ascii="Times New Roman" w:eastAsia="Calibri" w:hAnsi="Times New Roman" w:cs="Times New Roman"/>
          <w:sz w:val="24"/>
          <w:szCs w:val="24"/>
        </w:rPr>
        <w:t>ama veletržničkih trgovačkih</w:t>
      </w:r>
      <w:r w:rsidR="005F3D2B" w:rsidRPr="005F178A">
        <w:rPr>
          <w:rFonts w:ascii="Times New Roman" w:eastAsia="Calibri" w:hAnsi="Times New Roman" w:cs="Times New Roman"/>
          <w:sz w:val="24"/>
          <w:szCs w:val="24"/>
        </w:rPr>
        <w:t xml:space="preserve"> društ</w:t>
      </w:r>
      <w:r>
        <w:rPr>
          <w:rFonts w:ascii="Times New Roman" w:eastAsia="Calibri" w:hAnsi="Times New Roman" w:cs="Times New Roman"/>
          <w:sz w:val="24"/>
          <w:szCs w:val="24"/>
        </w:rPr>
        <w:t>a</w:t>
      </w:r>
      <w:r w:rsidR="005F3D2B" w:rsidRPr="005F178A">
        <w:rPr>
          <w:rFonts w:ascii="Times New Roman" w:eastAsia="Calibri" w:hAnsi="Times New Roman" w:cs="Times New Roman"/>
          <w:sz w:val="24"/>
          <w:szCs w:val="24"/>
        </w:rPr>
        <w:t xml:space="preserve">va, </w:t>
      </w:r>
      <w:r w:rsidR="00420597" w:rsidRPr="005F178A">
        <w:rPr>
          <w:rFonts w:ascii="Times New Roman" w:eastAsia="Calibri" w:hAnsi="Times New Roman" w:cs="Times New Roman"/>
          <w:sz w:val="24"/>
          <w:szCs w:val="24"/>
        </w:rPr>
        <w:t>KLASA</w:t>
      </w:r>
      <w:r w:rsidR="005F3D2B" w:rsidRPr="005F178A">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330-02/12-01/04</w:t>
      </w:r>
      <w:r w:rsidR="005F3D2B" w:rsidRPr="005F178A">
        <w:rPr>
          <w:rFonts w:ascii="Times New Roman" w:eastAsia="Calibri" w:hAnsi="Times New Roman" w:cs="Times New Roman"/>
          <w:sz w:val="24"/>
          <w:szCs w:val="24"/>
        </w:rPr>
        <w:t xml:space="preserve">, </w:t>
      </w:r>
      <w:r w:rsidR="00420597" w:rsidRPr="005F178A">
        <w:rPr>
          <w:rFonts w:ascii="Times New Roman" w:eastAsia="Calibri" w:hAnsi="Times New Roman" w:cs="Times New Roman"/>
          <w:sz w:val="24"/>
          <w:szCs w:val="24"/>
        </w:rPr>
        <w:t>URBROJ</w:t>
      </w:r>
      <w:r w:rsidR="005F3D2B" w:rsidRPr="005F178A">
        <w:rPr>
          <w:rFonts w:ascii="Times New Roman" w:eastAsia="Calibri" w:hAnsi="Times New Roman" w:cs="Times New Roman"/>
          <w:sz w:val="24"/>
          <w:szCs w:val="24"/>
        </w:rPr>
        <w:t>: 50301</w:t>
      </w:r>
      <w:r w:rsidR="00420597">
        <w:rPr>
          <w:rFonts w:ascii="Times New Roman" w:eastAsia="Calibri" w:hAnsi="Times New Roman" w:cs="Times New Roman"/>
          <w:sz w:val="24"/>
          <w:szCs w:val="24"/>
        </w:rPr>
        <w:t>25</w:t>
      </w:r>
      <w:r w:rsidR="005F3D2B" w:rsidRPr="005F178A">
        <w:rPr>
          <w:rFonts w:ascii="Times New Roman" w:eastAsia="Calibri" w:hAnsi="Times New Roman" w:cs="Times New Roman"/>
          <w:sz w:val="24"/>
          <w:szCs w:val="24"/>
        </w:rPr>
        <w:t>/1-1</w:t>
      </w:r>
      <w:r w:rsidR="00420597">
        <w:rPr>
          <w:rFonts w:ascii="Times New Roman" w:eastAsia="Calibri" w:hAnsi="Times New Roman" w:cs="Times New Roman"/>
          <w:sz w:val="24"/>
          <w:szCs w:val="24"/>
        </w:rPr>
        <w:t>2</w:t>
      </w:r>
      <w:r w:rsidR="005F3D2B" w:rsidRPr="005F178A">
        <w:rPr>
          <w:rFonts w:ascii="Times New Roman" w:eastAsia="Calibri" w:hAnsi="Times New Roman" w:cs="Times New Roman"/>
          <w:sz w:val="24"/>
          <w:szCs w:val="24"/>
        </w:rPr>
        <w:t>-</w:t>
      </w:r>
      <w:r w:rsidR="00420597">
        <w:rPr>
          <w:rFonts w:ascii="Times New Roman" w:eastAsia="Calibri" w:hAnsi="Times New Roman" w:cs="Times New Roman"/>
          <w:sz w:val="24"/>
          <w:szCs w:val="24"/>
        </w:rPr>
        <w:t>1</w:t>
      </w:r>
      <w:r w:rsidR="005F3D2B" w:rsidRPr="005F178A">
        <w:rPr>
          <w:rFonts w:ascii="Times New Roman" w:eastAsia="Calibri" w:hAnsi="Times New Roman" w:cs="Times New Roman"/>
          <w:sz w:val="24"/>
          <w:szCs w:val="24"/>
        </w:rPr>
        <w:t xml:space="preserve"> od </w:t>
      </w:r>
      <w:r w:rsidR="00420597">
        <w:rPr>
          <w:rFonts w:ascii="Times New Roman" w:eastAsia="Calibri" w:hAnsi="Times New Roman" w:cs="Times New Roman"/>
          <w:sz w:val="24"/>
          <w:szCs w:val="24"/>
        </w:rPr>
        <w:t>20</w:t>
      </w:r>
      <w:r w:rsidR="005F3D2B" w:rsidRPr="005F178A">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lipnja</w:t>
      </w:r>
      <w:r w:rsidR="005F3D2B" w:rsidRPr="005F178A">
        <w:rPr>
          <w:rFonts w:ascii="Times New Roman" w:eastAsia="Calibri" w:hAnsi="Times New Roman" w:cs="Times New Roman"/>
          <w:sz w:val="24"/>
          <w:szCs w:val="24"/>
        </w:rPr>
        <w:t xml:space="preserve"> 201</w:t>
      </w:r>
      <w:r w:rsidR="00420597">
        <w:rPr>
          <w:rFonts w:ascii="Times New Roman" w:eastAsia="Calibri" w:hAnsi="Times New Roman" w:cs="Times New Roman"/>
          <w:sz w:val="24"/>
          <w:szCs w:val="24"/>
        </w:rPr>
        <w:t>2</w:t>
      </w:r>
      <w:r w:rsidR="005F3D2B" w:rsidRPr="005F178A">
        <w:rPr>
          <w:rFonts w:ascii="Times New Roman" w:eastAsia="Calibri" w:hAnsi="Times New Roman" w:cs="Times New Roman"/>
          <w:sz w:val="24"/>
          <w:szCs w:val="24"/>
        </w:rPr>
        <w:t>.g.,</w:t>
      </w:r>
      <w:r w:rsidR="00420597">
        <w:rPr>
          <w:rFonts w:ascii="Times New Roman" w:eastAsia="Calibri" w:hAnsi="Times New Roman" w:cs="Times New Roman"/>
          <w:sz w:val="24"/>
          <w:szCs w:val="24"/>
        </w:rPr>
        <w:t xml:space="preserve"> utvrđeno je da je istom Odlukom</w:t>
      </w:r>
      <w:r w:rsidR="005F3D2B" w:rsidRPr="005F178A">
        <w:rPr>
          <w:rFonts w:ascii="Times New Roman" w:eastAsia="Calibri" w:hAnsi="Times New Roman" w:cs="Times New Roman"/>
          <w:sz w:val="24"/>
          <w:szCs w:val="24"/>
        </w:rPr>
        <w:t xml:space="preserve"> Vlada Republike</w:t>
      </w:r>
      <w:r w:rsidR="00420597">
        <w:rPr>
          <w:rFonts w:ascii="Times New Roman" w:eastAsia="Calibri" w:hAnsi="Times New Roman" w:cs="Times New Roman"/>
          <w:sz w:val="24"/>
          <w:szCs w:val="24"/>
        </w:rPr>
        <w:t xml:space="preserve"> Hrvatske</w:t>
      </w:r>
      <w:r w:rsidR="00BB5084" w:rsidRPr="005F178A">
        <w:rPr>
          <w:rFonts w:ascii="Times New Roman" w:eastAsia="Calibri" w:hAnsi="Times New Roman" w:cs="Times New Roman"/>
          <w:sz w:val="24"/>
          <w:szCs w:val="24"/>
        </w:rPr>
        <w:t xml:space="preserve">, s danom donošenja odluke, </w:t>
      </w:r>
      <w:r w:rsidR="00420597">
        <w:rPr>
          <w:rFonts w:ascii="Times New Roman" w:eastAsia="Calibri" w:hAnsi="Times New Roman" w:cs="Times New Roman"/>
          <w:sz w:val="24"/>
          <w:szCs w:val="24"/>
        </w:rPr>
        <w:t>opunomoćila Tihomira Jakovinu</w:t>
      </w:r>
      <w:r w:rsidR="005F3D2B" w:rsidRPr="005F178A">
        <w:rPr>
          <w:rFonts w:ascii="Times New Roman" w:eastAsia="Calibri" w:hAnsi="Times New Roman" w:cs="Times New Roman"/>
          <w:sz w:val="24"/>
          <w:szCs w:val="24"/>
        </w:rPr>
        <w:t>, ministr</w:t>
      </w:r>
      <w:r w:rsidR="00BB5084" w:rsidRPr="005F178A">
        <w:rPr>
          <w:rFonts w:ascii="Times New Roman" w:eastAsia="Calibri" w:hAnsi="Times New Roman" w:cs="Times New Roman"/>
          <w:sz w:val="24"/>
          <w:szCs w:val="24"/>
        </w:rPr>
        <w:t>a</w:t>
      </w:r>
      <w:r w:rsidR="005F3D2B" w:rsidRPr="005F178A">
        <w:rPr>
          <w:rFonts w:ascii="Times New Roman" w:eastAsia="Calibri" w:hAnsi="Times New Roman" w:cs="Times New Roman"/>
          <w:sz w:val="24"/>
          <w:szCs w:val="24"/>
        </w:rPr>
        <w:t xml:space="preserve"> po</w:t>
      </w:r>
      <w:r w:rsidR="00420597">
        <w:rPr>
          <w:rFonts w:ascii="Times New Roman" w:eastAsia="Calibri" w:hAnsi="Times New Roman" w:cs="Times New Roman"/>
          <w:sz w:val="24"/>
          <w:szCs w:val="24"/>
        </w:rPr>
        <w:t xml:space="preserve">ljoprivrede, ili u njegovoj odsutnosti Snježanu Španjol, zamjenicu ministra poljoprivrede, da </w:t>
      </w:r>
      <w:r w:rsidR="00BB5084" w:rsidRPr="005F178A">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zastupaju Republiku Hrvatsku kao dioničara u skupštinama trgovačkih društava R</w:t>
      </w:r>
      <w:r w:rsidR="00420597" w:rsidRPr="00420597">
        <w:rPr>
          <w:rFonts w:ascii="Times New Roman" w:eastAsia="Calibri" w:hAnsi="Times New Roman" w:cs="Times New Roman"/>
          <w:sz w:val="24"/>
          <w:szCs w:val="24"/>
        </w:rPr>
        <w:t>egionalna veletržnica</w:t>
      </w:r>
      <w:r w:rsidR="00420597">
        <w:rPr>
          <w:rFonts w:ascii="Times New Roman" w:eastAsia="Calibri" w:hAnsi="Times New Roman" w:cs="Times New Roman"/>
          <w:sz w:val="24"/>
          <w:szCs w:val="24"/>
        </w:rPr>
        <w:t xml:space="preserve"> Rijeka-Matulji</w:t>
      </w:r>
      <w:r w:rsidR="00420597" w:rsidRPr="00420597">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d.d., R</w:t>
      </w:r>
      <w:r w:rsidR="00420597" w:rsidRPr="00420597">
        <w:rPr>
          <w:rFonts w:ascii="Times New Roman" w:eastAsia="Calibri" w:hAnsi="Times New Roman" w:cs="Times New Roman"/>
          <w:sz w:val="24"/>
          <w:szCs w:val="24"/>
        </w:rPr>
        <w:t>egionalna veletržnica</w:t>
      </w:r>
      <w:r w:rsidR="00420597">
        <w:rPr>
          <w:rFonts w:ascii="Times New Roman" w:eastAsia="Calibri" w:hAnsi="Times New Roman" w:cs="Times New Roman"/>
          <w:sz w:val="24"/>
          <w:szCs w:val="24"/>
        </w:rPr>
        <w:t xml:space="preserve"> Osijek</w:t>
      </w:r>
      <w:r w:rsidR="00420597" w:rsidRPr="00420597">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d.d., R</w:t>
      </w:r>
      <w:r w:rsidR="00420597" w:rsidRPr="00420597">
        <w:rPr>
          <w:rFonts w:ascii="Times New Roman" w:eastAsia="Calibri" w:hAnsi="Times New Roman" w:cs="Times New Roman"/>
          <w:sz w:val="24"/>
          <w:szCs w:val="24"/>
        </w:rPr>
        <w:t>egionalna veletržnica</w:t>
      </w:r>
      <w:r w:rsidR="00420597">
        <w:rPr>
          <w:rFonts w:ascii="Times New Roman" w:eastAsia="Calibri" w:hAnsi="Times New Roman" w:cs="Times New Roman"/>
          <w:sz w:val="24"/>
          <w:szCs w:val="24"/>
        </w:rPr>
        <w:t xml:space="preserve"> Split</w:t>
      </w:r>
      <w:r w:rsidR="00420597" w:rsidRPr="00420597">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d.d., R</w:t>
      </w:r>
      <w:r w:rsidR="00420597" w:rsidRPr="00420597">
        <w:rPr>
          <w:rFonts w:ascii="Times New Roman" w:eastAsia="Calibri" w:hAnsi="Times New Roman" w:cs="Times New Roman"/>
          <w:sz w:val="24"/>
          <w:szCs w:val="24"/>
        </w:rPr>
        <w:t>egionalna veletržnica</w:t>
      </w:r>
      <w:r w:rsidR="00420597">
        <w:rPr>
          <w:rFonts w:ascii="Times New Roman" w:eastAsia="Calibri" w:hAnsi="Times New Roman" w:cs="Times New Roman"/>
          <w:sz w:val="24"/>
          <w:szCs w:val="24"/>
        </w:rPr>
        <w:t xml:space="preserve"> Benkovac</w:t>
      </w:r>
      <w:r w:rsidR="00420597" w:rsidRPr="00420597">
        <w:rPr>
          <w:rFonts w:ascii="Times New Roman" w:eastAsia="Calibri" w:hAnsi="Times New Roman" w:cs="Times New Roman"/>
          <w:sz w:val="24"/>
          <w:szCs w:val="24"/>
        </w:rPr>
        <w:t xml:space="preserve"> </w:t>
      </w:r>
      <w:r w:rsidR="00420597">
        <w:rPr>
          <w:rFonts w:ascii="Times New Roman" w:eastAsia="Calibri" w:hAnsi="Times New Roman" w:cs="Times New Roman"/>
          <w:sz w:val="24"/>
          <w:szCs w:val="24"/>
        </w:rPr>
        <w:t>d.d. i V</w:t>
      </w:r>
      <w:r w:rsidR="00420597" w:rsidRPr="00420597">
        <w:rPr>
          <w:rFonts w:ascii="Times New Roman" w:eastAsia="Calibri" w:hAnsi="Times New Roman" w:cs="Times New Roman"/>
          <w:sz w:val="24"/>
          <w:szCs w:val="24"/>
        </w:rPr>
        <w:t xml:space="preserve">eletržnica </w:t>
      </w:r>
      <w:r w:rsidR="00420597">
        <w:rPr>
          <w:rFonts w:ascii="Times New Roman" w:eastAsia="Calibri" w:hAnsi="Times New Roman" w:cs="Times New Roman"/>
          <w:sz w:val="24"/>
          <w:szCs w:val="24"/>
        </w:rPr>
        <w:t>Opuzen d.o.o</w:t>
      </w:r>
      <w:r w:rsidR="00D735A3">
        <w:rPr>
          <w:rFonts w:ascii="Times New Roman" w:eastAsia="Calibri" w:hAnsi="Times New Roman" w:cs="Times New Roman"/>
          <w:sz w:val="24"/>
          <w:szCs w:val="24"/>
        </w:rPr>
        <w:t>.</w:t>
      </w:r>
    </w:p>
    <w:p w14:paraId="2F7BD8A9" w14:textId="77777777" w:rsidR="00D735A3" w:rsidRPr="003D6716" w:rsidRDefault="00D735A3" w:rsidP="00420597">
      <w:pPr>
        <w:spacing w:after="0"/>
        <w:ind w:firstLine="708"/>
        <w:jc w:val="both"/>
        <w:rPr>
          <w:rFonts w:ascii="Times New Roman" w:eastAsia="Calibri" w:hAnsi="Times New Roman" w:cs="Times New Roman"/>
          <w:sz w:val="16"/>
          <w:szCs w:val="24"/>
        </w:rPr>
      </w:pPr>
    </w:p>
    <w:p w14:paraId="2F7BD8AA" w14:textId="29C2C28B" w:rsidR="003D6716" w:rsidRDefault="00D735A3" w:rsidP="0042059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prilogu </w:t>
      </w:r>
      <w:r w:rsidR="006D4752">
        <w:rPr>
          <w:rFonts w:ascii="Times New Roman" w:eastAsia="Calibri" w:hAnsi="Times New Roman" w:cs="Times New Roman"/>
          <w:sz w:val="24"/>
          <w:szCs w:val="24"/>
        </w:rPr>
        <w:t>d</w:t>
      </w:r>
      <w:r>
        <w:rPr>
          <w:rFonts w:ascii="Times New Roman" w:eastAsia="Calibri" w:hAnsi="Times New Roman" w:cs="Times New Roman"/>
          <w:sz w:val="24"/>
          <w:szCs w:val="24"/>
        </w:rPr>
        <w:t>opisa Ministarstva poljoprivrede dostavljen je ispis navedenog e-maila od 11. prosinca 2013.g., upućenog od strane Jadranke Čengija Šarić</w:t>
      </w:r>
      <w:r w:rsidR="003D6716">
        <w:rPr>
          <w:rFonts w:ascii="Times New Roman" w:eastAsia="Calibri" w:hAnsi="Times New Roman" w:cs="Times New Roman"/>
          <w:sz w:val="24"/>
          <w:szCs w:val="24"/>
        </w:rPr>
        <w:t xml:space="preserve"> dužnosniku Luki Živanoviću, tadašnjem pomoćniku ministra poljoprivrede, s naslovom „skupština Regionalna veletržnica Split“ te privitkom „RV SPLIT - protuprijedlog.doc“</w:t>
      </w:r>
    </w:p>
    <w:p w14:paraId="2F7BD8AB" w14:textId="77777777" w:rsidR="00C07A19" w:rsidRDefault="003D6716" w:rsidP="0042059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e-mailu pošiljateljica navodi da je, s obzirom da je u SKDD-u još uvijek Ministarstvo poljoprivrede upisano kao dioničar, mišljenja da je jedino Ministarstvo poljoprivrede legitimirano prijaviti sudjelovanje na skupštini te da stoga ministar treba biti podnositelj i potpisnik protup</w:t>
      </w:r>
      <w:r w:rsidR="00C07A19">
        <w:rPr>
          <w:rFonts w:ascii="Times New Roman" w:eastAsia="Calibri" w:hAnsi="Times New Roman" w:cs="Times New Roman"/>
          <w:sz w:val="24"/>
          <w:szCs w:val="24"/>
        </w:rPr>
        <w:t>rijedloga i eventualne punomoći za zastupanje na skupštini, sve dok se u SKDD-u ne izvrši preknjižba dionica na RH/CERP. Pojašnjava se da je tome tako s obzirom da prema pozivu pravio sudjelovanja na skupštini i korištenje pravom glasa imaju dioničari koji su upisani u knjizi dionica na dan objave poziva te su prijavili svoje sudjelovanje na skupštini, kao i s obzirom da CERP nije upisan kao zastupnik dionica u navedenom društvu, pa nije legitimiran nastupati u ime Republike Hrvatske niti Ministarstva poljoprivrede.</w:t>
      </w:r>
    </w:p>
    <w:p w14:paraId="2F7BD8AC" w14:textId="77777777" w:rsidR="00C07A19" w:rsidRDefault="00C07A19" w:rsidP="0042059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F7BD8AD" w14:textId="77777777" w:rsidR="009E6677" w:rsidRDefault="009E6677"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Vlada Republike Hrvatske očitovala se</w:t>
      </w:r>
      <w:r w:rsidR="00C07A19">
        <w:rPr>
          <w:rFonts w:ascii="Times New Roman" w:eastAsia="Calibri" w:hAnsi="Times New Roman" w:cs="Times New Roman"/>
          <w:sz w:val="24"/>
          <w:szCs w:val="24"/>
        </w:rPr>
        <w:t>,</w:t>
      </w:r>
      <w:r>
        <w:rPr>
          <w:rFonts w:ascii="Times New Roman" w:eastAsia="Calibri" w:hAnsi="Times New Roman" w:cs="Times New Roman"/>
          <w:sz w:val="24"/>
          <w:szCs w:val="24"/>
        </w:rPr>
        <w:t xml:space="preserve"> na traženje Povjerenstva, dopisom </w:t>
      </w:r>
      <w:r w:rsidR="00C07A19">
        <w:rPr>
          <w:rFonts w:ascii="Times New Roman" w:eastAsia="Calibri" w:hAnsi="Times New Roman" w:cs="Times New Roman"/>
          <w:sz w:val="24"/>
          <w:szCs w:val="24"/>
        </w:rPr>
        <w:t>KLASA</w:t>
      </w:r>
      <w:r>
        <w:rPr>
          <w:rFonts w:ascii="Times New Roman" w:eastAsia="Calibri" w:hAnsi="Times New Roman" w:cs="Times New Roman"/>
          <w:sz w:val="24"/>
          <w:szCs w:val="24"/>
        </w:rPr>
        <w:t>:</w:t>
      </w:r>
      <w:r w:rsidR="00C07A19">
        <w:rPr>
          <w:rFonts w:ascii="Times New Roman" w:eastAsia="Calibri" w:hAnsi="Times New Roman" w:cs="Times New Roman"/>
          <w:sz w:val="24"/>
          <w:szCs w:val="24"/>
        </w:rPr>
        <w:t xml:space="preserve"> 022-03/16-25/15, URBROJ: 5030115/1-16-02 od 30. kolovoza 2016.g. da Vlada Republike Hrvatske nije dala Tihomiru Jakovini, dok je obnašao dužnost ministra poljoprivrede, posebno ovlaštenje za podnošenje prijedloga Glavnoj skupštini društva </w:t>
      </w:r>
      <w:r w:rsidR="00C07A19" w:rsidRPr="00C07A19">
        <w:rPr>
          <w:rFonts w:ascii="Times New Roman" w:eastAsia="Calibri" w:hAnsi="Times New Roman" w:cs="Times New Roman"/>
          <w:sz w:val="24"/>
          <w:szCs w:val="24"/>
        </w:rPr>
        <w:t>RE</w:t>
      </w:r>
      <w:r w:rsidR="00C07A19">
        <w:rPr>
          <w:rFonts w:ascii="Times New Roman" w:eastAsia="Calibri" w:hAnsi="Times New Roman" w:cs="Times New Roman"/>
          <w:sz w:val="24"/>
          <w:szCs w:val="24"/>
        </w:rPr>
        <w:t xml:space="preserve">GIONALNA VELETRŽNICA SPLIT d.d. za opoziv dotadašnjih i imenovanje novih članova Nadzornog odbora toga trgovačkog društva. </w:t>
      </w:r>
    </w:p>
    <w:p w14:paraId="2F7BD8AE" w14:textId="77777777" w:rsidR="009D3A6A" w:rsidRPr="00945E73" w:rsidRDefault="009D3A6A" w:rsidP="00F740E3">
      <w:pPr>
        <w:spacing w:after="0"/>
        <w:ind w:firstLine="708"/>
        <w:jc w:val="both"/>
        <w:rPr>
          <w:rFonts w:ascii="Times New Roman" w:eastAsia="Calibri" w:hAnsi="Times New Roman" w:cs="Times New Roman"/>
          <w:sz w:val="12"/>
          <w:szCs w:val="24"/>
        </w:rPr>
      </w:pPr>
    </w:p>
    <w:p w14:paraId="2F7BD8AF" w14:textId="77777777" w:rsidR="00C07A19" w:rsidRPr="00C07A19" w:rsidRDefault="0076106E" w:rsidP="00F740E3">
      <w:pPr>
        <w:spacing w:after="0"/>
        <w:ind w:firstLine="708"/>
        <w:jc w:val="both"/>
        <w:rPr>
          <w:rFonts w:ascii="Times New Roman" w:eastAsia="Calibri" w:hAnsi="Times New Roman" w:cs="Times New Roman"/>
          <w:sz w:val="24"/>
          <w:szCs w:val="24"/>
        </w:rPr>
      </w:pPr>
      <w:r w:rsidRPr="00C07A19">
        <w:rPr>
          <w:rFonts w:ascii="Times New Roman" w:eastAsia="Calibri" w:hAnsi="Times New Roman" w:cs="Times New Roman"/>
          <w:sz w:val="24"/>
          <w:szCs w:val="24"/>
        </w:rPr>
        <w:t xml:space="preserve">Izvršen je uvid u </w:t>
      </w:r>
      <w:r w:rsidR="00C07A19" w:rsidRPr="00C07A19">
        <w:rPr>
          <w:rFonts w:ascii="Times New Roman" w:eastAsia="Calibri" w:hAnsi="Times New Roman" w:cs="Times New Roman"/>
          <w:sz w:val="24"/>
          <w:szCs w:val="24"/>
        </w:rPr>
        <w:t>povijesni</w:t>
      </w:r>
      <w:r w:rsidRPr="00C07A19">
        <w:rPr>
          <w:rFonts w:ascii="Times New Roman" w:eastAsia="Calibri" w:hAnsi="Times New Roman" w:cs="Times New Roman"/>
          <w:sz w:val="24"/>
          <w:szCs w:val="24"/>
        </w:rPr>
        <w:t xml:space="preserve"> izva</w:t>
      </w:r>
      <w:r w:rsidR="00C07A19" w:rsidRPr="00C07A19">
        <w:rPr>
          <w:rFonts w:ascii="Times New Roman" w:eastAsia="Calibri" w:hAnsi="Times New Roman" w:cs="Times New Roman"/>
          <w:sz w:val="24"/>
          <w:szCs w:val="24"/>
        </w:rPr>
        <w:t>dak</w:t>
      </w:r>
      <w:r w:rsidRPr="00C07A19">
        <w:rPr>
          <w:rFonts w:ascii="Times New Roman" w:eastAsia="Calibri" w:hAnsi="Times New Roman" w:cs="Times New Roman"/>
          <w:sz w:val="24"/>
          <w:szCs w:val="24"/>
        </w:rPr>
        <w:t xml:space="preserve"> </w:t>
      </w:r>
      <w:r w:rsidR="004D77E9" w:rsidRPr="00C07A19">
        <w:rPr>
          <w:rFonts w:ascii="Times New Roman" w:eastAsia="Calibri" w:hAnsi="Times New Roman" w:cs="Times New Roman"/>
          <w:sz w:val="24"/>
          <w:szCs w:val="24"/>
        </w:rPr>
        <w:t xml:space="preserve">iz sudskog registra </w:t>
      </w:r>
      <w:r w:rsidR="00C07A19">
        <w:rPr>
          <w:rFonts w:ascii="Times New Roman" w:eastAsia="Calibri" w:hAnsi="Times New Roman" w:cs="Times New Roman"/>
          <w:sz w:val="24"/>
          <w:szCs w:val="24"/>
        </w:rPr>
        <w:t>za trgova</w:t>
      </w:r>
      <w:r w:rsidR="00945E73">
        <w:rPr>
          <w:rFonts w:ascii="Times New Roman" w:eastAsia="Calibri" w:hAnsi="Times New Roman" w:cs="Times New Roman"/>
          <w:sz w:val="24"/>
          <w:szCs w:val="24"/>
        </w:rPr>
        <w:t>č</w:t>
      </w:r>
      <w:r w:rsidR="00C07A19">
        <w:rPr>
          <w:rFonts w:ascii="Times New Roman" w:eastAsia="Calibri" w:hAnsi="Times New Roman" w:cs="Times New Roman"/>
          <w:sz w:val="24"/>
          <w:szCs w:val="24"/>
        </w:rPr>
        <w:t xml:space="preserve">ko društvo </w:t>
      </w:r>
      <w:r w:rsidR="00C07A19" w:rsidRPr="00E26D7F">
        <w:rPr>
          <w:rFonts w:ascii="Times New Roman" w:eastAsia="Calibri" w:hAnsi="Times New Roman" w:cs="Times New Roman"/>
          <w:sz w:val="24"/>
          <w:szCs w:val="24"/>
        </w:rPr>
        <w:t>REGIONALNA VELETRŽNICA SPLIT d.d.</w:t>
      </w:r>
      <w:r w:rsidR="00945E73">
        <w:rPr>
          <w:rFonts w:ascii="Times New Roman" w:eastAsia="Calibri" w:hAnsi="Times New Roman" w:cs="Times New Roman"/>
          <w:sz w:val="24"/>
          <w:szCs w:val="24"/>
        </w:rPr>
        <w:t xml:space="preserve"> te je utvrđeno da je u sudskom registru, temeljem rješenja Trgovačkog suda u Splitu posl.br. Tt-14/201-3 od 30. siječnja 2014.g. provedena Odluka Glavne skupštine društva od 20. prosinca 2013.g., na temelju koje su brisani članovi Nadzornog odbora </w:t>
      </w:r>
      <w:r w:rsidR="00945E73" w:rsidRPr="00945E73">
        <w:rPr>
          <w:rFonts w:ascii="Times New Roman" w:eastAsia="Calibri" w:hAnsi="Times New Roman" w:cs="Times New Roman"/>
          <w:sz w:val="24"/>
          <w:szCs w:val="24"/>
        </w:rPr>
        <w:t>Joso Šimundž</w:t>
      </w:r>
      <w:r w:rsidR="00945E73">
        <w:rPr>
          <w:rFonts w:ascii="Times New Roman" w:eastAsia="Calibri" w:hAnsi="Times New Roman" w:cs="Times New Roman"/>
          <w:sz w:val="24"/>
          <w:szCs w:val="24"/>
        </w:rPr>
        <w:t xml:space="preserve">a, Siniša Rudelj i Mirko Ruščić, a kao novi članovi Nadzornog odbora upisani </w:t>
      </w:r>
      <w:r w:rsidR="00945E73" w:rsidRPr="00945E73">
        <w:rPr>
          <w:rFonts w:ascii="Times New Roman" w:eastAsia="Calibri" w:hAnsi="Times New Roman" w:cs="Times New Roman"/>
          <w:sz w:val="24"/>
          <w:szCs w:val="24"/>
        </w:rPr>
        <w:t>Miroslav Granić, Hrvoje Kolić i Zrinka Starešinić.</w:t>
      </w:r>
    </w:p>
    <w:p w14:paraId="2F7BD8B0" w14:textId="77777777" w:rsidR="001B244C" w:rsidRDefault="001B244C" w:rsidP="00C108E8">
      <w:pPr>
        <w:autoSpaceDE w:val="0"/>
        <w:autoSpaceDN w:val="0"/>
        <w:adjustRightInd w:val="0"/>
        <w:spacing w:after="0"/>
        <w:ind w:firstLine="709"/>
        <w:jc w:val="both"/>
        <w:rPr>
          <w:rFonts w:ascii="Times New Roman" w:hAnsi="Times New Roman"/>
          <w:i/>
          <w:sz w:val="24"/>
          <w:szCs w:val="24"/>
        </w:rPr>
      </w:pPr>
    </w:p>
    <w:p w14:paraId="2F7BD8B1" w14:textId="77777777" w:rsidR="007D1C85" w:rsidRDefault="00945E73"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Napominje se da </w:t>
      </w:r>
      <w:r w:rsidR="00BA7D63">
        <w:rPr>
          <w:rFonts w:ascii="Times New Roman" w:hAnsi="Times New Roman"/>
          <w:sz w:val="24"/>
          <w:szCs w:val="24"/>
        </w:rPr>
        <w:t>su</w:t>
      </w:r>
      <w:r>
        <w:rPr>
          <w:rFonts w:ascii="Times New Roman" w:hAnsi="Times New Roman"/>
          <w:sz w:val="24"/>
          <w:szCs w:val="24"/>
        </w:rPr>
        <w:t xml:space="preserve">, u vrijeme kad je podnesen predmetni prijedlog </w:t>
      </w:r>
      <w:r w:rsidR="00B435F0">
        <w:rPr>
          <w:rFonts w:ascii="Times New Roman" w:hAnsi="Times New Roman"/>
          <w:sz w:val="24"/>
          <w:szCs w:val="24"/>
        </w:rPr>
        <w:t xml:space="preserve">od 25. studenog 2013.g. od strane dužnosnika Ive Baldasara </w:t>
      </w:r>
      <w:r>
        <w:rPr>
          <w:rFonts w:ascii="Times New Roman" w:hAnsi="Times New Roman"/>
          <w:sz w:val="24"/>
          <w:szCs w:val="24"/>
        </w:rPr>
        <w:t xml:space="preserve">na snazi bile odredbe </w:t>
      </w:r>
      <w:r w:rsidRPr="00945E73">
        <w:rPr>
          <w:rFonts w:ascii="Times New Roman" w:hAnsi="Times New Roman"/>
          <w:sz w:val="24"/>
          <w:szCs w:val="24"/>
        </w:rPr>
        <w:t>Zakona o lokalnoj i područnoj (regionalnoj) samoupravi („Narodne novine“ broj 33/01., 60/01., 129/05., 109/07., 125/08., 36/09., 36/</w:t>
      </w:r>
      <w:r>
        <w:rPr>
          <w:rFonts w:ascii="Times New Roman" w:hAnsi="Times New Roman"/>
          <w:sz w:val="24"/>
          <w:szCs w:val="24"/>
        </w:rPr>
        <w:t>09., 150/11., 144/12., 19/13.). Č</w:t>
      </w:r>
      <w:r w:rsidRPr="00945E73">
        <w:rPr>
          <w:rFonts w:ascii="Times New Roman" w:hAnsi="Times New Roman"/>
          <w:sz w:val="24"/>
          <w:szCs w:val="24"/>
        </w:rPr>
        <w:t>lank</w:t>
      </w:r>
      <w:r>
        <w:rPr>
          <w:rFonts w:ascii="Times New Roman" w:hAnsi="Times New Roman"/>
          <w:sz w:val="24"/>
          <w:szCs w:val="24"/>
        </w:rPr>
        <w:t>om</w:t>
      </w:r>
      <w:r w:rsidRPr="00945E73">
        <w:rPr>
          <w:rFonts w:ascii="Times New Roman" w:hAnsi="Times New Roman"/>
          <w:sz w:val="24"/>
          <w:szCs w:val="24"/>
        </w:rPr>
        <w:t xml:space="preserve"> </w:t>
      </w:r>
      <w:r w:rsidR="007D1C85">
        <w:rPr>
          <w:rFonts w:ascii="Times New Roman" w:hAnsi="Times New Roman"/>
          <w:sz w:val="24"/>
          <w:szCs w:val="24"/>
        </w:rPr>
        <w:t>35</w:t>
      </w:r>
      <w:r w:rsidRPr="00945E73">
        <w:rPr>
          <w:rFonts w:ascii="Times New Roman" w:hAnsi="Times New Roman"/>
          <w:sz w:val="24"/>
          <w:szCs w:val="24"/>
        </w:rPr>
        <w:t>. stavk</w:t>
      </w:r>
      <w:r w:rsidR="007D1C85">
        <w:rPr>
          <w:rFonts w:ascii="Times New Roman" w:hAnsi="Times New Roman"/>
          <w:sz w:val="24"/>
          <w:szCs w:val="24"/>
        </w:rPr>
        <w:t>om 1. točkom</w:t>
      </w:r>
      <w:r w:rsidRPr="00945E73">
        <w:rPr>
          <w:rFonts w:ascii="Times New Roman" w:hAnsi="Times New Roman"/>
          <w:sz w:val="24"/>
          <w:szCs w:val="24"/>
        </w:rPr>
        <w:t xml:space="preserve"> </w:t>
      </w:r>
      <w:r w:rsidR="007D1C85">
        <w:rPr>
          <w:rFonts w:ascii="Times New Roman" w:hAnsi="Times New Roman"/>
          <w:sz w:val="24"/>
          <w:szCs w:val="24"/>
        </w:rPr>
        <w:t>5</w:t>
      </w:r>
      <w:r w:rsidRPr="00945E73">
        <w:rPr>
          <w:rFonts w:ascii="Times New Roman" w:hAnsi="Times New Roman"/>
          <w:sz w:val="24"/>
          <w:szCs w:val="24"/>
        </w:rPr>
        <w:t>.</w:t>
      </w:r>
      <w:r w:rsidR="00117109">
        <w:rPr>
          <w:rFonts w:ascii="Times New Roman" w:hAnsi="Times New Roman"/>
          <w:sz w:val="24"/>
          <w:szCs w:val="24"/>
        </w:rPr>
        <w:t xml:space="preserve"> toga </w:t>
      </w:r>
      <w:r w:rsidR="007D1C85">
        <w:rPr>
          <w:rFonts w:ascii="Times New Roman" w:hAnsi="Times New Roman"/>
          <w:sz w:val="24"/>
          <w:szCs w:val="24"/>
        </w:rPr>
        <w:t xml:space="preserve">Zakona bilo je </w:t>
      </w:r>
      <w:r w:rsidR="00117109">
        <w:rPr>
          <w:rFonts w:ascii="Times New Roman" w:hAnsi="Times New Roman"/>
          <w:sz w:val="24"/>
          <w:szCs w:val="24"/>
        </w:rPr>
        <w:t xml:space="preserve">propisano da </w:t>
      </w:r>
      <w:r w:rsidR="007D1C85">
        <w:rPr>
          <w:rFonts w:ascii="Times New Roman" w:hAnsi="Times New Roman"/>
          <w:sz w:val="24"/>
          <w:szCs w:val="24"/>
        </w:rPr>
        <w:t xml:space="preserve">predstavničko tijelo jedinice lokalne odnosno područne (regionalne) samouprave </w:t>
      </w:r>
      <w:r w:rsidR="007D1C85" w:rsidRPr="007D1C85">
        <w:rPr>
          <w:rFonts w:ascii="Times New Roman" w:hAnsi="Times New Roman"/>
          <w:sz w:val="24"/>
          <w:szCs w:val="24"/>
        </w:rPr>
        <w:t>osniva javne ustanove i druge pravne osobe za obavljanje gospodarskih, društvenih, komunalnih i drugih djelatnosti od interesa za jedinicu lokalne, odnosno p</w:t>
      </w:r>
      <w:r w:rsidR="007D1C85">
        <w:rPr>
          <w:rFonts w:ascii="Times New Roman" w:hAnsi="Times New Roman"/>
          <w:sz w:val="24"/>
          <w:szCs w:val="24"/>
        </w:rPr>
        <w:t xml:space="preserve">odručne (regionalne) samouprave. </w:t>
      </w:r>
    </w:p>
    <w:p w14:paraId="2F7BD8B2" w14:textId="77777777" w:rsidR="005B2BDA" w:rsidRDefault="007D1C85" w:rsidP="00C108E8">
      <w:pPr>
        <w:autoSpaceDE w:val="0"/>
        <w:autoSpaceDN w:val="0"/>
        <w:adjustRightInd w:val="0"/>
        <w:spacing w:after="0"/>
        <w:ind w:firstLine="709"/>
        <w:jc w:val="both"/>
        <w:rPr>
          <w:rFonts w:ascii="Times New Roman" w:hAnsi="Times New Roman"/>
          <w:sz w:val="24"/>
          <w:szCs w:val="24"/>
        </w:rPr>
      </w:pPr>
      <w:r w:rsidRPr="007D1C85">
        <w:rPr>
          <w:rFonts w:ascii="Times New Roman" w:hAnsi="Times New Roman"/>
          <w:sz w:val="24"/>
          <w:szCs w:val="24"/>
        </w:rPr>
        <w:t>Člankom 48. stavka 1. točke 6. toga Zakona bilo je propisano</w:t>
      </w:r>
      <w:r>
        <w:rPr>
          <w:rFonts w:ascii="Times New Roman" w:hAnsi="Times New Roman"/>
          <w:sz w:val="24"/>
          <w:szCs w:val="24"/>
        </w:rPr>
        <w:t xml:space="preserve"> da</w:t>
      </w:r>
      <w:r w:rsidRPr="007D1C85">
        <w:t xml:space="preserve"> </w:t>
      </w:r>
      <w:r>
        <w:t>o</w:t>
      </w:r>
      <w:r w:rsidRPr="007D1C85">
        <w:rPr>
          <w:rFonts w:ascii="Times New Roman" w:hAnsi="Times New Roman"/>
          <w:sz w:val="24"/>
          <w:szCs w:val="24"/>
        </w:rPr>
        <w:t>pćinski načelnik, gradonačelnik, odnosno župan</w:t>
      </w:r>
      <w:r w:rsidRPr="007D1C85">
        <w:t xml:space="preserve"> </w:t>
      </w:r>
      <w:r w:rsidRPr="007D1C85">
        <w:rPr>
          <w:rFonts w:ascii="Times New Roman" w:hAnsi="Times New Roman"/>
          <w:sz w:val="24"/>
          <w:szCs w:val="24"/>
        </w:rPr>
        <w:t>imenuje i razrješuje predstavnike jedinice lokalne, odnosno područne (regionalne) samouprave u tijelima javnih ustanova, trgovačkih društava i drugih pravnih osoba iz članka 35. stavka 1. točke 5. ovoga Zakona, osim ako posebnim zakonom nije drugačije određeno,</w:t>
      </w:r>
    </w:p>
    <w:p w14:paraId="2F7BD8B3" w14:textId="77777777" w:rsidR="00D8481F" w:rsidRPr="00B435F0" w:rsidRDefault="00D8481F" w:rsidP="00C108E8">
      <w:pPr>
        <w:autoSpaceDE w:val="0"/>
        <w:autoSpaceDN w:val="0"/>
        <w:adjustRightInd w:val="0"/>
        <w:spacing w:after="0"/>
        <w:ind w:firstLine="709"/>
        <w:jc w:val="both"/>
        <w:rPr>
          <w:rFonts w:ascii="Times New Roman" w:hAnsi="Times New Roman"/>
          <w:sz w:val="20"/>
          <w:szCs w:val="24"/>
        </w:rPr>
      </w:pPr>
    </w:p>
    <w:p w14:paraId="2F7BD8B4" w14:textId="77777777" w:rsidR="00E20C88" w:rsidRDefault="00B435F0" w:rsidP="00D61DF7">
      <w:pPr>
        <w:autoSpaceDE w:val="0"/>
        <w:autoSpaceDN w:val="0"/>
        <w:adjustRightInd w:val="0"/>
        <w:spacing w:after="0"/>
        <w:ind w:firstLine="709"/>
        <w:jc w:val="both"/>
        <w:rPr>
          <w:rFonts w:ascii="Times New Roman" w:eastAsia="Calibri" w:hAnsi="Times New Roman" w:cs="Times New Roman"/>
          <w:sz w:val="24"/>
          <w:szCs w:val="24"/>
        </w:rPr>
      </w:pPr>
      <w:r w:rsidRPr="00B435F0">
        <w:rPr>
          <w:rFonts w:ascii="Times New Roman" w:hAnsi="Times New Roman"/>
          <w:sz w:val="24"/>
          <w:szCs w:val="24"/>
        </w:rPr>
        <w:t>Nadalje,</w:t>
      </w:r>
      <w:r w:rsidRPr="00B435F0">
        <w:t xml:space="preserve"> </w:t>
      </w:r>
      <w:r w:rsidRPr="00B435F0">
        <w:rPr>
          <w:rFonts w:ascii="Times New Roman" w:hAnsi="Times New Roman"/>
          <w:sz w:val="24"/>
          <w:szCs w:val="24"/>
        </w:rPr>
        <w:t xml:space="preserve">u vrijeme kad je podnesen predmetni </w:t>
      </w:r>
      <w:r>
        <w:rPr>
          <w:rFonts w:ascii="Times New Roman" w:hAnsi="Times New Roman"/>
          <w:sz w:val="24"/>
          <w:szCs w:val="24"/>
        </w:rPr>
        <w:t>protu</w:t>
      </w:r>
      <w:r w:rsidRPr="00B435F0">
        <w:rPr>
          <w:rFonts w:ascii="Times New Roman" w:hAnsi="Times New Roman"/>
          <w:sz w:val="24"/>
          <w:szCs w:val="24"/>
        </w:rPr>
        <w:t>prijedlog</w:t>
      </w:r>
      <w:r>
        <w:rPr>
          <w:rFonts w:ascii="Times New Roman" w:hAnsi="Times New Roman"/>
          <w:sz w:val="24"/>
          <w:szCs w:val="24"/>
        </w:rPr>
        <w:t xml:space="preserve"> od 11. prosinca 2013.g. od strane dužnosnika Tihomira Jakovine</w:t>
      </w:r>
      <w:r w:rsidR="00BA7D63">
        <w:rPr>
          <w:rFonts w:ascii="Times New Roman" w:hAnsi="Times New Roman"/>
          <w:sz w:val="24"/>
          <w:szCs w:val="24"/>
        </w:rPr>
        <w:t xml:space="preserve">, na snazi su bile i odredbe </w:t>
      </w:r>
      <w:r w:rsidR="00BA7D63" w:rsidRPr="00BA7D63">
        <w:rPr>
          <w:rFonts w:ascii="Times New Roman" w:eastAsia="Calibri" w:hAnsi="Times New Roman" w:cs="Times New Roman"/>
          <w:sz w:val="24"/>
          <w:szCs w:val="24"/>
        </w:rPr>
        <w:t>Zakonom o upravljanju i raspolaganju imovinom u vlasništvu Republike Hrvatske („Narodne novine“ broj 94/13.,</w:t>
      </w:r>
      <w:r w:rsidR="00762D83">
        <w:rPr>
          <w:rFonts w:ascii="Times New Roman" w:eastAsia="Calibri" w:hAnsi="Times New Roman" w:cs="Times New Roman"/>
          <w:sz w:val="24"/>
          <w:szCs w:val="24"/>
        </w:rPr>
        <w:t xml:space="preserve"> na snazi od 30. srpnja 2013.g.</w:t>
      </w:r>
      <w:r w:rsidR="00BA7D63" w:rsidRPr="00BA7D63">
        <w:rPr>
          <w:rFonts w:ascii="Times New Roman" w:eastAsia="Calibri" w:hAnsi="Times New Roman" w:cs="Times New Roman"/>
          <w:sz w:val="24"/>
          <w:szCs w:val="24"/>
        </w:rPr>
        <w:t>).</w:t>
      </w:r>
      <w:r w:rsidR="00E20C88" w:rsidRPr="00095CFB">
        <w:rPr>
          <w:rFonts w:ascii="Times New Roman" w:hAnsi="Times New Roman"/>
          <w:i/>
          <w:sz w:val="24"/>
          <w:szCs w:val="24"/>
        </w:rPr>
        <w:t xml:space="preserve"> </w:t>
      </w:r>
      <w:r w:rsidR="00E20C88" w:rsidRPr="00D61DF7">
        <w:rPr>
          <w:rFonts w:ascii="Times New Roman" w:eastAsia="Calibri" w:hAnsi="Times New Roman" w:cs="Times New Roman"/>
          <w:sz w:val="24"/>
          <w:szCs w:val="24"/>
        </w:rPr>
        <w:t>Odredbama toga Zakona različito je uređena nadležnost i procedura imenovanja članova nadzornih odbora i uprava u onim trgovačkim društvima koja su proglašena od strateškog ili posebnog interesa za Republiku Hrvatsku te u onim trgovačkim društvima koja nisu u navedenoj kategoriji.</w:t>
      </w:r>
    </w:p>
    <w:p w14:paraId="2F7BD8B5" w14:textId="77777777" w:rsidR="00D61DF7" w:rsidRPr="00D61DF7" w:rsidRDefault="00D61DF7" w:rsidP="00D61DF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Isto tako, na temelju odredbi ovog Zakona, </w:t>
      </w:r>
      <w:r w:rsidR="0039415F">
        <w:rPr>
          <w:rFonts w:ascii="Times New Roman" w:eastAsia="Calibri" w:hAnsi="Times New Roman" w:cs="Times New Roman"/>
          <w:sz w:val="24"/>
          <w:szCs w:val="24"/>
        </w:rPr>
        <w:t xml:space="preserve">AUDIO je </w:t>
      </w:r>
      <w:r>
        <w:rPr>
          <w:rFonts w:ascii="Times New Roman" w:eastAsia="Calibri" w:hAnsi="Times New Roman" w:cs="Times New Roman"/>
          <w:sz w:val="24"/>
          <w:szCs w:val="24"/>
        </w:rPr>
        <w:t xml:space="preserve">već </w:t>
      </w:r>
      <w:r w:rsidR="008D293A">
        <w:rPr>
          <w:rFonts w:ascii="Times New Roman" w:eastAsia="Calibri" w:hAnsi="Times New Roman" w:cs="Times New Roman"/>
          <w:sz w:val="24"/>
          <w:szCs w:val="24"/>
        </w:rPr>
        <w:t xml:space="preserve">prestala s postojanjem </w:t>
      </w:r>
      <w:r w:rsidR="0039415F">
        <w:rPr>
          <w:rFonts w:ascii="Times New Roman" w:eastAsia="Calibri" w:hAnsi="Times New Roman" w:cs="Times New Roman"/>
          <w:sz w:val="24"/>
          <w:szCs w:val="24"/>
        </w:rPr>
        <w:t xml:space="preserve">(sukladno članku 80. stavku 1. toga Zakona prestala je s postojanjem 30. rujna 2013.g.). </w:t>
      </w:r>
      <w:r w:rsidR="008D293A">
        <w:rPr>
          <w:rFonts w:ascii="Times New Roman" w:eastAsia="Calibri" w:hAnsi="Times New Roman" w:cs="Times New Roman"/>
          <w:sz w:val="24"/>
          <w:szCs w:val="24"/>
        </w:rPr>
        <w:t xml:space="preserve">te je, kao njezin pravni slijednik </w:t>
      </w:r>
      <w:r w:rsidR="008D293A" w:rsidRPr="008D293A">
        <w:rPr>
          <w:rFonts w:ascii="Times New Roman" w:eastAsia="Calibri" w:hAnsi="Times New Roman" w:cs="Times New Roman"/>
          <w:sz w:val="24"/>
          <w:szCs w:val="24"/>
        </w:rPr>
        <w:t xml:space="preserve">osnivan </w:t>
      </w:r>
      <w:r w:rsidR="008D293A">
        <w:rPr>
          <w:rFonts w:ascii="Times New Roman" w:eastAsia="Calibri" w:hAnsi="Times New Roman" w:cs="Times New Roman"/>
          <w:sz w:val="24"/>
          <w:szCs w:val="24"/>
        </w:rPr>
        <w:t>i</w:t>
      </w:r>
      <w:r w:rsidR="008D293A" w:rsidRPr="008D293A">
        <w:rPr>
          <w:rFonts w:ascii="Times New Roman" w:eastAsia="Calibri" w:hAnsi="Times New Roman" w:cs="Times New Roman"/>
          <w:sz w:val="24"/>
          <w:szCs w:val="24"/>
        </w:rPr>
        <w:t xml:space="preserve"> ustroj</w:t>
      </w:r>
      <w:r w:rsidR="008D293A">
        <w:rPr>
          <w:rFonts w:ascii="Times New Roman" w:eastAsia="Calibri" w:hAnsi="Times New Roman" w:cs="Times New Roman"/>
          <w:sz w:val="24"/>
          <w:szCs w:val="24"/>
        </w:rPr>
        <w:t>en</w:t>
      </w:r>
      <w:r w:rsidR="008D293A" w:rsidRPr="008D293A">
        <w:rPr>
          <w:rFonts w:ascii="Times New Roman" w:eastAsia="Calibri" w:hAnsi="Times New Roman" w:cs="Times New Roman"/>
          <w:sz w:val="24"/>
          <w:szCs w:val="24"/>
        </w:rPr>
        <w:t xml:space="preserve"> Centra za restrukturiranje i prodaju</w:t>
      </w:r>
      <w:r w:rsidR="008D293A">
        <w:rPr>
          <w:rFonts w:ascii="Times New Roman" w:eastAsia="Calibri" w:hAnsi="Times New Roman" w:cs="Times New Roman"/>
          <w:sz w:val="24"/>
          <w:szCs w:val="24"/>
        </w:rPr>
        <w:t xml:space="preserve"> (u daljnjem tekstu: CERP</w:t>
      </w:r>
      <w:r w:rsidR="001E0D41">
        <w:rPr>
          <w:rFonts w:ascii="Times New Roman" w:eastAsia="Calibri" w:hAnsi="Times New Roman" w:cs="Times New Roman"/>
          <w:sz w:val="24"/>
          <w:szCs w:val="24"/>
        </w:rPr>
        <w:t xml:space="preserve">, počeo s radom </w:t>
      </w:r>
      <w:r w:rsidR="001E0D41" w:rsidRPr="001E0D41">
        <w:rPr>
          <w:rFonts w:ascii="Times New Roman" w:eastAsia="Calibri" w:hAnsi="Times New Roman" w:cs="Times New Roman"/>
          <w:sz w:val="24"/>
          <w:szCs w:val="24"/>
        </w:rPr>
        <w:t>30. rujna 2013.g.</w:t>
      </w:r>
      <w:r w:rsidR="008D293A">
        <w:rPr>
          <w:rFonts w:ascii="Times New Roman" w:eastAsia="Calibri" w:hAnsi="Times New Roman" w:cs="Times New Roman"/>
          <w:sz w:val="24"/>
          <w:szCs w:val="24"/>
        </w:rPr>
        <w:t>)</w:t>
      </w:r>
      <w:r w:rsidR="001E0D41">
        <w:rPr>
          <w:rFonts w:ascii="Times New Roman" w:eastAsia="Calibri" w:hAnsi="Times New Roman" w:cs="Times New Roman"/>
          <w:sz w:val="24"/>
          <w:szCs w:val="24"/>
        </w:rPr>
        <w:t>. U tom pogledu, očita je omaška u dopisu Ministarstva poljoprivrede u kojem se navodi da je predmetni e-mail od</w:t>
      </w:r>
      <w:r w:rsidR="001E0D41" w:rsidRPr="001E0D41">
        <w:rPr>
          <w:rFonts w:ascii="Times New Roman" w:eastAsia="Calibri" w:hAnsi="Times New Roman" w:cs="Times New Roman"/>
          <w:sz w:val="24"/>
          <w:szCs w:val="24"/>
        </w:rPr>
        <w:t xml:space="preserve"> 11. prosinca 2013.g., upućenog od strane Jadranke Čengija Šarić</w:t>
      </w:r>
      <w:r w:rsidR="001E0D41">
        <w:rPr>
          <w:rFonts w:ascii="Times New Roman" w:eastAsia="Calibri" w:hAnsi="Times New Roman" w:cs="Times New Roman"/>
          <w:sz w:val="24"/>
          <w:szCs w:val="24"/>
        </w:rPr>
        <w:t xml:space="preserve">, bio upućen od AUDIO, već je jasno i iz teksta e-maila da se već radilo o CERP-u. </w:t>
      </w:r>
    </w:p>
    <w:p w14:paraId="2F7BD8B6" w14:textId="77777777" w:rsidR="00E20C88" w:rsidRPr="001E0D41" w:rsidRDefault="00E20C88" w:rsidP="00C108E8">
      <w:pPr>
        <w:autoSpaceDE w:val="0"/>
        <w:autoSpaceDN w:val="0"/>
        <w:adjustRightInd w:val="0"/>
        <w:spacing w:after="0"/>
        <w:ind w:firstLine="709"/>
        <w:jc w:val="both"/>
        <w:rPr>
          <w:rFonts w:ascii="Times New Roman" w:eastAsia="Calibri" w:hAnsi="Times New Roman" w:cs="Times New Roman"/>
          <w:sz w:val="12"/>
          <w:szCs w:val="24"/>
        </w:rPr>
      </w:pPr>
    </w:p>
    <w:p w14:paraId="2F7BD8B7" w14:textId="77777777" w:rsidR="00E20C88" w:rsidRDefault="004126BF" w:rsidP="00C108E8">
      <w:pPr>
        <w:autoSpaceDE w:val="0"/>
        <w:autoSpaceDN w:val="0"/>
        <w:adjustRightInd w:val="0"/>
        <w:spacing w:after="0"/>
        <w:ind w:firstLine="709"/>
        <w:jc w:val="both"/>
        <w:rPr>
          <w:rFonts w:ascii="Times New Roman" w:eastAsia="Calibri" w:hAnsi="Times New Roman" w:cs="Times New Roman"/>
          <w:sz w:val="24"/>
          <w:szCs w:val="24"/>
        </w:rPr>
      </w:pPr>
      <w:r w:rsidRPr="00D61DF7">
        <w:rPr>
          <w:rFonts w:ascii="Times New Roman" w:eastAsia="Calibri" w:hAnsi="Times New Roman" w:cs="Times New Roman"/>
          <w:sz w:val="24"/>
          <w:szCs w:val="24"/>
        </w:rPr>
        <w:t>U</w:t>
      </w:r>
      <w:r w:rsidR="00D61DF7">
        <w:rPr>
          <w:rFonts w:ascii="Times New Roman" w:eastAsia="Calibri" w:hAnsi="Times New Roman" w:cs="Times New Roman"/>
          <w:sz w:val="24"/>
          <w:szCs w:val="24"/>
        </w:rPr>
        <w:t xml:space="preserve"> vrijeme kad je</w:t>
      </w:r>
      <w:r w:rsidR="00E20C88" w:rsidRPr="00D61DF7">
        <w:rPr>
          <w:rFonts w:ascii="Times New Roman" w:eastAsia="Calibri" w:hAnsi="Times New Roman" w:cs="Times New Roman"/>
          <w:sz w:val="24"/>
          <w:szCs w:val="24"/>
        </w:rPr>
        <w:t xml:space="preserve"> </w:t>
      </w:r>
      <w:r w:rsidR="00D61DF7" w:rsidRPr="00D61DF7">
        <w:rPr>
          <w:rFonts w:ascii="Times New Roman" w:eastAsia="Calibri" w:hAnsi="Times New Roman" w:cs="Times New Roman"/>
          <w:sz w:val="24"/>
          <w:szCs w:val="24"/>
        </w:rPr>
        <w:t xml:space="preserve">podnesen predmetni protuprijedlog </w:t>
      </w:r>
      <w:r w:rsidR="00D61DF7">
        <w:rPr>
          <w:rFonts w:ascii="Times New Roman" w:eastAsia="Calibri" w:hAnsi="Times New Roman" w:cs="Times New Roman"/>
          <w:sz w:val="24"/>
          <w:szCs w:val="24"/>
        </w:rPr>
        <w:t xml:space="preserve">za imenovanje članova Nadzornog odbora, </w:t>
      </w:r>
      <w:r w:rsidR="00E20C88" w:rsidRPr="00D61DF7">
        <w:rPr>
          <w:rFonts w:ascii="Times New Roman" w:eastAsia="Calibri" w:hAnsi="Times New Roman" w:cs="Times New Roman"/>
          <w:sz w:val="24"/>
          <w:szCs w:val="24"/>
        </w:rPr>
        <w:t>tada važećom Odlukom Vlade Republike Hrvatske o utvrđivanju popisa trgovačkih društava i drugih pravnih osoba</w:t>
      </w:r>
      <w:r w:rsidR="00E20C88" w:rsidRPr="00D61DF7">
        <w:t xml:space="preserve"> </w:t>
      </w:r>
      <w:r w:rsidR="00E20C88" w:rsidRPr="00D61DF7">
        <w:rPr>
          <w:rFonts w:ascii="Times New Roman" w:eastAsia="Calibri" w:hAnsi="Times New Roman" w:cs="Times New Roman"/>
          <w:sz w:val="24"/>
          <w:szCs w:val="24"/>
        </w:rPr>
        <w:t>od strateškog i posebnog interesa za Republiku Hrvatsku</w:t>
      </w:r>
      <w:r w:rsidR="00D61DF7" w:rsidRPr="00D61DF7">
        <w:rPr>
          <w:rFonts w:ascii="Times New Roman" w:eastAsia="Calibri" w:hAnsi="Times New Roman" w:cs="Times New Roman"/>
          <w:sz w:val="24"/>
          <w:szCs w:val="24"/>
        </w:rPr>
        <w:t xml:space="preserve"> („Narodne novine“ broj 120/13.</w:t>
      </w:r>
      <w:r w:rsidR="00E20C88" w:rsidRPr="00D61DF7">
        <w:rPr>
          <w:rFonts w:ascii="Times New Roman" w:eastAsia="Calibri" w:hAnsi="Times New Roman" w:cs="Times New Roman"/>
          <w:sz w:val="24"/>
          <w:szCs w:val="24"/>
        </w:rPr>
        <w:t>)</w:t>
      </w:r>
      <w:r w:rsidR="00D61DF7">
        <w:rPr>
          <w:rFonts w:ascii="Times New Roman" w:eastAsia="Calibri" w:hAnsi="Times New Roman" w:cs="Times New Roman"/>
          <w:sz w:val="24"/>
          <w:szCs w:val="24"/>
        </w:rPr>
        <w:t xml:space="preserve"> (a niti kasnijim izmjenama i dopunama ove odluke)</w:t>
      </w:r>
      <w:r w:rsidRPr="00D61DF7">
        <w:rPr>
          <w:rFonts w:ascii="Times New Roman" w:eastAsia="Calibri" w:hAnsi="Times New Roman" w:cs="Times New Roman"/>
          <w:sz w:val="24"/>
          <w:szCs w:val="24"/>
        </w:rPr>
        <w:t>, trgovačk</w:t>
      </w:r>
      <w:r w:rsidR="00D61DF7">
        <w:rPr>
          <w:rFonts w:ascii="Times New Roman" w:eastAsia="Calibri" w:hAnsi="Times New Roman" w:cs="Times New Roman"/>
          <w:sz w:val="24"/>
          <w:szCs w:val="24"/>
        </w:rPr>
        <w:t>o</w:t>
      </w:r>
      <w:r w:rsidRPr="00D61DF7">
        <w:rPr>
          <w:rFonts w:ascii="Times New Roman" w:eastAsia="Calibri" w:hAnsi="Times New Roman" w:cs="Times New Roman"/>
          <w:sz w:val="24"/>
          <w:szCs w:val="24"/>
        </w:rPr>
        <w:t xml:space="preserve"> društv</w:t>
      </w:r>
      <w:r w:rsidR="00D61DF7">
        <w:rPr>
          <w:rFonts w:ascii="Times New Roman" w:eastAsia="Calibri" w:hAnsi="Times New Roman" w:cs="Times New Roman"/>
          <w:sz w:val="24"/>
          <w:szCs w:val="24"/>
        </w:rPr>
        <w:t>o</w:t>
      </w:r>
      <w:r w:rsidRPr="00D61DF7">
        <w:rPr>
          <w:rFonts w:ascii="Times New Roman" w:eastAsia="Calibri" w:hAnsi="Times New Roman" w:cs="Times New Roman"/>
          <w:sz w:val="24"/>
          <w:szCs w:val="24"/>
        </w:rPr>
        <w:t xml:space="preserve">, </w:t>
      </w:r>
      <w:r w:rsidR="00D61DF7" w:rsidRPr="00D61DF7">
        <w:rPr>
          <w:rFonts w:ascii="Times New Roman" w:eastAsia="Calibri" w:hAnsi="Times New Roman" w:cs="Times New Roman"/>
          <w:sz w:val="24"/>
          <w:szCs w:val="24"/>
        </w:rPr>
        <w:t xml:space="preserve">REGIONALNA VELETRŽNICA SPLIT d.d. </w:t>
      </w:r>
      <w:r w:rsidR="00D61DF7">
        <w:rPr>
          <w:rFonts w:ascii="Times New Roman" w:eastAsia="Calibri" w:hAnsi="Times New Roman" w:cs="Times New Roman"/>
          <w:sz w:val="24"/>
          <w:szCs w:val="24"/>
        </w:rPr>
        <w:t>nije bilo</w:t>
      </w:r>
      <w:r w:rsidRPr="00D61DF7">
        <w:rPr>
          <w:rFonts w:ascii="Times New Roman" w:eastAsia="Calibri" w:hAnsi="Times New Roman" w:cs="Times New Roman"/>
          <w:sz w:val="24"/>
          <w:szCs w:val="24"/>
        </w:rPr>
        <w:t xml:space="preserve"> utvrđen</w:t>
      </w:r>
      <w:r w:rsidR="00D61DF7">
        <w:rPr>
          <w:rFonts w:ascii="Times New Roman" w:eastAsia="Calibri" w:hAnsi="Times New Roman" w:cs="Times New Roman"/>
          <w:sz w:val="24"/>
          <w:szCs w:val="24"/>
        </w:rPr>
        <w:t>o</w:t>
      </w:r>
      <w:r w:rsidRPr="00D61DF7">
        <w:rPr>
          <w:rFonts w:ascii="Times New Roman" w:eastAsia="Calibri" w:hAnsi="Times New Roman" w:cs="Times New Roman"/>
          <w:sz w:val="24"/>
          <w:szCs w:val="24"/>
        </w:rPr>
        <w:t xml:space="preserve"> trgovačkim društv</w:t>
      </w:r>
      <w:r w:rsidR="00D61DF7">
        <w:rPr>
          <w:rFonts w:ascii="Times New Roman" w:eastAsia="Calibri" w:hAnsi="Times New Roman" w:cs="Times New Roman"/>
          <w:sz w:val="24"/>
          <w:szCs w:val="24"/>
        </w:rPr>
        <w:t>om</w:t>
      </w:r>
      <w:r w:rsidRPr="00D61DF7">
        <w:rPr>
          <w:rFonts w:ascii="Times New Roman" w:eastAsia="Calibri" w:hAnsi="Times New Roman" w:cs="Times New Roman"/>
          <w:sz w:val="24"/>
          <w:szCs w:val="24"/>
        </w:rPr>
        <w:t xml:space="preserve"> od strateškog</w:t>
      </w:r>
      <w:r w:rsidR="00D61DF7">
        <w:rPr>
          <w:rFonts w:ascii="Times New Roman" w:eastAsia="Calibri" w:hAnsi="Times New Roman" w:cs="Times New Roman"/>
          <w:sz w:val="24"/>
          <w:szCs w:val="24"/>
        </w:rPr>
        <w:t xml:space="preserve"> ili posebnog</w:t>
      </w:r>
      <w:r w:rsidRPr="00D61DF7">
        <w:rPr>
          <w:rFonts w:ascii="Times New Roman" w:eastAsia="Calibri" w:hAnsi="Times New Roman" w:cs="Times New Roman"/>
          <w:sz w:val="24"/>
          <w:szCs w:val="24"/>
        </w:rPr>
        <w:t xml:space="preserve"> interesa za Republiku Hrvatsku. </w:t>
      </w:r>
      <w:r w:rsidR="00E20C88" w:rsidRPr="00D61DF7">
        <w:rPr>
          <w:rFonts w:ascii="Times New Roman" w:eastAsia="Calibri" w:hAnsi="Times New Roman" w:cs="Times New Roman"/>
          <w:sz w:val="24"/>
          <w:szCs w:val="24"/>
        </w:rPr>
        <w:t xml:space="preserve">  </w:t>
      </w:r>
    </w:p>
    <w:p w14:paraId="2F7BD8B8" w14:textId="77777777" w:rsidR="00D61DF7" w:rsidRPr="001E0D41" w:rsidRDefault="00D61DF7" w:rsidP="00C108E8">
      <w:pPr>
        <w:autoSpaceDE w:val="0"/>
        <w:autoSpaceDN w:val="0"/>
        <w:adjustRightInd w:val="0"/>
        <w:spacing w:after="0"/>
        <w:ind w:firstLine="709"/>
        <w:jc w:val="both"/>
        <w:rPr>
          <w:rFonts w:ascii="Times New Roman" w:eastAsia="Calibri" w:hAnsi="Times New Roman" w:cs="Times New Roman"/>
          <w:sz w:val="12"/>
          <w:szCs w:val="24"/>
        </w:rPr>
      </w:pPr>
    </w:p>
    <w:p w14:paraId="2F7BD8B9" w14:textId="77777777" w:rsidR="00D61DF7" w:rsidRDefault="00D61DF7" w:rsidP="00C108E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tim u vezi, člankom </w:t>
      </w:r>
      <w:r w:rsidR="0039415F">
        <w:rPr>
          <w:rFonts w:ascii="Times New Roman" w:eastAsia="Calibri" w:hAnsi="Times New Roman" w:cs="Times New Roman"/>
          <w:sz w:val="24"/>
          <w:szCs w:val="24"/>
        </w:rPr>
        <w:t>28. stavkom 1. Zakona o upravljanju</w:t>
      </w:r>
      <w:r w:rsidR="00762D83" w:rsidRPr="00762D83">
        <w:t xml:space="preserve"> </w:t>
      </w:r>
      <w:r w:rsidR="00762D83" w:rsidRPr="00762D83">
        <w:rPr>
          <w:rFonts w:ascii="Times New Roman" w:eastAsia="Calibri" w:hAnsi="Times New Roman" w:cs="Times New Roman"/>
          <w:sz w:val="24"/>
          <w:szCs w:val="24"/>
        </w:rPr>
        <w:t>i raspolaganju imovinom u vlasništvu Republike Hrvatske</w:t>
      </w:r>
      <w:r w:rsidR="0039415F">
        <w:rPr>
          <w:rFonts w:ascii="Times New Roman" w:eastAsia="Calibri" w:hAnsi="Times New Roman" w:cs="Times New Roman"/>
          <w:sz w:val="24"/>
          <w:szCs w:val="24"/>
        </w:rPr>
        <w:t xml:space="preserve"> bilo je i tada propisano da CERP</w:t>
      </w:r>
      <w:r w:rsidR="0039415F" w:rsidRPr="0039415F">
        <w:rPr>
          <w:rFonts w:ascii="Times New Roman" w:eastAsia="Calibri" w:hAnsi="Times New Roman" w:cs="Times New Roman"/>
          <w:sz w:val="24"/>
          <w:szCs w:val="24"/>
        </w:rPr>
        <w:t xml:space="preserve"> upravlja, kao zakonski zastupnik na temelju ovoga Zakona, dionicama i poslovnim udjelima u trgovačkim društvima čiji je imatelj Republika Hrvatska, a koja nisu utvrđena kao društva od strateškog i posebnog interesa za Republiku Hrvatsku</w:t>
      </w:r>
      <w:r w:rsidR="0039415F">
        <w:rPr>
          <w:rFonts w:ascii="Times New Roman" w:eastAsia="Calibri" w:hAnsi="Times New Roman" w:cs="Times New Roman"/>
          <w:sz w:val="24"/>
          <w:szCs w:val="24"/>
        </w:rPr>
        <w:t>.</w:t>
      </w:r>
    </w:p>
    <w:p w14:paraId="661F4101" w14:textId="77777777" w:rsidR="006D4752" w:rsidRDefault="006D4752" w:rsidP="00C108E8">
      <w:pPr>
        <w:autoSpaceDE w:val="0"/>
        <w:autoSpaceDN w:val="0"/>
        <w:adjustRightInd w:val="0"/>
        <w:spacing w:after="0"/>
        <w:ind w:firstLine="709"/>
        <w:jc w:val="both"/>
        <w:rPr>
          <w:rFonts w:ascii="Times New Roman" w:eastAsia="Calibri" w:hAnsi="Times New Roman" w:cs="Times New Roman"/>
          <w:sz w:val="24"/>
          <w:szCs w:val="24"/>
        </w:rPr>
      </w:pPr>
    </w:p>
    <w:p w14:paraId="2F7BD8BB" w14:textId="77777777" w:rsidR="0039415F" w:rsidRDefault="0039415F" w:rsidP="00C108E8">
      <w:pPr>
        <w:autoSpaceDE w:val="0"/>
        <w:autoSpaceDN w:val="0"/>
        <w:adjustRightInd w:val="0"/>
        <w:spacing w:after="0"/>
        <w:ind w:firstLine="709"/>
        <w:jc w:val="both"/>
        <w:rPr>
          <w:rFonts w:ascii="Times New Roman" w:eastAsia="Calibri" w:hAnsi="Times New Roman" w:cs="Times New Roman"/>
          <w:sz w:val="24"/>
          <w:szCs w:val="24"/>
        </w:rPr>
      </w:pPr>
      <w:r w:rsidRPr="006D4752">
        <w:rPr>
          <w:rFonts w:ascii="Times New Roman" w:eastAsia="Calibri" w:hAnsi="Times New Roman" w:cs="Times New Roman"/>
          <w:sz w:val="24"/>
          <w:szCs w:val="24"/>
        </w:rPr>
        <w:t xml:space="preserve">Stavkom 6. toga članka Zakona o upravljanju bilo je propisano da </w:t>
      </w:r>
      <w:r w:rsidR="001E0D41" w:rsidRPr="006D4752">
        <w:rPr>
          <w:rFonts w:ascii="Times New Roman" w:eastAsia="Calibri" w:hAnsi="Times New Roman" w:cs="Times New Roman"/>
          <w:sz w:val="24"/>
          <w:szCs w:val="24"/>
        </w:rPr>
        <w:t>CERP, na prijedlog resornog ministarstva, imenuje članove nadzornih odbora u trgovačkim društvima i drugim pravnim osobama koje nisu proglašene od strateškog i posebnog interesa za Republiku Hrvatsku.</w:t>
      </w:r>
    </w:p>
    <w:p w14:paraId="5400FF04" w14:textId="77777777" w:rsidR="006D4752" w:rsidRPr="006D4752" w:rsidRDefault="006D4752" w:rsidP="00C108E8">
      <w:pPr>
        <w:autoSpaceDE w:val="0"/>
        <w:autoSpaceDN w:val="0"/>
        <w:adjustRightInd w:val="0"/>
        <w:spacing w:after="0"/>
        <w:ind w:firstLine="709"/>
        <w:jc w:val="both"/>
        <w:rPr>
          <w:rFonts w:ascii="Times New Roman" w:eastAsia="Calibri" w:hAnsi="Times New Roman" w:cs="Times New Roman"/>
          <w:sz w:val="24"/>
          <w:szCs w:val="24"/>
        </w:rPr>
      </w:pPr>
    </w:p>
    <w:p w14:paraId="2F7BD8BC" w14:textId="77777777" w:rsidR="001E0D41" w:rsidRPr="006D4752" w:rsidRDefault="001E0D41" w:rsidP="00C108E8">
      <w:pPr>
        <w:autoSpaceDE w:val="0"/>
        <w:autoSpaceDN w:val="0"/>
        <w:adjustRightInd w:val="0"/>
        <w:spacing w:after="0"/>
        <w:ind w:firstLine="709"/>
        <w:jc w:val="both"/>
        <w:rPr>
          <w:rFonts w:ascii="Times New Roman" w:eastAsia="Calibri" w:hAnsi="Times New Roman" w:cs="Times New Roman"/>
          <w:sz w:val="24"/>
          <w:szCs w:val="24"/>
        </w:rPr>
      </w:pPr>
      <w:r w:rsidRPr="006D4752">
        <w:rPr>
          <w:rFonts w:ascii="Times New Roman" w:eastAsia="Calibri" w:hAnsi="Times New Roman" w:cs="Times New Roman"/>
          <w:sz w:val="24"/>
          <w:szCs w:val="24"/>
        </w:rPr>
        <w:t>Člankom 32. stavkom 1. podstavkom 9. Zakona o upravljanju</w:t>
      </w:r>
      <w:r w:rsidR="00762D83" w:rsidRPr="006D4752">
        <w:rPr>
          <w:rFonts w:ascii="Times New Roman" w:eastAsia="Calibri" w:hAnsi="Times New Roman" w:cs="Times New Roman"/>
          <w:sz w:val="24"/>
          <w:szCs w:val="24"/>
        </w:rPr>
        <w:t xml:space="preserve"> i raspolaganju imovinom u vlasništvu Republike Hrvatske</w:t>
      </w:r>
      <w:r w:rsidRPr="006D4752">
        <w:rPr>
          <w:rFonts w:ascii="Times New Roman" w:eastAsia="Calibri" w:hAnsi="Times New Roman" w:cs="Times New Roman"/>
          <w:sz w:val="24"/>
          <w:szCs w:val="24"/>
        </w:rPr>
        <w:t xml:space="preserve"> bilo je propisano da Upravno vijeće CERP-a, na inicijativu resornog ministarstva predlaže skupštinama trgovačkih društava članove nadzornih odbora i uprava u trgovačkim društvima i drugim pravnim osobama koje nisu proglašene od strateškog i posebnog interesa za Republiku Hrvatsku.</w:t>
      </w:r>
    </w:p>
    <w:p w14:paraId="2F7BD8BD" w14:textId="77777777" w:rsidR="004126BF" w:rsidRPr="00082F03" w:rsidRDefault="004126BF" w:rsidP="00082F03">
      <w:pPr>
        <w:autoSpaceDE w:val="0"/>
        <w:autoSpaceDN w:val="0"/>
        <w:adjustRightInd w:val="0"/>
        <w:spacing w:after="0"/>
        <w:jc w:val="both"/>
        <w:rPr>
          <w:rFonts w:ascii="Times New Roman" w:eastAsia="Calibri" w:hAnsi="Times New Roman" w:cs="Times New Roman"/>
          <w:sz w:val="24"/>
          <w:szCs w:val="24"/>
        </w:rPr>
      </w:pPr>
    </w:p>
    <w:p w14:paraId="2F7BD8BE" w14:textId="77777777" w:rsidR="0005238E" w:rsidRPr="00082F03" w:rsidRDefault="00082F03" w:rsidP="00C108E8">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Povjerenstvo je na temelju poznatih okolnosti predmetnog slučaja došlo do zaključka da u vrijeme kad su dužnosnici Ivo Baldasar i Tihomir Jakovina donos</w:t>
      </w:r>
      <w:r>
        <w:rPr>
          <w:rFonts w:ascii="Times New Roman" w:eastAsia="Calibri" w:hAnsi="Times New Roman" w:cs="Times New Roman"/>
          <w:sz w:val="24"/>
          <w:szCs w:val="24"/>
        </w:rPr>
        <w:t>ili predmetne akte kojima su pre</w:t>
      </w:r>
      <w:r w:rsidRPr="00082F03">
        <w:rPr>
          <w:rFonts w:ascii="Times New Roman" w:eastAsia="Calibri" w:hAnsi="Times New Roman" w:cs="Times New Roman"/>
          <w:sz w:val="24"/>
          <w:szCs w:val="24"/>
        </w:rPr>
        <w:t>dlagali imenovanje članova Nadzornog odbora trgovačkog društva REGIONALNA VELETRŽNICA SPLIT d.d., odredbe članka 15. stavka 1. i 2. ZSSI-a nisu bile stavljene van snage i primjene na temelju gore citiranih odredbi drugih zakona.</w:t>
      </w:r>
    </w:p>
    <w:p w14:paraId="2F7BD8BF" w14:textId="77777777" w:rsidR="00082F03" w:rsidRPr="00082F03" w:rsidRDefault="00082F03" w:rsidP="00C108E8">
      <w:pPr>
        <w:autoSpaceDE w:val="0"/>
        <w:autoSpaceDN w:val="0"/>
        <w:adjustRightInd w:val="0"/>
        <w:spacing w:after="0"/>
        <w:ind w:firstLine="709"/>
        <w:jc w:val="both"/>
        <w:rPr>
          <w:rFonts w:ascii="Times New Roman" w:eastAsia="Calibri" w:hAnsi="Times New Roman" w:cs="Times New Roman"/>
          <w:color w:val="FF0000"/>
          <w:sz w:val="16"/>
          <w:szCs w:val="24"/>
        </w:rPr>
      </w:pPr>
    </w:p>
    <w:p w14:paraId="2F7BD8C0" w14:textId="77777777" w:rsidR="00082F03" w:rsidRPr="00082F03" w:rsidRDefault="00082F03" w:rsidP="00082F0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 xml:space="preserve">Nije sporno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w:t>
      </w:r>
      <w:r>
        <w:rPr>
          <w:rFonts w:ascii="Times New Roman" w:eastAsia="Calibri" w:hAnsi="Times New Roman" w:cs="Times New Roman"/>
          <w:sz w:val="24"/>
          <w:szCs w:val="24"/>
        </w:rPr>
        <w:t>u kojima udjele u vlasništvu imaju Republika Hrvatska ili jedinice lokalne i područne (regionalne) samouprave</w:t>
      </w:r>
      <w:r w:rsidRPr="00082F03">
        <w:rPr>
          <w:rFonts w:ascii="Times New Roman" w:eastAsia="Calibri" w:hAnsi="Times New Roman" w:cs="Times New Roman"/>
          <w:sz w:val="24"/>
          <w:szCs w:val="24"/>
        </w:rPr>
        <w:t>, moraju biti poštivane sve formalnosti prilikom donošenja odluka, kako ih propisuje ZTD, da bi u konačnici ove odluke mogle biti provedene u sudskom registru nadležnog suda.</w:t>
      </w:r>
    </w:p>
    <w:p w14:paraId="2F7BD8C1" w14:textId="519732FD" w:rsidR="00082F03" w:rsidRPr="00082F03" w:rsidRDefault="00082F03" w:rsidP="00082F0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No, specifične procedure koje prethode odlukama skupština o imenovanju članova nadzornih odbora i uprava trgovačk</w:t>
      </w:r>
      <w:r w:rsidR="006D4752">
        <w:rPr>
          <w:rFonts w:ascii="Times New Roman" w:eastAsia="Calibri" w:hAnsi="Times New Roman" w:cs="Times New Roman"/>
          <w:sz w:val="24"/>
          <w:szCs w:val="24"/>
        </w:rPr>
        <w:t>ih</w:t>
      </w:r>
      <w:r w:rsidRPr="00082F03">
        <w:rPr>
          <w:rFonts w:ascii="Times New Roman" w:eastAsia="Calibri" w:hAnsi="Times New Roman" w:cs="Times New Roman"/>
          <w:sz w:val="24"/>
          <w:szCs w:val="24"/>
        </w:rPr>
        <w:t xml:space="preserve"> društ</w:t>
      </w:r>
      <w:r w:rsidR="006D4752">
        <w:rPr>
          <w:rFonts w:ascii="Times New Roman" w:eastAsia="Calibri" w:hAnsi="Times New Roman" w:cs="Times New Roman"/>
          <w:sz w:val="24"/>
          <w:szCs w:val="24"/>
        </w:rPr>
        <w:t>a</w:t>
      </w:r>
      <w:r w:rsidRPr="00082F03">
        <w:rPr>
          <w:rFonts w:ascii="Times New Roman" w:eastAsia="Calibri" w:hAnsi="Times New Roman" w:cs="Times New Roman"/>
          <w:sz w:val="24"/>
          <w:szCs w:val="24"/>
        </w:rPr>
        <w:t>va u kojima Republika Hrvatska ima udjele u vlasništvu, a koje su propisane drugim zakonima također je potrebno primjenjivati.</w:t>
      </w:r>
    </w:p>
    <w:p w14:paraId="2F7BD8C2" w14:textId="77777777" w:rsidR="00082F03" w:rsidRPr="00082F03" w:rsidRDefault="00082F03" w:rsidP="00082F03">
      <w:pPr>
        <w:autoSpaceDE w:val="0"/>
        <w:autoSpaceDN w:val="0"/>
        <w:adjustRightInd w:val="0"/>
        <w:spacing w:after="0"/>
        <w:ind w:firstLine="709"/>
        <w:jc w:val="both"/>
        <w:rPr>
          <w:rFonts w:ascii="Times New Roman" w:eastAsia="Calibri" w:hAnsi="Times New Roman" w:cs="Times New Roman"/>
          <w:sz w:val="24"/>
          <w:szCs w:val="24"/>
        </w:rPr>
      </w:pPr>
    </w:p>
    <w:p w14:paraId="2F7BD8C3" w14:textId="77777777" w:rsidR="00082F03" w:rsidRDefault="00082F03" w:rsidP="00082F0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Pritom Povjerenstvo nije nadležno niti će u ovom postupku svojom meritornom odlukom utvrđivati jesu li prilikom donošenja predmetnih Odluka od strane dužnosnika pravilno primijenjene odredbe Zakona o upravljanju</w:t>
      </w:r>
      <w:r w:rsidR="00762D83" w:rsidRPr="00762D83">
        <w:t xml:space="preserve"> </w:t>
      </w:r>
      <w:r w:rsidR="00762D83" w:rsidRPr="00762D83">
        <w:rPr>
          <w:rFonts w:ascii="Times New Roman" w:eastAsia="Calibri" w:hAnsi="Times New Roman" w:cs="Times New Roman"/>
          <w:sz w:val="24"/>
          <w:szCs w:val="24"/>
        </w:rPr>
        <w:t>i raspolaganju imovinom u vlasništvu Republike Hrvatske</w:t>
      </w:r>
      <w:r w:rsidRPr="00082F03">
        <w:rPr>
          <w:rFonts w:ascii="Times New Roman" w:eastAsia="Calibri" w:hAnsi="Times New Roman" w:cs="Times New Roman"/>
          <w:sz w:val="24"/>
          <w:szCs w:val="24"/>
        </w:rPr>
        <w:t xml:space="preserve"> ili </w:t>
      </w:r>
      <w:r w:rsidR="00762D83">
        <w:rPr>
          <w:rFonts w:ascii="Times New Roman" w:eastAsia="Calibri" w:hAnsi="Times New Roman" w:cs="Times New Roman"/>
          <w:sz w:val="24"/>
          <w:szCs w:val="24"/>
        </w:rPr>
        <w:t xml:space="preserve">Zakona o </w:t>
      </w:r>
      <w:r w:rsidR="00762D83" w:rsidRPr="00762D83">
        <w:rPr>
          <w:rFonts w:ascii="Times New Roman" w:eastAsia="Calibri" w:hAnsi="Times New Roman" w:cs="Times New Roman"/>
          <w:sz w:val="24"/>
          <w:szCs w:val="24"/>
        </w:rPr>
        <w:t>lokalnoj i područnoj (regionalnoj) samoupravi</w:t>
      </w:r>
      <w:r w:rsidRPr="00082F03">
        <w:rPr>
          <w:rFonts w:ascii="Times New Roman" w:eastAsia="Calibri" w:hAnsi="Times New Roman" w:cs="Times New Roman"/>
          <w:sz w:val="24"/>
          <w:szCs w:val="24"/>
        </w:rPr>
        <w:t xml:space="preserve">. Isto tako Povjerenstvo nije </w:t>
      </w:r>
      <w:r w:rsidR="00762D83">
        <w:rPr>
          <w:rFonts w:ascii="Times New Roman" w:eastAsia="Calibri" w:hAnsi="Times New Roman" w:cs="Times New Roman"/>
          <w:sz w:val="24"/>
          <w:szCs w:val="24"/>
        </w:rPr>
        <w:t>nadležno niti će utvrđivati je li predmetna</w:t>
      </w:r>
      <w:r w:rsidRPr="00082F03">
        <w:rPr>
          <w:rFonts w:ascii="Times New Roman" w:eastAsia="Calibri" w:hAnsi="Times New Roman" w:cs="Times New Roman"/>
          <w:sz w:val="24"/>
          <w:szCs w:val="24"/>
        </w:rPr>
        <w:t xml:space="preserve"> odluk</w:t>
      </w:r>
      <w:r w:rsidR="00762D83">
        <w:rPr>
          <w:rFonts w:ascii="Times New Roman" w:eastAsia="Calibri" w:hAnsi="Times New Roman" w:cs="Times New Roman"/>
          <w:sz w:val="24"/>
          <w:szCs w:val="24"/>
        </w:rPr>
        <w:t>a</w:t>
      </w:r>
      <w:r w:rsidRPr="00082F03">
        <w:rPr>
          <w:rFonts w:ascii="Times New Roman" w:eastAsia="Calibri" w:hAnsi="Times New Roman" w:cs="Times New Roman"/>
          <w:sz w:val="24"/>
          <w:szCs w:val="24"/>
        </w:rPr>
        <w:t xml:space="preserve"> </w:t>
      </w:r>
      <w:r w:rsidR="00762D83">
        <w:rPr>
          <w:rFonts w:ascii="Times New Roman" w:eastAsia="Calibri" w:hAnsi="Times New Roman" w:cs="Times New Roman"/>
          <w:sz w:val="24"/>
          <w:szCs w:val="24"/>
        </w:rPr>
        <w:t>Glavne s</w:t>
      </w:r>
      <w:r w:rsidRPr="00082F03">
        <w:rPr>
          <w:rFonts w:ascii="Times New Roman" w:eastAsia="Calibri" w:hAnsi="Times New Roman" w:cs="Times New Roman"/>
          <w:sz w:val="24"/>
          <w:szCs w:val="24"/>
        </w:rPr>
        <w:t>kupštin</w:t>
      </w:r>
      <w:r w:rsidR="00762D83">
        <w:rPr>
          <w:rFonts w:ascii="Times New Roman" w:eastAsia="Calibri" w:hAnsi="Times New Roman" w:cs="Times New Roman"/>
          <w:sz w:val="24"/>
          <w:szCs w:val="24"/>
        </w:rPr>
        <w:t>e</w:t>
      </w:r>
      <w:r w:rsidRPr="00082F03">
        <w:rPr>
          <w:rFonts w:ascii="Times New Roman" w:eastAsia="Calibri" w:hAnsi="Times New Roman" w:cs="Times New Roman"/>
          <w:sz w:val="24"/>
          <w:szCs w:val="24"/>
        </w:rPr>
        <w:t xml:space="preserve"> društva donesene sukladno odredbama ZTD-a (ovo utvrđuje odjel sudskog registra nadležnog trgovačkog suda prilikom upisa).</w:t>
      </w:r>
      <w:r w:rsidR="00762D83">
        <w:rPr>
          <w:rFonts w:ascii="Times New Roman" w:eastAsia="Calibri" w:hAnsi="Times New Roman" w:cs="Times New Roman"/>
          <w:sz w:val="24"/>
          <w:szCs w:val="24"/>
        </w:rPr>
        <w:t xml:space="preserve"> </w:t>
      </w:r>
    </w:p>
    <w:p w14:paraId="2F7BD8C4" w14:textId="77777777" w:rsidR="00762D83" w:rsidRDefault="00762D83" w:rsidP="00082F0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Međutim, Povjerenstvo je kao jedino tijelo nadležno za primjenu ZSSI-a, ujedno nadležno i tumačiti značenje i doseg odredbi toga Zakona.</w:t>
      </w:r>
    </w:p>
    <w:p w14:paraId="2F7BD8C5" w14:textId="77777777" w:rsidR="00762D83" w:rsidRDefault="00762D83" w:rsidP="00082F03">
      <w:pPr>
        <w:autoSpaceDE w:val="0"/>
        <w:autoSpaceDN w:val="0"/>
        <w:adjustRightInd w:val="0"/>
        <w:spacing w:after="0"/>
        <w:ind w:firstLine="709"/>
        <w:jc w:val="both"/>
        <w:rPr>
          <w:rFonts w:ascii="Times New Roman" w:eastAsia="Calibri" w:hAnsi="Times New Roman" w:cs="Times New Roman"/>
          <w:sz w:val="24"/>
          <w:szCs w:val="24"/>
        </w:rPr>
      </w:pPr>
    </w:p>
    <w:p w14:paraId="2F7BD8C6" w14:textId="77777777" w:rsidR="00762D83" w:rsidRDefault="00762D83" w:rsidP="00082F0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Pritom Povjerenstvo uzima u obzir </w:t>
      </w:r>
      <w:r w:rsidR="00E30140">
        <w:rPr>
          <w:rFonts w:ascii="Times New Roman" w:eastAsia="Calibri" w:hAnsi="Times New Roman" w:cs="Times New Roman"/>
          <w:sz w:val="24"/>
          <w:szCs w:val="24"/>
        </w:rPr>
        <w:t xml:space="preserve">da, vezano za citirane odredbe </w:t>
      </w:r>
      <w:r w:rsidR="00E30140" w:rsidRPr="00E30140">
        <w:rPr>
          <w:rFonts w:ascii="Times New Roman" w:eastAsia="Calibri" w:hAnsi="Times New Roman" w:cs="Times New Roman"/>
          <w:sz w:val="24"/>
          <w:szCs w:val="24"/>
        </w:rPr>
        <w:t>Zakona o upravljanju i raspolaganju imovinom u vlasništvu Republike Hrvatske ili Zakona o lokalnoj i područnoj (regionalnoj) samoupravi</w:t>
      </w:r>
      <w:r w:rsidR="00E30140">
        <w:rPr>
          <w:rFonts w:ascii="Times New Roman" w:eastAsia="Calibri" w:hAnsi="Times New Roman" w:cs="Times New Roman"/>
          <w:sz w:val="24"/>
          <w:szCs w:val="24"/>
        </w:rPr>
        <w:t>, zakonodavac nije niti u vrijeme predmetnih događaja, pa niti do danas, našao potrebnim brisati odredbe članka 15. stavka 1. i 2. ZSSI-a.</w:t>
      </w:r>
    </w:p>
    <w:p w14:paraId="2F7BD8C7" w14:textId="77777777" w:rsidR="00403126" w:rsidRP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pritom ima u vidu </w:t>
      </w:r>
      <w:r w:rsidRPr="00403126">
        <w:rPr>
          <w:rFonts w:ascii="Times New Roman" w:eastAsia="Calibri" w:hAnsi="Times New Roman" w:cs="Times New Roman"/>
          <w:sz w:val="24"/>
          <w:szCs w:val="24"/>
        </w:rPr>
        <w:t>obrazloženj</w:t>
      </w:r>
      <w:r>
        <w:rPr>
          <w:rFonts w:ascii="Times New Roman" w:eastAsia="Calibri" w:hAnsi="Times New Roman" w:cs="Times New Roman"/>
          <w:sz w:val="24"/>
          <w:szCs w:val="24"/>
        </w:rPr>
        <w:t>e</w:t>
      </w:r>
      <w:r w:rsidRPr="00403126">
        <w:rPr>
          <w:rFonts w:ascii="Times New Roman" w:eastAsia="Calibri" w:hAnsi="Times New Roman" w:cs="Times New Roman"/>
          <w:sz w:val="24"/>
          <w:szCs w:val="24"/>
        </w:rPr>
        <w:t xml:space="preserve"> Konačnog prijedloga Zakona o izmjenama i dopunama Zakona o sprječavanju sukoba interesa, od siječnja 2012., kojim je brisan dio odredbe članka 15. o provedbi postupka javnog natječaja</w:t>
      </w:r>
      <w:r>
        <w:rPr>
          <w:rFonts w:ascii="Times New Roman" w:eastAsia="Calibri" w:hAnsi="Times New Roman" w:cs="Times New Roman"/>
          <w:sz w:val="24"/>
          <w:szCs w:val="24"/>
        </w:rPr>
        <w:t>, a u ostalom dijelu je odredba ostala nepromijenjena</w:t>
      </w:r>
      <w:r w:rsidRPr="00403126">
        <w:rPr>
          <w:rFonts w:ascii="Times New Roman" w:eastAsia="Calibri" w:hAnsi="Times New Roman" w:cs="Times New Roman"/>
          <w:sz w:val="24"/>
          <w:szCs w:val="24"/>
        </w:rPr>
        <w:t>,</w:t>
      </w:r>
      <w:r>
        <w:rPr>
          <w:rFonts w:ascii="Times New Roman" w:eastAsia="Calibri" w:hAnsi="Times New Roman" w:cs="Times New Roman"/>
          <w:sz w:val="24"/>
          <w:szCs w:val="24"/>
        </w:rPr>
        <w:t xml:space="preserve"> a u kojem se</w:t>
      </w:r>
      <w:r w:rsidRPr="00403126">
        <w:rPr>
          <w:rFonts w:ascii="Times New Roman" w:eastAsia="Calibri" w:hAnsi="Times New Roman" w:cs="Times New Roman"/>
          <w:sz w:val="24"/>
          <w:szCs w:val="24"/>
        </w:rPr>
        <w:t xml:space="preserve"> među ostalim navodi: </w:t>
      </w:r>
    </w:p>
    <w:p w14:paraId="2F7BD8C8" w14:textId="77777777" w:rsidR="00403126" w:rsidRP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 xml:space="preserve">„S ciljem zaštite interesa Republike Hrvatske i jedinica lokalne i područne (regionalne) samouprave u upravljanju trgovačkim društvima u kojima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w:t>
      </w:r>
    </w:p>
    <w:p w14:paraId="2F7BD8C9" w14:textId="77777777" w:rsidR="00403126" w:rsidRP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 xml:space="preserve">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w:t>
      </w:r>
    </w:p>
    <w:p w14:paraId="2F7BD8CA" w14:textId="77777777" w:rsid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r>
        <w:rPr>
          <w:rFonts w:ascii="Times New Roman" w:eastAsia="Calibri" w:hAnsi="Times New Roman" w:cs="Times New Roman"/>
          <w:sz w:val="24"/>
          <w:szCs w:val="24"/>
        </w:rPr>
        <w:t>.“</w:t>
      </w:r>
    </w:p>
    <w:p w14:paraId="2F7BD8CB" w14:textId="77777777" w:rsid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p>
    <w:p w14:paraId="2F7BD8CC" w14:textId="77777777" w:rsidR="00D325F2"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Povjerenstvo zaključuje da nije sporno da u skupštinama trgovačkih društava u kojima jedinice lokalne i područne </w:t>
      </w:r>
      <w:r w:rsidR="00D325F2">
        <w:rPr>
          <w:rFonts w:ascii="Times New Roman" w:eastAsia="Calibri" w:hAnsi="Times New Roman" w:cs="Times New Roman"/>
          <w:sz w:val="24"/>
          <w:szCs w:val="24"/>
        </w:rPr>
        <w:t xml:space="preserve">(regionalne) samouprave imaju udjele, jedinicu zastupa čelnik izvršne vlasti, kao zakonski zastupnik jedinice ili osoba koju on opunomoći, pa u tom smislu je čelnik izvršne vlasti jedinice apsolutno samostalan u imenovanju osobe u skupštine ovih trgovačkih društava u smislu članka 48. stavka 1. točke 6. Zakona o lokalnoj i </w:t>
      </w:r>
      <w:r>
        <w:rPr>
          <w:rFonts w:ascii="Times New Roman" w:eastAsia="Calibri" w:hAnsi="Times New Roman" w:cs="Times New Roman"/>
          <w:sz w:val="24"/>
          <w:szCs w:val="24"/>
        </w:rPr>
        <w:t xml:space="preserve"> </w:t>
      </w:r>
      <w:r w:rsidR="00D325F2" w:rsidRPr="00D325F2">
        <w:rPr>
          <w:rFonts w:ascii="Times New Roman" w:eastAsia="Calibri" w:hAnsi="Times New Roman" w:cs="Times New Roman"/>
          <w:sz w:val="24"/>
          <w:szCs w:val="24"/>
        </w:rPr>
        <w:t>područn</w:t>
      </w:r>
      <w:r w:rsidR="00D325F2">
        <w:rPr>
          <w:rFonts w:ascii="Times New Roman" w:eastAsia="Calibri" w:hAnsi="Times New Roman" w:cs="Times New Roman"/>
          <w:sz w:val="24"/>
          <w:szCs w:val="24"/>
        </w:rPr>
        <w:t>oj</w:t>
      </w:r>
      <w:r w:rsidR="00D325F2" w:rsidRPr="00D325F2">
        <w:rPr>
          <w:rFonts w:ascii="Times New Roman" w:eastAsia="Calibri" w:hAnsi="Times New Roman" w:cs="Times New Roman"/>
          <w:sz w:val="24"/>
          <w:szCs w:val="24"/>
        </w:rPr>
        <w:t xml:space="preserve"> (regionaln</w:t>
      </w:r>
      <w:r w:rsidR="00D325F2">
        <w:rPr>
          <w:rFonts w:ascii="Times New Roman" w:eastAsia="Calibri" w:hAnsi="Times New Roman" w:cs="Times New Roman"/>
          <w:sz w:val="24"/>
          <w:szCs w:val="24"/>
        </w:rPr>
        <w:t>oj</w:t>
      </w:r>
      <w:r w:rsidR="00D325F2" w:rsidRPr="00D325F2">
        <w:rPr>
          <w:rFonts w:ascii="Times New Roman" w:eastAsia="Calibri" w:hAnsi="Times New Roman" w:cs="Times New Roman"/>
          <w:sz w:val="24"/>
          <w:szCs w:val="24"/>
        </w:rPr>
        <w:t>) samouprav</w:t>
      </w:r>
      <w:r w:rsidR="00D325F2">
        <w:rPr>
          <w:rFonts w:ascii="Times New Roman" w:eastAsia="Calibri" w:hAnsi="Times New Roman" w:cs="Times New Roman"/>
          <w:sz w:val="24"/>
          <w:szCs w:val="24"/>
        </w:rPr>
        <w:t xml:space="preserve">i (dakle može imenovati sebe ili drugu osobu). </w:t>
      </w:r>
    </w:p>
    <w:p w14:paraId="2F7BD8CD" w14:textId="77777777" w:rsidR="00D325F2" w:rsidRDefault="00D325F2" w:rsidP="004031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w:t>
      </w:r>
      <w:r w:rsidR="00DA646D">
        <w:rPr>
          <w:rFonts w:ascii="Times New Roman" w:eastAsia="Calibri" w:hAnsi="Times New Roman" w:cs="Times New Roman"/>
          <w:sz w:val="24"/>
          <w:szCs w:val="24"/>
        </w:rPr>
        <w:t xml:space="preserve"> ujedno</w:t>
      </w:r>
      <w:r>
        <w:rPr>
          <w:rFonts w:ascii="Times New Roman" w:eastAsia="Calibri" w:hAnsi="Times New Roman" w:cs="Times New Roman"/>
          <w:sz w:val="24"/>
          <w:szCs w:val="24"/>
        </w:rPr>
        <w:t xml:space="preserve"> zaključuje da nije sporno da je čelnik izvršne vlasti jedinice ovlašten je na skupštinama ovih trgovačkih društava glasovati (ili dati uputu opunomoćeniku o glasovanju) za imenovanje članova nadzornog odbora i uprave, ali s tom razlikom da bi njegovu glasovanju na skupštini trebao prethoditi prijedlog predstavničkog tijela iste jedinice lokalne odnosno</w:t>
      </w:r>
      <w:r w:rsidRPr="00D325F2">
        <w:rPr>
          <w:rFonts w:ascii="Times New Roman" w:eastAsia="Calibri" w:hAnsi="Times New Roman" w:cs="Times New Roman"/>
          <w:sz w:val="24"/>
          <w:szCs w:val="24"/>
        </w:rPr>
        <w:t xml:space="preserve"> područne (regionalne) samouprave</w:t>
      </w:r>
      <w:r>
        <w:rPr>
          <w:rFonts w:ascii="Times New Roman" w:eastAsia="Calibri" w:hAnsi="Times New Roman" w:cs="Times New Roman"/>
          <w:sz w:val="24"/>
          <w:szCs w:val="24"/>
        </w:rPr>
        <w:t>, kako bi se poštovala odredba članka 15. stavka 2. ZSSI-a.</w:t>
      </w:r>
    </w:p>
    <w:p w14:paraId="2F7BD8CE" w14:textId="77777777" w:rsidR="00D325F2" w:rsidRPr="004E2EC3" w:rsidRDefault="00D325F2" w:rsidP="00403126">
      <w:pPr>
        <w:autoSpaceDE w:val="0"/>
        <w:autoSpaceDN w:val="0"/>
        <w:adjustRightInd w:val="0"/>
        <w:spacing w:after="0"/>
        <w:ind w:firstLine="709"/>
        <w:jc w:val="both"/>
        <w:rPr>
          <w:rFonts w:ascii="Times New Roman" w:eastAsia="Calibri" w:hAnsi="Times New Roman" w:cs="Times New Roman"/>
          <w:sz w:val="12"/>
          <w:szCs w:val="24"/>
        </w:rPr>
      </w:pPr>
    </w:p>
    <w:p w14:paraId="2F7BD8CF" w14:textId="77777777" w:rsidR="004E2EC3" w:rsidRDefault="00D325F2" w:rsidP="00C108E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Isto tako, </w:t>
      </w:r>
      <w:r w:rsidRPr="00D325F2">
        <w:rPr>
          <w:rFonts w:ascii="Times New Roman" w:eastAsia="Calibri" w:hAnsi="Times New Roman" w:cs="Times New Roman"/>
          <w:sz w:val="24"/>
          <w:szCs w:val="24"/>
        </w:rPr>
        <w:t>Povjerenstvo zaključuje da nije sporno da u skupštinama trgovačkih društava u kojima</w:t>
      </w:r>
      <w:r>
        <w:rPr>
          <w:rFonts w:ascii="Times New Roman" w:eastAsia="Calibri" w:hAnsi="Times New Roman" w:cs="Times New Roman"/>
          <w:sz w:val="24"/>
          <w:szCs w:val="24"/>
        </w:rPr>
        <w:t xml:space="preserve"> Republika Hrvatska </w:t>
      </w:r>
      <w:r w:rsidR="00DA646D">
        <w:rPr>
          <w:rFonts w:ascii="Times New Roman" w:eastAsia="Calibri" w:hAnsi="Times New Roman" w:cs="Times New Roman"/>
          <w:sz w:val="24"/>
          <w:szCs w:val="24"/>
        </w:rPr>
        <w:t xml:space="preserve">ima udjele u vlasništvu, Republiku Hrvatsku zastupa osoba koju ovlasti odnosno opunomoći Vlada Republike Hrvatske. Ova ovlast ili punomoć daje formalno glasačko pravo na skupštini društva prilikom glasovanja o imenovanju nadzornog odbora i uprave. </w:t>
      </w:r>
      <w:r w:rsidR="004E2EC3">
        <w:rPr>
          <w:rFonts w:ascii="Times New Roman" w:hAnsi="Times New Roman"/>
          <w:sz w:val="24"/>
          <w:szCs w:val="24"/>
        </w:rPr>
        <w:t>Tim odlukama Vlade Republike Hrvatske nije opunomoćenom dužnosniku dana ovlast da samostalno donosi pojedine meritorne odluke iz nadležnosti skupštine za koje je zakonom propisano da ih donosi na temelju prijedloga Vlade Republike Hrvatske, među kojima su upravo i odluke o imenovanju članova nadzornih odbora i trgovačkih društava u kojima Republika Hrvatska ima udjele.</w:t>
      </w:r>
      <w:r w:rsidR="00856920">
        <w:rPr>
          <w:rFonts w:ascii="Times New Roman" w:hAnsi="Times New Roman"/>
          <w:sz w:val="24"/>
          <w:szCs w:val="24"/>
        </w:rPr>
        <w:t xml:space="preserve"> U tom smislu je i očitovanje iz dopisa Vlade Republike Hrvatske Povjerenstvu od 23. rujna 2016.g. da u konkretnom slučaju takvo posebno ovlaštenje, koje bi zamijenilo prijedlog Vlade Republike Hrvatske, nije bilo dano dužnosniku Tihomiru Jakovini.</w:t>
      </w:r>
    </w:p>
    <w:p w14:paraId="2F7BD8D0" w14:textId="77777777" w:rsidR="004E2EC3" w:rsidRDefault="00856920" w:rsidP="00C108E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Stoga</w:t>
      </w:r>
      <w:r w:rsidR="00DA646D">
        <w:rPr>
          <w:rFonts w:ascii="Times New Roman" w:eastAsia="Calibri" w:hAnsi="Times New Roman" w:cs="Times New Roman"/>
          <w:sz w:val="24"/>
          <w:szCs w:val="24"/>
        </w:rPr>
        <w:t xml:space="preserve"> opunomoćen</w:t>
      </w:r>
      <w:r>
        <w:rPr>
          <w:rFonts w:ascii="Times New Roman" w:eastAsia="Calibri" w:hAnsi="Times New Roman" w:cs="Times New Roman"/>
          <w:sz w:val="24"/>
          <w:szCs w:val="24"/>
        </w:rPr>
        <w:t>i dužnosnici</w:t>
      </w:r>
      <w:r w:rsidR="00DA646D">
        <w:rPr>
          <w:rFonts w:ascii="Times New Roman" w:eastAsia="Calibri" w:hAnsi="Times New Roman" w:cs="Times New Roman"/>
          <w:sz w:val="24"/>
          <w:szCs w:val="24"/>
        </w:rPr>
        <w:t xml:space="preserve"> mora</w:t>
      </w:r>
      <w:r>
        <w:rPr>
          <w:rFonts w:ascii="Times New Roman" w:eastAsia="Calibri" w:hAnsi="Times New Roman" w:cs="Times New Roman"/>
          <w:sz w:val="24"/>
          <w:szCs w:val="24"/>
        </w:rPr>
        <w:t>ju</w:t>
      </w:r>
      <w:r w:rsidR="00DA646D">
        <w:rPr>
          <w:rFonts w:ascii="Times New Roman" w:eastAsia="Calibri" w:hAnsi="Times New Roman" w:cs="Times New Roman"/>
          <w:sz w:val="24"/>
          <w:szCs w:val="24"/>
        </w:rPr>
        <w:t xml:space="preserve"> voditi računa da je potrebno da glasovanju o imenovanju članova ovih tijela</w:t>
      </w:r>
      <w:r>
        <w:rPr>
          <w:rFonts w:ascii="Times New Roman" w:eastAsia="Calibri" w:hAnsi="Times New Roman" w:cs="Times New Roman"/>
          <w:sz w:val="24"/>
          <w:szCs w:val="24"/>
        </w:rPr>
        <w:t xml:space="preserve"> trgovačkih</w:t>
      </w:r>
      <w:r w:rsidR="00DA646D">
        <w:rPr>
          <w:rFonts w:ascii="Times New Roman" w:eastAsia="Calibri" w:hAnsi="Times New Roman" w:cs="Times New Roman"/>
          <w:sz w:val="24"/>
          <w:szCs w:val="24"/>
        </w:rPr>
        <w:t xml:space="preserve"> društva prethodi prijedlog istih članova od strane Vlade Republike Hrvatske, kako bi se poštovala odredba članka 15. stavka 1</w:t>
      </w:r>
      <w:r w:rsidR="004E2EC3">
        <w:rPr>
          <w:rFonts w:ascii="Times New Roman" w:eastAsia="Calibri" w:hAnsi="Times New Roman" w:cs="Times New Roman"/>
          <w:sz w:val="24"/>
          <w:szCs w:val="24"/>
        </w:rPr>
        <w:t>. ZSSI-a.</w:t>
      </w:r>
    </w:p>
    <w:p w14:paraId="2F7BD8D1" w14:textId="77777777" w:rsidR="004E2EC3" w:rsidRPr="004E2EC3" w:rsidRDefault="004E2EC3" w:rsidP="00C108E8">
      <w:pPr>
        <w:autoSpaceDE w:val="0"/>
        <w:autoSpaceDN w:val="0"/>
        <w:adjustRightInd w:val="0"/>
        <w:spacing w:after="0"/>
        <w:ind w:firstLine="709"/>
        <w:jc w:val="both"/>
        <w:rPr>
          <w:rFonts w:ascii="Times New Roman" w:eastAsia="Calibri" w:hAnsi="Times New Roman" w:cs="Times New Roman"/>
          <w:sz w:val="16"/>
          <w:szCs w:val="24"/>
        </w:rPr>
      </w:pPr>
    </w:p>
    <w:p w14:paraId="2F7BD8D2" w14:textId="77777777" w:rsidR="00ED5144" w:rsidRDefault="00F209B1"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w:t>
      </w:r>
      <w:r w:rsidR="00ED5144">
        <w:rPr>
          <w:rFonts w:ascii="Times New Roman" w:hAnsi="Times New Roman"/>
          <w:sz w:val="24"/>
          <w:szCs w:val="24"/>
        </w:rPr>
        <w:t xml:space="preserve">moraju voditi brigu i o poštivanju odredbi članka 15. ZSSI-a. </w:t>
      </w:r>
    </w:p>
    <w:p w14:paraId="2F7BD8D3" w14:textId="77777777" w:rsidR="00ED5144" w:rsidRDefault="00ED5144"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Stoga ukoliko dužnosnici </w:t>
      </w:r>
      <w:r w:rsidR="001709E1">
        <w:rPr>
          <w:rFonts w:ascii="Times New Roman" w:hAnsi="Times New Roman"/>
          <w:sz w:val="24"/>
          <w:szCs w:val="24"/>
        </w:rPr>
        <w:t xml:space="preserve">samostalno podnose prijedlog </w:t>
      </w:r>
      <w:r>
        <w:rPr>
          <w:rFonts w:ascii="Times New Roman" w:hAnsi="Times New Roman"/>
          <w:sz w:val="24"/>
          <w:szCs w:val="24"/>
        </w:rPr>
        <w:t>skupštin</w:t>
      </w:r>
      <w:r w:rsidR="001709E1">
        <w:rPr>
          <w:rFonts w:ascii="Times New Roman" w:hAnsi="Times New Roman"/>
          <w:sz w:val="24"/>
          <w:szCs w:val="24"/>
        </w:rPr>
        <w:t>i</w:t>
      </w:r>
      <w:r>
        <w:rPr>
          <w:rFonts w:ascii="Times New Roman" w:hAnsi="Times New Roman"/>
          <w:sz w:val="24"/>
          <w:szCs w:val="24"/>
        </w:rPr>
        <w:t xml:space="preserve"> trgovačkog društva o imenovanju članova nadzornog odbora ili uprave, bez da postoji prethodni prijedlog Vlade Republike Hrvatske odnosno nadležnog predstavničkog tijela</w:t>
      </w:r>
      <w:r w:rsidR="001709E1">
        <w:rPr>
          <w:rFonts w:ascii="Times New Roman" w:hAnsi="Times New Roman"/>
          <w:sz w:val="24"/>
          <w:szCs w:val="24"/>
        </w:rPr>
        <w:t xml:space="preserve"> jedinice lokalne ili područne (regionalne) samouprave ili umjesto toga prijedloga</w:t>
      </w:r>
      <w:r>
        <w:rPr>
          <w:rFonts w:ascii="Times New Roman" w:hAnsi="Times New Roman"/>
          <w:sz w:val="24"/>
          <w:szCs w:val="24"/>
        </w:rPr>
        <w:t>, tada dužnosnici mogu biti odgovorni za povredu odredbe članka 15. ZSSI-a.</w:t>
      </w:r>
      <w:r w:rsidR="00856920">
        <w:rPr>
          <w:rFonts w:ascii="Times New Roman" w:hAnsi="Times New Roman"/>
          <w:sz w:val="24"/>
          <w:szCs w:val="24"/>
        </w:rPr>
        <w:t xml:space="preserve"> </w:t>
      </w:r>
    </w:p>
    <w:p w14:paraId="2F7BD8D4" w14:textId="77777777" w:rsidR="00ED5144" w:rsidRDefault="00ED5144" w:rsidP="00C108E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Pritom se napominje da se radi o imperfektnoj pravnoj normi u smislu da nije propisana sankcija za povredu članka 15. ZSSI-a.</w:t>
      </w:r>
    </w:p>
    <w:p w14:paraId="2F7BD8D5" w14:textId="77777777" w:rsidR="00856920" w:rsidRDefault="00856920" w:rsidP="00C108E8">
      <w:pPr>
        <w:autoSpaceDE w:val="0"/>
        <w:autoSpaceDN w:val="0"/>
        <w:adjustRightInd w:val="0"/>
        <w:spacing w:after="0"/>
        <w:ind w:firstLine="709"/>
        <w:jc w:val="both"/>
        <w:rPr>
          <w:rFonts w:ascii="Times New Roman" w:hAnsi="Times New Roman"/>
          <w:sz w:val="24"/>
          <w:szCs w:val="24"/>
        </w:rPr>
      </w:pPr>
    </w:p>
    <w:p w14:paraId="2F7BD8D6" w14:textId="77777777" w:rsidR="00856920" w:rsidRDefault="00BC07F5" w:rsidP="00BC07F5">
      <w:pPr>
        <w:pStyle w:val="t-9-8"/>
        <w:spacing w:before="0" w:beforeAutospacing="0" w:after="0" w:afterAutospacing="0" w:line="276" w:lineRule="auto"/>
        <w:ind w:firstLine="708"/>
        <w:jc w:val="both"/>
      </w:pPr>
      <w:r w:rsidRPr="000572F3">
        <w:t xml:space="preserve">Slijedom navedenog, iz prikupljenih podataka i dokumentacije Povjerenstvo je steklo saznanja koja upućuju </w:t>
      </w:r>
      <w:r w:rsidRPr="00A07BDB">
        <w:t xml:space="preserve">da </w:t>
      </w:r>
      <w:r>
        <w:t xml:space="preserve">je </w:t>
      </w:r>
      <w:r w:rsidRPr="00A07BDB">
        <w:t>dužnosnik</w:t>
      </w:r>
      <w:r>
        <w:t xml:space="preserve"> </w:t>
      </w:r>
      <w:r w:rsidR="00856920">
        <w:t>Ivo Baldasar</w:t>
      </w:r>
      <w:r>
        <w:t xml:space="preserve"> </w:t>
      </w:r>
      <w:r w:rsidR="00856920">
        <w:t>u obnašanju dužnosti gradonačelnika Grada Splita</w:t>
      </w:r>
      <w:r w:rsidR="001709E1">
        <w:t xml:space="preserve">, </w:t>
      </w:r>
      <w:r>
        <w:t xml:space="preserve">počinio moguću povredu </w:t>
      </w:r>
      <w:r w:rsidRPr="00BC07F5">
        <w:t xml:space="preserve">članka 15. stavka 1. ZSSI-a, koja </w:t>
      </w:r>
      <w:r w:rsidR="00856920" w:rsidRPr="00856920">
        <w:t>proizlazi iz okolnosti da je dužnosnik donio Zahtjev od 25. studenog 2013.g. za dopunom Dnevnog reda Glavnoj Skupštini trgovačkog društva REGIONALNA VELETRŽNICA SPLIT d.d., u kojem je Grad Split dioničar, vezano za dio Zahtjeva, kojim se predlaže izbor trojice novih članova Nadzornog odbora, a bez da je prijedlog članova Nadzornog odbora upućen od strane Gradskog vijeća Grada Splita Skupštini navedenog trgovačkog društva.</w:t>
      </w:r>
      <w:r w:rsidR="00856920">
        <w:t xml:space="preserve"> </w:t>
      </w:r>
    </w:p>
    <w:p w14:paraId="2F7BD8D7" w14:textId="77777777" w:rsidR="00BC07F5" w:rsidRDefault="00BC07F5" w:rsidP="00BC07F5">
      <w:pPr>
        <w:pStyle w:val="t-9-8"/>
        <w:spacing w:before="0" w:beforeAutospacing="0" w:after="0" w:afterAutospacing="0" w:line="276" w:lineRule="auto"/>
        <w:ind w:firstLine="708"/>
        <w:jc w:val="both"/>
      </w:pPr>
      <w:r>
        <w:t>Stoga je, na temelju članka 39. stavka 1. ZSSI-a, donesena odluka kao u točki I. izreke.</w:t>
      </w:r>
    </w:p>
    <w:p w14:paraId="2F7BD8D8" w14:textId="77777777" w:rsidR="00856920" w:rsidRPr="001709E1" w:rsidRDefault="00856920" w:rsidP="00BC07F5">
      <w:pPr>
        <w:pStyle w:val="t-9-8"/>
        <w:spacing w:before="0" w:beforeAutospacing="0" w:after="0" w:afterAutospacing="0" w:line="276" w:lineRule="auto"/>
        <w:ind w:firstLine="708"/>
        <w:jc w:val="both"/>
        <w:rPr>
          <w:sz w:val="16"/>
        </w:rPr>
      </w:pPr>
    </w:p>
    <w:p w14:paraId="2F7BD8D9" w14:textId="77777777" w:rsidR="00856920" w:rsidRDefault="00856920" w:rsidP="00BC07F5">
      <w:pPr>
        <w:pStyle w:val="t-9-8"/>
        <w:spacing w:before="0" w:beforeAutospacing="0" w:after="0" w:afterAutospacing="0" w:line="276" w:lineRule="auto"/>
        <w:ind w:firstLine="708"/>
        <w:jc w:val="both"/>
      </w:pPr>
      <w:r>
        <w:t xml:space="preserve">Ujedno, </w:t>
      </w:r>
      <w:r w:rsidRPr="00856920">
        <w:t xml:space="preserve">iz prikupljenih podataka i dokumentacije Povjerenstvo je steklo saznanja koja upućuju da je dužnosnik </w:t>
      </w:r>
      <w:r>
        <w:t>Tihomir Jakovina</w:t>
      </w:r>
      <w:r w:rsidRPr="00856920">
        <w:t xml:space="preserve"> </w:t>
      </w:r>
      <w:r w:rsidR="001709E1">
        <w:t xml:space="preserve">u obnašanju dužnosti ministra poljoprivrede </w:t>
      </w:r>
      <w:r w:rsidRPr="00856920">
        <w:t>počinio moguću povredu članka 15. stavka 1. ZSSI-a, koja proizlazi iz okolnosti da je</w:t>
      </w:r>
      <w:r w:rsidR="001709E1" w:rsidRPr="001709E1">
        <w:t xml:space="preserve"> dužnosnik bio donositelj protuprijedloga Ministarstva poljoprivrede od 11. prosinca 2013.g., upućenog Glavnoj Skupštini trgovačkog društva REGIONALNA VELETRŽNICA SPLIT d.d., u kojem je Republika Hrvatska dioničar, vezano za dio protuprijedloga kojim se predlaže izbor trojice novih članova Nadzornog odbora, a bez da je prijedlog članova Nadzornog odbora upućen od strane Vlade Republike Hrvatske Skupštini navedenog trgovačkog društva.</w:t>
      </w:r>
    </w:p>
    <w:p w14:paraId="2F7BD8DA" w14:textId="77777777" w:rsidR="001709E1" w:rsidRDefault="001709E1" w:rsidP="001709E1">
      <w:pPr>
        <w:pStyle w:val="t-9-8"/>
        <w:spacing w:before="0" w:beforeAutospacing="0" w:after="0" w:afterAutospacing="0" w:line="276" w:lineRule="auto"/>
        <w:ind w:firstLine="708"/>
        <w:jc w:val="both"/>
      </w:pPr>
      <w:r>
        <w:t>Stoga je, na temelju članka 39. stavka 1. ZSSI-a, donesena odluka kao u točki II. izreke.</w:t>
      </w:r>
    </w:p>
    <w:p w14:paraId="2F7BD8DB" w14:textId="77777777" w:rsidR="001709E1" w:rsidRDefault="001709E1" w:rsidP="00BC07F5">
      <w:pPr>
        <w:pStyle w:val="t-9-8"/>
        <w:spacing w:before="0" w:beforeAutospacing="0" w:after="0" w:afterAutospacing="0" w:line="276" w:lineRule="auto"/>
        <w:ind w:firstLine="708"/>
        <w:jc w:val="both"/>
      </w:pPr>
    </w:p>
    <w:p w14:paraId="2F7BD8DC" w14:textId="77777777" w:rsidR="00ED5144" w:rsidRPr="00834F05" w:rsidRDefault="00ED5144" w:rsidP="00C108E8">
      <w:pPr>
        <w:autoSpaceDE w:val="0"/>
        <w:autoSpaceDN w:val="0"/>
        <w:adjustRightInd w:val="0"/>
        <w:spacing w:after="0"/>
        <w:ind w:firstLine="709"/>
        <w:jc w:val="both"/>
        <w:rPr>
          <w:rFonts w:ascii="Times New Roman" w:hAnsi="Times New Roman"/>
          <w:sz w:val="24"/>
          <w:szCs w:val="24"/>
        </w:rPr>
      </w:pPr>
      <w:r w:rsidRPr="00834F05">
        <w:rPr>
          <w:rFonts w:ascii="Times New Roman" w:hAnsi="Times New Roman"/>
          <w:sz w:val="24"/>
          <w:szCs w:val="24"/>
        </w:rPr>
        <w:t>Povjerenstvo je razmotrilo ukazuju li predmetne okolnosti na moguću</w:t>
      </w:r>
      <w:r w:rsidR="00212FDD" w:rsidRPr="00834F05">
        <w:rPr>
          <w:rFonts w:ascii="Times New Roman" w:hAnsi="Times New Roman"/>
          <w:sz w:val="24"/>
          <w:szCs w:val="24"/>
        </w:rPr>
        <w:t xml:space="preserve"> povredu drugih odredbi ZSSI-a odnosno na sukob interesa ili povredu načela obnašanja dužnosti</w:t>
      </w:r>
      <w:r w:rsidR="001709E1">
        <w:rPr>
          <w:rFonts w:ascii="Times New Roman" w:hAnsi="Times New Roman"/>
          <w:sz w:val="24"/>
          <w:szCs w:val="24"/>
        </w:rPr>
        <w:t xml:space="preserve"> od strane dužnosnika Ive Baldasara i Tihomira Jakovine, </w:t>
      </w:r>
      <w:r w:rsidR="00212FDD" w:rsidRPr="00834F05">
        <w:rPr>
          <w:rFonts w:ascii="Times New Roman" w:hAnsi="Times New Roman"/>
          <w:sz w:val="24"/>
          <w:szCs w:val="24"/>
        </w:rPr>
        <w:t xml:space="preserve">vezano za donošenje predmetnih </w:t>
      </w:r>
      <w:r w:rsidR="001709E1">
        <w:rPr>
          <w:rFonts w:ascii="Times New Roman" w:hAnsi="Times New Roman"/>
          <w:sz w:val="24"/>
          <w:szCs w:val="24"/>
        </w:rPr>
        <w:t>prijedloga opoziva</w:t>
      </w:r>
      <w:r w:rsidR="00212FDD" w:rsidRPr="00834F05">
        <w:rPr>
          <w:rFonts w:ascii="Times New Roman" w:hAnsi="Times New Roman"/>
          <w:sz w:val="24"/>
          <w:szCs w:val="24"/>
        </w:rPr>
        <w:t xml:space="preserve"> i </w:t>
      </w:r>
      <w:r w:rsidR="001709E1">
        <w:rPr>
          <w:rFonts w:ascii="Times New Roman" w:hAnsi="Times New Roman"/>
          <w:sz w:val="24"/>
          <w:szCs w:val="24"/>
        </w:rPr>
        <w:t>imenovanja članova Nadzornog</w:t>
      </w:r>
      <w:r w:rsidR="00212FDD" w:rsidRPr="00834F05">
        <w:rPr>
          <w:rFonts w:ascii="Times New Roman" w:hAnsi="Times New Roman"/>
          <w:sz w:val="24"/>
          <w:szCs w:val="24"/>
        </w:rPr>
        <w:t xml:space="preserve"> odbora trgovačk</w:t>
      </w:r>
      <w:r w:rsidR="001709E1">
        <w:rPr>
          <w:rFonts w:ascii="Times New Roman" w:hAnsi="Times New Roman"/>
          <w:sz w:val="24"/>
          <w:szCs w:val="24"/>
        </w:rPr>
        <w:t>og društ</w:t>
      </w:r>
      <w:r w:rsidR="00212FDD" w:rsidRPr="00834F05">
        <w:rPr>
          <w:rFonts w:ascii="Times New Roman" w:hAnsi="Times New Roman"/>
          <w:sz w:val="24"/>
          <w:szCs w:val="24"/>
        </w:rPr>
        <w:t>va</w:t>
      </w:r>
      <w:r w:rsidR="001709E1">
        <w:rPr>
          <w:rFonts w:ascii="Times New Roman" w:hAnsi="Times New Roman"/>
          <w:sz w:val="24"/>
          <w:szCs w:val="24"/>
        </w:rPr>
        <w:t xml:space="preserve"> </w:t>
      </w:r>
      <w:r w:rsidR="001709E1" w:rsidRPr="001709E1">
        <w:rPr>
          <w:rFonts w:ascii="Times New Roman" w:hAnsi="Times New Roman"/>
          <w:sz w:val="24"/>
          <w:szCs w:val="24"/>
        </w:rPr>
        <w:t>RE</w:t>
      </w:r>
      <w:r w:rsidR="001709E1">
        <w:rPr>
          <w:rFonts w:ascii="Times New Roman" w:hAnsi="Times New Roman"/>
          <w:sz w:val="24"/>
          <w:szCs w:val="24"/>
        </w:rPr>
        <w:t>GIONALNA VELETRŽNICA SPLIT d.d</w:t>
      </w:r>
      <w:r w:rsidR="00212FDD" w:rsidRPr="00834F05">
        <w:rPr>
          <w:rFonts w:ascii="Times New Roman" w:hAnsi="Times New Roman"/>
          <w:sz w:val="24"/>
          <w:szCs w:val="24"/>
        </w:rPr>
        <w:t xml:space="preserve">.  </w:t>
      </w:r>
    </w:p>
    <w:p w14:paraId="2F7BD8DD" w14:textId="77777777" w:rsidR="00ED5144" w:rsidRPr="00BC07F5" w:rsidRDefault="00ED5144" w:rsidP="00C108E8">
      <w:pPr>
        <w:autoSpaceDE w:val="0"/>
        <w:autoSpaceDN w:val="0"/>
        <w:adjustRightInd w:val="0"/>
        <w:spacing w:after="0"/>
        <w:ind w:firstLine="709"/>
        <w:jc w:val="both"/>
        <w:rPr>
          <w:rFonts w:ascii="Times New Roman" w:hAnsi="Times New Roman"/>
          <w:sz w:val="12"/>
          <w:szCs w:val="24"/>
        </w:rPr>
      </w:pPr>
    </w:p>
    <w:p w14:paraId="2F7BD8DE" w14:textId="77777777" w:rsidR="001A465C" w:rsidRDefault="00212FDD" w:rsidP="00ED5144">
      <w:pPr>
        <w:autoSpaceDE w:val="0"/>
        <w:autoSpaceDN w:val="0"/>
        <w:adjustRightInd w:val="0"/>
        <w:spacing w:after="0"/>
        <w:ind w:firstLine="709"/>
        <w:jc w:val="both"/>
        <w:rPr>
          <w:rFonts w:ascii="Times New Roman" w:hAnsi="Times New Roman" w:cs="Times New Roman"/>
          <w:sz w:val="24"/>
          <w:szCs w:val="24"/>
        </w:rPr>
      </w:pPr>
      <w:r w:rsidRPr="00834F05">
        <w:rPr>
          <w:rFonts w:ascii="Times New Roman" w:hAnsi="Times New Roman"/>
          <w:sz w:val="24"/>
          <w:szCs w:val="24"/>
        </w:rPr>
        <w:t>Povjerenstvo utvrđuje da</w:t>
      </w:r>
      <w:r w:rsidR="00ED5144" w:rsidRPr="00834F05">
        <w:rPr>
          <w:rFonts w:ascii="Times New Roman" w:hAnsi="Times New Roman"/>
          <w:sz w:val="24"/>
          <w:szCs w:val="24"/>
        </w:rPr>
        <w:t xml:space="preserve"> </w:t>
      </w:r>
      <w:r w:rsidRPr="00834F05">
        <w:rPr>
          <w:rFonts w:ascii="Times New Roman" w:hAnsi="Times New Roman"/>
          <w:sz w:val="24"/>
          <w:szCs w:val="24"/>
        </w:rPr>
        <w:t>iz</w:t>
      </w:r>
      <w:r w:rsidR="00ED5144" w:rsidRPr="00834F05">
        <w:rPr>
          <w:rFonts w:ascii="Times New Roman" w:hAnsi="Times New Roman"/>
          <w:sz w:val="24"/>
          <w:szCs w:val="24"/>
        </w:rPr>
        <w:t xml:space="preserve"> prijave i </w:t>
      </w:r>
      <w:r w:rsidRPr="00834F05">
        <w:rPr>
          <w:rFonts w:ascii="Times New Roman" w:hAnsi="Times New Roman"/>
          <w:sz w:val="24"/>
          <w:szCs w:val="24"/>
        </w:rPr>
        <w:t xml:space="preserve">Povjerenstvu poznatih činjenica </w:t>
      </w:r>
      <w:r w:rsidR="00ED5144" w:rsidRPr="00834F05">
        <w:rPr>
          <w:rFonts w:ascii="Times New Roman" w:hAnsi="Times New Roman"/>
          <w:sz w:val="24"/>
          <w:szCs w:val="24"/>
        </w:rPr>
        <w:t xml:space="preserve">ne proizlazi da bi s imenovanim članovima </w:t>
      </w:r>
      <w:r w:rsidR="001709E1">
        <w:rPr>
          <w:rFonts w:ascii="Times New Roman" w:hAnsi="Times New Roman"/>
          <w:sz w:val="24"/>
          <w:szCs w:val="24"/>
        </w:rPr>
        <w:t>N</w:t>
      </w:r>
      <w:r w:rsidR="00B7616C" w:rsidRPr="00834F05">
        <w:rPr>
          <w:rFonts w:ascii="Times New Roman" w:hAnsi="Times New Roman"/>
          <w:sz w:val="24"/>
          <w:szCs w:val="24"/>
        </w:rPr>
        <w:t>adzorn</w:t>
      </w:r>
      <w:r w:rsidR="001709E1">
        <w:rPr>
          <w:rFonts w:ascii="Times New Roman" w:hAnsi="Times New Roman"/>
          <w:sz w:val="24"/>
          <w:szCs w:val="24"/>
        </w:rPr>
        <w:t>og</w:t>
      </w:r>
      <w:r w:rsidR="00B7616C" w:rsidRPr="00834F05">
        <w:rPr>
          <w:rFonts w:ascii="Times New Roman" w:hAnsi="Times New Roman"/>
          <w:sz w:val="24"/>
          <w:szCs w:val="24"/>
        </w:rPr>
        <w:t xml:space="preserve"> odbora </w:t>
      </w:r>
      <w:r w:rsidR="001709E1">
        <w:rPr>
          <w:rFonts w:ascii="Times New Roman" w:hAnsi="Times New Roman"/>
          <w:sz w:val="24"/>
          <w:szCs w:val="24"/>
        </w:rPr>
        <w:t>dužnosnici Ivo Baldasar i Tihomir Jakovina</w:t>
      </w:r>
      <w:r w:rsidR="00ED5144" w:rsidRPr="00834F05">
        <w:rPr>
          <w:rFonts w:ascii="Times New Roman" w:hAnsi="Times New Roman"/>
          <w:sz w:val="24"/>
          <w:szCs w:val="24"/>
        </w:rPr>
        <w:t xml:space="preserve"> bi</w:t>
      </w:r>
      <w:r w:rsidR="001709E1">
        <w:rPr>
          <w:rFonts w:ascii="Times New Roman" w:hAnsi="Times New Roman"/>
          <w:sz w:val="24"/>
          <w:szCs w:val="24"/>
        </w:rPr>
        <w:t>li</w:t>
      </w:r>
      <w:r w:rsidR="00ED5144" w:rsidRPr="00834F05">
        <w:rPr>
          <w:rFonts w:ascii="Times New Roman" w:hAnsi="Times New Roman"/>
          <w:sz w:val="24"/>
          <w:szCs w:val="24"/>
        </w:rPr>
        <w:t xml:space="preserve"> na bilo koji</w:t>
      </w:r>
      <w:r w:rsidR="00834F05" w:rsidRPr="00834F05">
        <w:rPr>
          <w:rFonts w:ascii="Times New Roman" w:hAnsi="Times New Roman"/>
          <w:sz w:val="24"/>
          <w:szCs w:val="24"/>
        </w:rPr>
        <w:t xml:space="preserve"> način osobno interesno povezan</w:t>
      </w:r>
      <w:r w:rsidR="001709E1">
        <w:rPr>
          <w:rFonts w:ascii="Times New Roman" w:hAnsi="Times New Roman"/>
          <w:sz w:val="24"/>
          <w:szCs w:val="24"/>
        </w:rPr>
        <w:t>i</w:t>
      </w:r>
      <w:r w:rsidR="00834F05" w:rsidRPr="00834F05">
        <w:rPr>
          <w:rFonts w:ascii="Times New Roman" w:hAnsi="Times New Roman"/>
          <w:sz w:val="24"/>
          <w:szCs w:val="24"/>
        </w:rPr>
        <w:t xml:space="preserve">, pa </w:t>
      </w:r>
      <w:r w:rsidR="00834F05">
        <w:rPr>
          <w:rFonts w:ascii="Times New Roman" w:hAnsi="Times New Roman"/>
          <w:sz w:val="24"/>
          <w:szCs w:val="24"/>
        </w:rPr>
        <w:t xml:space="preserve">se ne može zaključiti </w:t>
      </w:r>
      <w:r w:rsidR="00834F05" w:rsidRPr="00834F05">
        <w:rPr>
          <w:rFonts w:ascii="Times New Roman" w:hAnsi="Times New Roman"/>
          <w:sz w:val="24"/>
          <w:szCs w:val="24"/>
        </w:rPr>
        <w:t xml:space="preserve">da </w:t>
      </w:r>
      <w:r w:rsidR="001709E1">
        <w:rPr>
          <w:rFonts w:ascii="Times New Roman" w:hAnsi="Times New Roman"/>
          <w:sz w:val="24"/>
          <w:szCs w:val="24"/>
        </w:rPr>
        <w:t xml:space="preserve">su navedeni </w:t>
      </w:r>
      <w:r w:rsidR="001A465C">
        <w:rPr>
          <w:rFonts w:ascii="Times New Roman" w:hAnsi="Times New Roman"/>
          <w:sz w:val="24"/>
          <w:szCs w:val="24"/>
        </w:rPr>
        <w:t>dužnosni</w:t>
      </w:r>
      <w:r w:rsidR="001709E1">
        <w:rPr>
          <w:rFonts w:ascii="Times New Roman" w:hAnsi="Times New Roman"/>
          <w:sz w:val="24"/>
          <w:szCs w:val="24"/>
        </w:rPr>
        <w:t xml:space="preserve">ci donošenjem predmetnih akata </w:t>
      </w:r>
      <w:r w:rsidR="001A465C">
        <w:rPr>
          <w:rFonts w:ascii="Times New Roman" w:hAnsi="Times New Roman" w:cs="Times New Roman"/>
          <w:sz w:val="24"/>
          <w:szCs w:val="24"/>
        </w:rPr>
        <w:t>postupa</w:t>
      </w:r>
      <w:r w:rsidR="001709E1">
        <w:rPr>
          <w:rFonts w:ascii="Times New Roman" w:hAnsi="Times New Roman" w:cs="Times New Roman"/>
          <w:sz w:val="24"/>
          <w:szCs w:val="24"/>
        </w:rPr>
        <w:t>li</w:t>
      </w:r>
      <w:r w:rsidR="001A465C">
        <w:rPr>
          <w:rFonts w:ascii="Times New Roman" w:hAnsi="Times New Roman" w:cs="Times New Roman"/>
          <w:sz w:val="24"/>
          <w:szCs w:val="24"/>
        </w:rPr>
        <w:t xml:space="preserve"> u cilju ostvarenja nekog svog privatnog interesa koji je u suprotnosti s javnim ili u cilju ostvarivanja privatnog interesa povezane osobe. </w:t>
      </w:r>
    </w:p>
    <w:p w14:paraId="2F7BD8DF" w14:textId="77777777" w:rsidR="001D30A0" w:rsidRDefault="001D30A0" w:rsidP="00ED5144">
      <w:pPr>
        <w:autoSpaceDE w:val="0"/>
        <w:autoSpaceDN w:val="0"/>
        <w:adjustRightInd w:val="0"/>
        <w:spacing w:after="0"/>
        <w:ind w:firstLine="709"/>
        <w:jc w:val="both"/>
        <w:rPr>
          <w:rFonts w:ascii="Times New Roman" w:hAnsi="Times New Roman" w:cs="Times New Roman"/>
          <w:sz w:val="24"/>
          <w:szCs w:val="24"/>
        </w:rPr>
      </w:pPr>
    </w:p>
    <w:p w14:paraId="2F7BD8E0" w14:textId="77777777" w:rsidR="001A465C" w:rsidRDefault="001A465C" w:rsidP="00ED5144">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 xml:space="preserve">Stoga Povjerenstvo na temelju prikupljene dokumentacije i poznatih okolnosti nije utvrdilo da bi </w:t>
      </w:r>
      <w:r w:rsidR="001709E1" w:rsidRPr="001709E1">
        <w:rPr>
          <w:rFonts w:ascii="Times New Roman" w:hAnsi="Times New Roman" w:cs="Times New Roman"/>
          <w:sz w:val="24"/>
          <w:szCs w:val="24"/>
        </w:rPr>
        <w:t>dužnosnici Ivo Baldasar i Tihomir Jakovina</w:t>
      </w:r>
      <w:r w:rsidR="001709E1">
        <w:rPr>
          <w:rFonts w:ascii="Times New Roman" w:hAnsi="Times New Roman" w:cs="Times New Roman"/>
          <w:sz w:val="24"/>
          <w:szCs w:val="24"/>
        </w:rPr>
        <w:t xml:space="preserve"> predmetnim</w:t>
      </w:r>
      <w:r w:rsidR="001709E1" w:rsidRPr="001709E1">
        <w:rPr>
          <w:rFonts w:ascii="Times New Roman" w:hAnsi="Times New Roman" w:cs="Times New Roman"/>
          <w:sz w:val="24"/>
          <w:szCs w:val="24"/>
        </w:rPr>
        <w:t xml:space="preserve"> prijedlo</w:t>
      </w:r>
      <w:r w:rsidR="001D30A0">
        <w:rPr>
          <w:rFonts w:ascii="Times New Roman" w:hAnsi="Times New Roman" w:cs="Times New Roman"/>
          <w:sz w:val="24"/>
          <w:szCs w:val="24"/>
        </w:rPr>
        <w:t>gom odnosno protuprijedlogom</w:t>
      </w:r>
      <w:r w:rsidR="001709E1" w:rsidRPr="001709E1">
        <w:rPr>
          <w:rFonts w:ascii="Times New Roman" w:hAnsi="Times New Roman" w:cs="Times New Roman"/>
          <w:sz w:val="24"/>
          <w:szCs w:val="24"/>
        </w:rPr>
        <w:t xml:space="preserve"> opoziva i imenovanja članova Nadzornog odbora trgovačkog društva REGIONALNA VELETRŽNICA SPLIT d.d. </w:t>
      </w:r>
      <w:r>
        <w:rPr>
          <w:rFonts w:ascii="Times New Roman" w:hAnsi="Times New Roman" w:cs="Times New Roman"/>
          <w:sz w:val="24"/>
          <w:szCs w:val="24"/>
        </w:rPr>
        <w:t xml:space="preserve"> počini</w:t>
      </w:r>
      <w:r w:rsidR="001D30A0">
        <w:rPr>
          <w:rFonts w:ascii="Times New Roman" w:hAnsi="Times New Roman" w:cs="Times New Roman"/>
          <w:sz w:val="24"/>
          <w:szCs w:val="24"/>
        </w:rPr>
        <w:t>li</w:t>
      </w:r>
      <w:r>
        <w:rPr>
          <w:rFonts w:ascii="Times New Roman" w:hAnsi="Times New Roman" w:cs="Times New Roman"/>
          <w:sz w:val="24"/>
          <w:szCs w:val="24"/>
        </w:rPr>
        <w:t xml:space="preserve"> moguću povredu drugih odredbi ZSSI-a osim članka 15. toga Zakona, odnosno da bi se pritom nalazi</w:t>
      </w:r>
      <w:r w:rsidR="001D30A0">
        <w:rPr>
          <w:rFonts w:ascii="Times New Roman" w:hAnsi="Times New Roman" w:cs="Times New Roman"/>
          <w:sz w:val="24"/>
          <w:szCs w:val="24"/>
        </w:rPr>
        <w:t>li</w:t>
      </w:r>
      <w:r>
        <w:rPr>
          <w:rFonts w:ascii="Times New Roman" w:hAnsi="Times New Roman" w:cs="Times New Roman"/>
          <w:sz w:val="24"/>
          <w:szCs w:val="24"/>
        </w:rPr>
        <w:t xml:space="preserve"> u sukobu interesa. </w:t>
      </w:r>
    </w:p>
    <w:p w14:paraId="2F7BD8E1" w14:textId="77777777" w:rsidR="00834F05" w:rsidRPr="00BC07F5" w:rsidRDefault="00834F05" w:rsidP="00ED5144">
      <w:pPr>
        <w:autoSpaceDE w:val="0"/>
        <w:autoSpaceDN w:val="0"/>
        <w:adjustRightInd w:val="0"/>
        <w:spacing w:after="0"/>
        <w:ind w:firstLine="709"/>
        <w:jc w:val="both"/>
        <w:rPr>
          <w:rFonts w:ascii="Times New Roman" w:hAnsi="Times New Roman"/>
          <w:sz w:val="14"/>
          <w:szCs w:val="24"/>
        </w:rPr>
      </w:pPr>
    </w:p>
    <w:p w14:paraId="2F7BD8E2" w14:textId="77777777" w:rsidR="001D30A0" w:rsidRDefault="001D30A0" w:rsidP="000572F3">
      <w:pPr>
        <w:autoSpaceDE w:val="0"/>
        <w:autoSpaceDN w:val="0"/>
        <w:adjustRightInd w:val="0"/>
        <w:spacing w:after="0"/>
        <w:ind w:firstLine="708"/>
        <w:jc w:val="both"/>
        <w:rPr>
          <w:rFonts w:ascii="Times New Roman" w:hAnsi="Times New Roman" w:cs="Times New Roman"/>
          <w:sz w:val="24"/>
          <w:szCs w:val="24"/>
        </w:rPr>
      </w:pPr>
    </w:p>
    <w:p w14:paraId="2F7BD8E3" w14:textId="77777777" w:rsidR="001D30A0" w:rsidRDefault="00CF256D" w:rsidP="000572F3">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S</w:t>
      </w:r>
      <w:r w:rsidRPr="000572F3">
        <w:rPr>
          <w:rFonts w:ascii="Times New Roman" w:hAnsi="Times New Roman" w:cs="Times New Roman"/>
          <w:sz w:val="24"/>
          <w:szCs w:val="24"/>
        </w:rPr>
        <w:t xml:space="preserve">ukladno članku 39. stavku 3. ZSSI-a, </w:t>
      </w:r>
      <w:r>
        <w:rPr>
          <w:rFonts w:ascii="Times New Roman" w:hAnsi="Times New Roman" w:cs="Times New Roman"/>
          <w:sz w:val="24"/>
          <w:szCs w:val="24"/>
        </w:rPr>
        <w:t>u točki I</w:t>
      </w:r>
      <w:r w:rsidR="001D30A0">
        <w:rPr>
          <w:rFonts w:ascii="Times New Roman" w:hAnsi="Times New Roman" w:cs="Times New Roman"/>
          <w:sz w:val="24"/>
          <w:szCs w:val="24"/>
        </w:rPr>
        <w:t>I</w:t>
      </w:r>
      <w:r>
        <w:rPr>
          <w:rFonts w:ascii="Times New Roman" w:hAnsi="Times New Roman" w:cs="Times New Roman"/>
          <w:sz w:val="24"/>
          <w:szCs w:val="24"/>
        </w:rPr>
        <w:t>I. izreke p</w:t>
      </w:r>
      <w:r w:rsidR="000572F3" w:rsidRPr="000572F3">
        <w:rPr>
          <w:rFonts w:ascii="Times New Roman" w:hAnsi="Times New Roman" w:cs="Times New Roman"/>
          <w:sz w:val="24"/>
          <w:szCs w:val="24"/>
        </w:rPr>
        <w:t xml:space="preserve">oziva se dužnosnik </w:t>
      </w:r>
      <w:r w:rsidR="001D30A0">
        <w:rPr>
          <w:rFonts w:ascii="Times New Roman" w:hAnsi="Times New Roman" w:cs="Times New Roman"/>
          <w:sz w:val="24"/>
          <w:szCs w:val="24"/>
        </w:rPr>
        <w:t>Ivo Baldasar</w:t>
      </w:r>
      <w:r w:rsidR="000572F3" w:rsidRPr="000572F3">
        <w:rPr>
          <w:rFonts w:ascii="Times New Roman" w:hAnsi="Times New Roman" w:cs="Times New Roman"/>
          <w:sz w:val="24"/>
          <w:szCs w:val="24"/>
        </w:rPr>
        <w:t xml:space="preserve"> da,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w:t>
      </w:r>
      <w:r w:rsidR="001D30A0">
        <w:rPr>
          <w:rFonts w:ascii="Times New Roman" w:hAnsi="Times New Roman" w:cs="Times New Roman"/>
          <w:sz w:val="24"/>
          <w:szCs w:val="24"/>
        </w:rPr>
        <w:t xml:space="preserve">koji se odnose na točku I. </w:t>
      </w:r>
      <w:r w:rsidR="000572F3" w:rsidRPr="000572F3">
        <w:rPr>
          <w:rFonts w:ascii="Times New Roman" w:hAnsi="Times New Roman" w:cs="Times New Roman"/>
          <w:sz w:val="24"/>
          <w:szCs w:val="24"/>
        </w:rPr>
        <w:t>ove odluke</w:t>
      </w:r>
      <w:r w:rsidR="00642501">
        <w:rPr>
          <w:rFonts w:ascii="Times New Roman" w:hAnsi="Times New Roman"/>
          <w:sz w:val="24"/>
          <w:szCs w:val="24"/>
        </w:rPr>
        <w:t xml:space="preserve">. </w:t>
      </w:r>
    </w:p>
    <w:p w14:paraId="2F7BD8E4" w14:textId="77777777" w:rsidR="001D30A0" w:rsidRDefault="001D30A0" w:rsidP="000572F3">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Ujedno, s</w:t>
      </w:r>
      <w:r w:rsidRPr="001D30A0">
        <w:rPr>
          <w:rFonts w:ascii="Times New Roman" w:hAnsi="Times New Roman"/>
          <w:sz w:val="24"/>
          <w:szCs w:val="24"/>
        </w:rPr>
        <w:t>ukladno članku 39. stavku 3. ZSSI-a, u točki I</w:t>
      </w:r>
      <w:r>
        <w:rPr>
          <w:rFonts w:ascii="Times New Roman" w:hAnsi="Times New Roman"/>
          <w:sz w:val="24"/>
          <w:szCs w:val="24"/>
        </w:rPr>
        <w:t>V</w:t>
      </w:r>
      <w:r w:rsidRPr="001D30A0">
        <w:rPr>
          <w:rFonts w:ascii="Times New Roman" w:hAnsi="Times New Roman"/>
          <w:sz w:val="24"/>
          <w:szCs w:val="24"/>
        </w:rPr>
        <w:t xml:space="preserve">. izreke poziva se dužnosnik </w:t>
      </w:r>
      <w:r>
        <w:rPr>
          <w:rFonts w:ascii="Times New Roman" w:hAnsi="Times New Roman"/>
          <w:sz w:val="24"/>
          <w:szCs w:val="24"/>
        </w:rPr>
        <w:t>Tihomir Jakovina</w:t>
      </w:r>
      <w:r w:rsidRPr="001D30A0">
        <w:rPr>
          <w:rFonts w:ascii="Times New Roman" w:hAnsi="Times New Roman"/>
          <w:sz w:val="24"/>
          <w:szCs w:val="24"/>
        </w:rPr>
        <w:t xml:space="preserve"> da, u roku od 15 dana od dana primitka ove odluke, dostavi Povjerenstvu pisano očitovanje u odnosu na razlog pokretanja ovog postupka i na ostale navode iz obrazloženja koji se odnose na točku </w:t>
      </w:r>
      <w:r>
        <w:rPr>
          <w:rFonts w:ascii="Times New Roman" w:hAnsi="Times New Roman"/>
          <w:sz w:val="24"/>
          <w:szCs w:val="24"/>
        </w:rPr>
        <w:t>I</w:t>
      </w:r>
      <w:r w:rsidRPr="001D30A0">
        <w:rPr>
          <w:rFonts w:ascii="Times New Roman" w:hAnsi="Times New Roman"/>
          <w:sz w:val="24"/>
          <w:szCs w:val="24"/>
        </w:rPr>
        <w:t>I. ove odluke.</w:t>
      </w:r>
    </w:p>
    <w:p w14:paraId="2F7BD8E5" w14:textId="77777777" w:rsidR="00CF256D" w:rsidRDefault="00642501" w:rsidP="001D30A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sz w:val="24"/>
          <w:szCs w:val="24"/>
        </w:rPr>
        <w:t>Poziva</w:t>
      </w:r>
      <w:r w:rsidR="001D30A0">
        <w:rPr>
          <w:rFonts w:ascii="Times New Roman" w:hAnsi="Times New Roman"/>
          <w:sz w:val="24"/>
          <w:szCs w:val="24"/>
        </w:rPr>
        <w:t xml:space="preserve">ju </w:t>
      </w:r>
      <w:r>
        <w:rPr>
          <w:rFonts w:ascii="Times New Roman" w:hAnsi="Times New Roman"/>
          <w:sz w:val="24"/>
          <w:szCs w:val="24"/>
        </w:rPr>
        <w:t>se dužnosni</w:t>
      </w:r>
      <w:r w:rsidR="001D30A0">
        <w:rPr>
          <w:rFonts w:ascii="Times New Roman" w:hAnsi="Times New Roman"/>
          <w:sz w:val="24"/>
          <w:szCs w:val="24"/>
        </w:rPr>
        <w:t>ci</w:t>
      </w:r>
      <w:r>
        <w:rPr>
          <w:rFonts w:ascii="Times New Roman" w:hAnsi="Times New Roman"/>
          <w:sz w:val="24"/>
          <w:szCs w:val="24"/>
        </w:rPr>
        <w:t xml:space="preserve"> </w:t>
      </w:r>
      <w:r w:rsidR="000572F3" w:rsidRPr="000572F3">
        <w:rPr>
          <w:rFonts w:ascii="Times New Roman" w:hAnsi="Times New Roman" w:cs="Times New Roman"/>
          <w:sz w:val="24"/>
          <w:szCs w:val="24"/>
        </w:rPr>
        <w:t xml:space="preserve">da </w:t>
      </w:r>
      <w:r>
        <w:rPr>
          <w:rFonts w:ascii="Times New Roman" w:hAnsi="Times New Roman" w:cs="Times New Roman"/>
          <w:sz w:val="24"/>
          <w:szCs w:val="24"/>
        </w:rPr>
        <w:t xml:space="preserve">uz očitovanje </w:t>
      </w:r>
      <w:r w:rsidR="000572F3" w:rsidRPr="000572F3">
        <w:rPr>
          <w:rFonts w:ascii="Times New Roman" w:hAnsi="Times New Roman" w:cs="Times New Roman"/>
          <w:sz w:val="24"/>
          <w:szCs w:val="24"/>
        </w:rPr>
        <w:t>Povjerenstvu dostav</w:t>
      </w:r>
      <w:r w:rsidR="001D30A0">
        <w:rPr>
          <w:rFonts w:ascii="Times New Roman" w:hAnsi="Times New Roman" w:cs="Times New Roman"/>
          <w:sz w:val="24"/>
          <w:szCs w:val="24"/>
        </w:rPr>
        <w:t>e</w:t>
      </w:r>
      <w:r w:rsidR="000572F3" w:rsidRPr="000572F3">
        <w:rPr>
          <w:rFonts w:ascii="Times New Roman" w:hAnsi="Times New Roman" w:cs="Times New Roman"/>
          <w:sz w:val="24"/>
          <w:szCs w:val="24"/>
        </w:rPr>
        <w:t xml:space="preserve"> </w:t>
      </w:r>
      <w:r w:rsidR="00BC07F5">
        <w:rPr>
          <w:rFonts w:ascii="Times New Roman" w:hAnsi="Times New Roman" w:cs="Times New Roman"/>
          <w:sz w:val="24"/>
          <w:szCs w:val="24"/>
        </w:rPr>
        <w:t xml:space="preserve">eventualnu daljnju </w:t>
      </w:r>
      <w:r w:rsidR="000572F3" w:rsidRPr="000572F3">
        <w:rPr>
          <w:rFonts w:ascii="Times New Roman" w:hAnsi="Times New Roman" w:cs="Times New Roman"/>
          <w:sz w:val="24"/>
          <w:szCs w:val="24"/>
        </w:rPr>
        <w:t>relevantnu dokumentaciju s kojom raspolaž</w:t>
      </w:r>
      <w:r w:rsidR="001D30A0">
        <w:rPr>
          <w:rFonts w:ascii="Times New Roman" w:hAnsi="Times New Roman" w:cs="Times New Roman"/>
          <w:sz w:val="24"/>
          <w:szCs w:val="24"/>
        </w:rPr>
        <w:t>u</w:t>
      </w:r>
      <w:r w:rsidR="000572F3" w:rsidRPr="000572F3">
        <w:rPr>
          <w:rFonts w:ascii="Times New Roman" w:hAnsi="Times New Roman" w:cs="Times New Roman"/>
          <w:sz w:val="24"/>
          <w:szCs w:val="24"/>
        </w:rPr>
        <w:t xml:space="preserv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2F7BD8E6" w14:textId="77777777" w:rsidR="001D30A0" w:rsidRDefault="001D30A0" w:rsidP="001D30A0">
      <w:pPr>
        <w:autoSpaceDE w:val="0"/>
        <w:autoSpaceDN w:val="0"/>
        <w:adjustRightInd w:val="0"/>
        <w:spacing w:after="0"/>
        <w:ind w:firstLine="708"/>
        <w:jc w:val="both"/>
        <w:rPr>
          <w:rFonts w:ascii="Times New Roman" w:hAnsi="Times New Roman" w:cs="Times New Roman"/>
          <w:sz w:val="24"/>
          <w:szCs w:val="24"/>
        </w:rPr>
      </w:pPr>
    </w:p>
    <w:p w14:paraId="2F7BD8E7" w14:textId="77777777" w:rsidR="00235FE8" w:rsidRDefault="00CF256D"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00235FE8" w:rsidRPr="00235FE8">
        <w:rPr>
          <w:rFonts w:ascii="Times New Roman" w:hAnsi="Times New Roman" w:cs="Times New Roman"/>
          <w:sz w:val="24"/>
          <w:szCs w:val="24"/>
        </w:rPr>
        <w:t>ijekom postupka</w:t>
      </w:r>
      <w:r w:rsidR="00235FE8">
        <w:rPr>
          <w:rFonts w:ascii="Times New Roman" w:hAnsi="Times New Roman" w:cs="Times New Roman"/>
          <w:sz w:val="24"/>
          <w:szCs w:val="24"/>
        </w:rPr>
        <w:t xml:space="preserve"> pred Povjerenstvom potrebno je</w:t>
      </w:r>
      <w:r w:rsidR="00235FE8" w:rsidRPr="00235FE8">
        <w:rPr>
          <w:rFonts w:ascii="Times New Roman" w:hAnsi="Times New Roman" w:cs="Times New Roman"/>
          <w:sz w:val="24"/>
          <w:szCs w:val="24"/>
        </w:rPr>
        <w:t xml:space="preserve"> utvrditi okolnosti postupanja dužnosnika</w:t>
      </w:r>
      <w:r w:rsidR="00235FE8">
        <w:rPr>
          <w:rFonts w:ascii="Times New Roman" w:hAnsi="Times New Roman" w:cs="Times New Roman"/>
          <w:sz w:val="24"/>
          <w:szCs w:val="24"/>
        </w:rPr>
        <w:t xml:space="preserve"> vezano za predmetnu mogućnost povrede članka 1</w:t>
      </w:r>
      <w:r w:rsidR="00BC07F5">
        <w:rPr>
          <w:rFonts w:ascii="Times New Roman" w:hAnsi="Times New Roman" w:cs="Times New Roman"/>
          <w:sz w:val="24"/>
          <w:szCs w:val="24"/>
        </w:rPr>
        <w:t>5</w:t>
      </w:r>
      <w:r w:rsidR="00235FE8">
        <w:rPr>
          <w:rFonts w:ascii="Times New Roman" w:hAnsi="Times New Roman" w:cs="Times New Roman"/>
          <w:sz w:val="24"/>
          <w:szCs w:val="24"/>
        </w:rPr>
        <w:t>. stavka 1. ZSSI-a</w:t>
      </w:r>
      <w:r w:rsidR="004B7D9C">
        <w:rPr>
          <w:rFonts w:ascii="Times New Roman" w:hAnsi="Times New Roman" w:cs="Times New Roman"/>
          <w:sz w:val="24"/>
          <w:szCs w:val="24"/>
        </w:rPr>
        <w:t xml:space="preserve"> </w:t>
      </w:r>
      <w:r w:rsidR="00235FE8" w:rsidRPr="00235FE8">
        <w:t xml:space="preserve"> </w:t>
      </w:r>
      <w:r w:rsidR="00235FE8" w:rsidRPr="00235FE8">
        <w:rPr>
          <w:rFonts w:ascii="Times New Roman" w:hAnsi="Times New Roman" w:cs="Times New Roman"/>
          <w:sz w:val="24"/>
          <w:szCs w:val="24"/>
        </w:rPr>
        <w:t xml:space="preserve">Povjerenstvo će </w:t>
      </w:r>
      <w:r w:rsidR="004B7D9C">
        <w:rPr>
          <w:rFonts w:ascii="Times New Roman" w:hAnsi="Times New Roman" w:cs="Times New Roman"/>
          <w:sz w:val="24"/>
          <w:szCs w:val="24"/>
        </w:rPr>
        <w:t>po potrebi</w:t>
      </w:r>
      <w:r w:rsidR="00235FE8" w:rsidRPr="00235FE8">
        <w:rPr>
          <w:rFonts w:ascii="Times New Roman" w:hAnsi="Times New Roman" w:cs="Times New Roman"/>
          <w:sz w:val="24"/>
          <w:szCs w:val="24"/>
        </w:rPr>
        <w:t xml:space="preserve"> podatke </w:t>
      </w:r>
      <w:r w:rsidR="004B7D9C">
        <w:rPr>
          <w:rFonts w:ascii="Times New Roman" w:hAnsi="Times New Roman" w:cs="Times New Roman"/>
          <w:sz w:val="24"/>
          <w:szCs w:val="24"/>
        </w:rPr>
        <w:t>zatražiti</w:t>
      </w:r>
      <w:r w:rsidR="00235FE8" w:rsidRPr="00235FE8">
        <w:rPr>
          <w:rFonts w:ascii="Times New Roman" w:hAnsi="Times New Roman" w:cs="Times New Roman"/>
          <w:sz w:val="24"/>
          <w:szCs w:val="24"/>
        </w:rPr>
        <w:t xml:space="preserve"> </w:t>
      </w:r>
      <w:r w:rsidR="004B7D9C">
        <w:rPr>
          <w:rFonts w:ascii="Times New Roman" w:hAnsi="Times New Roman" w:cs="Times New Roman"/>
          <w:sz w:val="24"/>
          <w:szCs w:val="24"/>
        </w:rPr>
        <w:t>od</w:t>
      </w:r>
      <w:r w:rsidR="00235FE8" w:rsidRPr="00235FE8">
        <w:rPr>
          <w:rFonts w:ascii="Times New Roman" w:hAnsi="Times New Roman" w:cs="Times New Roman"/>
          <w:sz w:val="24"/>
          <w:szCs w:val="24"/>
        </w:rPr>
        <w:t xml:space="preserve"> nadležnih tijela javne vlasti.</w:t>
      </w:r>
    </w:p>
    <w:p w14:paraId="2F7BD8E8" w14:textId="77777777" w:rsidR="00CF256D" w:rsidRPr="001D30A0" w:rsidRDefault="00CF256D" w:rsidP="000572F3">
      <w:pPr>
        <w:autoSpaceDE w:val="0"/>
        <w:autoSpaceDN w:val="0"/>
        <w:adjustRightInd w:val="0"/>
        <w:spacing w:after="0"/>
        <w:ind w:firstLine="708"/>
        <w:jc w:val="both"/>
        <w:rPr>
          <w:rFonts w:ascii="Times New Roman" w:hAnsi="Times New Roman" w:cs="Times New Roman"/>
          <w:sz w:val="28"/>
          <w:szCs w:val="24"/>
        </w:rPr>
      </w:pPr>
    </w:p>
    <w:p w14:paraId="2F7BD8E9"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F7BD8EA"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F7BD8EB" w14:textId="77777777" w:rsidR="00235FE8" w:rsidRPr="009A3E00" w:rsidRDefault="00235FE8" w:rsidP="00235FE8">
      <w:pPr>
        <w:spacing w:after="0"/>
        <w:jc w:val="both"/>
        <w:rPr>
          <w:rFonts w:ascii="Times New Roman" w:hAnsi="Times New Roman"/>
          <w:szCs w:val="24"/>
          <w:u w:val="single"/>
        </w:rPr>
      </w:pPr>
    </w:p>
    <w:p w14:paraId="2F7BD8EC" w14:textId="77777777" w:rsidR="00235FE8" w:rsidRDefault="00235FE8" w:rsidP="00235FE8">
      <w:pPr>
        <w:spacing w:after="0"/>
        <w:jc w:val="both"/>
        <w:rPr>
          <w:rFonts w:ascii="Times New Roman" w:hAnsi="Times New Roman"/>
          <w:sz w:val="24"/>
          <w:szCs w:val="24"/>
          <w:u w:val="single"/>
        </w:rPr>
      </w:pPr>
    </w:p>
    <w:p w14:paraId="2F7BD8ED" w14:textId="77777777" w:rsidR="00235FE8" w:rsidRDefault="00235FE8" w:rsidP="00235FE8">
      <w:pPr>
        <w:spacing w:after="0"/>
        <w:jc w:val="both"/>
        <w:rPr>
          <w:rFonts w:ascii="Times New Roman" w:hAnsi="Times New Roman"/>
          <w:sz w:val="24"/>
          <w:szCs w:val="24"/>
          <w:u w:val="single"/>
        </w:rPr>
      </w:pPr>
    </w:p>
    <w:p w14:paraId="2F7BD8EE" w14:textId="77777777" w:rsidR="00235FE8" w:rsidRDefault="00235FE8" w:rsidP="00235FE8">
      <w:pPr>
        <w:spacing w:after="0"/>
        <w:jc w:val="both"/>
        <w:rPr>
          <w:rFonts w:ascii="Times New Roman" w:hAnsi="Times New Roman"/>
          <w:sz w:val="24"/>
          <w:szCs w:val="24"/>
          <w:u w:val="single"/>
        </w:rPr>
      </w:pPr>
    </w:p>
    <w:p w14:paraId="2F7BD8EF" w14:textId="77777777" w:rsidR="00235FE8" w:rsidRDefault="00235FE8" w:rsidP="00235FE8">
      <w:pPr>
        <w:spacing w:after="0"/>
        <w:jc w:val="both"/>
        <w:rPr>
          <w:rFonts w:ascii="Times New Roman" w:hAnsi="Times New Roman"/>
          <w:sz w:val="24"/>
          <w:szCs w:val="24"/>
        </w:rPr>
      </w:pPr>
    </w:p>
    <w:p w14:paraId="2F7BD8F0"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2F7BD8F1"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EC3066">
        <w:rPr>
          <w:rFonts w:ascii="Times New Roman" w:hAnsi="Times New Roman"/>
          <w:sz w:val="24"/>
          <w:szCs w:val="24"/>
        </w:rPr>
        <w:t>Ivo Baldasar</w:t>
      </w:r>
      <w:r>
        <w:rPr>
          <w:rFonts w:ascii="Times New Roman" w:hAnsi="Times New Roman"/>
          <w:sz w:val="24"/>
          <w:szCs w:val="24"/>
        </w:rPr>
        <w:t xml:space="preserve">, </w:t>
      </w:r>
      <w:r w:rsidR="00EC3066">
        <w:rPr>
          <w:rFonts w:ascii="Times New Roman" w:hAnsi="Times New Roman"/>
          <w:sz w:val="24"/>
          <w:szCs w:val="24"/>
        </w:rPr>
        <w:t xml:space="preserve">osobnom </w:t>
      </w:r>
      <w:r>
        <w:rPr>
          <w:rFonts w:ascii="Times New Roman" w:hAnsi="Times New Roman"/>
          <w:sz w:val="24"/>
          <w:szCs w:val="24"/>
        </w:rPr>
        <w:t>dostavom</w:t>
      </w:r>
    </w:p>
    <w:p w14:paraId="2F7BD8F2" w14:textId="77777777" w:rsidR="00EC3066" w:rsidRDefault="00EC3066"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 Tihomir Jakovina, osobnom dostavom</w:t>
      </w:r>
    </w:p>
    <w:p w14:paraId="2F7BD8F3" w14:textId="77777777" w:rsidR="00CF256D" w:rsidRDefault="00CF256D"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Na znanje podnositelju prijave, elektroničkom poštom</w:t>
      </w:r>
    </w:p>
    <w:p w14:paraId="2F7BD8F4"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2F7BD8F5"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2F7BD8F6"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D8F9" w14:textId="77777777" w:rsidR="00F209B1" w:rsidRDefault="00F209B1" w:rsidP="005B5818">
      <w:pPr>
        <w:spacing w:after="0" w:line="240" w:lineRule="auto"/>
      </w:pPr>
      <w:r>
        <w:separator/>
      </w:r>
    </w:p>
  </w:endnote>
  <w:endnote w:type="continuationSeparator" w:id="0">
    <w:p w14:paraId="2F7BD8FA" w14:textId="77777777" w:rsidR="00F209B1" w:rsidRDefault="00F209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74A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112E12"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81D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D8F7" w14:textId="77777777" w:rsidR="00F209B1" w:rsidRDefault="00F209B1" w:rsidP="005B5818">
      <w:pPr>
        <w:spacing w:after="0" w:line="240" w:lineRule="auto"/>
      </w:pPr>
      <w:r>
        <w:separator/>
      </w:r>
    </w:p>
  </w:footnote>
  <w:footnote w:type="continuationSeparator" w:id="0">
    <w:p w14:paraId="2F7BD8F8" w14:textId="77777777" w:rsidR="00F209B1" w:rsidRDefault="00F209B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F7BD8FB" w14:textId="77777777" w:rsidR="00F209B1" w:rsidRDefault="00F209B1">
        <w:pPr>
          <w:pStyle w:val="Zaglavlje"/>
          <w:jc w:val="right"/>
        </w:pPr>
        <w:r>
          <w:fldChar w:fldCharType="begin"/>
        </w:r>
        <w:r>
          <w:instrText xml:space="preserve"> PAGE   \* MERGEFORMAT </w:instrText>
        </w:r>
        <w:r>
          <w:fldChar w:fldCharType="separate"/>
        </w:r>
        <w:r w:rsidR="00112E12">
          <w:rPr>
            <w:noProof/>
          </w:rPr>
          <w:t>5</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7EC1"/>
    <w:rsid w:val="00073CAD"/>
    <w:rsid w:val="0008237C"/>
    <w:rsid w:val="00082F03"/>
    <w:rsid w:val="00094D23"/>
    <w:rsid w:val="00095CFB"/>
    <w:rsid w:val="000A0F07"/>
    <w:rsid w:val="000B2734"/>
    <w:rsid w:val="000E75E4"/>
    <w:rsid w:val="00101F03"/>
    <w:rsid w:val="00107CA4"/>
    <w:rsid w:val="00112E12"/>
    <w:rsid w:val="00112E23"/>
    <w:rsid w:val="00117109"/>
    <w:rsid w:val="0012224D"/>
    <w:rsid w:val="0013411F"/>
    <w:rsid w:val="001372F4"/>
    <w:rsid w:val="001551A3"/>
    <w:rsid w:val="001709E1"/>
    <w:rsid w:val="001A465C"/>
    <w:rsid w:val="001B244C"/>
    <w:rsid w:val="001B6826"/>
    <w:rsid w:val="001D30A0"/>
    <w:rsid w:val="001E0D41"/>
    <w:rsid w:val="00212FDD"/>
    <w:rsid w:val="00213970"/>
    <w:rsid w:val="002204B5"/>
    <w:rsid w:val="0023102B"/>
    <w:rsid w:val="00235FE8"/>
    <w:rsid w:val="0023718E"/>
    <w:rsid w:val="00243D17"/>
    <w:rsid w:val="002541BE"/>
    <w:rsid w:val="00255E53"/>
    <w:rsid w:val="00262599"/>
    <w:rsid w:val="002765E5"/>
    <w:rsid w:val="002940DD"/>
    <w:rsid w:val="00296618"/>
    <w:rsid w:val="002B79C4"/>
    <w:rsid w:val="002C2815"/>
    <w:rsid w:val="002C4098"/>
    <w:rsid w:val="002D35C6"/>
    <w:rsid w:val="002E38AC"/>
    <w:rsid w:val="002F236C"/>
    <w:rsid w:val="002F313C"/>
    <w:rsid w:val="00332D21"/>
    <w:rsid w:val="003416CC"/>
    <w:rsid w:val="00380295"/>
    <w:rsid w:val="003832B1"/>
    <w:rsid w:val="00390BD2"/>
    <w:rsid w:val="0039415F"/>
    <w:rsid w:val="003A584E"/>
    <w:rsid w:val="003C019C"/>
    <w:rsid w:val="003C4B46"/>
    <w:rsid w:val="003D6716"/>
    <w:rsid w:val="003E2481"/>
    <w:rsid w:val="00400C85"/>
    <w:rsid w:val="00403126"/>
    <w:rsid w:val="00406E92"/>
    <w:rsid w:val="00411522"/>
    <w:rsid w:val="004126BF"/>
    <w:rsid w:val="00420597"/>
    <w:rsid w:val="004311CD"/>
    <w:rsid w:val="004323AE"/>
    <w:rsid w:val="00440D36"/>
    <w:rsid w:val="004746E5"/>
    <w:rsid w:val="004B12AF"/>
    <w:rsid w:val="004B7D9C"/>
    <w:rsid w:val="004D0728"/>
    <w:rsid w:val="004D77E9"/>
    <w:rsid w:val="004E2EC3"/>
    <w:rsid w:val="004F7601"/>
    <w:rsid w:val="00502379"/>
    <w:rsid w:val="00512887"/>
    <w:rsid w:val="005132A8"/>
    <w:rsid w:val="00520A7D"/>
    <w:rsid w:val="00521720"/>
    <w:rsid w:val="00524B59"/>
    <w:rsid w:val="005250EE"/>
    <w:rsid w:val="005263DD"/>
    <w:rsid w:val="00554AFD"/>
    <w:rsid w:val="00571C9A"/>
    <w:rsid w:val="00581333"/>
    <w:rsid w:val="005B0436"/>
    <w:rsid w:val="005B2BDA"/>
    <w:rsid w:val="005B5818"/>
    <w:rsid w:val="005D2A6F"/>
    <w:rsid w:val="005F178A"/>
    <w:rsid w:val="005F3D2B"/>
    <w:rsid w:val="00600F89"/>
    <w:rsid w:val="00604A5D"/>
    <w:rsid w:val="00621235"/>
    <w:rsid w:val="00633B4D"/>
    <w:rsid w:val="00642501"/>
    <w:rsid w:val="006438E0"/>
    <w:rsid w:val="00645716"/>
    <w:rsid w:val="00647B1E"/>
    <w:rsid w:val="00673CEF"/>
    <w:rsid w:val="006937E3"/>
    <w:rsid w:val="00693FD7"/>
    <w:rsid w:val="006952E4"/>
    <w:rsid w:val="00696DAF"/>
    <w:rsid w:val="006A4C73"/>
    <w:rsid w:val="006D4752"/>
    <w:rsid w:val="006E3179"/>
    <w:rsid w:val="006E4FD8"/>
    <w:rsid w:val="0071684E"/>
    <w:rsid w:val="00726404"/>
    <w:rsid w:val="00732E8C"/>
    <w:rsid w:val="00747047"/>
    <w:rsid w:val="00752695"/>
    <w:rsid w:val="0076106E"/>
    <w:rsid w:val="00762D83"/>
    <w:rsid w:val="00763717"/>
    <w:rsid w:val="007827AB"/>
    <w:rsid w:val="00783848"/>
    <w:rsid w:val="00793EC7"/>
    <w:rsid w:val="007C2294"/>
    <w:rsid w:val="007D1C85"/>
    <w:rsid w:val="007D2732"/>
    <w:rsid w:val="007E6361"/>
    <w:rsid w:val="00803DAC"/>
    <w:rsid w:val="00804137"/>
    <w:rsid w:val="00813403"/>
    <w:rsid w:val="008173D7"/>
    <w:rsid w:val="00824B78"/>
    <w:rsid w:val="008261D6"/>
    <w:rsid w:val="00834F05"/>
    <w:rsid w:val="00856920"/>
    <w:rsid w:val="00860636"/>
    <w:rsid w:val="00871177"/>
    <w:rsid w:val="008A6DC6"/>
    <w:rsid w:val="008D293A"/>
    <w:rsid w:val="008E4642"/>
    <w:rsid w:val="00901265"/>
    <w:rsid w:val="0090613B"/>
    <w:rsid w:val="009062CF"/>
    <w:rsid w:val="00911D60"/>
    <w:rsid w:val="00913B0E"/>
    <w:rsid w:val="00917974"/>
    <w:rsid w:val="00925EB7"/>
    <w:rsid w:val="00945142"/>
    <w:rsid w:val="00945E73"/>
    <w:rsid w:val="009502AF"/>
    <w:rsid w:val="00951A68"/>
    <w:rsid w:val="009530F9"/>
    <w:rsid w:val="00965145"/>
    <w:rsid w:val="00983AE1"/>
    <w:rsid w:val="009A2783"/>
    <w:rsid w:val="009B0DB7"/>
    <w:rsid w:val="009B6787"/>
    <w:rsid w:val="009C176D"/>
    <w:rsid w:val="009D3A6A"/>
    <w:rsid w:val="009E6677"/>
    <w:rsid w:val="009E7D1F"/>
    <w:rsid w:val="009F7F37"/>
    <w:rsid w:val="00A34094"/>
    <w:rsid w:val="00A41D57"/>
    <w:rsid w:val="00AA3F5D"/>
    <w:rsid w:val="00AC3E70"/>
    <w:rsid w:val="00AD124B"/>
    <w:rsid w:val="00AE4562"/>
    <w:rsid w:val="00AF442D"/>
    <w:rsid w:val="00B04FC3"/>
    <w:rsid w:val="00B128A7"/>
    <w:rsid w:val="00B431E8"/>
    <w:rsid w:val="00B435D6"/>
    <w:rsid w:val="00B435F0"/>
    <w:rsid w:val="00B7616C"/>
    <w:rsid w:val="00B813AB"/>
    <w:rsid w:val="00BA7D63"/>
    <w:rsid w:val="00BB5084"/>
    <w:rsid w:val="00BC07F5"/>
    <w:rsid w:val="00BC71A6"/>
    <w:rsid w:val="00BF5F4E"/>
    <w:rsid w:val="00C07A19"/>
    <w:rsid w:val="00C108E8"/>
    <w:rsid w:val="00C24596"/>
    <w:rsid w:val="00C26394"/>
    <w:rsid w:val="00C27376"/>
    <w:rsid w:val="00C55DE3"/>
    <w:rsid w:val="00CA28B6"/>
    <w:rsid w:val="00CA319A"/>
    <w:rsid w:val="00CA5B9D"/>
    <w:rsid w:val="00CE3BA6"/>
    <w:rsid w:val="00CF0867"/>
    <w:rsid w:val="00CF256D"/>
    <w:rsid w:val="00D02DD3"/>
    <w:rsid w:val="00D07202"/>
    <w:rsid w:val="00D11BA5"/>
    <w:rsid w:val="00D1289E"/>
    <w:rsid w:val="00D14765"/>
    <w:rsid w:val="00D16BBD"/>
    <w:rsid w:val="00D1752A"/>
    <w:rsid w:val="00D325F2"/>
    <w:rsid w:val="00D61DF7"/>
    <w:rsid w:val="00D66549"/>
    <w:rsid w:val="00D735A3"/>
    <w:rsid w:val="00D8481F"/>
    <w:rsid w:val="00D84C25"/>
    <w:rsid w:val="00DA0756"/>
    <w:rsid w:val="00DA1223"/>
    <w:rsid w:val="00DA646D"/>
    <w:rsid w:val="00DC61CC"/>
    <w:rsid w:val="00DE59CC"/>
    <w:rsid w:val="00DF6087"/>
    <w:rsid w:val="00DF7A85"/>
    <w:rsid w:val="00E010F8"/>
    <w:rsid w:val="00E106BE"/>
    <w:rsid w:val="00E15A45"/>
    <w:rsid w:val="00E171AD"/>
    <w:rsid w:val="00E20C88"/>
    <w:rsid w:val="00E26D7F"/>
    <w:rsid w:val="00E30140"/>
    <w:rsid w:val="00E3580A"/>
    <w:rsid w:val="00E41B9F"/>
    <w:rsid w:val="00E4285C"/>
    <w:rsid w:val="00E46159"/>
    <w:rsid w:val="00E46AFE"/>
    <w:rsid w:val="00E561EB"/>
    <w:rsid w:val="00E7453B"/>
    <w:rsid w:val="00E94B4F"/>
    <w:rsid w:val="00EB1A5C"/>
    <w:rsid w:val="00EC3066"/>
    <w:rsid w:val="00EC5C5E"/>
    <w:rsid w:val="00EC744A"/>
    <w:rsid w:val="00ED0C1A"/>
    <w:rsid w:val="00ED5144"/>
    <w:rsid w:val="00EE5EB6"/>
    <w:rsid w:val="00EE76F7"/>
    <w:rsid w:val="00F209B1"/>
    <w:rsid w:val="00F334C6"/>
    <w:rsid w:val="00F740E3"/>
    <w:rsid w:val="00FA0034"/>
    <w:rsid w:val="00FB15B4"/>
    <w:rsid w:val="00FC49A7"/>
    <w:rsid w:val="00FD1CEC"/>
    <w:rsid w:val="00FD64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7BD867"/>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31D1-469B-4A39-A377-0AA5729AAB7F}">
  <ds:schemaRefs>
    <ds:schemaRef ds:uri="http://schemas.microsoft.com/office/infopath/2007/PartnerControls"/>
    <ds:schemaRef ds:uri="http://purl.org/dc/elements/1.1/"/>
    <ds:schemaRef ds:uri="http://schemas.microsoft.com/office/2006/documentManagement/types"/>
    <ds:schemaRef ds:uri="http://purl.org/dc/terms/"/>
    <ds:schemaRef ds:uri="a74cc783-6bcf-4484-a83b-f41c98e876fc"/>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AE7AB1-ACB8-43E6-B010-9867F343B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4.xml><?xml version="1.0" encoding="utf-8"?>
<ds:datastoreItem xmlns:ds="http://schemas.openxmlformats.org/officeDocument/2006/customXml" ds:itemID="{77DC369C-3A98-477B-BAD2-1E77AFBB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4800</Words>
  <Characters>27360</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2018-10-05T11:36:00Z</cp:lastPrinted>
  <dcterms:created xsi:type="dcterms:W3CDTF">2018-10-11T08:55:00Z</dcterms:created>
  <dcterms:modified xsi:type="dcterms:W3CDTF">2018-10-11T08:55:00Z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