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FB69" w14:textId="190D56C6" w:rsidR="00F655AA" w:rsidRPr="008652AC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652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D55CCC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711-I-1211-M-101/18-02-11</w:t>
      </w:r>
    </w:p>
    <w:p w14:paraId="0007FB6A" w14:textId="3622FCCB" w:rsidR="000A4C78" w:rsidRPr="008652AC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8652AC">
        <w:rPr>
          <w:rFonts w:ascii="Times New Roman" w:hAnsi="Times New Roman" w:cs="Times New Roman"/>
          <w:color w:val="auto"/>
        </w:rPr>
        <w:t xml:space="preserve">Zagreb, </w:t>
      </w:r>
      <w:r w:rsidR="005D4991" w:rsidRPr="008652AC">
        <w:rPr>
          <w:rFonts w:ascii="Times New Roman" w:hAnsi="Times New Roman" w:cs="Times New Roman"/>
          <w:color w:val="auto"/>
        </w:rPr>
        <w:t>24</w:t>
      </w:r>
      <w:r w:rsidR="00431FA4" w:rsidRPr="008652AC">
        <w:rPr>
          <w:rFonts w:ascii="Times New Roman" w:hAnsi="Times New Roman" w:cs="Times New Roman"/>
          <w:color w:val="auto"/>
        </w:rPr>
        <w:t xml:space="preserve">. </w:t>
      </w:r>
      <w:r w:rsidR="005D4991" w:rsidRPr="008652AC">
        <w:rPr>
          <w:rFonts w:ascii="Times New Roman" w:hAnsi="Times New Roman" w:cs="Times New Roman"/>
          <w:color w:val="auto"/>
        </w:rPr>
        <w:t>kolovoz</w:t>
      </w:r>
      <w:r w:rsidR="00A716F2" w:rsidRPr="008652AC">
        <w:rPr>
          <w:rFonts w:ascii="Times New Roman" w:hAnsi="Times New Roman" w:cs="Times New Roman"/>
          <w:color w:val="auto"/>
        </w:rPr>
        <w:t>a</w:t>
      </w:r>
      <w:r w:rsidR="001D6BDE" w:rsidRPr="008652AC">
        <w:rPr>
          <w:rFonts w:ascii="Times New Roman" w:hAnsi="Times New Roman" w:cs="Times New Roman"/>
          <w:color w:val="auto"/>
        </w:rPr>
        <w:t xml:space="preserve"> 201</w:t>
      </w:r>
      <w:r w:rsidR="00CD324A" w:rsidRPr="008652AC">
        <w:rPr>
          <w:rFonts w:ascii="Times New Roman" w:hAnsi="Times New Roman" w:cs="Times New Roman"/>
          <w:color w:val="auto"/>
        </w:rPr>
        <w:t>8</w:t>
      </w:r>
      <w:r w:rsidRPr="008652AC">
        <w:rPr>
          <w:rFonts w:ascii="Times New Roman" w:hAnsi="Times New Roman" w:cs="Times New Roman"/>
          <w:color w:val="auto"/>
        </w:rPr>
        <w:t>.</w:t>
      </w:r>
      <w:r w:rsidR="00A01A97" w:rsidRPr="008652AC">
        <w:rPr>
          <w:rFonts w:ascii="Times New Roman" w:hAnsi="Times New Roman" w:cs="Times New Roman"/>
          <w:color w:val="auto"/>
        </w:rPr>
        <w:t>g.</w:t>
      </w:r>
      <w:r w:rsidRPr="008652AC">
        <w:rPr>
          <w:rFonts w:ascii="Times New Roman" w:hAnsi="Times New Roman" w:cs="Times New Roman"/>
          <w:color w:val="auto"/>
        </w:rPr>
        <w:tab/>
      </w:r>
      <w:r w:rsidRPr="008652AC">
        <w:rPr>
          <w:rFonts w:ascii="Times New Roman" w:hAnsi="Times New Roman" w:cs="Times New Roman"/>
          <w:color w:val="auto"/>
        </w:rPr>
        <w:tab/>
      </w:r>
      <w:r w:rsidRPr="008652AC">
        <w:rPr>
          <w:rFonts w:ascii="Times New Roman" w:hAnsi="Times New Roman" w:cs="Times New Roman"/>
          <w:color w:val="auto"/>
        </w:rPr>
        <w:tab/>
      </w:r>
      <w:r w:rsidR="008652AC" w:rsidRPr="008652AC">
        <w:rPr>
          <w:rFonts w:ascii="Times New Roman" w:hAnsi="Times New Roman" w:cs="Times New Roman"/>
          <w:color w:val="auto"/>
        </w:rPr>
        <w:tab/>
      </w:r>
      <w:r w:rsidRPr="008652AC">
        <w:rPr>
          <w:rFonts w:ascii="Times New Roman" w:hAnsi="Times New Roman" w:cs="Times New Roman"/>
          <w:color w:val="auto"/>
        </w:rPr>
        <w:tab/>
      </w:r>
      <w:r w:rsidRPr="008652AC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8652AC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8652AC">
        <w:rPr>
          <w:rFonts w:ascii="Times New Roman" w:hAnsi="Times New Roman" w:cs="Times New Roman"/>
          <w:color w:val="auto"/>
        </w:rPr>
        <w:tab/>
      </w:r>
      <w:r w:rsidRPr="008652AC">
        <w:rPr>
          <w:rFonts w:ascii="Times New Roman" w:hAnsi="Times New Roman" w:cs="Times New Roman"/>
          <w:color w:val="auto"/>
        </w:rPr>
        <w:tab/>
      </w:r>
    </w:p>
    <w:p w14:paraId="0C3498D5" w14:textId="77777777" w:rsidR="008652AC" w:rsidRPr="008652AC" w:rsidRDefault="00CD324A" w:rsidP="00865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652AC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Tončice Božić, Davorina Ivanjeka, </w:t>
      </w:r>
      <w:r w:rsidR="0026531B" w:rsidRPr="008652AC">
        <w:rPr>
          <w:rFonts w:ascii="Times New Roman" w:hAnsi="Times New Roman" w:cs="Times New Roman"/>
          <w:sz w:val="24"/>
          <w:szCs w:val="24"/>
        </w:rPr>
        <w:t>Aleksandre Jozić-Ileković i Tati</w:t>
      </w:r>
      <w:r w:rsidRPr="008652AC">
        <w:rPr>
          <w:rFonts w:ascii="Times New Roman" w:hAnsi="Times New Roman" w:cs="Times New Roman"/>
          <w:sz w:val="24"/>
          <w:szCs w:val="24"/>
        </w:rPr>
        <w:t>jane Vučetić kao članova Povjerenstva</w:t>
      </w:r>
      <w:r w:rsidR="00C72BB5" w:rsidRPr="008652AC">
        <w:rPr>
          <w:rFonts w:ascii="Times New Roman" w:hAnsi="Times New Roman" w:cs="Times New Roman"/>
          <w:sz w:val="24"/>
          <w:szCs w:val="24"/>
        </w:rPr>
        <w:t>, na temelju</w:t>
      </w:r>
      <w:r w:rsidR="00CA1DBF" w:rsidRPr="008652AC">
        <w:rPr>
          <w:rFonts w:ascii="Times New Roman" w:hAnsi="Times New Roman" w:cs="Times New Roman"/>
          <w:sz w:val="24"/>
          <w:szCs w:val="24"/>
        </w:rPr>
        <w:t xml:space="preserve"> članka 30. stavka 1. podstavka 2. </w:t>
      </w:r>
      <w:r w:rsidRPr="008652AC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="008652AC" w:rsidRPr="008652AC">
        <w:rPr>
          <w:rFonts w:ascii="Times New Roman" w:eastAsia="Calibri" w:hAnsi="Times New Roman" w:cs="Times New Roman"/>
          <w:b/>
          <w:bCs/>
          <w:sz w:val="24"/>
          <w:szCs w:val="24"/>
        </w:rPr>
        <w:t>na zahtjev dužnosnika Ivice Poljička, državnog tajnika u Ministarstvu kulture</w:t>
      </w:r>
      <w:r w:rsidR="008652AC" w:rsidRPr="008652A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652AC" w:rsidRPr="00865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652AC" w:rsidRPr="008652AC">
        <w:rPr>
          <w:rFonts w:ascii="Times New Roman" w:eastAsia="Calibri" w:hAnsi="Times New Roman" w:cs="Times New Roman"/>
          <w:sz w:val="24"/>
          <w:szCs w:val="24"/>
        </w:rPr>
        <w:t xml:space="preserve">na 20. sjednici, održanoj 24. kolovoza 2018.g., daje sljedeće: </w:t>
      </w:r>
    </w:p>
    <w:p w14:paraId="58D7DEA5" w14:textId="77777777" w:rsidR="008652AC" w:rsidRPr="008652AC" w:rsidRDefault="008652AC" w:rsidP="008652AC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2AC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6C8553C7" w14:textId="037CC945" w:rsidR="008652AC" w:rsidRPr="008652AC" w:rsidRDefault="008652AC" w:rsidP="008652AC">
      <w:pPr>
        <w:spacing w:before="24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2A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Na temelju članka 13. stavka 3. ZSSI-a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865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dužnosnik Ivica Poljičak može istovremeno uz obnašanje dužnosti državnog tajnika u Ministarstvu kulture obavljati edukacijsku djelatnost održavanjem predavanja ili vođenjem radionica. Na temelju članka 13. stavka 4. ZSSI-a dužnosnik je obvezan u izvješću o imovinskom stanju dužnosnika prijaviti Povjerenstvu prihode i naknade stečene na temelju tih obavljenih poslova, istekom godine u kojoj su prihodi i naknade ostvareni.</w:t>
      </w:r>
    </w:p>
    <w:p w14:paraId="51EBF274" w14:textId="77777777" w:rsidR="008652AC" w:rsidRPr="008652AC" w:rsidRDefault="008652AC" w:rsidP="008652AC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63C11B0A" w14:textId="77777777" w:rsidR="008652AC" w:rsidRPr="008652AC" w:rsidRDefault="008652AC" w:rsidP="008652A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Ivica Poljičak, državni tajnik u Ministarstvu kulture. U knjigama ulazne pošte zahtjev je zaprimljen 8. kolovoza 2018.g., pod poslovnim brojem: 711-U-2431-M-101/18-01-2, povodom kojeg se vodi predmet broj M-101/18. </w:t>
      </w:r>
    </w:p>
    <w:p w14:paraId="023732BE" w14:textId="77777777" w:rsidR="008652AC" w:rsidRPr="008652AC" w:rsidRDefault="008652AC" w:rsidP="008652A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>Člankom 3. stavkom 1. podstavkom 6. ZSSI-a propisano je da su zamjenici ministra dužnosnici u smislu navedenog Zakona. Povjerenstvo ukazuje da je Zaključkom broj 711-I-1781-IK-1533/16-01-1, donesenim na 157. sjednici Povjerenstva, održanoj dana 17. studenoga 2016.g., utvrdilo da su državni tajnici dužnosnici u smislu članka 3. stavka 1. podstavka 6. ZSSI-a te da se na iste primjenjuju odredbe ZSSI-a, s obzirom da je odredbama Zakona o izmjenama i dopunama Zakona o sustavu državne uprave („Narodne novine“ broj 93/16.) dužnost „zamjenik ministra“ zamijenjena u dužnost „državni tajnik“. Stoga je i Ivica Poljičak, povodom obnašanja dužnosti državnog tajnika u Ministarstvu kulture, obvezan postupati sukladno odredbama ZSSI-a. Člankom 6. stavkom 1. i stavkom 2. ZSSI-a propisano je da su dužnosnici, u slučaju dvojbe je li neko ponašanje u skladu s načelima javnih dužnosti, dužni zatražiti mišljenje Povjerenstva, koje je potom dužno na zahtjev dužnosnika dati obrazloženo mišljenje u roku od 15 dana od dana primitka zahtjeva.</w:t>
      </w:r>
    </w:p>
    <w:p w14:paraId="1AA249EA" w14:textId="4E09F6F3" w:rsidR="008652AC" w:rsidRPr="008652AC" w:rsidRDefault="008652AC" w:rsidP="008652A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lastRenderedPageBreak/>
        <w:t>U zahtjevu dužnosnik u bitnom navodi da obnaša dužnost državnog tajnika u Ministarstvu kulture. S obzirom na dužnosnikova prethodna znanja, stručno i profesionalno iskustvo, doktorat znanosti iz područja društvenih znanosti, stečene prije stupanja na dužnost, u mogućnosti je povremeno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u edukacijske svrhe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držati predavanja ili voditi radionice za različite dionike te za to primiti odgovarajuću naknadu. Navedena predavanja i radionice ne bi imal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nikakvih dodirnih točaka s njegovom sadašnjom javnom dužnošću i tijelom javne vlasti u kojoj obnaša dužnost. Slijedom navedenog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Pr="008652AC">
        <w:rPr>
          <w:rFonts w:ascii="Times New Roman" w:eastAsia="Calibri" w:hAnsi="Times New Roman" w:cs="Times New Roman"/>
          <w:sz w:val="24"/>
          <w:szCs w:val="24"/>
        </w:rPr>
        <w:t>traži mišljenje Povjerenstva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predmetnoj situaciji</w:t>
      </w:r>
      <w:r w:rsidRPr="008652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FA53E6" w14:textId="77777777" w:rsidR="008652AC" w:rsidRPr="008652AC" w:rsidRDefault="008652AC" w:rsidP="008652A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447190BF" w14:textId="77777777" w:rsidR="008652AC" w:rsidRPr="008652AC" w:rsidRDefault="008652AC" w:rsidP="008652A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>Člankom 13. stavkom 3. ZSSI-a propisano je da prethodno odobrenje Povjerenstva iz članka 13. stavka 2. ZSSI-a nije potrebno za obavljanje znanstvene, istraživačke, edukacijske, sportske, kulturne, umjetničke i samostalne poljoprivredne djelatnosti, za stjecanje prihoda po osnovi autorskih, patentnih i sličnih prava intelektualnog i industrijskog vlasništva, te za stjecanja prihoda i naknada po osnovi sudjelovanja u međunarodnim projektima koje financira Europska unija, strana država, strana i međunarodna organizacija i udruženje.</w:t>
      </w:r>
    </w:p>
    <w:p w14:paraId="53CAC255" w14:textId="0C33C4BF" w:rsidR="008652AC" w:rsidRPr="008652AC" w:rsidRDefault="008652AC" w:rsidP="008652A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</w:t>
      </w:r>
      <w:r w:rsidRPr="008652AC">
        <w:rPr>
          <w:rFonts w:ascii="Times New Roman" w:eastAsia="Calibri" w:hAnsi="Times New Roman" w:cs="Times New Roman"/>
          <w:sz w:val="24"/>
          <w:szCs w:val="24"/>
        </w:rPr>
        <w:t>rem</w:t>
      </w:r>
      <w:r>
        <w:rPr>
          <w:rFonts w:ascii="Times New Roman" w:eastAsia="Calibri" w:hAnsi="Times New Roman" w:cs="Times New Roman"/>
          <w:sz w:val="24"/>
          <w:szCs w:val="24"/>
        </w:rPr>
        <w:t>en</w:t>
      </w:r>
      <w:r w:rsidRPr="008652AC">
        <w:rPr>
          <w:rFonts w:ascii="Times New Roman" w:eastAsia="Calibri" w:hAnsi="Times New Roman" w:cs="Times New Roman"/>
          <w:sz w:val="24"/>
          <w:szCs w:val="24"/>
        </w:rPr>
        <w:t>o održavanje predavanja ili vođenje radionica iz područja za koja se dužnosnik obrazovao</w:t>
      </w:r>
      <w:r>
        <w:rPr>
          <w:rFonts w:ascii="Times New Roman" w:eastAsia="Calibri" w:hAnsi="Times New Roman" w:cs="Times New Roman"/>
          <w:sz w:val="24"/>
          <w:szCs w:val="24"/>
        </w:rPr>
        <w:t>, a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u kojim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dužnosnik ima </w:t>
      </w:r>
      <w:r w:rsidRPr="008652AC">
        <w:rPr>
          <w:rFonts w:ascii="Times New Roman" w:eastAsia="Calibri" w:hAnsi="Times New Roman" w:cs="Times New Roman"/>
          <w:sz w:val="24"/>
          <w:szCs w:val="24"/>
        </w:rPr>
        <w:t>znanja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stručna i profesionalna iskustva, predstavlja obavljanje edukacijske djelatnosti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za čije obavljanje nije potrebno prethodno odobrenje Povjerenstva.</w:t>
      </w:r>
    </w:p>
    <w:p w14:paraId="248E13A4" w14:textId="77777777" w:rsidR="008652AC" w:rsidRPr="008652AC" w:rsidRDefault="008652AC" w:rsidP="008652A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Slijedom navedenog, na temelju odredbi ZSSI-a, nema zapreke da dužnosnik Ivica Poljičak, istovremeno uz obnašanje dužnosti državnog tajnika u Ministarstvu kulture povremeno održava predavanja ili vodi radionice, kao edukacijsku djelatnost u smislu članka 13. stavka 3. ZSSI-a </w:t>
      </w:r>
    </w:p>
    <w:p w14:paraId="79944F78" w14:textId="77777777" w:rsidR="008652AC" w:rsidRPr="008652AC" w:rsidRDefault="008652AC" w:rsidP="008652A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Povjerenstvo ukazuje dužnosniku da je na temelju članka 13. stavka 4. obvezan Povjerenstvu redovito prijavljivati prihode koje ostvaruje obavljanjem drugih poslova uz obnašanje javne dužnosti. </w:t>
      </w:r>
    </w:p>
    <w:p w14:paraId="49B9A714" w14:textId="77777777" w:rsidR="008652AC" w:rsidRPr="008652AC" w:rsidRDefault="008652AC" w:rsidP="008652A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>Slijedom navedenog Povjerenstvo je donijelo mišljenje kako je navedeno u izreci ovoga akta.</w:t>
      </w:r>
    </w:p>
    <w:p w14:paraId="568ACC4E" w14:textId="0BEB7A09" w:rsidR="008652AC" w:rsidRPr="008652AC" w:rsidRDefault="008652AC" w:rsidP="00865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652AC">
        <w:rPr>
          <w:rFonts w:ascii="Times New Roman" w:eastAsia="Calibri" w:hAnsi="Times New Roman" w:cs="Times New Roman"/>
          <w:sz w:val="24"/>
          <w:szCs w:val="24"/>
        </w:rPr>
        <w:t>PREDSJEDNICA POVJERENSTVA</w:t>
      </w:r>
    </w:p>
    <w:p w14:paraId="3B0F2FFB" w14:textId="6AECAEB4" w:rsidR="008652AC" w:rsidRPr="008652AC" w:rsidRDefault="008652AC" w:rsidP="008652AC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  Nataša Novaković, dipl.iur. </w:t>
      </w:r>
    </w:p>
    <w:p w14:paraId="1E362AAB" w14:textId="77777777" w:rsidR="008652AC" w:rsidRPr="008652AC" w:rsidRDefault="008652AC" w:rsidP="008652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>Dostaviti:</w:t>
      </w:r>
    </w:p>
    <w:p w14:paraId="1F0F93CD" w14:textId="77777777" w:rsidR="008652AC" w:rsidRPr="008652AC" w:rsidRDefault="008652AC" w:rsidP="008652AC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>Dužnosnik Ivica Poljičak, elektroničkom dostavim</w:t>
      </w:r>
    </w:p>
    <w:p w14:paraId="33A5E35C" w14:textId="77777777" w:rsidR="008652AC" w:rsidRPr="008652AC" w:rsidRDefault="008652AC" w:rsidP="008652AC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>Objava na internetskoj stranici Povjerenstva</w:t>
      </w:r>
    </w:p>
    <w:p w14:paraId="0007FB97" w14:textId="083F4DBE" w:rsidR="00332D21" w:rsidRPr="00E144CF" w:rsidRDefault="008652AC" w:rsidP="00E457A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144CF">
        <w:rPr>
          <w:rFonts w:ascii="Times New Roman" w:eastAsia="Calibri" w:hAnsi="Times New Roman" w:cs="Times New Roman"/>
          <w:sz w:val="24"/>
          <w:szCs w:val="24"/>
        </w:rPr>
        <w:t>Pismohrana</w:t>
      </w:r>
      <w:r w:rsidRPr="00E144CF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sectPr w:rsidR="00332D21" w:rsidRPr="00E144C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5DE54" w14:textId="77777777" w:rsidR="00794582" w:rsidRDefault="00794582" w:rsidP="005B5818">
      <w:pPr>
        <w:spacing w:after="0" w:line="240" w:lineRule="auto"/>
      </w:pPr>
      <w:r>
        <w:separator/>
      </w:r>
    </w:p>
  </w:endnote>
  <w:endnote w:type="continuationSeparator" w:id="0">
    <w:p w14:paraId="362CADE0" w14:textId="77777777" w:rsidR="00794582" w:rsidRDefault="007945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1FFD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6E387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0843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E3BE7" w14:textId="77777777" w:rsidR="00794582" w:rsidRDefault="00794582" w:rsidP="005B5818">
      <w:pPr>
        <w:spacing w:after="0" w:line="240" w:lineRule="auto"/>
      </w:pPr>
      <w:r>
        <w:separator/>
      </w:r>
    </w:p>
  </w:footnote>
  <w:footnote w:type="continuationSeparator" w:id="0">
    <w:p w14:paraId="001F7A5F" w14:textId="77777777" w:rsidR="00794582" w:rsidRDefault="007945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8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569D5"/>
    <w:multiLevelType w:val="hybridMultilevel"/>
    <w:tmpl w:val="869689C0"/>
    <w:lvl w:ilvl="0" w:tplc="6D526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13"/>
  </w:num>
  <w:num w:numId="11">
    <w:abstractNumId w:val="12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EC1"/>
    <w:rsid w:val="00091B6E"/>
    <w:rsid w:val="000A4C78"/>
    <w:rsid w:val="000E20FC"/>
    <w:rsid w:val="000E75E4"/>
    <w:rsid w:val="000F32FD"/>
    <w:rsid w:val="00101F03"/>
    <w:rsid w:val="00112115"/>
    <w:rsid w:val="00112E23"/>
    <w:rsid w:val="0012224D"/>
    <w:rsid w:val="00153E6A"/>
    <w:rsid w:val="00184E66"/>
    <w:rsid w:val="001A30B8"/>
    <w:rsid w:val="001A46EE"/>
    <w:rsid w:val="001D6BDE"/>
    <w:rsid w:val="001E0C09"/>
    <w:rsid w:val="001F290A"/>
    <w:rsid w:val="002270DC"/>
    <w:rsid w:val="0023102B"/>
    <w:rsid w:val="00231F9B"/>
    <w:rsid w:val="0023718E"/>
    <w:rsid w:val="002541BE"/>
    <w:rsid w:val="00264A89"/>
    <w:rsid w:val="0026531B"/>
    <w:rsid w:val="002940DD"/>
    <w:rsid w:val="00296618"/>
    <w:rsid w:val="0029688A"/>
    <w:rsid w:val="002979A7"/>
    <w:rsid w:val="002A6190"/>
    <w:rsid w:val="002B74DE"/>
    <w:rsid w:val="002C2815"/>
    <w:rsid w:val="002C4098"/>
    <w:rsid w:val="002C4964"/>
    <w:rsid w:val="002E0568"/>
    <w:rsid w:val="002F313C"/>
    <w:rsid w:val="00307407"/>
    <w:rsid w:val="00317B23"/>
    <w:rsid w:val="00322FF2"/>
    <w:rsid w:val="00332D21"/>
    <w:rsid w:val="003416CC"/>
    <w:rsid w:val="00366C99"/>
    <w:rsid w:val="0037258E"/>
    <w:rsid w:val="00384865"/>
    <w:rsid w:val="00384E0A"/>
    <w:rsid w:val="003928E0"/>
    <w:rsid w:val="0039470D"/>
    <w:rsid w:val="003C019C"/>
    <w:rsid w:val="003C4B46"/>
    <w:rsid w:val="004062B8"/>
    <w:rsid w:val="00406E92"/>
    <w:rsid w:val="00411522"/>
    <w:rsid w:val="004170D9"/>
    <w:rsid w:val="00420A29"/>
    <w:rsid w:val="00431FA4"/>
    <w:rsid w:val="004634AD"/>
    <w:rsid w:val="00472335"/>
    <w:rsid w:val="004B12AF"/>
    <w:rsid w:val="004B3160"/>
    <w:rsid w:val="004D0AED"/>
    <w:rsid w:val="004D638F"/>
    <w:rsid w:val="0051072E"/>
    <w:rsid w:val="00512887"/>
    <w:rsid w:val="00534161"/>
    <w:rsid w:val="00537944"/>
    <w:rsid w:val="00560790"/>
    <w:rsid w:val="00591575"/>
    <w:rsid w:val="005A2CF7"/>
    <w:rsid w:val="005A70CE"/>
    <w:rsid w:val="005B5818"/>
    <w:rsid w:val="005D4991"/>
    <w:rsid w:val="005E68E8"/>
    <w:rsid w:val="005F317A"/>
    <w:rsid w:val="0062199C"/>
    <w:rsid w:val="006252FB"/>
    <w:rsid w:val="0064107D"/>
    <w:rsid w:val="00647B1E"/>
    <w:rsid w:val="00661475"/>
    <w:rsid w:val="00663A2D"/>
    <w:rsid w:val="0069110E"/>
    <w:rsid w:val="00693FD7"/>
    <w:rsid w:val="006A49B7"/>
    <w:rsid w:val="006A54F4"/>
    <w:rsid w:val="006E387E"/>
    <w:rsid w:val="006E4FD8"/>
    <w:rsid w:val="006E77D4"/>
    <w:rsid w:val="006F49B2"/>
    <w:rsid w:val="00713CA5"/>
    <w:rsid w:val="0071684E"/>
    <w:rsid w:val="0074667E"/>
    <w:rsid w:val="00747047"/>
    <w:rsid w:val="007538F2"/>
    <w:rsid w:val="00762353"/>
    <w:rsid w:val="00762A12"/>
    <w:rsid w:val="00762E8C"/>
    <w:rsid w:val="00773041"/>
    <w:rsid w:val="00793EC7"/>
    <w:rsid w:val="00794582"/>
    <w:rsid w:val="007D3E42"/>
    <w:rsid w:val="007D67C5"/>
    <w:rsid w:val="00824B78"/>
    <w:rsid w:val="00827D02"/>
    <w:rsid w:val="008422F5"/>
    <w:rsid w:val="00852F06"/>
    <w:rsid w:val="008652AC"/>
    <w:rsid w:val="00882DCC"/>
    <w:rsid w:val="008D0758"/>
    <w:rsid w:val="008E4642"/>
    <w:rsid w:val="00905351"/>
    <w:rsid w:val="009062CF"/>
    <w:rsid w:val="00913B0E"/>
    <w:rsid w:val="009244D4"/>
    <w:rsid w:val="00945142"/>
    <w:rsid w:val="009618AE"/>
    <w:rsid w:val="00965145"/>
    <w:rsid w:val="00976936"/>
    <w:rsid w:val="00985E5A"/>
    <w:rsid w:val="009A7AE9"/>
    <w:rsid w:val="009B0DB7"/>
    <w:rsid w:val="009B7E89"/>
    <w:rsid w:val="009D1757"/>
    <w:rsid w:val="009E4911"/>
    <w:rsid w:val="009E7D1F"/>
    <w:rsid w:val="00A01A68"/>
    <w:rsid w:val="00A01A97"/>
    <w:rsid w:val="00A0398C"/>
    <w:rsid w:val="00A41D57"/>
    <w:rsid w:val="00A52930"/>
    <w:rsid w:val="00A538C3"/>
    <w:rsid w:val="00A539CD"/>
    <w:rsid w:val="00A716F2"/>
    <w:rsid w:val="00A9174D"/>
    <w:rsid w:val="00AA3F5D"/>
    <w:rsid w:val="00AA7E38"/>
    <w:rsid w:val="00AB7F52"/>
    <w:rsid w:val="00AC66B4"/>
    <w:rsid w:val="00AC7D8F"/>
    <w:rsid w:val="00AD764F"/>
    <w:rsid w:val="00AE4562"/>
    <w:rsid w:val="00AF442D"/>
    <w:rsid w:val="00B23039"/>
    <w:rsid w:val="00B261B9"/>
    <w:rsid w:val="00B43B02"/>
    <w:rsid w:val="00B477FF"/>
    <w:rsid w:val="00B74148"/>
    <w:rsid w:val="00B7639A"/>
    <w:rsid w:val="00BB1719"/>
    <w:rsid w:val="00BB18D7"/>
    <w:rsid w:val="00BB5839"/>
    <w:rsid w:val="00BF5F4E"/>
    <w:rsid w:val="00C210E0"/>
    <w:rsid w:val="00C23191"/>
    <w:rsid w:val="00C24596"/>
    <w:rsid w:val="00C26394"/>
    <w:rsid w:val="00C50985"/>
    <w:rsid w:val="00C72BB5"/>
    <w:rsid w:val="00C868D7"/>
    <w:rsid w:val="00C910A7"/>
    <w:rsid w:val="00C95FC5"/>
    <w:rsid w:val="00CA1DBF"/>
    <w:rsid w:val="00CA28B6"/>
    <w:rsid w:val="00CC6C3D"/>
    <w:rsid w:val="00CD324A"/>
    <w:rsid w:val="00CE3186"/>
    <w:rsid w:val="00CF0867"/>
    <w:rsid w:val="00CF7BF0"/>
    <w:rsid w:val="00D02DD3"/>
    <w:rsid w:val="00D11BA5"/>
    <w:rsid w:val="00D1289E"/>
    <w:rsid w:val="00D22190"/>
    <w:rsid w:val="00D23569"/>
    <w:rsid w:val="00D252D4"/>
    <w:rsid w:val="00D32095"/>
    <w:rsid w:val="00D34FF5"/>
    <w:rsid w:val="00D55CCC"/>
    <w:rsid w:val="00D65DCC"/>
    <w:rsid w:val="00D66549"/>
    <w:rsid w:val="00D95B99"/>
    <w:rsid w:val="00DC4779"/>
    <w:rsid w:val="00DD63D2"/>
    <w:rsid w:val="00DF3DAB"/>
    <w:rsid w:val="00E144CF"/>
    <w:rsid w:val="00E15A45"/>
    <w:rsid w:val="00E34F82"/>
    <w:rsid w:val="00E3580A"/>
    <w:rsid w:val="00E44B2B"/>
    <w:rsid w:val="00E46AFE"/>
    <w:rsid w:val="00E62CF9"/>
    <w:rsid w:val="00E64AFD"/>
    <w:rsid w:val="00E64D3E"/>
    <w:rsid w:val="00EB3A0E"/>
    <w:rsid w:val="00EB6A1E"/>
    <w:rsid w:val="00EC744A"/>
    <w:rsid w:val="00EF6721"/>
    <w:rsid w:val="00F059A9"/>
    <w:rsid w:val="00F205B7"/>
    <w:rsid w:val="00F21EE8"/>
    <w:rsid w:val="00F334C6"/>
    <w:rsid w:val="00F50F9E"/>
    <w:rsid w:val="00F655AA"/>
    <w:rsid w:val="00F740F1"/>
    <w:rsid w:val="00F92C06"/>
    <w:rsid w:val="00F93459"/>
    <w:rsid w:val="00FA0034"/>
    <w:rsid w:val="00FB7CA5"/>
    <w:rsid w:val="00FF4EC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07FB69"/>
  <w15:docId w15:val="{D3C053B2-205F-4827-9B20-D5F8DAB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EDC3A1-7DEB-4BA1-A95A-2276DE30E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463B7-7ECB-4E8C-A29A-A535EAB8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Ranko Ostojić, mišljenje</vt:lpstr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2018-09-11T11:17:00Z</cp:lastPrinted>
  <dcterms:created xsi:type="dcterms:W3CDTF">2018-09-11T12:21:00Z</dcterms:created>
  <dcterms:modified xsi:type="dcterms:W3CDTF">2018-09-11T12:21:00Z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