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837D5" w14:textId="26521379"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2C4098">
        <w:rPr>
          <w:rFonts w:ascii="Times New Roman" w:eastAsia="Times New Roman" w:hAnsi="Times New Roman" w:cs="Times New Roman"/>
          <w:color w:val="000000"/>
          <w:sz w:val="24"/>
          <w:szCs w:val="24"/>
          <w:lang w:eastAsia="hr-HR"/>
        </w:rPr>
        <w:t>Broj:</w:t>
      </w:r>
      <w:r w:rsidR="00D11BA5" w:rsidRPr="002C4098">
        <w:rPr>
          <w:rFonts w:ascii="Times New Roman" w:eastAsia="Times New Roman" w:hAnsi="Times New Roman" w:cs="Times New Roman"/>
          <w:color w:val="000000"/>
          <w:sz w:val="24"/>
          <w:szCs w:val="24"/>
          <w:lang w:eastAsia="hr-HR"/>
        </w:rPr>
        <w:t xml:space="preserve"> </w:t>
      </w:r>
      <w:r w:rsidR="00936193">
        <w:rPr>
          <w:rFonts w:ascii="Times New Roman" w:eastAsia="Times New Roman" w:hAnsi="Times New Roman" w:cs="Times New Roman"/>
          <w:color w:val="000000"/>
          <w:sz w:val="24"/>
          <w:szCs w:val="24"/>
          <w:lang w:eastAsia="hr-HR"/>
        </w:rPr>
        <w:t>711-I-1544-P-430-17/18-02-11</w:t>
      </w:r>
    </w:p>
    <w:p w14:paraId="398837D6" w14:textId="429476AD" w:rsidR="00D11BA5" w:rsidRPr="002C4098"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 xml:space="preserve">Zagreb, </w:t>
      </w:r>
      <w:r w:rsidR="00D11BA5" w:rsidRPr="002C4098">
        <w:rPr>
          <w:rFonts w:ascii="Times New Roman" w:eastAsia="Times New Roman" w:hAnsi="Times New Roman" w:cs="Times New Roman"/>
          <w:sz w:val="24"/>
          <w:szCs w:val="24"/>
          <w:lang w:eastAsia="hr-HR"/>
        </w:rPr>
        <w:t xml:space="preserve"> </w:t>
      </w:r>
      <w:r w:rsidR="000D4940">
        <w:rPr>
          <w:rFonts w:ascii="Times New Roman" w:eastAsia="Times New Roman" w:hAnsi="Times New Roman" w:cs="Times New Roman"/>
          <w:sz w:val="24"/>
          <w:szCs w:val="24"/>
          <w:lang w:eastAsia="hr-HR"/>
        </w:rPr>
        <w:t>28. rujna</w:t>
      </w:r>
      <w:r w:rsidR="00213970">
        <w:rPr>
          <w:rFonts w:ascii="Times New Roman" w:eastAsia="Times New Roman" w:hAnsi="Times New Roman" w:cs="Times New Roman"/>
          <w:sz w:val="24"/>
          <w:szCs w:val="24"/>
          <w:lang w:eastAsia="hr-HR"/>
        </w:rPr>
        <w:t xml:space="preserve"> 2018.g.</w:t>
      </w:r>
      <w:r w:rsidRPr="002C4098">
        <w:rPr>
          <w:rFonts w:ascii="Times New Roman" w:eastAsia="Times New Roman" w:hAnsi="Times New Roman" w:cs="Times New Roman"/>
          <w:sz w:val="24"/>
          <w:szCs w:val="24"/>
          <w:lang w:eastAsia="hr-HR"/>
        </w:rPr>
        <w:t xml:space="preserve">   </w:t>
      </w:r>
      <w:r w:rsidR="003B2336">
        <w:rPr>
          <w:rFonts w:ascii="Times New Roman" w:eastAsia="Times New Roman" w:hAnsi="Times New Roman" w:cs="Times New Roman"/>
          <w:sz w:val="24"/>
          <w:szCs w:val="24"/>
          <w:lang w:eastAsia="hr-HR"/>
        </w:rPr>
        <w:t xml:space="preserve">                                              </w:t>
      </w:r>
    </w:p>
    <w:p w14:paraId="398837D7" w14:textId="77777777" w:rsidR="003B2336" w:rsidRDefault="003B2336" w:rsidP="00213970">
      <w:pPr>
        <w:pStyle w:val="Default"/>
        <w:spacing w:line="276" w:lineRule="auto"/>
        <w:jc w:val="both"/>
        <w:rPr>
          <w:rFonts w:ascii="Times New Roman" w:eastAsia="Times New Roman" w:hAnsi="Times New Roman"/>
          <w:b/>
          <w:lang w:eastAsia="hr-HR"/>
        </w:rPr>
      </w:pPr>
    </w:p>
    <w:p w14:paraId="398837D8" w14:textId="63AE8FC7" w:rsidR="00213970" w:rsidRPr="003B2336" w:rsidRDefault="00213970" w:rsidP="00213970">
      <w:pPr>
        <w:pStyle w:val="Default"/>
        <w:spacing w:line="276" w:lineRule="auto"/>
        <w:jc w:val="both"/>
        <w:rPr>
          <w:rFonts w:ascii="Times New Roman" w:hAnsi="Times New Roman"/>
          <w:b/>
          <w:color w:val="auto"/>
          <w:sz w:val="16"/>
          <w:szCs w:val="16"/>
        </w:rPr>
      </w:pPr>
      <w:r w:rsidRPr="00C8543B">
        <w:rPr>
          <w:rFonts w:ascii="Times New Roman" w:hAnsi="Times New Roman"/>
          <w:b/>
          <w:color w:val="auto"/>
        </w:rPr>
        <w:t>Povjerenstvo za odlučivanje o sukobu interesa</w:t>
      </w:r>
      <w:r w:rsidRPr="00C8543B">
        <w:rPr>
          <w:rFonts w:ascii="Times New Roman" w:hAnsi="Times New Roman"/>
          <w:color w:val="auto"/>
        </w:rPr>
        <w:t xml:space="preserve"> (u daljnjem tekstu: Povjerenstvo), </w:t>
      </w:r>
      <w:r w:rsidRPr="00213970">
        <w:rPr>
          <w:rFonts w:ascii="Times New Roman" w:hAnsi="Times New Roman"/>
          <w:color w:val="auto"/>
        </w:rPr>
        <w:t>u sastavu Nataše Novaković kao predsjednice Povjerenstva te Tončice Božić, Davorina Ivanjeka, Aleksandre Jozić-Ileković i Tatijane Vučetić kao članova Povjerenstva</w:t>
      </w:r>
      <w:r>
        <w:rPr>
          <w:rFonts w:ascii="Times New Roman" w:hAnsi="Times New Roman"/>
          <w:color w:val="auto"/>
        </w:rPr>
        <w:t xml:space="preserve">, </w:t>
      </w:r>
      <w:r w:rsidRPr="00C8543B">
        <w:rPr>
          <w:rFonts w:ascii="Times New Roman" w:hAnsi="Times New Roman"/>
          <w:color w:val="auto"/>
        </w:rPr>
        <w:t xml:space="preserve">na temelju članka </w:t>
      </w:r>
      <w:r w:rsidR="000D4940">
        <w:rPr>
          <w:rFonts w:ascii="Times New Roman" w:hAnsi="Times New Roman"/>
        </w:rPr>
        <w:t xml:space="preserve">30. stavka 1. podstavka 2., </w:t>
      </w:r>
      <w:r w:rsidRPr="009B0CA9">
        <w:rPr>
          <w:rFonts w:ascii="Times New Roman" w:hAnsi="Times New Roman"/>
        </w:rPr>
        <w:t xml:space="preserve">članka 39. stavka </w:t>
      </w:r>
      <w:r>
        <w:rPr>
          <w:rFonts w:ascii="Times New Roman" w:hAnsi="Times New Roman"/>
        </w:rPr>
        <w:t xml:space="preserve">1. i </w:t>
      </w:r>
      <w:r w:rsidRPr="009B0CA9">
        <w:rPr>
          <w:rFonts w:ascii="Times New Roman" w:hAnsi="Times New Roman"/>
        </w:rPr>
        <w:t xml:space="preserve">2. </w:t>
      </w:r>
      <w:r w:rsidR="000D4940">
        <w:rPr>
          <w:rFonts w:ascii="Times New Roman" w:hAnsi="Times New Roman"/>
        </w:rPr>
        <w:t xml:space="preserve">i članka 27. </w:t>
      </w:r>
      <w:r w:rsidRPr="00C8543B">
        <w:rPr>
          <w:rFonts w:ascii="Times New Roman" w:hAnsi="Times New Roman"/>
          <w:color w:val="auto"/>
        </w:rPr>
        <w:t>Zakona o sprječavanju sukoba interesa („Narodne novine“ broj 26/11., 12/12., 126/12.</w:t>
      </w:r>
      <w:r>
        <w:rPr>
          <w:rFonts w:ascii="Times New Roman" w:hAnsi="Times New Roman"/>
          <w:color w:val="auto"/>
        </w:rPr>
        <w:t>,</w:t>
      </w:r>
      <w:r w:rsidRPr="00C8543B">
        <w:rPr>
          <w:rFonts w:ascii="Times New Roman" w:hAnsi="Times New Roman"/>
          <w:color w:val="auto"/>
        </w:rPr>
        <w:t xml:space="preserve"> </w:t>
      </w:r>
      <w:r>
        <w:rPr>
          <w:rFonts w:ascii="Times New Roman" w:hAnsi="Times New Roman"/>
          <w:color w:val="auto"/>
        </w:rPr>
        <w:t>4</w:t>
      </w:r>
      <w:r w:rsidRPr="00C8543B">
        <w:rPr>
          <w:rFonts w:ascii="Times New Roman" w:hAnsi="Times New Roman"/>
          <w:color w:val="auto"/>
        </w:rPr>
        <w:t>8/13.</w:t>
      </w:r>
      <w:r>
        <w:rPr>
          <w:rFonts w:ascii="Times New Roman" w:hAnsi="Times New Roman"/>
          <w:color w:val="auto"/>
        </w:rPr>
        <w:t xml:space="preserve"> i 57/15.</w:t>
      </w:r>
      <w:r w:rsidRPr="00C8543B">
        <w:rPr>
          <w:rFonts w:ascii="Times New Roman" w:hAnsi="Times New Roman"/>
          <w:color w:val="auto"/>
        </w:rPr>
        <w:t xml:space="preserve">, u daljnjem tekstu: ZSSI), </w:t>
      </w:r>
      <w:r w:rsidR="006B703B" w:rsidRPr="006B703B">
        <w:rPr>
          <w:rFonts w:ascii="Times New Roman" w:hAnsi="Times New Roman"/>
          <w:b/>
          <w:color w:val="auto"/>
        </w:rPr>
        <w:t>u predmetu</w:t>
      </w:r>
      <w:r w:rsidR="006B703B">
        <w:rPr>
          <w:rFonts w:ascii="Times New Roman" w:hAnsi="Times New Roman"/>
          <w:color w:val="auto"/>
        </w:rPr>
        <w:t xml:space="preserve"> </w:t>
      </w:r>
      <w:r w:rsidR="004E05BD">
        <w:rPr>
          <w:rFonts w:ascii="Times New Roman" w:hAnsi="Times New Roman"/>
          <w:b/>
          <w:color w:val="auto"/>
        </w:rPr>
        <w:t xml:space="preserve"> dužnosnika </w:t>
      </w:r>
      <w:r w:rsidR="000D4940" w:rsidRPr="000D4940">
        <w:rPr>
          <w:rFonts w:ascii="Times New Roman" w:hAnsi="Times New Roman"/>
          <w:b/>
          <w:color w:val="auto"/>
        </w:rPr>
        <w:t>Frane Gabrića, zamjenika općinskog načelnika Općine Lopar do 29. svibnja 2017.g.</w:t>
      </w:r>
      <w:r w:rsidR="00F52775">
        <w:rPr>
          <w:rFonts w:ascii="Times New Roman" w:hAnsi="Times New Roman"/>
          <w:b/>
          <w:color w:val="auto"/>
        </w:rPr>
        <w:t>,</w:t>
      </w:r>
      <w:r w:rsidRPr="00C8543B">
        <w:rPr>
          <w:rFonts w:ascii="Times New Roman" w:hAnsi="Times New Roman"/>
          <w:b/>
          <w:color w:val="auto"/>
        </w:rPr>
        <w:t xml:space="preserve"> </w:t>
      </w:r>
      <w:r w:rsidRPr="00C8543B">
        <w:rPr>
          <w:rFonts w:ascii="Times New Roman" w:hAnsi="Times New Roman"/>
          <w:color w:val="auto"/>
        </w:rPr>
        <w:t xml:space="preserve">na </w:t>
      </w:r>
      <w:r w:rsidR="000D0932">
        <w:rPr>
          <w:rFonts w:ascii="Times New Roman" w:hAnsi="Times New Roman"/>
          <w:color w:val="auto"/>
        </w:rPr>
        <w:t>23.</w:t>
      </w:r>
      <w:r w:rsidRPr="00C8543B">
        <w:rPr>
          <w:rFonts w:ascii="Times New Roman" w:hAnsi="Times New Roman"/>
          <w:color w:val="auto"/>
        </w:rPr>
        <w:t xml:space="preserve"> sjednici, održanoj </w:t>
      </w:r>
      <w:r w:rsidR="000D4940">
        <w:rPr>
          <w:rFonts w:ascii="Times New Roman" w:hAnsi="Times New Roman"/>
          <w:color w:val="auto"/>
        </w:rPr>
        <w:t>28</w:t>
      </w:r>
      <w:r w:rsidR="00F52775" w:rsidRPr="00F52775">
        <w:rPr>
          <w:rFonts w:ascii="Times New Roman" w:hAnsi="Times New Roman"/>
          <w:color w:val="auto"/>
        </w:rPr>
        <w:t>.</w:t>
      </w:r>
      <w:r w:rsidR="000D4940">
        <w:rPr>
          <w:rFonts w:ascii="Times New Roman" w:hAnsi="Times New Roman"/>
          <w:color w:val="auto"/>
        </w:rPr>
        <w:t xml:space="preserve"> rujna</w:t>
      </w:r>
      <w:r w:rsidR="00F52775" w:rsidRPr="00F52775">
        <w:rPr>
          <w:rFonts w:ascii="Times New Roman" w:hAnsi="Times New Roman"/>
          <w:color w:val="auto"/>
        </w:rPr>
        <w:t xml:space="preserve"> </w:t>
      </w:r>
      <w:r w:rsidRPr="00213970">
        <w:rPr>
          <w:rFonts w:ascii="Times New Roman" w:hAnsi="Times New Roman"/>
          <w:color w:val="auto"/>
        </w:rPr>
        <w:t>2018</w:t>
      </w:r>
      <w:r w:rsidRPr="00C8543B">
        <w:rPr>
          <w:rFonts w:ascii="Times New Roman" w:hAnsi="Times New Roman"/>
          <w:color w:val="auto"/>
        </w:rPr>
        <w:t>.g., donosi sljedeću:</w:t>
      </w:r>
    </w:p>
    <w:p w14:paraId="398837D9" w14:textId="77777777" w:rsidR="00332D21" w:rsidRPr="005F0649" w:rsidRDefault="00332D21" w:rsidP="00332D21">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332D21">
        <w:rPr>
          <w:rFonts w:ascii="Times New Roman" w:eastAsia="Times New Roman" w:hAnsi="Times New Roman" w:cs="Times New Roman"/>
          <w:b/>
          <w:sz w:val="24"/>
          <w:szCs w:val="24"/>
          <w:lang w:eastAsia="hr-HR"/>
        </w:rPr>
        <w:t xml:space="preserve">  </w:t>
      </w:r>
    </w:p>
    <w:p w14:paraId="6AA179C2" w14:textId="496E61DA" w:rsidR="000D4940" w:rsidRPr="000D4940" w:rsidRDefault="000D4940" w:rsidP="000D4940">
      <w:pPr>
        <w:pStyle w:val="Default"/>
        <w:spacing w:line="276" w:lineRule="auto"/>
        <w:jc w:val="center"/>
        <w:rPr>
          <w:rFonts w:ascii="Times New Roman" w:hAnsi="Times New Roman"/>
          <w:b/>
        </w:rPr>
      </w:pPr>
      <w:r w:rsidRPr="000D4940">
        <w:rPr>
          <w:rFonts w:ascii="Times New Roman" w:hAnsi="Times New Roman"/>
          <w:b/>
        </w:rPr>
        <w:t>ODLUKU</w:t>
      </w:r>
    </w:p>
    <w:p w14:paraId="4FC900A3" w14:textId="77777777" w:rsidR="000D4940" w:rsidRPr="000D4940" w:rsidRDefault="000D4940" w:rsidP="000D4940">
      <w:pPr>
        <w:tabs>
          <w:tab w:val="left" w:pos="5025"/>
        </w:tabs>
        <w:autoSpaceDE w:val="0"/>
        <w:autoSpaceDN w:val="0"/>
        <w:adjustRightInd w:val="0"/>
        <w:spacing w:after="0"/>
        <w:rPr>
          <w:rFonts w:ascii="Times New Roman" w:eastAsia="Calibri" w:hAnsi="Times New Roman" w:cs="Times New Roman"/>
          <w:b/>
          <w:sz w:val="24"/>
          <w:szCs w:val="24"/>
        </w:rPr>
      </w:pPr>
      <w:r w:rsidRPr="000D4940">
        <w:rPr>
          <w:rFonts w:ascii="Times New Roman" w:eastAsia="Calibri" w:hAnsi="Times New Roman" w:cs="Times New Roman"/>
          <w:b/>
          <w:sz w:val="24"/>
          <w:szCs w:val="24"/>
        </w:rPr>
        <w:tab/>
      </w:r>
    </w:p>
    <w:p w14:paraId="6D2A3C09" w14:textId="18BED301" w:rsidR="000D4940" w:rsidRPr="000D4940" w:rsidRDefault="000D4940" w:rsidP="000D4940">
      <w:pPr>
        <w:numPr>
          <w:ilvl w:val="0"/>
          <w:numId w:val="6"/>
        </w:numPr>
        <w:autoSpaceDE w:val="0"/>
        <w:autoSpaceDN w:val="0"/>
        <w:adjustRightInd w:val="0"/>
        <w:spacing w:after="0"/>
        <w:jc w:val="both"/>
        <w:rPr>
          <w:rFonts w:ascii="Times New Roman" w:eastAsia="Calibri" w:hAnsi="Times New Roman" w:cs="Times New Roman"/>
          <w:b/>
          <w:bCs/>
          <w:color w:val="000000"/>
          <w:sz w:val="24"/>
          <w:szCs w:val="24"/>
        </w:rPr>
      </w:pPr>
      <w:r w:rsidRPr="000D4940">
        <w:rPr>
          <w:rFonts w:ascii="Times New Roman" w:eastAsia="Calibri" w:hAnsi="Times New Roman" w:cs="Times New Roman"/>
          <w:b/>
          <w:bCs/>
          <w:color w:val="000000"/>
          <w:sz w:val="24"/>
          <w:szCs w:val="24"/>
        </w:rPr>
        <w:t>Pokreće se postupak protiv dužnosnika Frane Gabrića, zamjenika općinskog načelnika Općine Lopar do 29. svibnja 2017.g., zbog kršenja odredbi iz članka 8. i 9. ZSSI-a, koja proizlazi iz nesklada između i</w:t>
      </w:r>
      <w:r>
        <w:rPr>
          <w:rFonts w:ascii="Times New Roman" w:eastAsia="Calibri" w:hAnsi="Times New Roman" w:cs="Times New Roman"/>
          <w:b/>
          <w:bCs/>
          <w:color w:val="000000"/>
          <w:sz w:val="24"/>
          <w:szCs w:val="24"/>
        </w:rPr>
        <w:t xml:space="preserve">movine prijavljene u Izvješću </w:t>
      </w:r>
      <w:r w:rsidRPr="000D4940">
        <w:rPr>
          <w:rFonts w:ascii="Times New Roman" w:eastAsia="Calibri" w:hAnsi="Times New Roman" w:cs="Times New Roman"/>
          <w:b/>
          <w:bCs/>
          <w:color w:val="000000"/>
          <w:sz w:val="24"/>
          <w:szCs w:val="24"/>
        </w:rPr>
        <w:t xml:space="preserve">o imovinskom stanju dužnosnika </w:t>
      </w:r>
      <w:r>
        <w:rPr>
          <w:rFonts w:ascii="Times New Roman" w:eastAsia="Calibri" w:hAnsi="Times New Roman" w:cs="Times New Roman"/>
          <w:b/>
          <w:bCs/>
          <w:color w:val="000000"/>
          <w:sz w:val="24"/>
          <w:szCs w:val="24"/>
        </w:rPr>
        <w:t>podnesenom</w:t>
      </w:r>
      <w:r w:rsidRPr="000D4940">
        <w:rPr>
          <w:rFonts w:ascii="Times New Roman" w:eastAsia="Calibri" w:hAnsi="Times New Roman" w:cs="Times New Roman"/>
          <w:b/>
          <w:bCs/>
          <w:color w:val="000000"/>
          <w:sz w:val="24"/>
          <w:szCs w:val="24"/>
        </w:rPr>
        <w:t xml:space="preserve"> </w:t>
      </w:r>
      <w:r>
        <w:rPr>
          <w:rFonts w:ascii="Times New Roman" w:eastAsia="Calibri" w:hAnsi="Times New Roman" w:cs="Times New Roman"/>
          <w:b/>
          <w:bCs/>
          <w:color w:val="000000"/>
          <w:sz w:val="24"/>
          <w:szCs w:val="24"/>
        </w:rPr>
        <w:t>30. lipnja 2017</w:t>
      </w:r>
      <w:r w:rsidRPr="000D4940">
        <w:rPr>
          <w:rFonts w:ascii="Times New Roman" w:eastAsia="Calibri" w:hAnsi="Times New Roman" w:cs="Times New Roman"/>
          <w:b/>
          <w:bCs/>
          <w:color w:val="000000"/>
          <w:sz w:val="24"/>
          <w:szCs w:val="24"/>
        </w:rPr>
        <w:t>.g.</w:t>
      </w:r>
      <w:r w:rsidR="003C50A4">
        <w:rPr>
          <w:rFonts w:ascii="Times New Roman" w:eastAsia="Calibri" w:hAnsi="Times New Roman" w:cs="Times New Roman"/>
          <w:b/>
          <w:bCs/>
          <w:color w:val="000000"/>
          <w:sz w:val="24"/>
          <w:szCs w:val="24"/>
        </w:rPr>
        <w:t xml:space="preserve"> povodom prestanka obnašanja dužnosti</w:t>
      </w:r>
      <w:r w:rsidRPr="000D4940">
        <w:rPr>
          <w:rFonts w:ascii="Times New Roman" w:eastAsia="Calibri" w:hAnsi="Times New Roman" w:cs="Times New Roman"/>
          <w:b/>
          <w:bCs/>
          <w:color w:val="000000"/>
          <w:sz w:val="24"/>
          <w:szCs w:val="24"/>
        </w:rPr>
        <w:t xml:space="preserve"> i stanja imovine kako proizlazi iz podatak</w:t>
      </w:r>
      <w:r>
        <w:rPr>
          <w:rFonts w:ascii="Times New Roman" w:eastAsia="Calibri" w:hAnsi="Times New Roman" w:cs="Times New Roman"/>
          <w:b/>
          <w:bCs/>
          <w:color w:val="000000"/>
          <w:sz w:val="24"/>
          <w:szCs w:val="24"/>
        </w:rPr>
        <w:t>a prikupljenih od nadležnih tijela</w:t>
      </w:r>
      <w:r w:rsidRPr="000D4940">
        <w:rPr>
          <w:rFonts w:ascii="Times New Roman" w:eastAsia="Calibri" w:hAnsi="Times New Roman" w:cs="Times New Roman"/>
          <w:b/>
          <w:bCs/>
          <w:color w:val="000000"/>
          <w:sz w:val="24"/>
          <w:szCs w:val="24"/>
        </w:rPr>
        <w:t>.</w:t>
      </w:r>
      <w:r>
        <w:rPr>
          <w:rFonts w:ascii="Times New Roman" w:eastAsia="Calibri" w:hAnsi="Times New Roman" w:cs="Times New Roman"/>
          <w:b/>
          <w:bCs/>
          <w:color w:val="000000"/>
          <w:sz w:val="24"/>
          <w:szCs w:val="24"/>
        </w:rPr>
        <w:t xml:space="preserve"> </w:t>
      </w:r>
    </w:p>
    <w:p w14:paraId="084E28C6" w14:textId="77777777" w:rsidR="000D4940" w:rsidRPr="000D4940" w:rsidRDefault="000D4940" w:rsidP="000D4940">
      <w:pPr>
        <w:autoSpaceDE w:val="0"/>
        <w:autoSpaceDN w:val="0"/>
        <w:adjustRightInd w:val="0"/>
        <w:spacing w:after="0"/>
        <w:ind w:left="720"/>
        <w:jc w:val="both"/>
        <w:rPr>
          <w:rFonts w:ascii="Times New Roman" w:eastAsia="Calibri" w:hAnsi="Times New Roman" w:cs="Times New Roman"/>
          <w:b/>
          <w:bCs/>
          <w:color w:val="000000"/>
          <w:sz w:val="24"/>
          <w:szCs w:val="24"/>
        </w:rPr>
      </w:pPr>
      <w:r w:rsidRPr="000D4940">
        <w:rPr>
          <w:rFonts w:ascii="Times New Roman" w:eastAsia="Calibri" w:hAnsi="Times New Roman" w:cs="Times New Roman"/>
          <w:b/>
          <w:bCs/>
          <w:color w:val="000000"/>
          <w:sz w:val="24"/>
          <w:szCs w:val="24"/>
        </w:rPr>
        <w:t xml:space="preserve"> </w:t>
      </w:r>
    </w:p>
    <w:p w14:paraId="397EDF04" w14:textId="54139ACA" w:rsidR="000D4940" w:rsidRPr="000D4940" w:rsidRDefault="000D4940" w:rsidP="000D4940">
      <w:pPr>
        <w:numPr>
          <w:ilvl w:val="0"/>
          <w:numId w:val="6"/>
        </w:numPr>
        <w:autoSpaceDE w:val="0"/>
        <w:autoSpaceDN w:val="0"/>
        <w:adjustRightInd w:val="0"/>
        <w:spacing w:after="0"/>
        <w:jc w:val="both"/>
        <w:rPr>
          <w:rFonts w:ascii="Times New Roman" w:eastAsia="Calibri" w:hAnsi="Times New Roman" w:cs="Times New Roman"/>
          <w:b/>
          <w:bCs/>
          <w:color w:val="000000"/>
          <w:sz w:val="24"/>
          <w:szCs w:val="24"/>
        </w:rPr>
      </w:pPr>
      <w:r w:rsidRPr="000D4940">
        <w:rPr>
          <w:rFonts w:ascii="Times New Roman" w:eastAsia="Calibri" w:hAnsi="Times New Roman" w:cs="Times New Roman"/>
          <w:b/>
          <w:bCs/>
          <w:color w:val="000000"/>
          <w:sz w:val="24"/>
          <w:szCs w:val="24"/>
        </w:rPr>
        <w:t xml:space="preserve">Poziva se dužnosnik </w:t>
      </w:r>
      <w:r w:rsidR="003C50A4">
        <w:rPr>
          <w:rFonts w:ascii="Times New Roman" w:eastAsia="Calibri" w:hAnsi="Times New Roman" w:cs="Times New Roman"/>
          <w:b/>
          <w:bCs/>
          <w:color w:val="000000"/>
          <w:sz w:val="24"/>
          <w:szCs w:val="24"/>
        </w:rPr>
        <w:t>Frane Gabrić</w:t>
      </w:r>
      <w:r w:rsidRPr="000D4940">
        <w:rPr>
          <w:rFonts w:ascii="Times New Roman" w:eastAsia="Calibri" w:hAnsi="Times New Roman" w:cs="Times New Roman"/>
          <w:b/>
          <w:bCs/>
          <w:color w:val="000000"/>
          <w:sz w:val="24"/>
          <w:szCs w:val="24"/>
        </w:rPr>
        <w:t xml:space="preserve"> da u roku od 15 dana od dana primitka ove Odluke dostavi Povjerenstvu očitovanje na razloge pokretanja ovog postupka kao i na ostale navode iz obrazloženja ove odluke.</w:t>
      </w:r>
    </w:p>
    <w:p w14:paraId="533E60F0" w14:textId="77777777" w:rsidR="000D4940" w:rsidRPr="000D4940" w:rsidRDefault="000D4940" w:rsidP="000D4940">
      <w:pPr>
        <w:autoSpaceDE w:val="0"/>
        <w:autoSpaceDN w:val="0"/>
        <w:adjustRightInd w:val="0"/>
        <w:spacing w:after="0"/>
        <w:jc w:val="both"/>
        <w:rPr>
          <w:rFonts w:ascii="Times New Roman" w:eastAsia="Calibri" w:hAnsi="Times New Roman" w:cs="Times New Roman"/>
          <w:b/>
          <w:sz w:val="24"/>
          <w:szCs w:val="24"/>
        </w:rPr>
      </w:pPr>
    </w:p>
    <w:p w14:paraId="1B19B1C7" w14:textId="77777777" w:rsidR="000D4940" w:rsidRPr="000D4940" w:rsidRDefault="000D4940" w:rsidP="000D4940">
      <w:pPr>
        <w:spacing w:after="0"/>
        <w:jc w:val="center"/>
        <w:rPr>
          <w:rFonts w:ascii="Times New Roman" w:eastAsia="Calibri" w:hAnsi="Times New Roman" w:cs="Times New Roman"/>
          <w:sz w:val="24"/>
          <w:szCs w:val="24"/>
        </w:rPr>
      </w:pPr>
      <w:r w:rsidRPr="000D4940">
        <w:rPr>
          <w:rFonts w:ascii="Times New Roman" w:eastAsia="Calibri" w:hAnsi="Times New Roman" w:cs="Times New Roman"/>
          <w:sz w:val="24"/>
          <w:szCs w:val="24"/>
        </w:rPr>
        <w:t>Obrazloženje</w:t>
      </w:r>
    </w:p>
    <w:p w14:paraId="65209386" w14:textId="71EAC06A" w:rsidR="004E5324" w:rsidRDefault="004E5324" w:rsidP="000D4940">
      <w:pPr>
        <w:autoSpaceDE w:val="0"/>
        <w:autoSpaceDN w:val="0"/>
        <w:adjustRightInd w:val="0"/>
        <w:spacing w:before="240" w:after="0"/>
        <w:ind w:firstLine="709"/>
        <w:jc w:val="both"/>
        <w:rPr>
          <w:rFonts w:ascii="Times New Roman" w:eastAsia="Calibri" w:hAnsi="Times New Roman" w:cs="Times New Roman"/>
          <w:sz w:val="24"/>
          <w:szCs w:val="24"/>
        </w:rPr>
      </w:pPr>
      <w:r w:rsidRPr="004E5324">
        <w:rPr>
          <w:rFonts w:ascii="Times New Roman" w:eastAsia="Calibri" w:hAnsi="Times New Roman" w:cs="Times New Roman"/>
          <w:sz w:val="24"/>
          <w:szCs w:val="24"/>
        </w:rPr>
        <w:t>Člankom 3. stavkom 1. podstavkom 43. ZSSI-a propisano je da su općinski načelnici i njihovi zamjenici dužnosnici u smi</w:t>
      </w:r>
      <w:r w:rsidR="003C50A4">
        <w:rPr>
          <w:rFonts w:ascii="Times New Roman" w:eastAsia="Calibri" w:hAnsi="Times New Roman" w:cs="Times New Roman"/>
          <w:sz w:val="24"/>
          <w:szCs w:val="24"/>
        </w:rPr>
        <w:t>slu odredbi navedenog Zakona. St</w:t>
      </w:r>
      <w:r w:rsidRPr="004E5324">
        <w:rPr>
          <w:rFonts w:ascii="Times New Roman" w:eastAsia="Calibri" w:hAnsi="Times New Roman" w:cs="Times New Roman"/>
          <w:sz w:val="24"/>
          <w:szCs w:val="24"/>
        </w:rPr>
        <w:t>oga je i Fran</w:t>
      </w:r>
      <w:r>
        <w:rPr>
          <w:rFonts w:ascii="Times New Roman" w:eastAsia="Calibri" w:hAnsi="Times New Roman" w:cs="Times New Roman"/>
          <w:sz w:val="24"/>
          <w:szCs w:val="24"/>
        </w:rPr>
        <w:t>e Ga</w:t>
      </w:r>
      <w:r w:rsidRPr="004E5324">
        <w:rPr>
          <w:rFonts w:ascii="Times New Roman" w:eastAsia="Calibri" w:hAnsi="Times New Roman" w:cs="Times New Roman"/>
          <w:sz w:val="24"/>
          <w:szCs w:val="24"/>
        </w:rPr>
        <w:t>b</w:t>
      </w:r>
      <w:r>
        <w:rPr>
          <w:rFonts w:ascii="Times New Roman" w:eastAsia="Calibri" w:hAnsi="Times New Roman" w:cs="Times New Roman"/>
          <w:sz w:val="24"/>
          <w:szCs w:val="24"/>
        </w:rPr>
        <w:t>r</w:t>
      </w:r>
      <w:r w:rsidRPr="004E5324">
        <w:rPr>
          <w:rFonts w:ascii="Times New Roman" w:eastAsia="Calibri" w:hAnsi="Times New Roman" w:cs="Times New Roman"/>
          <w:sz w:val="24"/>
          <w:szCs w:val="24"/>
        </w:rPr>
        <w:t>ić</w:t>
      </w:r>
      <w:r>
        <w:rPr>
          <w:rFonts w:ascii="Times New Roman" w:eastAsia="Calibri" w:hAnsi="Times New Roman" w:cs="Times New Roman"/>
          <w:sz w:val="24"/>
          <w:szCs w:val="24"/>
        </w:rPr>
        <w:t>,</w:t>
      </w:r>
      <w:r w:rsidRPr="004E5324">
        <w:rPr>
          <w:rFonts w:ascii="Times New Roman" w:eastAsia="Calibri" w:hAnsi="Times New Roman" w:cs="Times New Roman"/>
          <w:sz w:val="24"/>
          <w:szCs w:val="24"/>
        </w:rPr>
        <w:t xml:space="preserve"> povodom obnašanja </w:t>
      </w:r>
      <w:r>
        <w:rPr>
          <w:rFonts w:ascii="Times New Roman" w:eastAsia="Calibri" w:hAnsi="Times New Roman" w:cs="Times New Roman"/>
          <w:sz w:val="24"/>
          <w:szCs w:val="24"/>
        </w:rPr>
        <w:t xml:space="preserve">dužnosti </w:t>
      </w:r>
      <w:r w:rsidRPr="004E5324">
        <w:rPr>
          <w:rFonts w:ascii="Times New Roman" w:eastAsia="Calibri" w:hAnsi="Times New Roman" w:cs="Times New Roman"/>
          <w:sz w:val="24"/>
          <w:szCs w:val="24"/>
        </w:rPr>
        <w:t>zamjenika općinskog načelnika Općine Lopar</w:t>
      </w:r>
      <w:r w:rsidR="003C50A4">
        <w:rPr>
          <w:rFonts w:ascii="Times New Roman" w:eastAsia="Calibri" w:hAnsi="Times New Roman" w:cs="Times New Roman"/>
          <w:sz w:val="24"/>
          <w:szCs w:val="24"/>
        </w:rPr>
        <w:t xml:space="preserve"> u mandatu 2013-.2017.</w:t>
      </w:r>
      <w:r>
        <w:rPr>
          <w:rFonts w:ascii="Times New Roman" w:eastAsia="Calibri" w:hAnsi="Times New Roman" w:cs="Times New Roman"/>
          <w:sz w:val="24"/>
          <w:szCs w:val="24"/>
        </w:rPr>
        <w:t>,</w:t>
      </w:r>
      <w:r w:rsidR="003C50A4">
        <w:rPr>
          <w:rFonts w:ascii="Times New Roman" w:eastAsia="Calibri" w:hAnsi="Times New Roman" w:cs="Times New Roman"/>
          <w:sz w:val="24"/>
          <w:szCs w:val="24"/>
        </w:rPr>
        <w:t xml:space="preserve"> </w:t>
      </w:r>
      <w:r w:rsidRPr="004E5324">
        <w:rPr>
          <w:rFonts w:ascii="Times New Roman" w:eastAsia="Calibri" w:hAnsi="Times New Roman" w:cs="Times New Roman"/>
          <w:sz w:val="24"/>
          <w:szCs w:val="24"/>
        </w:rPr>
        <w:t xml:space="preserve">obvezan postupati sukladno odredbama ZSSI-a. </w:t>
      </w:r>
    </w:p>
    <w:p w14:paraId="4B871D1D" w14:textId="6038DF32" w:rsidR="004E5324" w:rsidRDefault="004E5324" w:rsidP="000D4940">
      <w:pPr>
        <w:autoSpaceDE w:val="0"/>
        <w:autoSpaceDN w:val="0"/>
        <w:adjustRightInd w:val="0"/>
        <w:spacing w:before="240" w:after="0"/>
        <w:ind w:firstLine="709"/>
        <w:jc w:val="both"/>
        <w:rPr>
          <w:rFonts w:ascii="Times New Roman" w:eastAsia="Calibri" w:hAnsi="Times New Roman" w:cs="Times New Roman"/>
          <w:sz w:val="24"/>
          <w:szCs w:val="24"/>
        </w:rPr>
      </w:pPr>
      <w:r w:rsidRPr="004E5324">
        <w:rPr>
          <w:rFonts w:ascii="Times New Roman" w:eastAsia="Calibri" w:hAnsi="Times New Roman" w:cs="Times New Roman"/>
          <w:sz w:val="24"/>
          <w:szCs w:val="24"/>
        </w:rPr>
        <w:t>Člankom 39. stavkom 1. ZSSI-a propisano je da Povjerenstvo može pokrenuti postupak iz svoje nadležnosti na temelju svoje odluke, povodom vjerodostojne, osnovane i neanonimne prijave ili u slučajevima kada raspolaže saznanjima o mogućem sukobu interesa dužnosnika. Na temelju članka 39. stavka 4. ZSSI-a podnositelju prijave jamči se zaštita anonimnosti.</w:t>
      </w:r>
      <w:r>
        <w:rPr>
          <w:rFonts w:ascii="Times New Roman" w:eastAsia="Calibri" w:hAnsi="Times New Roman" w:cs="Times New Roman"/>
          <w:sz w:val="24"/>
          <w:szCs w:val="24"/>
        </w:rPr>
        <w:t xml:space="preserve"> </w:t>
      </w:r>
    </w:p>
    <w:p w14:paraId="39B4691D" w14:textId="603B5734" w:rsidR="004E5324" w:rsidRDefault="004E5324" w:rsidP="004E5324">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Povjerenstvo je povodom zaprimljene anonimne prijave od 28. rujna 2017.g., </w:t>
      </w:r>
      <w:r w:rsidRPr="004E5324">
        <w:rPr>
          <w:rFonts w:ascii="Times New Roman" w:eastAsia="Calibri" w:hAnsi="Times New Roman" w:cs="Times New Roman"/>
          <w:sz w:val="24"/>
          <w:szCs w:val="24"/>
        </w:rPr>
        <w:t>na 199. sjednici</w:t>
      </w:r>
      <w:r>
        <w:rPr>
          <w:rFonts w:ascii="Times New Roman" w:eastAsia="Calibri" w:hAnsi="Times New Roman" w:cs="Times New Roman"/>
          <w:sz w:val="24"/>
          <w:szCs w:val="24"/>
        </w:rPr>
        <w:t xml:space="preserve"> </w:t>
      </w:r>
      <w:r w:rsidRPr="004E5324">
        <w:rPr>
          <w:rFonts w:ascii="Times New Roman" w:eastAsia="Calibri" w:hAnsi="Times New Roman" w:cs="Times New Roman"/>
          <w:sz w:val="24"/>
          <w:szCs w:val="24"/>
        </w:rPr>
        <w:t>14. st</w:t>
      </w:r>
      <w:r>
        <w:rPr>
          <w:rFonts w:ascii="Times New Roman" w:eastAsia="Calibri" w:hAnsi="Times New Roman" w:cs="Times New Roman"/>
          <w:sz w:val="24"/>
          <w:szCs w:val="24"/>
        </w:rPr>
        <w:t xml:space="preserve">udenoga 2017.g., donijelo Odluku da se </w:t>
      </w:r>
      <w:r w:rsidRPr="004E5324">
        <w:rPr>
          <w:rFonts w:ascii="Times New Roman" w:eastAsia="Calibri" w:hAnsi="Times New Roman" w:cs="Times New Roman"/>
          <w:sz w:val="24"/>
          <w:szCs w:val="24"/>
        </w:rPr>
        <w:t>postupak za odlučivanje o sukobu interesa</w:t>
      </w:r>
      <w:r>
        <w:rPr>
          <w:rFonts w:ascii="Times New Roman" w:eastAsia="Calibri" w:hAnsi="Times New Roman" w:cs="Times New Roman"/>
          <w:sz w:val="24"/>
          <w:szCs w:val="24"/>
        </w:rPr>
        <w:t xml:space="preserve"> p</w:t>
      </w:r>
      <w:r w:rsidR="003C50A4">
        <w:rPr>
          <w:rFonts w:ascii="Times New Roman" w:eastAsia="Calibri" w:hAnsi="Times New Roman" w:cs="Times New Roman"/>
          <w:sz w:val="24"/>
          <w:szCs w:val="24"/>
        </w:rPr>
        <w:t xml:space="preserve">rotiv dužnosnika Frane Gabrića </w:t>
      </w:r>
      <w:r>
        <w:rPr>
          <w:rFonts w:ascii="Times New Roman" w:eastAsia="Calibri" w:hAnsi="Times New Roman" w:cs="Times New Roman"/>
          <w:sz w:val="24"/>
          <w:szCs w:val="24"/>
        </w:rPr>
        <w:t xml:space="preserve">neće </w:t>
      </w:r>
      <w:r w:rsidRPr="004E5324">
        <w:rPr>
          <w:rFonts w:ascii="Times New Roman" w:eastAsia="Calibri" w:hAnsi="Times New Roman" w:cs="Times New Roman"/>
          <w:sz w:val="24"/>
          <w:szCs w:val="24"/>
        </w:rPr>
        <w:t>pokrenuti</w:t>
      </w:r>
      <w:r>
        <w:rPr>
          <w:rFonts w:ascii="Times New Roman" w:eastAsia="Calibri" w:hAnsi="Times New Roman" w:cs="Times New Roman"/>
          <w:sz w:val="24"/>
          <w:szCs w:val="24"/>
        </w:rPr>
        <w:t xml:space="preserve">, </w:t>
      </w:r>
      <w:r w:rsidRPr="004E5324">
        <w:rPr>
          <w:rFonts w:ascii="Times New Roman" w:eastAsia="Calibri" w:hAnsi="Times New Roman" w:cs="Times New Roman"/>
          <w:sz w:val="24"/>
          <w:szCs w:val="24"/>
        </w:rPr>
        <w:t xml:space="preserve">obzirom da iz prikupljenih podataka i dokumentacije ne proizlazi da je u postupku donošenja Prostornog plana Općine Lopar te u </w:t>
      </w:r>
      <w:r w:rsidRPr="004E5324">
        <w:rPr>
          <w:rFonts w:ascii="Times New Roman" w:eastAsia="Calibri" w:hAnsi="Times New Roman" w:cs="Times New Roman"/>
          <w:sz w:val="24"/>
          <w:szCs w:val="24"/>
        </w:rPr>
        <w:lastRenderedPageBreak/>
        <w:t>postupku donošenja Urbanističkog plana uređenja turističke zone Crikvena Dražica dužnosnik postupao suprotno odredbama ZSSI-a</w:t>
      </w:r>
      <w:r w:rsidR="000D4940" w:rsidRPr="000D4940">
        <w:rPr>
          <w:rFonts w:ascii="Times New Roman" w:eastAsia="Calibri" w:hAnsi="Times New Roman" w:cs="Times New Roman"/>
          <w:sz w:val="24"/>
          <w:szCs w:val="24"/>
        </w:rPr>
        <w:t xml:space="preserve">. </w:t>
      </w:r>
    </w:p>
    <w:p w14:paraId="1AABD947" w14:textId="4C109F5C" w:rsidR="000D4940" w:rsidRPr="000D4940" w:rsidRDefault="004E5324" w:rsidP="004E5324">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Prilikom ispitivanja navoda iz gore navedene prijave Povjerenstvo je utvrdilo da </w:t>
      </w:r>
      <w:r w:rsidRPr="00D2081C">
        <w:rPr>
          <w:rFonts w:ascii="Times New Roman" w:hAnsi="Times New Roman" w:cs="Times New Roman"/>
          <w:sz w:val="24"/>
          <w:szCs w:val="24"/>
        </w:rPr>
        <w:t xml:space="preserve">dužnosnik </w:t>
      </w:r>
      <w:r>
        <w:rPr>
          <w:rFonts w:ascii="Times New Roman" w:hAnsi="Times New Roman" w:cs="Times New Roman"/>
          <w:sz w:val="24"/>
          <w:szCs w:val="24"/>
        </w:rPr>
        <w:t>Frane Gabrić u I</w:t>
      </w:r>
      <w:r w:rsidRPr="00D2081C">
        <w:rPr>
          <w:rFonts w:ascii="Times New Roman" w:hAnsi="Times New Roman" w:cs="Times New Roman"/>
          <w:sz w:val="24"/>
          <w:szCs w:val="24"/>
        </w:rPr>
        <w:t>zvješću o imovinskom stanju koje</w:t>
      </w:r>
      <w:r>
        <w:rPr>
          <w:rFonts w:ascii="Times New Roman" w:hAnsi="Times New Roman" w:cs="Times New Roman"/>
          <w:sz w:val="24"/>
          <w:szCs w:val="24"/>
        </w:rPr>
        <w:t>g</w:t>
      </w:r>
      <w:r w:rsidRPr="00D2081C">
        <w:rPr>
          <w:rFonts w:ascii="Times New Roman" w:hAnsi="Times New Roman" w:cs="Times New Roman"/>
          <w:sz w:val="24"/>
          <w:szCs w:val="24"/>
        </w:rPr>
        <w:t xml:space="preserve"> je podnio </w:t>
      </w:r>
      <w:r w:rsidR="003C50A4">
        <w:rPr>
          <w:rFonts w:ascii="Times New Roman" w:hAnsi="Times New Roman" w:cs="Times New Roman"/>
          <w:sz w:val="24"/>
          <w:szCs w:val="24"/>
        </w:rPr>
        <w:t xml:space="preserve">Povjerenstvu 30. lipnja 2017.g., </w:t>
      </w:r>
      <w:r w:rsidRPr="00D2081C">
        <w:rPr>
          <w:rFonts w:ascii="Times New Roman" w:hAnsi="Times New Roman" w:cs="Times New Roman"/>
          <w:sz w:val="24"/>
          <w:szCs w:val="24"/>
        </w:rPr>
        <w:t>povodom prestanka obnašanja dužnosti zamjenika općinskog načelnika Općine Lopar</w:t>
      </w:r>
      <w:r>
        <w:rPr>
          <w:rFonts w:ascii="Times New Roman" w:hAnsi="Times New Roman" w:cs="Times New Roman"/>
          <w:sz w:val="24"/>
          <w:szCs w:val="24"/>
        </w:rPr>
        <w:t>,</w:t>
      </w:r>
      <w:r w:rsidRPr="00D2081C">
        <w:rPr>
          <w:rFonts w:ascii="Times New Roman" w:hAnsi="Times New Roman" w:cs="Times New Roman"/>
          <w:sz w:val="24"/>
          <w:szCs w:val="24"/>
        </w:rPr>
        <w:t xml:space="preserve"> nije naveo da je vlasnik nekretnina koje su se navodile </w:t>
      </w:r>
      <w:r>
        <w:rPr>
          <w:rFonts w:ascii="Times New Roman" w:hAnsi="Times New Roman" w:cs="Times New Roman"/>
          <w:sz w:val="24"/>
          <w:szCs w:val="24"/>
        </w:rPr>
        <w:t xml:space="preserve">u </w:t>
      </w:r>
      <w:r w:rsidRPr="00D2081C">
        <w:rPr>
          <w:rFonts w:ascii="Times New Roman" w:hAnsi="Times New Roman" w:cs="Times New Roman"/>
          <w:sz w:val="24"/>
          <w:szCs w:val="24"/>
        </w:rPr>
        <w:t xml:space="preserve">dokumentima prostornog uređenja Općine Lopar, </w:t>
      </w:r>
      <w:r>
        <w:rPr>
          <w:rFonts w:ascii="Times New Roman" w:hAnsi="Times New Roman" w:cs="Times New Roman"/>
          <w:sz w:val="24"/>
          <w:szCs w:val="24"/>
        </w:rPr>
        <w:t>a</w:t>
      </w:r>
      <w:r w:rsidRPr="00D2081C">
        <w:rPr>
          <w:rFonts w:ascii="Times New Roman" w:hAnsi="Times New Roman" w:cs="Times New Roman"/>
          <w:sz w:val="24"/>
          <w:szCs w:val="24"/>
        </w:rPr>
        <w:t xml:space="preserve"> da je uvidom u zemljišne knjige utvrđeno da je dužnosnik njihov vlasnik</w:t>
      </w:r>
      <w:r>
        <w:rPr>
          <w:rFonts w:ascii="Times New Roman" w:hAnsi="Times New Roman" w:cs="Times New Roman"/>
          <w:sz w:val="24"/>
          <w:szCs w:val="24"/>
        </w:rPr>
        <w:t>. U obrazloženju Odluke od 14. studenog 2017.g.</w:t>
      </w:r>
      <w:r w:rsidRPr="00D2081C">
        <w:rPr>
          <w:rFonts w:ascii="Times New Roman" w:hAnsi="Times New Roman" w:cs="Times New Roman"/>
          <w:sz w:val="24"/>
          <w:szCs w:val="24"/>
        </w:rPr>
        <w:t xml:space="preserve"> Povjerenstv</w:t>
      </w:r>
      <w:r>
        <w:rPr>
          <w:rFonts w:ascii="Times New Roman" w:hAnsi="Times New Roman" w:cs="Times New Roman"/>
          <w:sz w:val="24"/>
          <w:szCs w:val="24"/>
        </w:rPr>
        <w:t>o</w:t>
      </w:r>
      <w:r w:rsidRPr="00D2081C">
        <w:rPr>
          <w:rFonts w:ascii="Times New Roman" w:hAnsi="Times New Roman" w:cs="Times New Roman"/>
          <w:sz w:val="24"/>
          <w:szCs w:val="24"/>
        </w:rPr>
        <w:t xml:space="preserve"> </w:t>
      </w:r>
      <w:r>
        <w:rPr>
          <w:rFonts w:ascii="Times New Roman" w:hAnsi="Times New Roman" w:cs="Times New Roman"/>
          <w:sz w:val="24"/>
          <w:szCs w:val="24"/>
        </w:rPr>
        <w:t xml:space="preserve">je navelo kako </w:t>
      </w:r>
      <w:r w:rsidRPr="00D2081C">
        <w:rPr>
          <w:rFonts w:ascii="Times New Roman" w:hAnsi="Times New Roman" w:cs="Times New Roman"/>
          <w:sz w:val="24"/>
          <w:szCs w:val="24"/>
        </w:rPr>
        <w:t xml:space="preserve">će </w:t>
      </w:r>
      <w:r>
        <w:rPr>
          <w:rFonts w:ascii="Times New Roman" w:hAnsi="Times New Roman" w:cs="Times New Roman"/>
          <w:sz w:val="24"/>
          <w:szCs w:val="24"/>
        </w:rPr>
        <w:t xml:space="preserve">se, </w:t>
      </w:r>
      <w:r w:rsidRPr="00D2081C">
        <w:rPr>
          <w:rFonts w:ascii="Times New Roman" w:hAnsi="Times New Roman" w:cs="Times New Roman"/>
          <w:sz w:val="24"/>
          <w:szCs w:val="24"/>
        </w:rPr>
        <w:t>na temelju članka 26. ZSSI-a</w:t>
      </w:r>
      <w:r>
        <w:rPr>
          <w:rFonts w:ascii="Times New Roman" w:hAnsi="Times New Roman" w:cs="Times New Roman"/>
          <w:sz w:val="24"/>
          <w:szCs w:val="24"/>
        </w:rPr>
        <w:t>,</w:t>
      </w:r>
      <w:r w:rsidRPr="00D2081C">
        <w:rPr>
          <w:rFonts w:ascii="Times New Roman" w:hAnsi="Times New Roman" w:cs="Times New Roman"/>
          <w:sz w:val="24"/>
          <w:szCs w:val="24"/>
        </w:rPr>
        <w:t xml:space="preserve"> u postupku redovite provjere od dužnosnika </w:t>
      </w:r>
      <w:r>
        <w:rPr>
          <w:rFonts w:ascii="Times New Roman" w:hAnsi="Times New Roman" w:cs="Times New Roman"/>
          <w:sz w:val="24"/>
          <w:szCs w:val="24"/>
        </w:rPr>
        <w:t>pisanim putem</w:t>
      </w:r>
      <w:r w:rsidRPr="00D2081C">
        <w:rPr>
          <w:rFonts w:ascii="Times New Roman" w:hAnsi="Times New Roman" w:cs="Times New Roman"/>
          <w:sz w:val="24"/>
          <w:szCs w:val="24"/>
        </w:rPr>
        <w:t xml:space="preserve"> zatražiti</w:t>
      </w:r>
      <w:r>
        <w:rPr>
          <w:rFonts w:ascii="Times New Roman" w:hAnsi="Times New Roman" w:cs="Times New Roman"/>
          <w:sz w:val="24"/>
          <w:szCs w:val="24"/>
        </w:rPr>
        <w:t xml:space="preserve"> očitovanje na utvrđeni nesklad, o kojem će se odlučivati u posebnom postupku</w:t>
      </w:r>
    </w:p>
    <w:p w14:paraId="2530101B" w14:textId="77777777" w:rsidR="000D4940" w:rsidRPr="000D4940" w:rsidRDefault="000D4940" w:rsidP="000D4940">
      <w:pPr>
        <w:autoSpaceDE w:val="0"/>
        <w:autoSpaceDN w:val="0"/>
        <w:adjustRightInd w:val="0"/>
        <w:spacing w:before="240" w:after="0"/>
        <w:ind w:firstLine="709"/>
        <w:jc w:val="both"/>
        <w:rPr>
          <w:rFonts w:ascii="Times New Roman" w:eastAsia="Calibri" w:hAnsi="Times New Roman" w:cs="Times New Roman"/>
          <w:sz w:val="24"/>
          <w:szCs w:val="24"/>
        </w:rPr>
      </w:pPr>
      <w:r w:rsidRPr="000D4940">
        <w:rPr>
          <w:rFonts w:ascii="Times New Roman" w:eastAsia="Calibri" w:hAnsi="Times New Roman" w:cs="Times New Roman"/>
          <w:sz w:val="24"/>
          <w:szCs w:val="24"/>
        </w:rPr>
        <w:t xml:space="preserve">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 Člankom </w:t>
      </w:r>
    </w:p>
    <w:p w14:paraId="3FE6998D" w14:textId="77777777" w:rsidR="000D4940" w:rsidRPr="000D4940" w:rsidRDefault="000D4940" w:rsidP="000D4940">
      <w:pPr>
        <w:autoSpaceDE w:val="0"/>
        <w:autoSpaceDN w:val="0"/>
        <w:adjustRightInd w:val="0"/>
        <w:spacing w:before="240" w:after="0"/>
        <w:ind w:firstLine="709"/>
        <w:jc w:val="both"/>
        <w:rPr>
          <w:rFonts w:ascii="Times New Roman" w:eastAsia="Calibri" w:hAnsi="Times New Roman" w:cs="Times New Roman"/>
          <w:sz w:val="24"/>
          <w:szCs w:val="24"/>
        </w:rPr>
      </w:pPr>
      <w:r w:rsidRPr="000D4940">
        <w:rPr>
          <w:rFonts w:ascii="Times New Roman" w:eastAsia="Calibri" w:hAnsi="Times New Roman" w:cs="Times New Roman"/>
          <w:sz w:val="24"/>
          <w:szCs w:val="24"/>
        </w:rPr>
        <w:t>Člankom 8. stavkom 2. ZSSI-a propisano je da su dužnosnici obvezni u roku od 30 dana po prestanku obnašanja javne dužnosti podnijeti izvješće Povjerenstvu o svojoj imovini, a ako je tijekom obnašanja javne dužnosti došlo do bitne promjene glede imovinskog stanja dužni su o tome podnijeti izvješće Povjerenstvu, istekom godine u kojoj je promjena nastupila. Stavkom 3. istog članka propisano je da dužnosnici koji su ponovno izabrani ili imenovani na istu dužnost, bez obzira obnašaju li dužnost profesionalno ili neprofesionalno, obvezni su u roku od 30 dana od dana.</w:t>
      </w:r>
    </w:p>
    <w:p w14:paraId="0C9D837A" w14:textId="77777777" w:rsidR="000D4940" w:rsidRPr="000D4940" w:rsidRDefault="000D4940" w:rsidP="000D4940">
      <w:pPr>
        <w:autoSpaceDE w:val="0"/>
        <w:autoSpaceDN w:val="0"/>
        <w:adjustRightInd w:val="0"/>
        <w:spacing w:before="240" w:after="0"/>
        <w:ind w:firstLine="709"/>
        <w:jc w:val="both"/>
        <w:rPr>
          <w:rFonts w:ascii="Times New Roman" w:eastAsia="Calibri" w:hAnsi="Times New Roman" w:cs="Times New Roman"/>
          <w:sz w:val="24"/>
          <w:szCs w:val="24"/>
        </w:rPr>
      </w:pPr>
      <w:r w:rsidRPr="000D4940">
        <w:rPr>
          <w:rFonts w:ascii="Times New Roman" w:eastAsia="Calibri" w:hAnsi="Times New Roman" w:cs="Times New Roman"/>
          <w:sz w:val="24"/>
          <w:szCs w:val="24"/>
        </w:rPr>
        <w:t xml:space="preserve">Člankom 9. ZSSI-a, propisano je da su dužnosnici dužni u izvješću o imovinskom stanju dužnosnika unijeti podatke o načinu stjecanja imovine i izvorima sredstava kojima je kupljena pokretna i nepokretna imovina koju su dužni prijaviti. Dužnosnici su dužni istinito i potpuno odgovoriti na pitanja o imovini, izvorima sredstava i načinu njezina stjecanja, a koja se odnose na njega te osobe o čijem je imovinskom stanju dužnosnik obvezan izvijestiti. </w:t>
      </w:r>
    </w:p>
    <w:p w14:paraId="11C99D37" w14:textId="77777777" w:rsidR="000D4940" w:rsidRPr="000D4940" w:rsidRDefault="000D4940" w:rsidP="000D4940">
      <w:pPr>
        <w:autoSpaceDE w:val="0"/>
        <w:autoSpaceDN w:val="0"/>
        <w:adjustRightInd w:val="0"/>
        <w:spacing w:before="240" w:after="0"/>
        <w:ind w:firstLine="709"/>
        <w:jc w:val="both"/>
        <w:rPr>
          <w:rFonts w:ascii="Times New Roman" w:eastAsia="Calibri" w:hAnsi="Times New Roman" w:cs="Times New Roman"/>
          <w:sz w:val="24"/>
          <w:szCs w:val="24"/>
        </w:rPr>
      </w:pPr>
      <w:r w:rsidRPr="000D4940">
        <w:rPr>
          <w:rFonts w:ascii="Times New Roman" w:eastAsia="Calibri" w:hAnsi="Times New Roman" w:cs="Times New Roman"/>
          <w:sz w:val="24"/>
          <w:szCs w:val="24"/>
        </w:rPr>
        <w:t xml:space="preserve">Člankom 20. stavkom 3. ZSSI-a propisano je da obveze koje za dužnosnika proizlaze iz članaka 8. i 9. ZSSI-a, počinju danom stupanja na dužnost i traju dvanaest mjeseci od dana prestanka obnašanja dužnosti. </w:t>
      </w:r>
    </w:p>
    <w:p w14:paraId="7EA0FBCD" w14:textId="77777777" w:rsidR="000D4940" w:rsidRPr="000D4940" w:rsidRDefault="000D4940" w:rsidP="000D4940">
      <w:pPr>
        <w:autoSpaceDE w:val="0"/>
        <w:autoSpaceDN w:val="0"/>
        <w:adjustRightInd w:val="0"/>
        <w:spacing w:before="240" w:after="0"/>
        <w:ind w:firstLine="709"/>
        <w:jc w:val="both"/>
        <w:rPr>
          <w:rFonts w:ascii="Times New Roman" w:eastAsia="Calibri" w:hAnsi="Times New Roman" w:cs="Times New Roman"/>
          <w:color w:val="000000"/>
          <w:sz w:val="24"/>
          <w:szCs w:val="24"/>
        </w:rPr>
      </w:pPr>
      <w:r w:rsidRPr="000D4940">
        <w:rPr>
          <w:rFonts w:ascii="Times New Roman" w:eastAsia="Calibri" w:hAnsi="Times New Roman" w:cs="Times New Roman"/>
          <w:sz w:val="24"/>
          <w:szCs w:val="24"/>
        </w:rPr>
        <w:t xml:space="preserve">Člankom 24. stavkom 2. ZSSI-a propisano je da Povjerenstvo za svako podneseno izvješće o imovinskom stanju dužnosnika provodi redovitu provjeru podataka. Redovita provjera obavlja se </w:t>
      </w:r>
      <w:r w:rsidRPr="000D4940">
        <w:rPr>
          <w:rFonts w:ascii="Times New Roman" w:eastAsia="Calibri" w:hAnsi="Times New Roman" w:cs="Times New Roman"/>
          <w:color w:val="000000"/>
          <w:sz w:val="24"/>
          <w:szCs w:val="24"/>
        </w:rPr>
        <w:t>prikupljanjem, razmjenom podataka i usporedbom prijavljenih podataka o imovini iz podnesenih izvješća o imovinskom stanju dužnosnika s pribavljenim podacima od Porezne uprave i drugih nadležnih tijela Republike Hrvatske.</w:t>
      </w:r>
    </w:p>
    <w:p w14:paraId="00E8E9DA" w14:textId="79DC19E3" w:rsidR="000D4940" w:rsidRPr="000D4940" w:rsidRDefault="000D4940" w:rsidP="000D4940">
      <w:pPr>
        <w:autoSpaceDE w:val="0"/>
        <w:autoSpaceDN w:val="0"/>
        <w:adjustRightInd w:val="0"/>
        <w:spacing w:before="240" w:after="0"/>
        <w:ind w:firstLine="709"/>
        <w:jc w:val="both"/>
        <w:rPr>
          <w:rFonts w:ascii="Times New Roman" w:eastAsia="Calibri" w:hAnsi="Times New Roman" w:cs="Times New Roman"/>
          <w:color w:val="000000"/>
          <w:sz w:val="24"/>
          <w:szCs w:val="24"/>
        </w:rPr>
      </w:pPr>
      <w:r w:rsidRPr="000D4940">
        <w:rPr>
          <w:rFonts w:ascii="Times New Roman" w:eastAsia="Calibri" w:hAnsi="Times New Roman" w:cs="Times New Roman"/>
          <w:color w:val="000000"/>
          <w:sz w:val="24"/>
          <w:szCs w:val="24"/>
        </w:rPr>
        <w:lastRenderedPageBreak/>
        <w:t>Člankom 26. ZSSI-a propisano je da će Povjerenstvo bez odgađanja zatražiti od dužnosnika pisano očitovanje s potrebnim dokazima ukoliko prilikom provjere podataka utvrdi nesklad, odnosno nerazmjer između prijavljene imovine iz podnesenog izvješća iz članka 8. i 9. ZSSI-a i stanja imovine dužnosnika kako proizlazi iz pribavljenih podataka od nadležnih tijela iz članka 24. ZSSI-a. Ukoliko dužnosnik ne dostavi pisano očitovanje u roku od 15 dana ili ne priloži odgovarajuće dokaze potrebne za usklađivanje prijavljena imovine s utvrđenom imovinom u postupku provjere s pribavljenim podacima o imovini dužnosnika, Povjerenstvo će tem</w:t>
      </w:r>
      <w:r w:rsidR="00194D42">
        <w:rPr>
          <w:rFonts w:ascii="Times New Roman" w:eastAsia="Calibri" w:hAnsi="Times New Roman" w:cs="Times New Roman"/>
          <w:color w:val="000000"/>
          <w:sz w:val="24"/>
          <w:szCs w:val="24"/>
        </w:rPr>
        <w:t>e</w:t>
      </w:r>
      <w:r w:rsidRPr="000D4940">
        <w:rPr>
          <w:rFonts w:ascii="Times New Roman" w:eastAsia="Calibri" w:hAnsi="Times New Roman" w:cs="Times New Roman"/>
          <w:color w:val="000000"/>
          <w:sz w:val="24"/>
          <w:szCs w:val="24"/>
        </w:rPr>
        <w:t>ljem članka 27. ZSSI-a protiv dužnosnika pokrenuti postupak zbog kršenja odredbi iz članka 8. i 9. ZSSI-a te će o tom obavijestiti nadležna državna tijela.</w:t>
      </w:r>
    </w:p>
    <w:p w14:paraId="33CCCCC6" w14:textId="11A5C68D" w:rsidR="007F3295" w:rsidRPr="007F3295" w:rsidRDefault="007F3295" w:rsidP="007F3295">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Povjerenstvo je</w:t>
      </w:r>
      <w:r w:rsidR="000D4940" w:rsidRPr="000D4940">
        <w:rPr>
          <w:rFonts w:ascii="Times New Roman" w:eastAsia="Calibri" w:hAnsi="Times New Roman" w:cs="Times New Roman"/>
          <w:sz w:val="24"/>
          <w:szCs w:val="24"/>
        </w:rPr>
        <w:t xml:space="preserve"> na temelju čla</w:t>
      </w:r>
      <w:r>
        <w:rPr>
          <w:rFonts w:ascii="Times New Roman" w:eastAsia="Calibri" w:hAnsi="Times New Roman" w:cs="Times New Roman"/>
          <w:sz w:val="24"/>
          <w:szCs w:val="24"/>
        </w:rPr>
        <w:t xml:space="preserve">nka 24. ZSSI-a </w:t>
      </w:r>
      <w:r w:rsidR="000D4940" w:rsidRPr="000D4940">
        <w:rPr>
          <w:rFonts w:ascii="Times New Roman" w:eastAsia="Calibri" w:hAnsi="Times New Roman" w:cs="Times New Roman"/>
          <w:sz w:val="24"/>
          <w:szCs w:val="24"/>
        </w:rPr>
        <w:t xml:space="preserve">izvršilo uvid u podnesena izvješća </w:t>
      </w:r>
      <w:r>
        <w:rPr>
          <w:rFonts w:ascii="Times New Roman" w:eastAsia="Calibri" w:hAnsi="Times New Roman" w:cs="Times New Roman"/>
          <w:sz w:val="24"/>
          <w:szCs w:val="24"/>
        </w:rPr>
        <w:t xml:space="preserve">o imovinskom stanju </w:t>
      </w:r>
      <w:r w:rsidR="000D4940" w:rsidRPr="000D4940">
        <w:rPr>
          <w:rFonts w:ascii="Times New Roman" w:eastAsia="Calibri" w:hAnsi="Times New Roman" w:cs="Times New Roman"/>
          <w:sz w:val="24"/>
          <w:szCs w:val="24"/>
        </w:rPr>
        <w:t xml:space="preserve">dužnosnika te je utvrdilo da je dužnosnik </w:t>
      </w:r>
      <w:r>
        <w:rPr>
          <w:rFonts w:ascii="Times New Roman" w:eastAsia="Calibri" w:hAnsi="Times New Roman" w:cs="Times New Roman"/>
          <w:sz w:val="24"/>
          <w:szCs w:val="24"/>
        </w:rPr>
        <w:t xml:space="preserve">Frane Gabrić Povjerenstvu </w:t>
      </w:r>
      <w:r w:rsidRPr="007F3295">
        <w:rPr>
          <w:rFonts w:ascii="Times New Roman" w:eastAsia="Calibri" w:hAnsi="Times New Roman" w:cs="Times New Roman"/>
          <w:sz w:val="24"/>
          <w:szCs w:val="24"/>
          <w:u w:val="single"/>
        </w:rPr>
        <w:t>dana 30. lipnja 2017.g</w:t>
      </w:r>
      <w:r w:rsidRPr="007F3295">
        <w:rPr>
          <w:rFonts w:ascii="Times New Roman" w:eastAsia="Calibri" w:hAnsi="Times New Roman" w:cs="Times New Roman"/>
          <w:sz w:val="24"/>
          <w:szCs w:val="24"/>
        </w:rPr>
        <w:t xml:space="preserve"> </w:t>
      </w:r>
      <w:r>
        <w:rPr>
          <w:rFonts w:ascii="Times New Roman" w:eastAsia="Calibri" w:hAnsi="Times New Roman" w:cs="Times New Roman"/>
          <w:sz w:val="24"/>
          <w:szCs w:val="24"/>
        </w:rPr>
        <w:t>podnio I</w:t>
      </w:r>
      <w:r w:rsidRPr="007F3295">
        <w:rPr>
          <w:rFonts w:ascii="Times New Roman" w:eastAsia="Calibri" w:hAnsi="Times New Roman" w:cs="Times New Roman"/>
          <w:sz w:val="24"/>
          <w:szCs w:val="24"/>
        </w:rPr>
        <w:t>zvješće o imovinskom stanju dužnosnika</w:t>
      </w:r>
      <w:r w:rsidR="003C50A4">
        <w:rPr>
          <w:rFonts w:ascii="Times New Roman" w:eastAsia="Calibri" w:hAnsi="Times New Roman" w:cs="Times New Roman"/>
          <w:sz w:val="24"/>
          <w:szCs w:val="24"/>
        </w:rPr>
        <w:t>,</w:t>
      </w:r>
      <w:r w:rsidRPr="007F3295">
        <w:rPr>
          <w:rFonts w:ascii="Times New Roman" w:eastAsia="Calibri" w:hAnsi="Times New Roman" w:cs="Times New Roman"/>
          <w:sz w:val="24"/>
          <w:szCs w:val="24"/>
        </w:rPr>
        <w:t xml:space="preserve"> povodom prestanka obnašanja dužnosti zamjenika općinskog načelnika Općine Lopar. Dužnosnik je u dijelu izvješća „Podatci o nekretninama“ naveo da je vlasnik </w:t>
      </w:r>
      <w:r w:rsidRPr="007F3295">
        <w:rPr>
          <w:rFonts w:ascii="Times New Roman" w:eastAsia="Calibri" w:hAnsi="Times New Roman" w:cs="Times New Roman"/>
          <w:b/>
          <w:sz w:val="24"/>
          <w:szCs w:val="24"/>
        </w:rPr>
        <w:t>kuće</w:t>
      </w:r>
      <w:r w:rsidRPr="007F3295">
        <w:rPr>
          <w:rFonts w:ascii="Times New Roman" w:eastAsia="Calibri" w:hAnsi="Times New Roman" w:cs="Times New Roman"/>
          <w:sz w:val="24"/>
          <w:szCs w:val="24"/>
        </w:rPr>
        <w:t xml:space="preserve"> koja se nalazi na adresi u Loparu, Lopar 69, površine 420,00 m2, procijenjene vrijednosti oko 1.000.000,00 kn, vrsta vlasništva knjižno, stečeno nasljedstvom, oblik vlasništva suvlasništvo s trećim osobama, upisano u broj zk.ul. 1277, k.o. Lopar, vlasnik </w:t>
      </w:r>
      <w:r w:rsidRPr="007F3295">
        <w:rPr>
          <w:rFonts w:ascii="Times New Roman" w:eastAsia="Calibri" w:hAnsi="Times New Roman" w:cs="Times New Roman"/>
          <w:b/>
          <w:sz w:val="24"/>
          <w:szCs w:val="24"/>
        </w:rPr>
        <w:t xml:space="preserve">garaže </w:t>
      </w:r>
      <w:r w:rsidRPr="007F3295">
        <w:rPr>
          <w:rFonts w:ascii="Times New Roman" w:eastAsia="Calibri" w:hAnsi="Times New Roman" w:cs="Times New Roman"/>
          <w:sz w:val="24"/>
          <w:szCs w:val="24"/>
        </w:rPr>
        <w:t xml:space="preserve">na istoj adresi Lopar 69, površine 140,00 m2, procijenjene vrijednosti oko 200.000,00 kn¸ vrsta vlasništva knjižno, stečeno kupnjom od samostalne djelatnosti, oblik vlasništva suvlasništvo s trećim osobama, također upisano u broj zk.ul. 1277, k.o. Lopar, vlasnik </w:t>
      </w:r>
      <w:r w:rsidRPr="007F3295">
        <w:rPr>
          <w:rFonts w:ascii="Times New Roman" w:eastAsia="Calibri" w:hAnsi="Times New Roman" w:cs="Times New Roman"/>
          <w:b/>
          <w:sz w:val="24"/>
          <w:szCs w:val="24"/>
        </w:rPr>
        <w:t>građevinskog zemljišta</w:t>
      </w:r>
      <w:r w:rsidRPr="007F3295">
        <w:rPr>
          <w:rFonts w:ascii="Times New Roman" w:eastAsia="Calibri" w:hAnsi="Times New Roman" w:cs="Times New Roman"/>
          <w:sz w:val="24"/>
          <w:szCs w:val="24"/>
        </w:rPr>
        <w:t xml:space="preserve"> na istoj adresi Lopar 69, površine 5.500,00 m2, procijenjene vrijednosti oko 2.500.000,00 kn, vrsta vlasništva knjižno, stečeno darovnim ugovorom, kupnjom od samostalne djelatnosti te nasljedstvom, oblik vlasništva osobno, upisano u broj zk.ul. 1277, k.o. Lopar, te </w:t>
      </w:r>
      <w:r w:rsidRPr="007F3295">
        <w:rPr>
          <w:rFonts w:ascii="Times New Roman" w:eastAsia="Calibri" w:hAnsi="Times New Roman" w:cs="Times New Roman"/>
          <w:b/>
          <w:sz w:val="24"/>
          <w:szCs w:val="24"/>
        </w:rPr>
        <w:t>oranice</w:t>
      </w:r>
      <w:r w:rsidRPr="007F3295">
        <w:rPr>
          <w:rFonts w:ascii="Times New Roman" w:eastAsia="Calibri" w:hAnsi="Times New Roman" w:cs="Times New Roman"/>
          <w:sz w:val="24"/>
          <w:szCs w:val="24"/>
        </w:rPr>
        <w:t xml:space="preserve"> u Loparu, površine 2.400,00 m2, procijenjene vrijednosti oko 700.000,00 kn, vrsta vlasništva knjižno, stečeno darovnim ugovorom i nasljedstvom, oblik vlasništva osobno i suvlasništvo s trećim osobama, upisano u broj zk.ul. 1277, k.o. Lopar. </w:t>
      </w:r>
    </w:p>
    <w:p w14:paraId="59223280" w14:textId="4C5C30D6" w:rsidR="007F3295" w:rsidRPr="007F3295" w:rsidRDefault="007F3295" w:rsidP="007F3295">
      <w:pPr>
        <w:autoSpaceDE w:val="0"/>
        <w:autoSpaceDN w:val="0"/>
        <w:adjustRightInd w:val="0"/>
        <w:spacing w:before="240" w:after="0"/>
        <w:ind w:firstLine="709"/>
        <w:jc w:val="both"/>
        <w:rPr>
          <w:rFonts w:ascii="Times New Roman" w:eastAsia="Calibri" w:hAnsi="Times New Roman" w:cs="Times New Roman"/>
          <w:sz w:val="24"/>
          <w:szCs w:val="24"/>
        </w:rPr>
      </w:pPr>
      <w:r w:rsidRPr="007F3295">
        <w:rPr>
          <w:rFonts w:ascii="Times New Roman" w:eastAsia="Calibri" w:hAnsi="Times New Roman" w:cs="Times New Roman"/>
          <w:sz w:val="24"/>
          <w:szCs w:val="24"/>
        </w:rPr>
        <w:t xml:space="preserve">Uvidom u Informatički sustav Ministarstva pravosuđa u koji je uvid izvršen na temelju ovlaštenja, utvrđeno je da je dužnosnik Frane Gabrić upisan kao vlasnik sljedećih nekretnina upisanih kod nadležnog Općinskog suda u Rijeci, mjesno nadležnog Zemljišno-knjižnog odjela Rab. </w:t>
      </w:r>
    </w:p>
    <w:p w14:paraId="4067FD00" w14:textId="022122C7" w:rsidR="007F3295" w:rsidRPr="007F3295" w:rsidRDefault="007F3295" w:rsidP="007F3295">
      <w:pPr>
        <w:autoSpaceDE w:val="0"/>
        <w:autoSpaceDN w:val="0"/>
        <w:adjustRightInd w:val="0"/>
        <w:spacing w:before="240" w:after="0"/>
        <w:ind w:firstLine="709"/>
        <w:jc w:val="both"/>
        <w:rPr>
          <w:rFonts w:ascii="Times New Roman" w:eastAsia="Calibri" w:hAnsi="Times New Roman" w:cs="Times New Roman"/>
          <w:b/>
          <w:sz w:val="24"/>
          <w:szCs w:val="24"/>
        </w:rPr>
      </w:pPr>
      <w:r w:rsidRPr="007F3295">
        <w:rPr>
          <w:rFonts w:ascii="Times New Roman" w:eastAsia="Calibri" w:hAnsi="Times New Roman" w:cs="Times New Roman"/>
          <w:sz w:val="24"/>
          <w:szCs w:val="24"/>
        </w:rPr>
        <w:t xml:space="preserve">Uvidom u povijesni izvadak nadležnog suda utvrđeno je da je dužnosnik upisan kao </w:t>
      </w:r>
      <w:r w:rsidRPr="007F3295">
        <w:rPr>
          <w:rFonts w:ascii="Times New Roman" w:eastAsia="Calibri" w:hAnsi="Times New Roman" w:cs="Times New Roman"/>
          <w:b/>
          <w:sz w:val="24"/>
          <w:szCs w:val="24"/>
        </w:rPr>
        <w:t>suvlasnik k.č. br. 2292</w:t>
      </w:r>
      <w:r w:rsidRPr="007F3295">
        <w:rPr>
          <w:rFonts w:ascii="Times New Roman" w:eastAsia="Calibri" w:hAnsi="Times New Roman" w:cs="Times New Roman"/>
          <w:sz w:val="24"/>
          <w:szCs w:val="24"/>
        </w:rPr>
        <w:t xml:space="preserve">, kuća br. 69, površine 190 m2 te dvorište 484 m2, ukupno 674 m2, sa suvlasničkim omjerom ½, upisano u </w:t>
      </w:r>
      <w:r w:rsidRPr="007F3295">
        <w:rPr>
          <w:rFonts w:ascii="Times New Roman" w:eastAsia="Calibri" w:hAnsi="Times New Roman" w:cs="Times New Roman"/>
          <w:b/>
          <w:sz w:val="24"/>
          <w:szCs w:val="24"/>
        </w:rPr>
        <w:t>zk.ul.br. 1277, k.o. Lopar</w:t>
      </w:r>
      <w:r w:rsidRPr="007F3295">
        <w:rPr>
          <w:rFonts w:ascii="Times New Roman" w:eastAsia="Calibri" w:hAnsi="Times New Roman" w:cs="Times New Roman"/>
          <w:sz w:val="24"/>
          <w:szCs w:val="24"/>
        </w:rPr>
        <w:t xml:space="preserve"> te da je upisan kao vlasnik </w:t>
      </w:r>
      <w:r w:rsidRPr="007F3295">
        <w:rPr>
          <w:rFonts w:ascii="Times New Roman" w:eastAsia="Calibri" w:hAnsi="Times New Roman" w:cs="Times New Roman"/>
          <w:b/>
          <w:sz w:val="24"/>
          <w:szCs w:val="24"/>
        </w:rPr>
        <w:t>k.č. br. 9351/2</w:t>
      </w:r>
      <w:r w:rsidRPr="007F3295">
        <w:rPr>
          <w:rFonts w:ascii="Times New Roman" w:eastAsia="Calibri" w:hAnsi="Times New Roman" w:cs="Times New Roman"/>
          <w:sz w:val="24"/>
          <w:szCs w:val="24"/>
        </w:rPr>
        <w:t xml:space="preserve"> kuća „Vila Mira“, površine 345 m2, vlasnički udio 1/1, </w:t>
      </w:r>
      <w:r w:rsidRPr="007F3295">
        <w:rPr>
          <w:rFonts w:ascii="Times New Roman" w:eastAsia="Calibri" w:hAnsi="Times New Roman" w:cs="Times New Roman"/>
          <w:b/>
          <w:sz w:val="24"/>
          <w:szCs w:val="24"/>
        </w:rPr>
        <w:t>upisano u zk.ul.br. 2710</w:t>
      </w:r>
      <w:r w:rsidRPr="007F3295">
        <w:rPr>
          <w:rFonts w:ascii="Times New Roman" w:eastAsia="Calibri" w:hAnsi="Times New Roman" w:cs="Times New Roman"/>
          <w:sz w:val="24"/>
          <w:szCs w:val="24"/>
        </w:rPr>
        <w:t xml:space="preserve">, </w:t>
      </w:r>
      <w:r w:rsidRPr="007F3295">
        <w:rPr>
          <w:rFonts w:ascii="Times New Roman" w:eastAsia="Calibri" w:hAnsi="Times New Roman" w:cs="Times New Roman"/>
          <w:b/>
          <w:sz w:val="24"/>
          <w:szCs w:val="24"/>
        </w:rPr>
        <w:t xml:space="preserve">k.o. Lopar. </w:t>
      </w:r>
    </w:p>
    <w:p w14:paraId="72233C46" w14:textId="1D99FD47" w:rsidR="007F3295" w:rsidRPr="003D2A81" w:rsidRDefault="007F3295" w:rsidP="003D2A81">
      <w:pPr>
        <w:autoSpaceDE w:val="0"/>
        <w:autoSpaceDN w:val="0"/>
        <w:adjustRightInd w:val="0"/>
        <w:spacing w:before="240" w:after="0"/>
        <w:ind w:firstLine="709"/>
        <w:jc w:val="both"/>
        <w:rPr>
          <w:rFonts w:ascii="Times New Roman" w:eastAsia="Calibri" w:hAnsi="Times New Roman" w:cs="Times New Roman"/>
          <w:b/>
          <w:sz w:val="24"/>
          <w:szCs w:val="24"/>
        </w:rPr>
      </w:pPr>
      <w:r w:rsidRPr="007F3295">
        <w:rPr>
          <w:rFonts w:ascii="Times New Roman" w:eastAsia="Calibri" w:hAnsi="Times New Roman" w:cs="Times New Roman"/>
          <w:sz w:val="24"/>
          <w:szCs w:val="24"/>
        </w:rPr>
        <w:t xml:space="preserve">Nadalje, dužnosnik je upisan kao vlasnik </w:t>
      </w:r>
      <w:r w:rsidRPr="007F3295">
        <w:rPr>
          <w:rFonts w:ascii="Times New Roman" w:eastAsia="Calibri" w:hAnsi="Times New Roman" w:cs="Times New Roman"/>
          <w:b/>
          <w:sz w:val="24"/>
          <w:szCs w:val="24"/>
        </w:rPr>
        <w:t>k.č. br. 328</w:t>
      </w:r>
      <w:r w:rsidRPr="007F3295">
        <w:rPr>
          <w:rFonts w:ascii="Times New Roman" w:eastAsia="Calibri" w:hAnsi="Times New Roman" w:cs="Times New Roman"/>
          <w:sz w:val="24"/>
          <w:szCs w:val="24"/>
        </w:rPr>
        <w:t xml:space="preserve">, u naravi njiva, površine 1056 m2, </w:t>
      </w:r>
      <w:r w:rsidRPr="007F3295">
        <w:rPr>
          <w:rFonts w:ascii="Times New Roman" w:eastAsia="Calibri" w:hAnsi="Times New Roman" w:cs="Times New Roman"/>
          <w:b/>
          <w:sz w:val="24"/>
          <w:szCs w:val="24"/>
        </w:rPr>
        <w:t>k.č. br. 1450</w:t>
      </w:r>
      <w:r w:rsidRPr="007F3295">
        <w:rPr>
          <w:rFonts w:ascii="Times New Roman" w:eastAsia="Calibri" w:hAnsi="Times New Roman" w:cs="Times New Roman"/>
          <w:sz w:val="24"/>
          <w:szCs w:val="24"/>
        </w:rPr>
        <w:t xml:space="preserve">, u naravi vinograd, površine 1117 m2, </w:t>
      </w:r>
      <w:r w:rsidRPr="007F3295">
        <w:rPr>
          <w:rFonts w:ascii="Times New Roman" w:eastAsia="Calibri" w:hAnsi="Times New Roman" w:cs="Times New Roman"/>
          <w:b/>
          <w:sz w:val="24"/>
          <w:szCs w:val="24"/>
        </w:rPr>
        <w:t>k.č. br. 2192</w:t>
      </w:r>
      <w:r w:rsidRPr="007F3295">
        <w:rPr>
          <w:rFonts w:ascii="Times New Roman" w:eastAsia="Calibri" w:hAnsi="Times New Roman" w:cs="Times New Roman"/>
          <w:sz w:val="24"/>
          <w:szCs w:val="24"/>
        </w:rPr>
        <w:t xml:space="preserve">, u naravi njiva, površine 267 m2, </w:t>
      </w:r>
      <w:r w:rsidRPr="007F3295">
        <w:rPr>
          <w:rFonts w:ascii="Times New Roman" w:eastAsia="Calibri" w:hAnsi="Times New Roman" w:cs="Times New Roman"/>
          <w:b/>
          <w:sz w:val="24"/>
          <w:szCs w:val="24"/>
        </w:rPr>
        <w:t>k.č. br. 2274/2</w:t>
      </w:r>
      <w:r w:rsidRPr="007F3295">
        <w:rPr>
          <w:rFonts w:ascii="Times New Roman" w:eastAsia="Calibri" w:hAnsi="Times New Roman" w:cs="Times New Roman"/>
          <w:sz w:val="24"/>
          <w:szCs w:val="24"/>
        </w:rPr>
        <w:t xml:space="preserve">, u naravi njiva, površine 75 m2, </w:t>
      </w:r>
      <w:r w:rsidRPr="007F3295">
        <w:rPr>
          <w:rFonts w:ascii="Times New Roman" w:eastAsia="Calibri" w:hAnsi="Times New Roman" w:cs="Times New Roman"/>
          <w:b/>
          <w:sz w:val="24"/>
          <w:szCs w:val="24"/>
        </w:rPr>
        <w:t>k.č. br. 2291</w:t>
      </w:r>
      <w:r w:rsidRPr="007F3295">
        <w:rPr>
          <w:rFonts w:ascii="Times New Roman" w:eastAsia="Calibri" w:hAnsi="Times New Roman" w:cs="Times New Roman"/>
          <w:sz w:val="24"/>
          <w:szCs w:val="24"/>
        </w:rPr>
        <w:t xml:space="preserve">, u naravi gostiona „FERAL“ br. 70, površine 219 m2, </w:t>
      </w:r>
      <w:r w:rsidRPr="007F3295">
        <w:rPr>
          <w:rFonts w:ascii="Times New Roman" w:eastAsia="Calibri" w:hAnsi="Times New Roman" w:cs="Times New Roman"/>
          <w:b/>
          <w:sz w:val="24"/>
          <w:szCs w:val="24"/>
        </w:rPr>
        <w:t>k.č. br. 9027/2</w:t>
      </w:r>
      <w:r w:rsidRPr="007F3295">
        <w:rPr>
          <w:rFonts w:ascii="Times New Roman" w:eastAsia="Calibri" w:hAnsi="Times New Roman" w:cs="Times New Roman"/>
          <w:sz w:val="24"/>
          <w:szCs w:val="24"/>
        </w:rPr>
        <w:t xml:space="preserve">, u naravi njiva, površine 54 m2, </w:t>
      </w:r>
      <w:r w:rsidRPr="007F3295">
        <w:rPr>
          <w:rFonts w:ascii="Times New Roman" w:eastAsia="Calibri" w:hAnsi="Times New Roman" w:cs="Times New Roman"/>
          <w:b/>
          <w:sz w:val="24"/>
          <w:szCs w:val="24"/>
        </w:rPr>
        <w:t>k.č. br. 9059/1</w:t>
      </w:r>
      <w:r w:rsidRPr="007F3295">
        <w:rPr>
          <w:rFonts w:ascii="Times New Roman" w:eastAsia="Calibri" w:hAnsi="Times New Roman" w:cs="Times New Roman"/>
          <w:sz w:val="24"/>
          <w:szCs w:val="24"/>
        </w:rPr>
        <w:t>, u naravi njiva, površine 84 m2</w:t>
      </w:r>
      <w:r w:rsidRPr="007F3295">
        <w:rPr>
          <w:rFonts w:ascii="Times New Roman" w:eastAsia="Calibri" w:hAnsi="Times New Roman" w:cs="Times New Roman"/>
          <w:b/>
          <w:sz w:val="24"/>
          <w:szCs w:val="24"/>
        </w:rPr>
        <w:t>, k.č. br. 9061/3</w:t>
      </w:r>
      <w:r w:rsidRPr="007F3295">
        <w:rPr>
          <w:rFonts w:ascii="Times New Roman" w:eastAsia="Calibri" w:hAnsi="Times New Roman" w:cs="Times New Roman"/>
          <w:sz w:val="24"/>
          <w:szCs w:val="24"/>
        </w:rPr>
        <w:t xml:space="preserve">, u naravi njiva, površine 141, </w:t>
      </w:r>
      <w:r w:rsidRPr="007F3295">
        <w:rPr>
          <w:rFonts w:ascii="Times New Roman" w:eastAsia="Calibri" w:hAnsi="Times New Roman" w:cs="Times New Roman"/>
          <w:b/>
          <w:sz w:val="24"/>
          <w:szCs w:val="24"/>
        </w:rPr>
        <w:t>k.č. br. 9514/1</w:t>
      </w:r>
      <w:r w:rsidRPr="007F3295">
        <w:rPr>
          <w:rFonts w:ascii="Times New Roman" w:eastAsia="Calibri" w:hAnsi="Times New Roman" w:cs="Times New Roman"/>
          <w:sz w:val="24"/>
          <w:szCs w:val="24"/>
        </w:rPr>
        <w:t xml:space="preserve">, u naravi vinograd, površine 524 m2, </w:t>
      </w:r>
      <w:r w:rsidRPr="007F3295">
        <w:rPr>
          <w:rFonts w:ascii="Times New Roman" w:eastAsia="Calibri" w:hAnsi="Times New Roman" w:cs="Times New Roman"/>
          <w:b/>
          <w:sz w:val="24"/>
          <w:szCs w:val="24"/>
        </w:rPr>
        <w:t xml:space="preserve">k.č. br. 9612, </w:t>
      </w:r>
      <w:r w:rsidRPr="007F3295">
        <w:rPr>
          <w:rFonts w:ascii="Times New Roman" w:eastAsia="Calibri" w:hAnsi="Times New Roman" w:cs="Times New Roman"/>
          <w:sz w:val="24"/>
          <w:szCs w:val="24"/>
        </w:rPr>
        <w:t xml:space="preserve">u naravi njiva, površine 163 m2, </w:t>
      </w:r>
      <w:r w:rsidRPr="007F3295">
        <w:rPr>
          <w:rFonts w:ascii="Times New Roman" w:eastAsia="Calibri" w:hAnsi="Times New Roman" w:cs="Times New Roman"/>
          <w:b/>
          <w:sz w:val="24"/>
          <w:szCs w:val="24"/>
        </w:rPr>
        <w:t>k.č. br. 9615,</w:t>
      </w:r>
      <w:r w:rsidRPr="007F3295">
        <w:rPr>
          <w:rFonts w:ascii="Times New Roman" w:eastAsia="Calibri" w:hAnsi="Times New Roman" w:cs="Times New Roman"/>
          <w:sz w:val="24"/>
          <w:szCs w:val="24"/>
        </w:rPr>
        <w:t xml:space="preserve"> u naravi njiva, površine 362 m2, </w:t>
      </w:r>
      <w:r w:rsidRPr="007F3295">
        <w:rPr>
          <w:rFonts w:ascii="Times New Roman" w:eastAsia="Calibri" w:hAnsi="Times New Roman" w:cs="Times New Roman"/>
          <w:b/>
          <w:sz w:val="24"/>
          <w:szCs w:val="24"/>
        </w:rPr>
        <w:t xml:space="preserve">k.č. br. 10005/2, </w:t>
      </w:r>
      <w:r w:rsidRPr="007F3295">
        <w:rPr>
          <w:rFonts w:ascii="Times New Roman" w:eastAsia="Calibri" w:hAnsi="Times New Roman" w:cs="Times New Roman"/>
          <w:sz w:val="24"/>
          <w:szCs w:val="24"/>
        </w:rPr>
        <w:t>u naravi pašnjak, površine 52 m2</w:t>
      </w:r>
      <w:r w:rsidRPr="007F3295">
        <w:rPr>
          <w:rFonts w:ascii="Times New Roman" w:eastAsia="Calibri" w:hAnsi="Times New Roman" w:cs="Times New Roman"/>
          <w:b/>
          <w:sz w:val="24"/>
          <w:szCs w:val="24"/>
        </w:rPr>
        <w:t>, k.č. br. 10029/3</w:t>
      </w:r>
      <w:r w:rsidRPr="007F3295">
        <w:rPr>
          <w:rFonts w:ascii="Times New Roman" w:eastAsia="Calibri" w:hAnsi="Times New Roman" w:cs="Times New Roman"/>
          <w:sz w:val="24"/>
          <w:szCs w:val="24"/>
        </w:rPr>
        <w:t xml:space="preserve">, u naravi pašnjak, površine 422 m2 te k.č. br. 10031/1 u naravi pašnjak, površine 154 m2, sveukupne površine čestica 4690 m2, vlasništvo dužnosnika 1/1, sve upisano </w:t>
      </w:r>
      <w:r w:rsidRPr="007F3295">
        <w:rPr>
          <w:rFonts w:ascii="Times New Roman" w:eastAsia="Calibri" w:hAnsi="Times New Roman" w:cs="Times New Roman"/>
          <w:b/>
          <w:sz w:val="24"/>
          <w:szCs w:val="24"/>
        </w:rPr>
        <w:t xml:space="preserve">u zk.ul. br. 1180, k.o. Lopar. </w:t>
      </w:r>
    </w:p>
    <w:p w14:paraId="52CD2DA2" w14:textId="2E3D3B05" w:rsidR="007F3295" w:rsidRPr="007F3295" w:rsidRDefault="007F3295" w:rsidP="003D2A81">
      <w:pPr>
        <w:autoSpaceDE w:val="0"/>
        <w:autoSpaceDN w:val="0"/>
        <w:adjustRightInd w:val="0"/>
        <w:spacing w:before="240" w:after="0"/>
        <w:ind w:firstLine="709"/>
        <w:jc w:val="both"/>
        <w:rPr>
          <w:rFonts w:ascii="Times New Roman" w:eastAsia="Calibri" w:hAnsi="Times New Roman" w:cs="Times New Roman"/>
          <w:sz w:val="24"/>
          <w:szCs w:val="24"/>
        </w:rPr>
      </w:pPr>
      <w:r w:rsidRPr="007F3295">
        <w:rPr>
          <w:rFonts w:ascii="Times New Roman" w:eastAsia="Calibri" w:hAnsi="Times New Roman" w:cs="Times New Roman"/>
          <w:sz w:val="24"/>
          <w:szCs w:val="24"/>
        </w:rPr>
        <w:t xml:space="preserve">Uvidom u povijesni izvadak nadležnog suda utvrđeno je da je dužnosnik Frane Garbić upisan kao vlasnik </w:t>
      </w:r>
      <w:r w:rsidRPr="007F3295">
        <w:rPr>
          <w:rFonts w:ascii="Times New Roman" w:eastAsia="Calibri" w:hAnsi="Times New Roman" w:cs="Times New Roman"/>
          <w:b/>
          <w:sz w:val="24"/>
          <w:szCs w:val="24"/>
        </w:rPr>
        <w:t>k.č. br. 9053</w:t>
      </w:r>
      <w:r w:rsidRPr="007F3295">
        <w:rPr>
          <w:rFonts w:ascii="Times New Roman" w:eastAsia="Calibri" w:hAnsi="Times New Roman" w:cs="Times New Roman"/>
          <w:sz w:val="24"/>
          <w:szCs w:val="24"/>
        </w:rPr>
        <w:t xml:space="preserve">, u naravi njiva, površine 481 m2, upisano u </w:t>
      </w:r>
      <w:r w:rsidRPr="007F3295">
        <w:rPr>
          <w:rFonts w:ascii="Times New Roman" w:eastAsia="Calibri" w:hAnsi="Times New Roman" w:cs="Times New Roman"/>
          <w:b/>
          <w:sz w:val="24"/>
          <w:szCs w:val="24"/>
        </w:rPr>
        <w:t>zk.ul. br. 3085,</w:t>
      </w:r>
      <w:r w:rsidRPr="007F3295">
        <w:rPr>
          <w:rFonts w:ascii="Times New Roman" w:eastAsia="Calibri" w:hAnsi="Times New Roman" w:cs="Times New Roman"/>
          <w:sz w:val="24"/>
          <w:szCs w:val="24"/>
        </w:rPr>
        <w:t xml:space="preserve"> </w:t>
      </w:r>
      <w:r w:rsidRPr="007F3295">
        <w:rPr>
          <w:rFonts w:ascii="Times New Roman" w:eastAsia="Calibri" w:hAnsi="Times New Roman" w:cs="Times New Roman"/>
          <w:b/>
          <w:sz w:val="24"/>
          <w:szCs w:val="24"/>
        </w:rPr>
        <w:t>k.o. Lopar</w:t>
      </w:r>
      <w:r w:rsidRPr="007F3295">
        <w:rPr>
          <w:rFonts w:ascii="Times New Roman" w:eastAsia="Calibri" w:hAnsi="Times New Roman" w:cs="Times New Roman"/>
          <w:sz w:val="24"/>
          <w:szCs w:val="24"/>
        </w:rPr>
        <w:t xml:space="preserve"> te kao vlasnik </w:t>
      </w:r>
      <w:r w:rsidRPr="007F3295">
        <w:rPr>
          <w:rFonts w:ascii="Times New Roman" w:eastAsia="Calibri" w:hAnsi="Times New Roman" w:cs="Times New Roman"/>
          <w:b/>
          <w:sz w:val="24"/>
          <w:szCs w:val="24"/>
        </w:rPr>
        <w:t>k.č. br. 9293</w:t>
      </w:r>
      <w:r w:rsidRPr="007F3295">
        <w:rPr>
          <w:rFonts w:ascii="Times New Roman" w:eastAsia="Calibri" w:hAnsi="Times New Roman" w:cs="Times New Roman"/>
          <w:sz w:val="24"/>
          <w:szCs w:val="24"/>
        </w:rPr>
        <w:t xml:space="preserve">, u naravi njiva, površine 688 m2 i </w:t>
      </w:r>
      <w:r w:rsidRPr="007F3295">
        <w:rPr>
          <w:rFonts w:ascii="Times New Roman" w:eastAsia="Calibri" w:hAnsi="Times New Roman" w:cs="Times New Roman"/>
          <w:b/>
          <w:sz w:val="24"/>
          <w:szCs w:val="24"/>
        </w:rPr>
        <w:t>k.č. br. 9350/2,</w:t>
      </w:r>
      <w:r w:rsidRPr="007F3295">
        <w:rPr>
          <w:rFonts w:ascii="Times New Roman" w:eastAsia="Calibri" w:hAnsi="Times New Roman" w:cs="Times New Roman"/>
          <w:sz w:val="24"/>
          <w:szCs w:val="24"/>
        </w:rPr>
        <w:t xml:space="preserve"> u naravi šuma, površine 400 m2, ukupne površine 1088 m2, upisano u </w:t>
      </w:r>
      <w:r w:rsidRPr="007F3295">
        <w:rPr>
          <w:rFonts w:ascii="Times New Roman" w:eastAsia="Calibri" w:hAnsi="Times New Roman" w:cs="Times New Roman"/>
          <w:b/>
          <w:sz w:val="24"/>
          <w:szCs w:val="24"/>
        </w:rPr>
        <w:t>zk.ul. br. 2496, k.o. Lopar</w:t>
      </w:r>
      <w:r w:rsidRPr="007F3295">
        <w:rPr>
          <w:rFonts w:ascii="Times New Roman" w:eastAsia="Calibri" w:hAnsi="Times New Roman" w:cs="Times New Roman"/>
          <w:sz w:val="24"/>
          <w:szCs w:val="24"/>
        </w:rPr>
        <w:t xml:space="preserve">. </w:t>
      </w:r>
    </w:p>
    <w:p w14:paraId="46AB4088" w14:textId="5EC63036" w:rsidR="003D2A81" w:rsidRPr="003D2A81" w:rsidRDefault="007F3295" w:rsidP="003D2A81">
      <w:pPr>
        <w:autoSpaceDE w:val="0"/>
        <w:autoSpaceDN w:val="0"/>
        <w:adjustRightInd w:val="0"/>
        <w:spacing w:before="240" w:after="0"/>
        <w:ind w:firstLine="709"/>
        <w:jc w:val="both"/>
        <w:rPr>
          <w:rFonts w:ascii="Times New Roman" w:eastAsia="Calibri" w:hAnsi="Times New Roman" w:cs="Times New Roman"/>
          <w:sz w:val="24"/>
          <w:szCs w:val="24"/>
        </w:rPr>
      </w:pPr>
      <w:r w:rsidRPr="007F3295">
        <w:rPr>
          <w:rFonts w:ascii="Times New Roman" w:eastAsia="Calibri" w:hAnsi="Times New Roman" w:cs="Times New Roman"/>
          <w:sz w:val="24"/>
          <w:szCs w:val="24"/>
        </w:rPr>
        <w:t xml:space="preserve"> </w:t>
      </w:r>
      <w:r w:rsidR="003D2A81" w:rsidRPr="003D2A81">
        <w:rPr>
          <w:rFonts w:ascii="Times New Roman" w:eastAsia="Calibri" w:hAnsi="Times New Roman" w:cs="Times New Roman"/>
          <w:sz w:val="24"/>
          <w:szCs w:val="24"/>
        </w:rPr>
        <w:t xml:space="preserve">Usporedbom podataka iz podnesenog izvješća o imovinskom stanju dužnosnika i podataka prikupljenih od nadležnih tijela u Republici Hrvatskoj utvrđen je nesklad između prijavljenih i prikupljenih podataka. Naime, dužnosnik je u izvješću o imovinskom stanju od 30. lipnja 2013.g. naveo da je istodobno suvlasnik i jedini vlasnik katastarskih čestica upisanih u isti zemljišno-knjižni </w:t>
      </w:r>
      <w:r w:rsidR="003D2A81">
        <w:rPr>
          <w:rFonts w:ascii="Times New Roman" w:eastAsia="Calibri" w:hAnsi="Times New Roman" w:cs="Times New Roman"/>
          <w:sz w:val="24"/>
          <w:szCs w:val="24"/>
        </w:rPr>
        <w:t xml:space="preserve">uložak </w:t>
      </w:r>
      <w:r w:rsidR="003D2A81" w:rsidRPr="003D2A81">
        <w:rPr>
          <w:rFonts w:ascii="Times New Roman" w:eastAsia="Calibri" w:hAnsi="Times New Roman" w:cs="Times New Roman"/>
          <w:sz w:val="24"/>
          <w:szCs w:val="24"/>
        </w:rPr>
        <w:t xml:space="preserve">i to kuće površine 420,00 m, garaže površine 140,00 m2, građevinskog zemljišta površine 5.500,00 m2 te njive površine 2.400,00 m2, sve prema navodima </w:t>
      </w:r>
      <w:r w:rsidR="003D2A81" w:rsidRPr="003D2A81">
        <w:rPr>
          <w:rFonts w:ascii="Times New Roman" w:eastAsia="Calibri" w:hAnsi="Times New Roman" w:cs="Times New Roman"/>
          <w:b/>
          <w:sz w:val="24"/>
          <w:szCs w:val="24"/>
        </w:rPr>
        <w:t>upisano u zk.ul.br. 1277, k.o. Lopar,</w:t>
      </w:r>
      <w:r w:rsidR="003D2A81" w:rsidRPr="003D2A81">
        <w:rPr>
          <w:rFonts w:ascii="Times New Roman" w:eastAsia="Calibri" w:hAnsi="Times New Roman" w:cs="Times New Roman"/>
          <w:sz w:val="24"/>
          <w:szCs w:val="24"/>
        </w:rPr>
        <w:t xml:space="preserve"> dok iz uvida u zemljišne knjige proizlazi je u navedeni zemljišno-knjižni uložak upisana jedna katastarska čestica, kuća </w:t>
      </w:r>
      <w:r w:rsidR="003D2A81">
        <w:rPr>
          <w:rFonts w:ascii="Times New Roman" w:eastAsia="Calibri" w:hAnsi="Times New Roman" w:cs="Times New Roman"/>
          <w:sz w:val="24"/>
          <w:szCs w:val="24"/>
        </w:rPr>
        <w:t xml:space="preserve">br 69 </w:t>
      </w:r>
      <w:r w:rsidR="003D2A81" w:rsidRPr="003D2A81">
        <w:rPr>
          <w:rFonts w:ascii="Times New Roman" w:eastAsia="Calibri" w:hAnsi="Times New Roman" w:cs="Times New Roman"/>
          <w:sz w:val="24"/>
          <w:szCs w:val="24"/>
        </w:rPr>
        <w:t>i dvorište, te da je dužnosnik</w:t>
      </w:r>
      <w:r w:rsidR="003D2A81">
        <w:rPr>
          <w:rFonts w:ascii="Times New Roman" w:eastAsia="Calibri" w:hAnsi="Times New Roman" w:cs="Times New Roman"/>
          <w:sz w:val="24"/>
          <w:szCs w:val="24"/>
        </w:rPr>
        <w:t xml:space="preserve"> osim navedenog još</w:t>
      </w:r>
      <w:r w:rsidR="003D2A81" w:rsidRPr="003D2A81">
        <w:rPr>
          <w:rFonts w:ascii="Times New Roman" w:eastAsia="Calibri" w:hAnsi="Times New Roman" w:cs="Times New Roman"/>
          <w:sz w:val="24"/>
          <w:szCs w:val="24"/>
        </w:rPr>
        <w:t xml:space="preserve"> vlasnik kuće koja se nalazi na k.č. br. 9315/2, </w:t>
      </w:r>
      <w:r w:rsidR="003D2A81" w:rsidRPr="003D2A81">
        <w:rPr>
          <w:rFonts w:ascii="Times New Roman" w:eastAsia="Calibri" w:hAnsi="Times New Roman" w:cs="Times New Roman"/>
          <w:b/>
          <w:sz w:val="24"/>
          <w:szCs w:val="24"/>
        </w:rPr>
        <w:t>upisane u zk.ul.br. 2710,</w:t>
      </w:r>
      <w:r w:rsidR="003D2A81" w:rsidRPr="003D2A81">
        <w:rPr>
          <w:rFonts w:ascii="Times New Roman" w:eastAsia="Calibri" w:hAnsi="Times New Roman" w:cs="Times New Roman"/>
          <w:sz w:val="24"/>
          <w:szCs w:val="24"/>
        </w:rPr>
        <w:t xml:space="preserve"> </w:t>
      </w:r>
      <w:r w:rsidR="003D2A81" w:rsidRPr="003D2A81">
        <w:rPr>
          <w:rFonts w:ascii="Times New Roman" w:eastAsia="Calibri" w:hAnsi="Times New Roman" w:cs="Times New Roman"/>
          <w:b/>
          <w:sz w:val="24"/>
          <w:szCs w:val="24"/>
        </w:rPr>
        <w:t>k.o. Lopar</w:t>
      </w:r>
      <w:r w:rsidR="003D2A81" w:rsidRPr="003D2A81">
        <w:rPr>
          <w:rFonts w:ascii="Times New Roman" w:eastAsia="Calibri" w:hAnsi="Times New Roman" w:cs="Times New Roman"/>
          <w:sz w:val="24"/>
          <w:szCs w:val="24"/>
        </w:rPr>
        <w:t xml:space="preserve"> te većeg broj katastarskih čestica </w:t>
      </w:r>
      <w:r w:rsidR="003D2A81" w:rsidRPr="003D2A81">
        <w:rPr>
          <w:rFonts w:ascii="Times New Roman" w:eastAsia="Calibri" w:hAnsi="Times New Roman" w:cs="Times New Roman"/>
          <w:b/>
          <w:sz w:val="24"/>
          <w:szCs w:val="24"/>
        </w:rPr>
        <w:t>upisanih u zk.ul.br. 1180, k.o. Lopar</w:t>
      </w:r>
      <w:r w:rsidR="003D2A81" w:rsidRPr="003D2A81">
        <w:rPr>
          <w:rFonts w:ascii="Times New Roman" w:eastAsia="Calibri" w:hAnsi="Times New Roman" w:cs="Times New Roman"/>
          <w:sz w:val="24"/>
          <w:szCs w:val="24"/>
        </w:rPr>
        <w:t xml:space="preserve">, vlasnik </w:t>
      </w:r>
      <w:r w:rsidR="003D2A81" w:rsidRPr="003D2A81">
        <w:rPr>
          <w:rFonts w:ascii="Times New Roman" w:eastAsia="Calibri" w:hAnsi="Times New Roman" w:cs="Times New Roman"/>
          <w:b/>
          <w:sz w:val="24"/>
          <w:szCs w:val="24"/>
        </w:rPr>
        <w:t xml:space="preserve">k.č. br. 9053 </w:t>
      </w:r>
      <w:r w:rsidR="003D2A81" w:rsidRPr="003D2A81">
        <w:rPr>
          <w:rFonts w:ascii="Times New Roman" w:eastAsia="Calibri" w:hAnsi="Times New Roman" w:cs="Times New Roman"/>
          <w:sz w:val="24"/>
          <w:szCs w:val="24"/>
        </w:rPr>
        <w:t>upisane u</w:t>
      </w:r>
      <w:r w:rsidR="003D2A81" w:rsidRPr="003D2A81">
        <w:rPr>
          <w:rFonts w:ascii="Times New Roman" w:eastAsia="Calibri" w:hAnsi="Times New Roman" w:cs="Times New Roman"/>
          <w:b/>
          <w:sz w:val="24"/>
          <w:szCs w:val="24"/>
        </w:rPr>
        <w:t xml:space="preserve"> zk.ul. br. 3085, k.o. Lopar, </w:t>
      </w:r>
      <w:r w:rsidR="003D2A81" w:rsidRPr="003D2A81">
        <w:rPr>
          <w:rFonts w:ascii="Times New Roman" w:eastAsia="Calibri" w:hAnsi="Times New Roman" w:cs="Times New Roman"/>
          <w:sz w:val="24"/>
          <w:szCs w:val="24"/>
        </w:rPr>
        <w:t xml:space="preserve">vlasnik </w:t>
      </w:r>
      <w:r w:rsidR="003D2A81" w:rsidRPr="003D2A81">
        <w:rPr>
          <w:rFonts w:ascii="Times New Roman" w:eastAsia="Calibri" w:hAnsi="Times New Roman" w:cs="Times New Roman"/>
          <w:b/>
          <w:sz w:val="24"/>
          <w:szCs w:val="24"/>
        </w:rPr>
        <w:t xml:space="preserve">k.č. br. 9350/2 </w:t>
      </w:r>
      <w:r w:rsidR="003D2A81" w:rsidRPr="003D2A81">
        <w:rPr>
          <w:rFonts w:ascii="Times New Roman" w:eastAsia="Calibri" w:hAnsi="Times New Roman" w:cs="Times New Roman"/>
          <w:sz w:val="24"/>
          <w:szCs w:val="24"/>
        </w:rPr>
        <w:t xml:space="preserve">i </w:t>
      </w:r>
      <w:r w:rsidR="003D2A81" w:rsidRPr="003D2A81">
        <w:rPr>
          <w:rFonts w:ascii="Times New Roman" w:eastAsia="Calibri" w:hAnsi="Times New Roman" w:cs="Times New Roman"/>
          <w:b/>
          <w:sz w:val="24"/>
          <w:szCs w:val="24"/>
        </w:rPr>
        <w:t xml:space="preserve">k.č. br. 9350/2, </w:t>
      </w:r>
      <w:r w:rsidR="003D2A81" w:rsidRPr="003D2A81">
        <w:rPr>
          <w:rFonts w:ascii="Times New Roman" w:eastAsia="Calibri" w:hAnsi="Times New Roman" w:cs="Times New Roman"/>
          <w:sz w:val="24"/>
          <w:szCs w:val="24"/>
        </w:rPr>
        <w:t xml:space="preserve">upisane u </w:t>
      </w:r>
      <w:r w:rsidR="003D2A81" w:rsidRPr="003D2A81">
        <w:rPr>
          <w:rFonts w:ascii="Times New Roman" w:eastAsia="Calibri" w:hAnsi="Times New Roman" w:cs="Times New Roman"/>
          <w:b/>
          <w:sz w:val="24"/>
          <w:szCs w:val="24"/>
        </w:rPr>
        <w:t>zk.ul. br. 2496, k.o. Lopar</w:t>
      </w:r>
      <w:r w:rsidR="003D2A81" w:rsidRPr="003D2A81">
        <w:rPr>
          <w:rFonts w:ascii="Times New Roman" w:eastAsia="Calibri" w:hAnsi="Times New Roman" w:cs="Times New Roman"/>
          <w:sz w:val="24"/>
          <w:szCs w:val="24"/>
        </w:rPr>
        <w:t>, pri čemu dužnosnik u podnesenom izvješću nije naveo da je vlasnik navedenih čestica niti je naveo iste brojeve zemljišno-knjižnih uložaka.</w:t>
      </w:r>
    </w:p>
    <w:p w14:paraId="5C54F919" w14:textId="79220364" w:rsidR="003D2A81" w:rsidRDefault="003D2A81" w:rsidP="003D2A81">
      <w:pPr>
        <w:autoSpaceDE w:val="0"/>
        <w:autoSpaceDN w:val="0"/>
        <w:adjustRightInd w:val="0"/>
        <w:spacing w:before="240" w:after="0"/>
        <w:ind w:firstLine="709"/>
        <w:jc w:val="both"/>
        <w:rPr>
          <w:rFonts w:ascii="Times New Roman" w:eastAsia="Calibri" w:hAnsi="Times New Roman" w:cs="Times New Roman"/>
          <w:sz w:val="24"/>
          <w:szCs w:val="24"/>
        </w:rPr>
      </w:pPr>
      <w:r w:rsidRPr="003D2A81">
        <w:rPr>
          <w:rFonts w:ascii="Times New Roman" w:eastAsia="Calibri" w:hAnsi="Times New Roman" w:cs="Times New Roman"/>
          <w:sz w:val="24"/>
          <w:szCs w:val="24"/>
        </w:rPr>
        <w:t xml:space="preserve">Obzirom na navedeno, </w:t>
      </w:r>
      <w:r w:rsidR="003C50A4">
        <w:rPr>
          <w:rFonts w:ascii="Times New Roman" w:eastAsia="Calibri" w:hAnsi="Times New Roman" w:cs="Times New Roman"/>
          <w:sz w:val="24"/>
          <w:szCs w:val="24"/>
        </w:rPr>
        <w:t xml:space="preserve">utvrđeno je kako </w:t>
      </w:r>
      <w:r w:rsidRPr="003D2A81">
        <w:rPr>
          <w:rFonts w:ascii="Times New Roman" w:eastAsia="Calibri" w:hAnsi="Times New Roman" w:cs="Times New Roman"/>
          <w:sz w:val="24"/>
          <w:szCs w:val="24"/>
        </w:rPr>
        <w:t xml:space="preserve">dužnosnik u podnesenom izvješću nije naveo da je vlasnik </w:t>
      </w:r>
      <w:r w:rsidR="003C50A4">
        <w:rPr>
          <w:rFonts w:ascii="Times New Roman" w:eastAsia="Calibri" w:hAnsi="Times New Roman" w:cs="Times New Roman"/>
          <w:sz w:val="24"/>
          <w:szCs w:val="24"/>
        </w:rPr>
        <w:t xml:space="preserve">nekretnina upisanih u </w:t>
      </w:r>
      <w:r w:rsidRPr="003D2A81">
        <w:rPr>
          <w:rFonts w:ascii="Times New Roman" w:eastAsia="Calibri" w:hAnsi="Times New Roman" w:cs="Times New Roman"/>
          <w:sz w:val="24"/>
          <w:szCs w:val="24"/>
        </w:rPr>
        <w:t xml:space="preserve">četiri </w:t>
      </w:r>
      <w:r w:rsidRPr="003D2A81">
        <w:rPr>
          <w:rFonts w:ascii="Times New Roman" w:eastAsia="Calibri" w:hAnsi="Times New Roman" w:cs="Times New Roman"/>
          <w:b/>
          <w:sz w:val="24"/>
          <w:szCs w:val="24"/>
        </w:rPr>
        <w:t>zk.ul.</w:t>
      </w:r>
      <w:r w:rsidR="003C50A4">
        <w:rPr>
          <w:rFonts w:ascii="Times New Roman" w:eastAsia="Calibri" w:hAnsi="Times New Roman" w:cs="Times New Roman"/>
          <w:b/>
          <w:sz w:val="24"/>
          <w:szCs w:val="24"/>
        </w:rPr>
        <w:t>,</w:t>
      </w:r>
      <w:r w:rsidRPr="003D2A81">
        <w:rPr>
          <w:rFonts w:ascii="Times New Roman" w:eastAsia="Calibri" w:hAnsi="Times New Roman" w:cs="Times New Roman"/>
          <w:b/>
          <w:sz w:val="24"/>
          <w:szCs w:val="24"/>
        </w:rPr>
        <w:t xml:space="preserve"> br. 2710, 1180, 3085 i 2496, k.o. Lopar</w:t>
      </w:r>
      <w:r w:rsidRPr="003D2A81">
        <w:rPr>
          <w:rFonts w:ascii="Times New Roman" w:eastAsia="Calibri" w:hAnsi="Times New Roman" w:cs="Times New Roman"/>
          <w:sz w:val="24"/>
          <w:szCs w:val="24"/>
        </w:rPr>
        <w:t xml:space="preserve"> u kojima je upisan kao vlasnik katastarskih čestica, dok </w:t>
      </w:r>
      <w:r w:rsidR="003C50A4">
        <w:rPr>
          <w:rFonts w:ascii="Times New Roman" w:eastAsia="Calibri" w:hAnsi="Times New Roman" w:cs="Times New Roman"/>
          <w:sz w:val="24"/>
          <w:szCs w:val="24"/>
        </w:rPr>
        <w:t xml:space="preserve">prijavljeni podaci o nekretninama upisanim u </w:t>
      </w:r>
      <w:r w:rsidRPr="003D2A81">
        <w:rPr>
          <w:rFonts w:ascii="Times New Roman" w:eastAsia="Calibri" w:hAnsi="Times New Roman" w:cs="Times New Roman"/>
          <w:sz w:val="24"/>
          <w:szCs w:val="24"/>
        </w:rPr>
        <w:t>zk.ul. br. 1277, k.o. Lopar</w:t>
      </w:r>
      <w:r w:rsidR="003C50A4">
        <w:rPr>
          <w:rFonts w:ascii="Times New Roman" w:eastAsia="Calibri" w:hAnsi="Times New Roman" w:cs="Times New Roman"/>
          <w:sz w:val="24"/>
          <w:szCs w:val="24"/>
        </w:rPr>
        <w:t>,</w:t>
      </w:r>
      <w:r w:rsidRPr="003D2A81">
        <w:rPr>
          <w:rFonts w:ascii="Times New Roman" w:eastAsia="Calibri" w:hAnsi="Times New Roman" w:cs="Times New Roman"/>
          <w:sz w:val="24"/>
          <w:szCs w:val="24"/>
        </w:rPr>
        <w:t xml:space="preserve"> u pogledu katastarskih čestica koje </w:t>
      </w:r>
      <w:r w:rsidR="003C50A4">
        <w:rPr>
          <w:rFonts w:ascii="Times New Roman" w:eastAsia="Calibri" w:hAnsi="Times New Roman" w:cs="Times New Roman"/>
          <w:sz w:val="24"/>
          <w:szCs w:val="24"/>
        </w:rPr>
        <w:t xml:space="preserve">isti uložak </w:t>
      </w:r>
      <w:r w:rsidRPr="003D2A81">
        <w:rPr>
          <w:rFonts w:ascii="Times New Roman" w:eastAsia="Calibri" w:hAnsi="Times New Roman" w:cs="Times New Roman"/>
          <w:sz w:val="24"/>
          <w:szCs w:val="24"/>
        </w:rPr>
        <w:t xml:space="preserve">obuhvaća, ne odgovara podatcima koje je dužnosnik naveo u izvješću, iz čega proizlazi nesklad i nerazmjer u pogledu broja katastarskih čestica, njihove naravi i površine. </w:t>
      </w:r>
    </w:p>
    <w:p w14:paraId="7F3D7D38" w14:textId="77777777" w:rsidR="00462418" w:rsidRDefault="000D4940" w:rsidP="00462418">
      <w:pPr>
        <w:autoSpaceDE w:val="0"/>
        <w:autoSpaceDN w:val="0"/>
        <w:adjustRightInd w:val="0"/>
        <w:spacing w:before="240" w:after="0"/>
        <w:ind w:firstLine="709"/>
        <w:jc w:val="both"/>
        <w:rPr>
          <w:rFonts w:ascii="Times New Roman" w:eastAsia="Calibri" w:hAnsi="Times New Roman" w:cs="Times New Roman"/>
          <w:sz w:val="24"/>
          <w:szCs w:val="24"/>
        </w:rPr>
      </w:pPr>
      <w:r w:rsidRPr="000D4940">
        <w:rPr>
          <w:rFonts w:ascii="Times New Roman" w:eastAsia="Calibri" w:hAnsi="Times New Roman" w:cs="Times New Roman"/>
          <w:sz w:val="24"/>
          <w:szCs w:val="24"/>
        </w:rPr>
        <w:t>Sukladno članku 26. ZSSI-a, Povjerenstvo je Zaključkom broj: 711-I-</w:t>
      </w:r>
      <w:r w:rsidR="003D2A81">
        <w:rPr>
          <w:rFonts w:ascii="Times New Roman" w:eastAsia="Calibri" w:hAnsi="Times New Roman" w:cs="Times New Roman"/>
          <w:sz w:val="24"/>
          <w:szCs w:val="24"/>
        </w:rPr>
        <w:t>2020-IK/17-02-17</w:t>
      </w:r>
      <w:r w:rsidRPr="000D4940">
        <w:rPr>
          <w:rFonts w:ascii="Times New Roman" w:eastAsia="Calibri" w:hAnsi="Times New Roman" w:cs="Times New Roman"/>
          <w:sz w:val="24"/>
          <w:szCs w:val="24"/>
        </w:rPr>
        <w:t xml:space="preserve"> od </w:t>
      </w:r>
      <w:r w:rsidR="003D2A81">
        <w:rPr>
          <w:rFonts w:ascii="Times New Roman" w:eastAsia="Calibri" w:hAnsi="Times New Roman" w:cs="Times New Roman"/>
          <w:sz w:val="24"/>
          <w:szCs w:val="24"/>
        </w:rPr>
        <w:t>22. studenog</w:t>
      </w:r>
      <w:r w:rsidRPr="000D4940">
        <w:rPr>
          <w:rFonts w:ascii="Times New Roman" w:eastAsia="Calibri" w:hAnsi="Times New Roman" w:cs="Times New Roman"/>
          <w:sz w:val="24"/>
          <w:szCs w:val="24"/>
        </w:rPr>
        <w:t xml:space="preserve"> 2017.g., pozvalo dužnosnika da u roku od</w:t>
      </w:r>
      <w:r w:rsidR="003D2A81">
        <w:rPr>
          <w:rFonts w:ascii="Times New Roman" w:eastAsia="Calibri" w:hAnsi="Times New Roman" w:cs="Times New Roman"/>
          <w:sz w:val="24"/>
          <w:szCs w:val="24"/>
        </w:rPr>
        <w:t xml:space="preserve"> 15 dana</w:t>
      </w:r>
      <w:r w:rsidRPr="000D4940">
        <w:rPr>
          <w:rFonts w:ascii="Times New Roman" w:eastAsia="Calibri" w:hAnsi="Times New Roman" w:cs="Times New Roman"/>
          <w:sz w:val="24"/>
          <w:szCs w:val="24"/>
        </w:rPr>
        <w:t xml:space="preserve"> dostavi pisano očitovanje s potrebnim dokazima u kojem će pojasniti utvrđeni nesklad. </w:t>
      </w:r>
      <w:r w:rsidR="00462418">
        <w:rPr>
          <w:rFonts w:ascii="Times New Roman" w:eastAsia="Calibri" w:hAnsi="Times New Roman" w:cs="Times New Roman"/>
          <w:sz w:val="24"/>
          <w:szCs w:val="24"/>
        </w:rPr>
        <w:t>N</w:t>
      </w:r>
      <w:r w:rsidRPr="000D4940">
        <w:rPr>
          <w:rFonts w:ascii="Times New Roman" w:eastAsia="Calibri" w:hAnsi="Times New Roman" w:cs="Times New Roman"/>
          <w:sz w:val="24"/>
          <w:szCs w:val="24"/>
        </w:rPr>
        <w:t xml:space="preserve">avedeni Zaključak dužnosniku je dostavljen </w:t>
      </w:r>
      <w:r w:rsidR="00462418">
        <w:rPr>
          <w:rFonts w:ascii="Times New Roman" w:eastAsia="Calibri" w:hAnsi="Times New Roman" w:cs="Times New Roman"/>
          <w:sz w:val="24"/>
          <w:szCs w:val="24"/>
        </w:rPr>
        <w:t>29. studenog</w:t>
      </w:r>
      <w:r w:rsidRPr="000D4940">
        <w:rPr>
          <w:rFonts w:ascii="Times New Roman" w:eastAsia="Calibri" w:hAnsi="Times New Roman" w:cs="Times New Roman"/>
          <w:sz w:val="24"/>
          <w:szCs w:val="24"/>
        </w:rPr>
        <w:t xml:space="preserve"> 2017.g. </w:t>
      </w:r>
    </w:p>
    <w:p w14:paraId="2BB00B6F" w14:textId="76922F10" w:rsidR="003C50A4" w:rsidRDefault="003C50A4" w:rsidP="00D33BD4">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Dužnosnik je</w:t>
      </w:r>
      <w:r w:rsidR="00462418">
        <w:rPr>
          <w:rFonts w:ascii="Times New Roman" w:eastAsia="Calibri" w:hAnsi="Times New Roman" w:cs="Times New Roman"/>
          <w:sz w:val="24"/>
          <w:szCs w:val="24"/>
        </w:rPr>
        <w:t xml:space="preserve"> dana 8. prosinca 2017.g. dostavio očitovanje u kojem je naveo kako u prilogu očitovanja dostavlja ugovore kojima su obuhvaćene sve katastarske čestice koje nisu bile obuhvaćene u podnesenom Izvješću o imovi</w:t>
      </w:r>
      <w:r w:rsidR="00194D42">
        <w:rPr>
          <w:rFonts w:ascii="Times New Roman" w:eastAsia="Calibri" w:hAnsi="Times New Roman" w:cs="Times New Roman"/>
          <w:sz w:val="24"/>
          <w:szCs w:val="24"/>
        </w:rPr>
        <w:t>ns</w:t>
      </w:r>
      <w:r w:rsidR="00462418">
        <w:rPr>
          <w:rFonts w:ascii="Times New Roman" w:eastAsia="Calibri" w:hAnsi="Times New Roman" w:cs="Times New Roman"/>
          <w:sz w:val="24"/>
          <w:szCs w:val="24"/>
        </w:rPr>
        <w:t>kom stanju dužnosnika. U prilogu očitova</w:t>
      </w:r>
      <w:r w:rsidR="00194D42">
        <w:rPr>
          <w:rFonts w:ascii="Times New Roman" w:eastAsia="Calibri" w:hAnsi="Times New Roman" w:cs="Times New Roman"/>
          <w:sz w:val="24"/>
          <w:szCs w:val="24"/>
        </w:rPr>
        <w:t>n</w:t>
      </w:r>
      <w:r w:rsidR="00462418">
        <w:rPr>
          <w:rFonts w:ascii="Times New Roman" w:eastAsia="Calibri" w:hAnsi="Times New Roman" w:cs="Times New Roman"/>
          <w:sz w:val="24"/>
          <w:szCs w:val="24"/>
        </w:rPr>
        <w:t>ja dostavljeni su: Kupoprodajni ugovor od 15. rujna 2007.g., tabularn</w:t>
      </w:r>
      <w:r w:rsidR="00194D42">
        <w:rPr>
          <w:rFonts w:ascii="Times New Roman" w:eastAsia="Calibri" w:hAnsi="Times New Roman" w:cs="Times New Roman"/>
          <w:sz w:val="24"/>
          <w:szCs w:val="24"/>
        </w:rPr>
        <w:t>a</w:t>
      </w:r>
      <w:r w:rsidR="00462418">
        <w:rPr>
          <w:rFonts w:ascii="Times New Roman" w:eastAsia="Calibri" w:hAnsi="Times New Roman" w:cs="Times New Roman"/>
          <w:sz w:val="24"/>
          <w:szCs w:val="24"/>
        </w:rPr>
        <w:t xml:space="preserve"> isprav</w:t>
      </w:r>
      <w:r w:rsidR="00194D42">
        <w:rPr>
          <w:rFonts w:ascii="Times New Roman" w:eastAsia="Calibri" w:hAnsi="Times New Roman" w:cs="Times New Roman"/>
          <w:sz w:val="24"/>
          <w:szCs w:val="24"/>
        </w:rPr>
        <w:t>a</w:t>
      </w:r>
      <w:r w:rsidR="00462418">
        <w:rPr>
          <w:rFonts w:ascii="Times New Roman" w:eastAsia="Calibri" w:hAnsi="Times New Roman" w:cs="Times New Roman"/>
          <w:sz w:val="24"/>
          <w:szCs w:val="24"/>
        </w:rPr>
        <w:t xml:space="preserve"> od 16. studenog 2007.g., Ugovor o prodaji i suglasnosti od 16. studenog 2000.g., Ugovor o kupoprodaji nekretnina od 2. travnja 1999.g., Ugovor o darovanju od 13. listopada 1998.g., Kupoprodajni </w:t>
      </w:r>
      <w:r w:rsidR="00D33BD4">
        <w:rPr>
          <w:rFonts w:ascii="Times New Roman" w:eastAsia="Calibri" w:hAnsi="Times New Roman" w:cs="Times New Roman"/>
          <w:sz w:val="24"/>
          <w:szCs w:val="24"/>
        </w:rPr>
        <w:t xml:space="preserve">ugovor od 17. studenog 1971.g. </w:t>
      </w:r>
    </w:p>
    <w:p w14:paraId="63770D87" w14:textId="7033D0C7" w:rsidR="000D4940" w:rsidRPr="000D4940" w:rsidRDefault="00D33BD4" w:rsidP="00D33BD4">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Dužnosnik </w:t>
      </w:r>
      <w:r w:rsidR="003C50A4">
        <w:rPr>
          <w:rFonts w:ascii="Times New Roman" w:eastAsia="Calibri" w:hAnsi="Times New Roman" w:cs="Times New Roman"/>
          <w:sz w:val="24"/>
          <w:szCs w:val="24"/>
        </w:rPr>
        <w:t>je dostavljenim očitovanjem na Zaključak potvrdio da</w:t>
      </w:r>
      <w:r>
        <w:rPr>
          <w:rFonts w:ascii="Times New Roman" w:eastAsia="Calibri" w:hAnsi="Times New Roman" w:cs="Times New Roman"/>
          <w:sz w:val="24"/>
          <w:szCs w:val="24"/>
        </w:rPr>
        <w:t xml:space="preserve"> je predmetne nekretnine </w:t>
      </w:r>
      <w:r w:rsidR="003C50A4">
        <w:rPr>
          <w:rFonts w:ascii="Times New Roman" w:eastAsia="Calibri" w:hAnsi="Times New Roman" w:cs="Times New Roman"/>
          <w:sz w:val="24"/>
          <w:szCs w:val="24"/>
        </w:rPr>
        <w:t>propustio</w:t>
      </w:r>
      <w:r>
        <w:rPr>
          <w:rFonts w:ascii="Times New Roman" w:eastAsia="Calibri" w:hAnsi="Times New Roman" w:cs="Times New Roman"/>
          <w:sz w:val="24"/>
          <w:szCs w:val="24"/>
        </w:rPr>
        <w:t xml:space="preserve"> prijaviti u podnesenom izvješću, odnosno da je u </w:t>
      </w:r>
      <w:r w:rsidR="00194D42">
        <w:rPr>
          <w:rFonts w:ascii="Times New Roman" w:eastAsia="Calibri" w:hAnsi="Times New Roman" w:cs="Times New Roman"/>
          <w:sz w:val="24"/>
          <w:szCs w:val="24"/>
        </w:rPr>
        <w:t>trenutku</w:t>
      </w:r>
      <w:r w:rsidR="003C50A4">
        <w:rPr>
          <w:rFonts w:ascii="Times New Roman" w:eastAsia="Calibri" w:hAnsi="Times New Roman" w:cs="Times New Roman"/>
          <w:sz w:val="24"/>
          <w:szCs w:val="24"/>
        </w:rPr>
        <w:t xml:space="preserve"> pod</w:t>
      </w:r>
      <w:r w:rsidR="00194D42">
        <w:rPr>
          <w:rFonts w:ascii="Times New Roman" w:eastAsia="Calibri" w:hAnsi="Times New Roman" w:cs="Times New Roman"/>
          <w:sz w:val="24"/>
          <w:szCs w:val="24"/>
        </w:rPr>
        <w:t>n</w:t>
      </w:r>
      <w:r w:rsidR="003C50A4">
        <w:rPr>
          <w:rFonts w:ascii="Times New Roman" w:eastAsia="Calibri" w:hAnsi="Times New Roman" w:cs="Times New Roman"/>
          <w:sz w:val="24"/>
          <w:szCs w:val="24"/>
        </w:rPr>
        <w:t>ošenja</w:t>
      </w:r>
      <w:r>
        <w:rPr>
          <w:rFonts w:ascii="Times New Roman" w:eastAsia="Calibri" w:hAnsi="Times New Roman" w:cs="Times New Roman"/>
          <w:sz w:val="24"/>
          <w:szCs w:val="24"/>
        </w:rPr>
        <w:t xml:space="preserve"> postojala obveza prijavljivanja istih, ali je to propustio učiniti. Slijedom navedenog, dužnosnik nije opravdao utvrđeni nesklad te je na temelju članka 27. ZSSI-a </w:t>
      </w:r>
      <w:r w:rsidR="003C50A4">
        <w:rPr>
          <w:rFonts w:ascii="Times New Roman" w:eastAsia="Calibri" w:hAnsi="Times New Roman" w:cs="Times New Roman"/>
          <w:sz w:val="24"/>
          <w:szCs w:val="24"/>
        </w:rPr>
        <w:t xml:space="preserve">Povjerenstvo odlučilo pokrenuti </w:t>
      </w:r>
      <w:r w:rsidRPr="00D33BD4">
        <w:rPr>
          <w:rFonts w:ascii="Times New Roman" w:eastAsia="Calibri" w:hAnsi="Times New Roman" w:cs="Times New Roman"/>
          <w:sz w:val="24"/>
          <w:szCs w:val="24"/>
        </w:rPr>
        <w:t>postupak zbog kršenja odredbi iz članka 8. i 9. ZSSI-</w:t>
      </w:r>
      <w:r>
        <w:rPr>
          <w:rFonts w:ascii="Times New Roman" w:eastAsia="Calibri" w:hAnsi="Times New Roman" w:cs="Times New Roman"/>
          <w:sz w:val="24"/>
          <w:szCs w:val="24"/>
        </w:rPr>
        <w:t>a.</w:t>
      </w:r>
    </w:p>
    <w:p w14:paraId="694EE4F5" w14:textId="3CA8842B" w:rsidR="000D4940" w:rsidRPr="000D4940" w:rsidRDefault="000D4940" w:rsidP="000D4940">
      <w:pPr>
        <w:autoSpaceDE w:val="0"/>
        <w:autoSpaceDN w:val="0"/>
        <w:adjustRightInd w:val="0"/>
        <w:spacing w:before="240" w:after="0"/>
        <w:ind w:firstLine="709"/>
        <w:jc w:val="both"/>
        <w:rPr>
          <w:rFonts w:ascii="Times New Roman" w:eastAsia="Calibri" w:hAnsi="Times New Roman" w:cs="Times New Roman"/>
          <w:sz w:val="24"/>
          <w:szCs w:val="24"/>
        </w:rPr>
      </w:pPr>
      <w:r w:rsidRPr="000D4940">
        <w:rPr>
          <w:rFonts w:ascii="Times New Roman" w:eastAsia="Calibri" w:hAnsi="Times New Roman" w:cs="Times New Roman"/>
          <w:sz w:val="24"/>
          <w:szCs w:val="24"/>
        </w:rPr>
        <w:t>Sukladno odredbi članka 39. stavka 3. ZSSI-a, poziva se dužnosnik da u roku od 15 dana od dana primitka ove odluke dostavi Povjerenstvu pisano očitovanje u odnosu na razloge pokretanja ovog postupka, kao i na ostale navode iz ovog obrazloženja</w:t>
      </w:r>
    </w:p>
    <w:p w14:paraId="3988380B" w14:textId="192CE6DD" w:rsidR="000572F3" w:rsidRPr="000572F3" w:rsidRDefault="000572F3" w:rsidP="000D4940">
      <w:pPr>
        <w:tabs>
          <w:tab w:val="left" w:pos="3120"/>
          <w:tab w:val="center" w:pos="4606"/>
        </w:tabs>
        <w:autoSpaceDE w:val="0"/>
        <w:autoSpaceDN w:val="0"/>
        <w:adjustRightInd w:val="0"/>
        <w:spacing w:after="0"/>
        <w:rPr>
          <w:rFonts w:ascii="Times New Roman" w:hAnsi="Times New Roman" w:cs="Times New Roman"/>
          <w:sz w:val="24"/>
          <w:szCs w:val="24"/>
        </w:rPr>
      </w:pPr>
    </w:p>
    <w:p w14:paraId="3988380C" w14:textId="77777777" w:rsidR="000572F3" w:rsidRPr="000572F3" w:rsidRDefault="000572F3" w:rsidP="000572F3">
      <w:pPr>
        <w:autoSpaceDE w:val="0"/>
        <w:autoSpaceDN w:val="0"/>
        <w:adjustRightInd w:val="0"/>
        <w:spacing w:after="0"/>
        <w:ind w:firstLine="709"/>
        <w:jc w:val="both"/>
        <w:rPr>
          <w:rFonts w:ascii="Times New Roman" w:hAnsi="Times New Roman" w:cs="Times New Roman"/>
          <w:sz w:val="24"/>
          <w:szCs w:val="24"/>
        </w:rPr>
      </w:pPr>
      <w:r w:rsidRPr="000572F3">
        <w:rPr>
          <w:rFonts w:ascii="Times New Roman" w:hAnsi="Times New Roman" w:cs="Times New Roman"/>
          <w:sz w:val="24"/>
          <w:szCs w:val="24"/>
        </w:rPr>
        <w:t>Slijedom navedenog, Povjerenstvo je donijelo odluku kao u izreci ovog akta.</w:t>
      </w:r>
    </w:p>
    <w:p w14:paraId="3988380D" w14:textId="77777777" w:rsidR="000572F3" w:rsidRDefault="000572F3" w:rsidP="000572F3">
      <w:pPr>
        <w:pStyle w:val="t-9-8"/>
        <w:spacing w:before="0" w:beforeAutospacing="0" w:after="0" w:afterAutospacing="0" w:line="276" w:lineRule="auto"/>
        <w:ind w:firstLine="708"/>
        <w:jc w:val="both"/>
        <w:rPr>
          <w:b/>
        </w:rPr>
      </w:pPr>
    </w:p>
    <w:p w14:paraId="3988380E" w14:textId="77777777" w:rsidR="00235FE8" w:rsidRPr="00D44A5F" w:rsidRDefault="00235FE8" w:rsidP="00235FE8">
      <w:pPr>
        <w:pStyle w:val="Default"/>
        <w:spacing w:line="276" w:lineRule="auto"/>
        <w:ind w:left="4956"/>
        <w:rPr>
          <w:rFonts w:ascii="Times New Roman" w:hAnsi="Times New Roman"/>
          <w:bCs/>
        </w:rPr>
      </w:pPr>
      <w:r w:rsidRPr="00D44A5F">
        <w:rPr>
          <w:rFonts w:ascii="Times New Roman" w:hAnsi="Times New Roman"/>
          <w:bCs/>
          <w:color w:val="auto"/>
        </w:rPr>
        <w:t xml:space="preserve">PREDSJEDNICA POVJERENSTVA </w:t>
      </w:r>
      <w:r w:rsidRPr="00D44A5F">
        <w:rPr>
          <w:rFonts w:ascii="Times New Roman" w:hAnsi="Times New Roman"/>
          <w:bCs/>
        </w:rPr>
        <w:t xml:space="preserve">         </w:t>
      </w:r>
    </w:p>
    <w:p w14:paraId="218E7FA4" w14:textId="77777777" w:rsidR="003C50A4" w:rsidRPr="000D0932" w:rsidRDefault="00235FE8" w:rsidP="00235FE8">
      <w:pPr>
        <w:spacing w:after="0"/>
        <w:ind w:left="4248" w:firstLine="708"/>
        <w:rPr>
          <w:rFonts w:ascii="Times New Roman" w:hAnsi="Times New Roman"/>
          <w:bCs/>
          <w:sz w:val="20"/>
          <w:szCs w:val="20"/>
        </w:rPr>
      </w:pPr>
      <w:r w:rsidRPr="000D0932">
        <w:rPr>
          <w:rFonts w:ascii="Times New Roman" w:hAnsi="Times New Roman"/>
          <w:bCs/>
          <w:sz w:val="20"/>
          <w:szCs w:val="20"/>
        </w:rPr>
        <w:t xml:space="preserve">     </w:t>
      </w:r>
    </w:p>
    <w:p w14:paraId="3988380F" w14:textId="31B9B7E8" w:rsidR="00235FE8" w:rsidRPr="00D44A5F" w:rsidRDefault="003C50A4" w:rsidP="00235FE8">
      <w:pPr>
        <w:spacing w:after="0"/>
        <w:ind w:left="4248" w:firstLine="708"/>
        <w:rPr>
          <w:rFonts w:ascii="Times New Roman" w:hAnsi="Times New Roman"/>
          <w:bCs/>
          <w:sz w:val="24"/>
          <w:szCs w:val="24"/>
        </w:rPr>
      </w:pPr>
      <w:r>
        <w:rPr>
          <w:rFonts w:ascii="Times New Roman" w:hAnsi="Times New Roman"/>
          <w:bCs/>
          <w:sz w:val="24"/>
          <w:szCs w:val="24"/>
        </w:rPr>
        <w:t xml:space="preserve">       </w:t>
      </w:r>
      <w:r w:rsidR="00235FE8">
        <w:rPr>
          <w:rFonts w:ascii="Times New Roman" w:hAnsi="Times New Roman"/>
          <w:bCs/>
          <w:sz w:val="24"/>
          <w:szCs w:val="24"/>
        </w:rPr>
        <w:t xml:space="preserve">  Nataša Novaković</w:t>
      </w:r>
      <w:r w:rsidR="00235FE8" w:rsidRPr="00D44A5F">
        <w:rPr>
          <w:rFonts w:ascii="Times New Roman" w:hAnsi="Times New Roman"/>
          <w:bCs/>
          <w:sz w:val="24"/>
          <w:szCs w:val="24"/>
        </w:rPr>
        <w:t>, dipl.iur.</w:t>
      </w:r>
    </w:p>
    <w:p w14:paraId="39883813" w14:textId="6E221AB5" w:rsidR="00235FE8" w:rsidRDefault="00235FE8" w:rsidP="00235FE8">
      <w:pPr>
        <w:spacing w:after="0"/>
        <w:jc w:val="both"/>
        <w:rPr>
          <w:rFonts w:ascii="Times New Roman" w:hAnsi="Times New Roman"/>
          <w:sz w:val="24"/>
          <w:szCs w:val="24"/>
          <w:u w:val="single"/>
        </w:rPr>
      </w:pPr>
    </w:p>
    <w:p w14:paraId="39883814" w14:textId="77777777" w:rsidR="00235FE8" w:rsidRDefault="00235FE8" w:rsidP="00235FE8">
      <w:pPr>
        <w:spacing w:after="0"/>
        <w:jc w:val="both"/>
        <w:rPr>
          <w:rFonts w:ascii="Times New Roman" w:hAnsi="Times New Roman"/>
          <w:sz w:val="24"/>
          <w:szCs w:val="24"/>
        </w:rPr>
      </w:pPr>
    </w:p>
    <w:p w14:paraId="39883815" w14:textId="77777777" w:rsidR="00235FE8" w:rsidRDefault="00235FE8" w:rsidP="00235FE8">
      <w:pPr>
        <w:spacing w:after="0"/>
        <w:jc w:val="both"/>
        <w:rPr>
          <w:rFonts w:ascii="Times New Roman" w:hAnsi="Times New Roman"/>
          <w:sz w:val="24"/>
          <w:szCs w:val="24"/>
        </w:rPr>
      </w:pPr>
      <w:r>
        <w:rPr>
          <w:rFonts w:ascii="Times New Roman" w:hAnsi="Times New Roman"/>
          <w:sz w:val="24"/>
          <w:szCs w:val="24"/>
        </w:rPr>
        <w:t>Dostaviti:</w:t>
      </w:r>
    </w:p>
    <w:p w14:paraId="39883817" w14:textId="5DDC1D25" w:rsidR="00235FE8" w:rsidRPr="00D33BD4" w:rsidRDefault="00235FE8" w:rsidP="00D33BD4">
      <w:pPr>
        <w:pStyle w:val="Odlomakpopisa"/>
        <w:numPr>
          <w:ilvl w:val="0"/>
          <w:numId w:val="5"/>
        </w:numPr>
        <w:spacing w:after="0"/>
        <w:contextualSpacing w:val="0"/>
        <w:rPr>
          <w:rFonts w:ascii="Times New Roman" w:hAnsi="Times New Roman"/>
          <w:sz w:val="24"/>
          <w:szCs w:val="24"/>
        </w:rPr>
      </w:pPr>
      <w:r>
        <w:rPr>
          <w:rFonts w:ascii="Times New Roman" w:hAnsi="Times New Roman"/>
          <w:sz w:val="24"/>
          <w:szCs w:val="24"/>
        </w:rPr>
        <w:t xml:space="preserve">Dužnosnik </w:t>
      </w:r>
      <w:r w:rsidR="00D33BD4">
        <w:rPr>
          <w:rFonts w:ascii="Times New Roman" w:hAnsi="Times New Roman"/>
          <w:sz w:val="24"/>
          <w:szCs w:val="24"/>
        </w:rPr>
        <w:t>Frane Gabrić</w:t>
      </w:r>
      <w:r w:rsidR="008A693E">
        <w:rPr>
          <w:rFonts w:ascii="Times New Roman" w:hAnsi="Times New Roman"/>
          <w:sz w:val="24"/>
          <w:szCs w:val="24"/>
        </w:rPr>
        <w:t xml:space="preserve">, </w:t>
      </w:r>
      <w:r w:rsidR="00936193">
        <w:rPr>
          <w:rFonts w:ascii="Times New Roman" w:hAnsi="Times New Roman"/>
          <w:sz w:val="24"/>
          <w:szCs w:val="24"/>
        </w:rPr>
        <w:t>elektroničkom</w:t>
      </w:r>
      <w:r w:rsidR="00CF6BBA">
        <w:rPr>
          <w:rFonts w:ascii="Times New Roman" w:hAnsi="Times New Roman"/>
          <w:sz w:val="24"/>
          <w:szCs w:val="24"/>
        </w:rPr>
        <w:t xml:space="preserve"> dostavom</w:t>
      </w:r>
    </w:p>
    <w:p w14:paraId="39883818" w14:textId="77777777" w:rsidR="00235FE8" w:rsidRPr="007F50CE" w:rsidRDefault="00235FE8" w:rsidP="00235FE8">
      <w:pPr>
        <w:pStyle w:val="Odlomakpopisa"/>
        <w:numPr>
          <w:ilvl w:val="0"/>
          <w:numId w:val="5"/>
        </w:numPr>
        <w:spacing w:after="0"/>
        <w:contextualSpacing w:val="0"/>
        <w:rPr>
          <w:rFonts w:ascii="Times New Roman" w:hAnsi="Times New Roman"/>
          <w:sz w:val="24"/>
          <w:szCs w:val="24"/>
        </w:rPr>
      </w:pPr>
      <w:r w:rsidRPr="007F50CE">
        <w:rPr>
          <w:rFonts w:ascii="Times New Roman" w:hAnsi="Times New Roman"/>
          <w:sz w:val="24"/>
          <w:szCs w:val="24"/>
        </w:rPr>
        <w:t>Objava na internetskoj stranici Povjerenstva</w:t>
      </w:r>
    </w:p>
    <w:p w14:paraId="39883819" w14:textId="77777777" w:rsidR="00235FE8" w:rsidRPr="00B811CC" w:rsidRDefault="00235FE8" w:rsidP="00235FE8">
      <w:pPr>
        <w:pStyle w:val="Odlomakpopisa"/>
        <w:numPr>
          <w:ilvl w:val="0"/>
          <w:numId w:val="5"/>
        </w:numPr>
        <w:spacing w:after="0"/>
        <w:contextualSpacing w:val="0"/>
        <w:rPr>
          <w:rFonts w:ascii="Times New Roman" w:hAnsi="Times New Roman"/>
          <w:sz w:val="24"/>
          <w:szCs w:val="24"/>
        </w:rPr>
      </w:pPr>
      <w:r w:rsidRPr="00723A90">
        <w:rPr>
          <w:rFonts w:ascii="Times New Roman" w:hAnsi="Times New Roman"/>
          <w:sz w:val="24"/>
          <w:szCs w:val="24"/>
        </w:rPr>
        <w:t>Pismohrana</w:t>
      </w:r>
    </w:p>
    <w:p w14:paraId="3988381A" w14:textId="77777777" w:rsidR="00235FE8" w:rsidRPr="00332D21" w:rsidRDefault="00235FE8" w:rsidP="000572F3">
      <w:pPr>
        <w:pStyle w:val="t-9-8"/>
        <w:spacing w:before="0" w:beforeAutospacing="0" w:after="0" w:afterAutospacing="0" w:line="276" w:lineRule="auto"/>
        <w:ind w:firstLine="708"/>
        <w:jc w:val="both"/>
        <w:rPr>
          <w:b/>
        </w:rPr>
      </w:pPr>
    </w:p>
    <w:sectPr w:rsidR="00235FE8" w:rsidRPr="00332D21"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E2FB2" w14:textId="77777777" w:rsidR="0071113F" w:rsidRDefault="0071113F" w:rsidP="005B5818">
      <w:pPr>
        <w:spacing w:after="0" w:line="240" w:lineRule="auto"/>
      </w:pPr>
      <w:r>
        <w:separator/>
      </w:r>
    </w:p>
  </w:endnote>
  <w:endnote w:type="continuationSeparator" w:id="0">
    <w:p w14:paraId="0070B87E" w14:textId="77777777" w:rsidR="0071113F" w:rsidRDefault="0071113F" w:rsidP="005B5818">
      <w:pPr>
        <w:spacing w:after="0" w:line="240" w:lineRule="auto"/>
      </w:pPr>
      <w:r>
        <w:continuationSeparator/>
      </w:r>
    </w:p>
  </w:endnote>
  <w:endnote w:type="continuationNotice" w:id="1">
    <w:p w14:paraId="7D50EA11" w14:textId="77777777" w:rsidR="0071113F" w:rsidRDefault="007111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83821" w14:textId="77777777" w:rsidR="00B743C2" w:rsidRPr="005B5818" w:rsidRDefault="00B743C2"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1" behindDoc="1" locked="0" layoutInCell="1" allowOverlap="1" wp14:anchorId="3988382C" wp14:editId="3988382D">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842FB" id="Ravni poveznik 14" o:spid="_x0000_s1026"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39883822" w14:textId="77777777" w:rsidR="00B743C2" w:rsidRPr="005B5818" w:rsidRDefault="00DC18F3" w:rsidP="005B5818">
    <w:pPr>
      <w:spacing w:after="0" w:line="360" w:lineRule="auto"/>
      <w:jc w:val="center"/>
      <w:rPr>
        <w:rFonts w:ascii="Times New Roman" w:eastAsia="Times New Roman" w:hAnsi="Times New Roman" w:cs="Times New Roman"/>
        <w:i/>
        <w:sz w:val="18"/>
        <w:szCs w:val="18"/>
        <w:lang w:eastAsia="hr-HR"/>
      </w:rPr>
    </w:pPr>
    <w:hyperlink r:id="rId1" w:history="1">
      <w:r w:rsidR="00B743C2" w:rsidRPr="00887C66">
        <w:rPr>
          <w:rStyle w:val="Hiperveza"/>
          <w:rFonts w:ascii="Times New Roman" w:eastAsia="Times New Roman" w:hAnsi="Times New Roman" w:cs="Times New Roman"/>
          <w:i/>
          <w:sz w:val="18"/>
          <w:szCs w:val="18"/>
          <w:lang w:eastAsia="hr-HR"/>
        </w:rPr>
        <w:t>www.sukobinteresa.hr</w:t>
      </w:r>
    </w:hyperlink>
    <w:r w:rsidR="00B743C2">
      <w:rPr>
        <w:rFonts w:ascii="Times New Roman" w:eastAsia="Times New Roman" w:hAnsi="Times New Roman" w:cs="Times New Roman"/>
        <w:i/>
        <w:sz w:val="18"/>
        <w:szCs w:val="18"/>
        <w:lang w:eastAsia="hr-HR"/>
      </w:rPr>
      <w:t xml:space="preserve"> , </w:t>
    </w:r>
    <w:r w:rsidR="00B743C2" w:rsidRPr="005B5818">
      <w:rPr>
        <w:rFonts w:ascii="Times New Roman" w:eastAsia="Times New Roman" w:hAnsi="Times New Roman" w:cs="Times New Roman"/>
        <w:i/>
        <w:sz w:val="18"/>
        <w:szCs w:val="18"/>
        <w:lang w:eastAsia="hr-HR"/>
      </w:rPr>
      <w:t xml:space="preserve">e-mail: </w:t>
    </w:r>
    <w:hyperlink r:id="rId2" w:history="1">
      <w:r w:rsidR="00B743C2" w:rsidRPr="005B5818">
        <w:rPr>
          <w:rFonts w:ascii="Times New Roman" w:eastAsia="Times New Roman" w:hAnsi="Times New Roman" w:cs="Times New Roman"/>
          <w:i/>
          <w:color w:val="0000FF"/>
          <w:sz w:val="18"/>
          <w:szCs w:val="18"/>
          <w:u w:val="single"/>
          <w:lang w:eastAsia="hr-HR"/>
        </w:rPr>
        <w:t>info@sukobinteresa.hr</w:t>
      </w:r>
    </w:hyperlink>
    <w:r w:rsidR="00B743C2" w:rsidRPr="005B5818">
      <w:rPr>
        <w:rFonts w:ascii="Times New Roman" w:eastAsia="Times New Roman" w:hAnsi="Times New Roman" w:cs="Times New Roman"/>
        <w:i/>
        <w:sz w:val="18"/>
        <w:szCs w:val="18"/>
        <w:lang w:eastAsia="hr-HR"/>
      </w:rPr>
      <w:t xml:space="preserve">, OIB   60383416394 </w:t>
    </w:r>
  </w:p>
  <w:p w14:paraId="39883823" w14:textId="77777777" w:rsidR="00B743C2" w:rsidRDefault="00B743C2">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8382A" w14:textId="77777777" w:rsidR="00B743C2" w:rsidRDefault="00B743C2"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2" behindDoc="1" locked="0" layoutInCell="1" allowOverlap="1" wp14:anchorId="39883834" wp14:editId="39883835">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25B5F" id="Ravni poveznik 15" o:spid="_x0000_s1026" style="position:absolute;z-index:-25165823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3988382B" w14:textId="77777777" w:rsidR="00B743C2" w:rsidRPr="005B5818" w:rsidRDefault="00B743C2"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6348A" w14:textId="77777777" w:rsidR="0071113F" w:rsidRDefault="0071113F" w:rsidP="005B5818">
      <w:pPr>
        <w:spacing w:after="0" w:line="240" w:lineRule="auto"/>
      </w:pPr>
      <w:r>
        <w:separator/>
      </w:r>
    </w:p>
  </w:footnote>
  <w:footnote w:type="continuationSeparator" w:id="0">
    <w:p w14:paraId="356A933C" w14:textId="77777777" w:rsidR="0071113F" w:rsidRDefault="0071113F" w:rsidP="005B5818">
      <w:pPr>
        <w:spacing w:after="0" w:line="240" w:lineRule="auto"/>
      </w:pPr>
      <w:r>
        <w:continuationSeparator/>
      </w:r>
    </w:p>
  </w:footnote>
  <w:footnote w:type="continuationNotice" w:id="1">
    <w:p w14:paraId="7C5B0313" w14:textId="77777777" w:rsidR="0071113F" w:rsidRDefault="0071113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3988381F" w14:textId="5B5567B1" w:rsidR="00B743C2" w:rsidRDefault="00B743C2">
        <w:pPr>
          <w:pStyle w:val="Zaglavlje"/>
          <w:jc w:val="right"/>
        </w:pPr>
        <w:r>
          <w:fldChar w:fldCharType="begin"/>
        </w:r>
        <w:r>
          <w:instrText xml:space="preserve"> PAGE   \* MERGEFORMAT </w:instrText>
        </w:r>
        <w:r>
          <w:fldChar w:fldCharType="separate"/>
        </w:r>
        <w:r w:rsidR="00DC18F3">
          <w:rPr>
            <w:noProof/>
          </w:rPr>
          <w:t>2</w:t>
        </w:r>
        <w:r>
          <w:rPr>
            <w:noProof/>
          </w:rPr>
          <w:fldChar w:fldCharType="end"/>
        </w:r>
      </w:p>
    </w:sdtContent>
  </w:sdt>
  <w:p w14:paraId="39883820" w14:textId="77777777" w:rsidR="00B743C2" w:rsidRDefault="00B743C2">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83824" w14:textId="77777777" w:rsidR="00B743C2" w:rsidRPr="005B5818" w:rsidRDefault="00B743C2"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8240" behindDoc="1" locked="0" layoutInCell="1" allowOverlap="1" wp14:anchorId="3988382E" wp14:editId="3988382F">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83836" w14:textId="77777777" w:rsidR="00B743C2" w:rsidRPr="00CA2B25" w:rsidRDefault="00B743C2" w:rsidP="005B5818">
                          <w:pPr>
                            <w:jc w:val="right"/>
                            <w:rPr>
                              <w:sz w:val="16"/>
                              <w:szCs w:val="16"/>
                            </w:rPr>
                          </w:pPr>
                          <w:r w:rsidRPr="00CA2B25">
                            <w:rPr>
                              <w:sz w:val="16"/>
                              <w:szCs w:val="16"/>
                            </w:rPr>
                            <w:t xml:space="preserve">                                                </w:t>
                          </w:r>
                        </w:p>
                        <w:p w14:paraId="39883837" w14:textId="77777777" w:rsidR="00B743C2" w:rsidRPr="00CA2B25" w:rsidRDefault="00B743C2" w:rsidP="005B5818">
                          <w:pPr>
                            <w:tabs>
                              <w:tab w:val="left" w:pos="180"/>
                            </w:tabs>
                            <w:spacing w:before="40" w:line="360" w:lineRule="auto"/>
                            <w:ind w:left="181"/>
                            <w:jc w:val="right"/>
                            <w:rPr>
                              <w:rFonts w:ascii="Arial Narrow" w:hAnsi="Arial Narrow" w:cs="Arial"/>
                              <w:bCs/>
                              <w:color w:val="333333"/>
                              <w:sz w:val="16"/>
                              <w:szCs w:val="16"/>
                            </w:rPr>
                          </w:pPr>
                        </w:p>
                        <w:p w14:paraId="39883838" w14:textId="77777777" w:rsidR="00B743C2" w:rsidRDefault="00B743C2"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8382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9883836" w14:textId="77777777" w:rsidR="00B743C2" w:rsidRPr="00CA2B25" w:rsidRDefault="00B743C2" w:rsidP="005B5818">
                    <w:pPr>
                      <w:jc w:val="right"/>
                      <w:rPr>
                        <w:sz w:val="16"/>
                        <w:szCs w:val="16"/>
                      </w:rPr>
                    </w:pPr>
                    <w:r w:rsidRPr="00CA2B25">
                      <w:rPr>
                        <w:sz w:val="16"/>
                        <w:szCs w:val="16"/>
                      </w:rPr>
                      <w:t xml:space="preserve">                                                </w:t>
                    </w:r>
                  </w:p>
                  <w:p w14:paraId="39883837" w14:textId="77777777" w:rsidR="00B743C2" w:rsidRPr="00CA2B25" w:rsidRDefault="00B743C2" w:rsidP="005B5818">
                    <w:pPr>
                      <w:tabs>
                        <w:tab w:val="left" w:pos="180"/>
                      </w:tabs>
                      <w:spacing w:before="40" w:line="360" w:lineRule="auto"/>
                      <w:ind w:left="181"/>
                      <w:jc w:val="right"/>
                      <w:rPr>
                        <w:rFonts w:ascii="Arial Narrow" w:hAnsi="Arial Narrow" w:cs="Arial"/>
                        <w:bCs/>
                        <w:color w:val="333333"/>
                        <w:sz w:val="16"/>
                        <w:szCs w:val="16"/>
                      </w:rPr>
                    </w:pPr>
                  </w:p>
                  <w:p w14:paraId="39883838" w14:textId="77777777" w:rsidR="00B743C2" w:rsidRDefault="00B743C2"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39883830" wp14:editId="3988383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39883832" wp14:editId="39883833">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39883825" w14:textId="77777777" w:rsidR="00B743C2" w:rsidRPr="00945142" w:rsidRDefault="00B743C2"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39883826" w14:textId="77777777" w:rsidR="00B743C2" w:rsidRPr="00AA3F5D" w:rsidRDefault="00B743C2"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39883827" w14:textId="77777777" w:rsidR="00B743C2" w:rsidRPr="002C4098" w:rsidRDefault="00B743C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39883828" w14:textId="77777777" w:rsidR="00B743C2" w:rsidRPr="002C4098" w:rsidRDefault="00B743C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9883829" w14:textId="77777777" w:rsidR="00B743C2" w:rsidRDefault="00B743C2"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5216"/>
    <w:rsid w:val="000572F3"/>
    <w:rsid w:val="00067EC1"/>
    <w:rsid w:val="00097BCD"/>
    <w:rsid w:val="000D0932"/>
    <w:rsid w:val="000D1B28"/>
    <w:rsid w:val="000D4940"/>
    <w:rsid w:val="000E75E4"/>
    <w:rsid w:val="00101F03"/>
    <w:rsid w:val="00106767"/>
    <w:rsid w:val="00107CA4"/>
    <w:rsid w:val="00112E23"/>
    <w:rsid w:val="00121B8C"/>
    <w:rsid w:val="0012224D"/>
    <w:rsid w:val="00194D42"/>
    <w:rsid w:val="00201F8C"/>
    <w:rsid w:val="002103FD"/>
    <w:rsid w:val="00213970"/>
    <w:rsid w:val="0023102B"/>
    <w:rsid w:val="00235FE8"/>
    <w:rsid w:val="0023718E"/>
    <w:rsid w:val="002541BE"/>
    <w:rsid w:val="002817DD"/>
    <w:rsid w:val="002940DD"/>
    <w:rsid w:val="00296618"/>
    <w:rsid w:val="002B38F0"/>
    <w:rsid w:val="002B79C4"/>
    <w:rsid w:val="002C2815"/>
    <w:rsid w:val="002C4098"/>
    <w:rsid w:val="002F313C"/>
    <w:rsid w:val="002F4BBB"/>
    <w:rsid w:val="00332D21"/>
    <w:rsid w:val="003416CC"/>
    <w:rsid w:val="003B2336"/>
    <w:rsid w:val="003C019C"/>
    <w:rsid w:val="003C4B46"/>
    <w:rsid w:val="003C50A4"/>
    <w:rsid w:val="003D2A81"/>
    <w:rsid w:val="00406E92"/>
    <w:rsid w:val="00411522"/>
    <w:rsid w:val="00462418"/>
    <w:rsid w:val="004746E5"/>
    <w:rsid w:val="0048732F"/>
    <w:rsid w:val="004B12AF"/>
    <w:rsid w:val="004E05BD"/>
    <w:rsid w:val="004E5324"/>
    <w:rsid w:val="004E5877"/>
    <w:rsid w:val="004F04A6"/>
    <w:rsid w:val="00507553"/>
    <w:rsid w:val="00512887"/>
    <w:rsid w:val="0053002F"/>
    <w:rsid w:val="0053548A"/>
    <w:rsid w:val="005777BC"/>
    <w:rsid w:val="005B5818"/>
    <w:rsid w:val="005F0649"/>
    <w:rsid w:val="00600F89"/>
    <w:rsid w:val="00647B1E"/>
    <w:rsid w:val="00651F44"/>
    <w:rsid w:val="00667B27"/>
    <w:rsid w:val="0069040C"/>
    <w:rsid w:val="00693FD7"/>
    <w:rsid w:val="006A2FC6"/>
    <w:rsid w:val="006A7CCB"/>
    <w:rsid w:val="006B703B"/>
    <w:rsid w:val="006E4FD8"/>
    <w:rsid w:val="0071113F"/>
    <w:rsid w:val="0071684E"/>
    <w:rsid w:val="007224B3"/>
    <w:rsid w:val="00747047"/>
    <w:rsid w:val="00772A6D"/>
    <w:rsid w:val="00793EC7"/>
    <w:rsid w:val="007D209D"/>
    <w:rsid w:val="007F3295"/>
    <w:rsid w:val="007F468E"/>
    <w:rsid w:val="00824B78"/>
    <w:rsid w:val="00860636"/>
    <w:rsid w:val="00870990"/>
    <w:rsid w:val="008A693E"/>
    <w:rsid w:val="008E4642"/>
    <w:rsid w:val="009062CF"/>
    <w:rsid w:val="00913B0E"/>
    <w:rsid w:val="00936193"/>
    <w:rsid w:val="00945142"/>
    <w:rsid w:val="00951714"/>
    <w:rsid w:val="00965145"/>
    <w:rsid w:val="009B0DB7"/>
    <w:rsid w:val="009B2F7D"/>
    <w:rsid w:val="009E7D1F"/>
    <w:rsid w:val="00A25CB0"/>
    <w:rsid w:val="00A34066"/>
    <w:rsid w:val="00A34094"/>
    <w:rsid w:val="00A41D57"/>
    <w:rsid w:val="00AA3F5D"/>
    <w:rsid w:val="00AB087D"/>
    <w:rsid w:val="00AE4562"/>
    <w:rsid w:val="00AE69B6"/>
    <w:rsid w:val="00AF442D"/>
    <w:rsid w:val="00B3554E"/>
    <w:rsid w:val="00B743C2"/>
    <w:rsid w:val="00BF5F4E"/>
    <w:rsid w:val="00C24596"/>
    <w:rsid w:val="00C26394"/>
    <w:rsid w:val="00C5278F"/>
    <w:rsid w:val="00C62535"/>
    <w:rsid w:val="00CA28B6"/>
    <w:rsid w:val="00CA5B9D"/>
    <w:rsid w:val="00CC6845"/>
    <w:rsid w:val="00CF0867"/>
    <w:rsid w:val="00CF6BBA"/>
    <w:rsid w:val="00D02DD3"/>
    <w:rsid w:val="00D11BA5"/>
    <w:rsid w:val="00D1289E"/>
    <w:rsid w:val="00D33BD4"/>
    <w:rsid w:val="00D66549"/>
    <w:rsid w:val="00DC18F3"/>
    <w:rsid w:val="00E15A45"/>
    <w:rsid w:val="00E3580A"/>
    <w:rsid w:val="00E46AFE"/>
    <w:rsid w:val="00EB1A5C"/>
    <w:rsid w:val="00EC744A"/>
    <w:rsid w:val="00ED24F4"/>
    <w:rsid w:val="00EE1FE0"/>
    <w:rsid w:val="00F01BD9"/>
    <w:rsid w:val="00F32577"/>
    <w:rsid w:val="00F334C6"/>
    <w:rsid w:val="00F52775"/>
    <w:rsid w:val="00F64F36"/>
    <w:rsid w:val="00F740E3"/>
    <w:rsid w:val="00FA0034"/>
    <w:rsid w:val="00FE0DA8"/>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8837D5"/>
  <w15:docId w15:val="{B3C1046F-4869-4E9E-9702-6B1A12EF0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uiPriority w:val="99"/>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76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edmet xmlns="a74cc783-6bcf-4484-a83b-f41c98e876fc">1043</Predmet>
    <Objavi xmlns="a74cc783-6bcf-4484-a83b-f41c98e876fc">true</Objavi>
    <SyncDMS xmlns="a74cc783-6bcf-4484-a83b-f41c98e876fc">true</SyncDM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CA36AF-3E20-4F1F-85E9-01A850C399C2}">
  <ds:schemaRefs>
    <ds:schemaRef ds:uri="http://purl.org/dc/elements/1.1/"/>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purl.org/dc/dcmitype/"/>
    <ds:schemaRef ds:uri="a74cc783-6bcf-4484-a83b-f41c98e876fc"/>
  </ds:schemaRefs>
</ds:datastoreItem>
</file>

<file path=customXml/itemProps2.xml><?xml version="1.0" encoding="utf-8"?>
<ds:datastoreItem xmlns:ds="http://schemas.openxmlformats.org/officeDocument/2006/customXml" ds:itemID="{656DE160-7E87-45A8-A2E6-7CD6911D2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56B35A-0812-48C9-9DDC-6B9E1FFC72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1939</Words>
  <Characters>11054</Characters>
  <Application>Microsoft Office Word</Application>
  <DocSecurity>0</DocSecurity>
  <Lines>92</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2018-11-14T11:35:00Z</cp:lastPrinted>
  <dcterms:created xsi:type="dcterms:W3CDTF">2018-11-15T09:39:00Z</dcterms:created>
  <dcterms:modified xsi:type="dcterms:W3CDTF">2018-11-15T09:39:00Z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